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098" w:rsidRDefault="00CB0098" w:rsidP="00CB0098">
      <w:pPr>
        <w:jc w:val="center"/>
        <w:rPr>
          <w:rFonts w:hint="cs"/>
          <w:rtl/>
        </w:rPr>
      </w:pPr>
    </w:p>
    <w:p w:rsidR="00CB0098" w:rsidRDefault="00CB0098" w:rsidP="00CB0098">
      <w:pPr>
        <w:jc w:val="center"/>
        <w:rPr>
          <w:rtl/>
        </w:rPr>
      </w:pPr>
    </w:p>
    <w:p w:rsidR="00CB0098" w:rsidRDefault="00CB0098" w:rsidP="00CB0098">
      <w:pPr>
        <w:jc w:val="center"/>
        <w:rPr>
          <w:rtl/>
        </w:rPr>
      </w:pPr>
    </w:p>
    <w:p w:rsidR="00CB0098" w:rsidRPr="00EF2757" w:rsidRDefault="00CB0098" w:rsidP="00CB0098">
      <w:pPr>
        <w:tabs>
          <w:tab w:val="left" w:pos="8739"/>
        </w:tabs>
        <w:spacing w:line="240" w:lineRule="auto"/>
        <w:rPr>
          <w:rFonts w:asciiTheme="minorBidi" w:hAnsiTheme="minorBidi"/>
          <w:b/>
          <w:bCs/>
          <w:sz w:val="40"/>
          <w:szCs w:val="40"/>
          <w:rtl/>
          <w:lang w:bidi="ar-SY"/>
        </w:rPr>
      </w:pPr>
      <w:r>
        <w:rPr>
          <w:rFonts w:asciiTheme="minorBidi" w:hAnsiTheme="minorBidi" w:hint="cs"/>
          <w:b/>
          <w:bCs/>
          <w:noProof/>
          <w:sz w:val="36"/>
          <w:szCs w:val="36"/>
          <w:rtl/>
        </w:rPr>
        <w:drawing>
          <wp:anchor distT="0" distB="0" distL="114300" distR="114300" simplePos="0" relativeHeight="251676672" behindDoc="0" locked="0" layoutInCell="1" allowOverlap="1">
            <wp:simplePos x="0" y="0"/>
            <wp:positionH relativeFrom="column">
              <wp:posOffset>210185</wp:posOffset>
            </wp:positionH>
            <wp:positionV relativeFrom="paragraph">
              <wp:posOffset>-365760</wp:posOffset>
            </wp:positionV>
            <wp:extent cx="1303655" cy="1311910"/>
            <wp:effectExtent l="19050" t="0" r="0" b="0"/>
            <wp:wrapNone/>
            <wp:docPr id="1" name="صورة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logo"/>
                    <pic:cNvPicPr>
                      <a:picLocks noChangeAspect="1" noChangeArrowheads="1"/>
                    </pic:cNvPicPr>
                  </pic:nvPicPr>
                  <pic:blipFill>
                    <a:blip r:embed="rId8"/>
                    <a:srcRect/>
                    <a:stretch>
                      <a:fillRect/>
                    </a:stretch>
                  </pic:blipFill>
                  <pic:spPr bwMode="auto">
                    <a:xfrm>
                      <a:off x="0" y="0"/>
                      <a:ext cx="1303655" cy="1311910"/>
                    </a:xfrm>
                    <a:prstGeom prst="rect">
                      <a:avLst/>
                    </a:prstGeom>
                    <a:noFill/>
                    <a:ln w="9525">
                      <a:noFill/>
                      <a:miter lim="800000"/>
                      <a:headEnd/>
                      <a:tailEnd/>
                    </a:ln>
                  </pic:spPr>
                </pic:pic>
              </a:graphicData>
            </a:graphic>
          </wp:anchor>
        </w:drawing>
      </w:r>
      <w:r>
        <w:rPr>
          <w:rFonts w:asciiTheme="minorBidi" w:hAnsiTheme="minorBidi" w:hint="cs"/>
          <w:b/>
          <w:bCs/>
          <w:sz w:val="36"/>
          <w:szCs w:val="36"/>
          <w:rtl/>
          <w:lang w:bidi="ar-SY"/>
        </w:rPr>
        <w:t xml:space="preserve">   </w:t>
      </w:r>
      <w:r w:rsidRPr="00EF2757">
        <w:rPr>
          <w:rFonts w:asciiTheme="minorBidi" w:hAnsiTheme="minorBidi"/>
          <w:b/>
          <w:bCs/>
          <w:sz w:val="40"/>
          <w:szCs w:val="40"/>
          <w:rtl/>
          <w:lang w:bidi="ar-SY"/>
        </w:rPr>
        <w:t>جامعــــــــــــة دمشـــــــــق</w:t>
      </w:r>
      <w:r>
        <w:rPr>
          <w:rFonts w:asciiTheme="minorBidi" w:hAnsiTheme="minorBidi"/>
          <w:b/>
          <w:bCs/>
          <w:sz w:val="40"/>
          <w:szCs w:val="40"/>
          <w:rtl/>
          <w:lang w:bidi="ar-SY"/>
        </w:rPr>
        <w:tab/>
      </w:r>
    </w:p>
    <w:p w:rsidR="00CB0098" w:rsidRPr="00EF2757" w:rsidRDefault="00CB0098" w:rsidP="00CB0098">
      <w:pPr>
        <w:spacing w:line="240" w:lineRule="auto"/>
        <w:rPr>
          <w:rFonts w:asciiTheme="minorBidi" w:hAnsiTheme="minorBidi"/>
          <w:b/>
          <w:bCs/>
          <w:sz w:val="40"/>
          <w:szCs w:val="40"/>
          <w:rtl/>
          <w:lang w:bidi="ar-SY"/>
        </w:rPr>
      </w:pPr>
      <w:r w:rsidRPr="00EF2757">
        <w:rPr>
          <w:rFonts w:asciiTheme="minorBidi" w:hAnsiTheme="minorBidi"/>
          <w:b/>
          <w:bCs/>
          <w:sz w:val="40"/>
          <w:szCs w:val="40"/>
          <w:rtl/>
          <w:lang w:bidi="ar-SY"/>
        </w:rPr>
        <w:t xml:space="preserve"> كلية الآداب</w:t>
      </w:r>
      <w:r w:rsidRPr="00EF2757">
        <w:rPr>
          <w:rFonts w:asciiTheme="minorBidi" w:hAnsiTheme="minorBidi" w:hint="cs"/>
          <w:b/>
          <w:bCs/>
          <w:sz w:val="40"/>
          <w:szCs w:val="40"/>
          <w:rtl/>
          <w:lang w:bidi="ar-SY"/>
        </w:rPr>
        <w:t xml:space="preserve"> والعلوم الإنسانية</w:t>
      </w:r>
    </w:p>
    <w:p w:rsidR="00CB0098" w:rsidRPr="00EF2757" w:rsidRDefault="00CB0098" w:rsidP="00CB0098">
      <w:pPr>
        <w:spacing w:line="240" w:lineRule="auto"/>
        <w:rPr>
          <w:rFonts w:asciiTheme="minorBidi" w:hAnsiTheme="minorBidi"/>
          <w:b/>
          <w:bCs/>
          <w:sz w:val="40"/>
          <w:szCs w:val="40"/>
          <w:rtl/>
          <w:lang w:bidi="ar-SY"/>
        </w:rPr>
      </w:pPr>
      <w:r w:rsidRPr="00EF2757">
        <w:rPr>
          <w:rFonts w:asciiTheme="minorBidi" w:hAnsiTheme="minorBidi"/>
          <w:b/>
          <w:bCs/>
          <w:sz w:val="40"/>
          <w:szCs w:val="40"/>
          <w:rtl/>
          <w:lang w:bidi="ar-SY"/>
        </w:rPr>
        <w:t xml:space="preserve"> </w:t>
      </w:r>
      <w:r w:rsidRPr="00EF2757">
        <w:rPr>
          <w:rFonts w:asciiTheme="minorBidi" w:hAnsiTheme="minorBidi" w:hint="cs"/>
          <w:b/>
          <w:bCs/>
          <w:sz w:val="40"/>
          <w:szCs w:val="40"/>
          <w:rtl/>
          <w:lang w:bidi="ar-SY"/>
        </w:rPr>
        <w:t xml:space="preserve">   </w:t>
      </w:r>
      <w:r w:rsidRPr="00EF2757">
        <w:rPr>
          <w:rFonts w:asciiTheme="minorBidi" w:hAnsiTheme="minorBidi"/>
          <w:b/>
          <w:bCs/>
          <w:sz w:val="40"/>
          <w:szCs w:val="40"/>
          <w:rtl/>
          <w:lang w:bidi="ar-SY"/>
        </w:rPr>
        <w:t xml:space="preserve"> </w:t>
      </w:r>
      <w:r w:rsidRPr="00EF2757">
        <w:rPr>
          <w:rFonts w:asciiTheme="minorBidi" w:hAnsiTheme="minorBidi" w:hint="cs"/>
          <w:b/>
          <w:bCs/>
          <w:sz w:val="40"/>
          <w:szCs w:val="40"/>
          <w:rtl/>
          <w:lang w:bidi="ar-SY"/>
        </w:rPr>
        <w:t xml:space="preserve">   </w:t>
      </w:r>
      <w:r w:rsidRPr="00EF2757">
        <w:rPr>
          <w:rFonts w:asciiTheme="minorBidi" w:hAnsiTheme="minorBidi"/>
          <w:b/>
          <w:bCs/>
          <w:sz w:val="40"/>
          <w:szCs w:val="40"/>
          <w:rtl/>
          <w:lang w:bidi="ar-SY"/>
        </w:rPr>
        <w:t xml:space="preserve"> قسم الفلسفة</w:t>
      </w:r>
    </w:p>
    <w:p w:rsidR="00CB0098" w:rsidRDefault="00CB0098" w:rsidP="00CB0098">
      <w:pPr>
        <w:rPr>
          <w:rtl/>
          <w:lang w:bidi="ar-SY"/>
        </w:rPr>
      </w:pPr>
    </w:p>
    <w:p w:rsidR="00CB0098" w:rsidRDefault="00CB0098" w:rsidP="00CB0098">
      <w:pPr>
        <w:rPr>
          <w:rtl/>
          <w:lang w:bidi="ar-SY"/>
        </w:rPr>
      </w:pPr>
    </w:p>
    <w:p w:rsidR="00CB0098" w:rsidRDefault="00CB0098" w:rsidP="00CB0098">
      <w:pPr>
        <w:rPr>
          <w:rtl/>
          <w:lang w:bidi="ar-SY"/>
        </w:rPr>
      </w:pPr>
    </w:p>
    <w:p w:rsidR="00CB0098" w:rsidRDefault="00CB0098" w:rsidP="00CB0098">
      <w:pPr>
        <w:rPr>
          <w:rtl/>
          <w:lang w:bidi="ar-SY"/>
        </w:rPr>
      </w:pPr>
    </w:p>
    <w:p w:rsidR="00CB0098" w:rsidRPr="00B90FAD" w:rsidRDefault="00CB0098" w:rsidP="00CB0098">
      <w:pPr>
        <w:spacing w:line="0" w:lineRule="atLeast"/>
        <w:jc w:val="center"/>
        <w:rPr>
          <w:rFonts w:ascii="Andalus" w:hAnsi="Andalus" w:cs="Monotype Koufi"/>
          <w:b/>
          <w:bCs/>
          <w:sz w:val="74"/>
          <w:szCs w:val="74"/>
          <w:rtl/>
          <w:lang w:bidi="ar-SY"/>
        </w:rPr>
      </w:pPr>
      <w:r w:rsidRPr="00B90FAD">
        <w:rPr>
          <w:rFonts w:ascii="Andalus" w:hAnsi="Andalus" w:cs="Monotype Koufi"/>
          <w:b/>
          <w:bCs/>
          <w:sz w:val="74"/>
          <w:szCs w:val="74"/>
          <w:rtl/>
          <w:lang w:bidi="ar-SY"/>
        </w:rPr>
        <w:t>مفهوم المجتمع العلمي</w:t>
      </w:r>
    </w:p>
    <w:p w:rsidR="00CB0098" w:rsidRDefault="00CB0098" w:rsidP="00CB0098">
      <w:pPr>
        <w:spacing w:line="0" w:lineRule="atLeast"/>
        <w:jc w:val="center"/>
        <w:rPr>
          <w:rFonts w:ascii="Andalus" w:hAnsi="Andalus" w:cs="Monotype Koufi"/>
          <w:b/>
          <w:bCs/>
          <w:sz w:val="68"/>
          <w:szCs w:val="68"/>
          <w:rtl/>
          <w:lang w:bidi="ar-SY"/>
        </w:rPr>
      </w:pPr>
      <w:r w:rsidRPr="00B90FAD">
        <w:rPr>
          <w:rFonts w:ascii="Andalus" w:hAnsi="Andalus" w:cs="Monotype Koufi"/>
          <w:b/>
          <w:bCs/>
          <w:sz w:val="74"/>
          <w:szCs w:val="74"/>
          <w:rtl/>
          <w:lang w:bidi="ar-SY"/>
        </w:rPr>
        <w:t xml:space="preserve"> </w:t>
      </w:r>
      <w:r w:rsidRPr="00B90FAD">
        <w:rPr>
          <w:rFonts w:ascii="Andalus" w:hAnsi="Andalus" w:cs="Monotype Koufi"/>
          <w:b/>
          <w:bCs/>
          <w:sz w:val="68"/>
          <w:szCs w:val="68"/>
          <w:rtl/>
          <w:lang w:bidi="ar-SY"/>
        </w:rPr>
        <w:t>عند ت</w:t>
      </w:r>
      <w:r>
        <w:rPr>
          <w:rFonts w:ascii="Andalus" w:hAnsi="Andalus" w:cs="Monotype Koufi" w:hint="cs"/>
          <w:b/>
          <w:bCs/>
          <w:sz w:val="68"/>
          <w:szCs w:val="68"/>
          <w:rtl/>
          <w:lang w:bidi="ar-SY"/>
        </w:rPr>
        <w:t>ـ</w:t>
      </w:r>
      <w:r w:rsidRPr="00B90FAD">
        <w:rPr>
          <w:rFonts w:ascii="Andalus" w:hAnsi="Andalus" w:cs="Monotype Koufi"/>
          <w:b/>
          <w:bCs/>
          <w:sz w:val="68"/>
          <w:szCs w:val="68"/>
          <w:rtl/>
          <w:lang w:bidi="ar-SY"/>
        </w:rPr>
        <w:t>وماس ك</w:t>
      </w:r>
      <w:r>
        <w:rPr>
          <w:rFonts w:ascii="Andalus" w:hAnsi="Andalus" w:cs="Monotype Koufi" w:hint="cs"/>
          <w:b/>
          <w:bCs/>
          <w:sz w:val="68"/>
          <w:szCs w:val="68"/>
          <w:rtl/>
          <w:lang w:bidi="ar-SY"/>
        </w:rPr>
        <w:t>ُــ</w:t>
      </w:r>
      <w:r w:rsidRPr="00B90FAD">
        <w:rPr>
          <w:rFonts w:ascii="Andalus" w:hAnsi="Andalus" w:cs="Monotype Koufi"/>
          <w:b/>
          <w:bCs/>
          <w:sz w:val="68"/>
          <w:szCs w:val="68"/>
          <w:rtl/>
          <w:lang w:bidi="ar-SY"/>
        </w:rPr>
        <w:t>و</w:t>
      </w:r>
      <w:r>
        <w:rPr>
          <w:rFonts w:ascii="Andalus" w:hAnsi="Andalus" w:cs="Monotype Koufi" w:hint="cs"/>
          <w:b/>
          <w:bCs/>
          <w:sz w:val="68"/>
          <w:szCs w:val="68"/>
          <w:rtl/>
          <w:lang w:bidi="ar-SY"/>
        </w:rPr>
        <w:t>ْ</w:t>
      </w:r>
      <w:r w:rsidRPr="00B90FAD">
        <w:rPr>
          <w:rFonts w:ascii="Andalus" w:hAnsi="Andalus" w:cs="Monotype Koufi"/>
          <w:b/>
          <w:bCs/>
          <w:sz w:val="68"/>
          <w:szCs w:val="68"/>
          <w:rtl/>
          <w:lang w:bidi="ar-SY"/>
        </w:rPr>
        <w:t>ن</w:t>
      </w:r>
    </w:p>
    <w:p w:rsidR="00CB0098" w:rsidRPr="001A08D1" w:rsidRDefault="00CB0098" w:rsidP="00CB0098">
      <w:pPr>
        <w:spacing w:line="0" w:lineRule="atLeast"/>
        <w:jc w:val="center"/>
        <w:rPr>
          <w:rFonts w:ascii="Andalus" w:hAnsi="Andalus" w:cs="Monotype Koufi"/>
          <w:b/>
          <w:bCs/>
          <w:sz w:val="46"/>
          <w:szCs w:val="46"/>
          <w:rtl/>
          <w:lang w:bidi="ar-SY"/>
        </w:rPr>
      </w:pPr>
    </w:p>
    <w:p w:rsidR="00CB0098" w:rsidRPr="00F61C18" w:rsidRDefault="00CB0098" w:rsidP="00CB0098">
      <w:pPr>
        <w:jc w:val="center"/>
        <w:rPr>
          <w:rFonts w:cs="Monotype Koufi"/>
          <w:b/>
          <w:bCs/>
          <w:sz w:val="40"/>
          <w:szCs w:val="40"/>
          <w:rtl/>
          <w:lang w:bidi="ar-SY"/>
        </w:rPr>
      </w:pPr>
      <w:r w:rsidRPr="00F61C18">
        <w:rPr>
          <w:rFonts w:cs="Monotype Koufi" w:hint="cs"/>
          <w:b/>
          <w:bCs/>
          <w:sz w:val="40"/>
          <w:szCs w:val="40"/>
          <w:rtl/>
          <w:lang w:bidi="ar-SY"/>
        </w:rPr>
        <w:t xml:space="preserve">رسالة معدة لنيل درجة الماجستير في الفلسفة  </w:t>
      </w:r>
    </w:p>
    <w:p w:rsidR="00CB0098" w:rsidRPr="001A08D1" w:rsidRDefault="00CB0098" w:rsidP="00CB0098">
      <w:pPr>
        <w:jc w:val="center"/>
        <w:rPr>
          <w:rFonts w:cs="Monotype Koufi"/>
          <w:b/>
          <w:bCs/>
          <w:sz w:val="26"/>
          <w:szCs w:val="26"/>
          <w:rtl/>
          <w:lang w:bidi="ar-SY"/>
        </w:rPr>
      </w:pPr>
      <w:r w:rsidRPr="001A08D1">
        <w:rPr>
          <w:rFonts w:cs="Monotype Koufi" w:hint="cs"/>
          <w:b/>
          <w:bCs/>
          <w:sz w:val="26"/>
          <w:szCs w:val="26"/>
          <w:rtl/>
          <w:lang w:bidi="ar-SY"/>
        </w:rPr>
        <w:t xml:space="preserve"> </w:t>
      </w:r>
    </w:p>
    <w:p w:rsidR="00CB0098" w:rsidRDefault="00CB0098" w:rsidP="00CB0098">
      <w:pPr>
        <w:spacing w:line="240" w:lineRule="auto"/>
        <w:jc w:val="center"/>
        <w:rPr>
          <w:rFonts w:asciiTheme="minorBidi" w:hAnsiTheme="minorBidi"/>
          <w:b/>
          <w:bCs/>
          <w:sz w:val="40"/>
          <w:szCs w:val="40"/>
          <w:rtl/>
          <w:lang w:bidi="ar-SY"/>
        </w:rPr>
      </w:pPr>
    </w:p>
    <w:p w:rsidR="00CB0098" w:rsidRPr="00EF2757" w:rsidRDefault="00CB0098" w:rsidP="00CB0098">
      <w:pPr>
        <w:rPr>
          <w:rFonts w:asciiTheme="minorBidi" w:hAnsiTheme="minorBidi"/>
          <w:b/>
          <w:bCs/>
          <w:sz w:val="40"/>
          <w:szCs w:val="40"/>
          <w:rtl/>
          <w:lang w:bidi="ar-SY"/>
        </w:rPr>
      </w:pPr>
      <w:r>
        <w:rPr>
          <w:rFonts w:asciiTheme="minorBidi" w:hAnsiTheme="minorBidi" w:hint="cs"/>
          <w:b/>
          <w:bCs/>
          <w:sz w:val="40"/>
          <w:szCs w:val="40"/>
          <w:rtl/>
          <w:lang w:bidi="ar-SY"/>
        </w:rPr>
        <w:t xml:space="preserve">          </w:t>
      </w:r>
      <w:r w:rsidRPr="00641493">
        <w:rPr>
          <w:rFonts w:asciiTheme="minorBidi" w:hAnsiTheme="minorBidi"/>
          <w:b/>
          <w:bCs/>
          <w:sz w:val="40"/>
          <w:szCs w:val="40"/>
          <w:rtl/>
          <w:lang w:bidi="ar-SY"/>
        </w:rPr>
        <w:t>إع</w:t>
      </w:r>
      <w:r>
        <w:rPr>
          <w:rFonts w:asciiTheme="minorBidi" w:hAnsiTheme="minorBidi" w:hint="cs"/>
          <w:b/>
          <w:bCs/>
          <w:sz w:val="40"/>
          <w:szCs w:val="40"/>
          <w:rtl/>
          <w:lang w:bidi="ar-SY"/>
        </w:rPr>
        <w:t>ــــ</w:t>
      </w:r>
      <w:r w:rsidRPr="00641493">
        <w:rPr>
          <w:rFonts w:asciiTheme="minorBidi" w:hAnsiTheme="minorBidi"/>
          <w:b/>
          <w:bCs/>
          <w:sz w:val="40"/>
          <w:szCs w:val="40"/>
          <w:rtl/>
          <w:lang w:bidi="ar-SY"/>
        </w:rPr>
        <w:t>داد</w:t>
      </w:r>
      <w:r>
        <w:rPr>
          <w:rFonts w:asciiTheme="minorBidi" w:hAnsiTheme="minorBidi" w:hint="cs"/>
          <w:b/>
          <w:bCs/>
          <w:sz w:val="40"/>
          <w:szCs w:val="40"/>
          <w:rtl/>
          <w:lang w:bidi="ar-SY"/>
        </w:rPr>
        <w:t xml:space="preserve">                                       </w:t>
      </w:r>
      <w:r w:rsidRPr="00EF2757">
        <w:rPr>
          <w:rFonts w:asciiTheme="minorBidi" w:hAnsiTheme="minorBidi"/>
          <w:b/>
          <w:bCs/>
          <w:sz w:val="40"/>
          <w:szCs w:val="40"/>
          <w:rtl/>
          <w:lang w:bidi="ar-SY"/>
        </w:rPr>
        <w:t xml:space="preserve">بإشــــــراف </w:t>
      </w:r>
    </w:p>
    <w:p w:rsidR="00CB0098" w:rsidRPr="0075741B" w:rsidRDefault="00CB0098" w:rsidP="00CB0098">
      <w:pPr>
        <w:spacing w:line="240" w:lineRule="auto"/>
        <w:jc w:val="center"/>
        <w:rPr>
          <w:rFonts w:asciiTheme="minorBidi" w:hAnsiTheme="minorBidi"/>
          <w:b/>
          <w:bCs/>
          <w:sz w:val="36"/>
          <w:szCs w:val="36"/>
          <w:rtl/>
          <w:lang w:bidi="ar-SY"/>
        </w:rPr>
      </w:pPr>
      <w:r>
        <w:rPr>
          <w:rFonts w:asciiTheme="minorBidi" w:hAnsiTheme="minorBidi" w:hint="cs"/>
          <w:b/>
          <w:bCs/>
          <w:sz w:val="36"/>
          <w:szCs w:val="36"/>
          <w:rtl/>
          <w:lang w:bidi="ar-SY"/>
        </w:rPr>
        <w:t xml:space="preserve">                                               </w:t>
      </w:r>
      <w:r w:rsidRPr="0075741B">
        <w:rPr>
          <w:rFonts w:asciiTheme="minorBidi" w:hAnsiTheme="minorBidi"/>
          <w:b/>
          <w:bCs/>
          <w:sz w:val="36"/>
          <w:szCs w:val="36"/>
          <w:rtl/>
          <w:lang w:bidi="ar-SY"/>
        </w:rPr>
        <w:t>الدكتورة</w:t>
      </w:r>
    </w:p>
    <w:p w:rsidR="00CB0098" w:rsidRDefault="00CB0098" w:rsidP="00CB0098">
      <w:pPr>
        <w:spacing w:line="240" w:lineRule="auto"/>
        <w:rPr>
          <w:rFonts w:asciiTheme="minorBidi" w:hAnsiTheme="minorBidi"/>
          <w:b/>
          <w:bCs/>
          <w:sz w:val="52"/>
          <w:szCs w:val="52"/>
          <w:rtl/>
          <w:lang w:bidi="ar-SY"/>
        </w:rPr>
      </w:pPr>
      <w:r>
        <w:rPr>
          <w:rFonts w:asciiTheme="minorBidi" w:hAnsiTheme="minorBidi" w:hint="cs"/>
          <w:b/>
          <w:bCs/>
          <w:sz w:val="52"/>
          <w:szCs w:val="52"/>
          <w:rtl/>
          <w:lang w:bidi="ar-SY"/>
        </w:rPr>
        <w:t xml:space="preserve"> </w:t>
      </w:r>
      <w:r w:rsidRPr="00EF2757">
        <w:rPr>
          <w:rFonts w:asciiTheme="minorBidi" w:hAnsiTheme="minorBidi"/>
          <w:b/>
          <w:bCs/>
          <w:sz w:val="52"/>
          <w:szCs w:val="52"/>
          <w:rtl/>
          <w:lang w:bidi="ar-SY"/>
        </w:rPr>
        <w:t>منال محمــد خلي</w:t>
      </w:r>
      <w:r>
        <w:rPr>
          <w:rFonts w:asciiTheme="minorBidi" w:hAnsiTheme="minorBidi"/>
          <w:b/>
          <w:bCs/>
          <w:sz w:val="52"/>
          <w:szCs w:val="52"/>
          <w:rtl/>
          <w:lang w:bidi="ar-SY"/>
        </w:rPr>
        <w:t>ـ</w:t>
      </w:r>
      <w:r w:rsidRPr="00EF2757">
        <w:rPr>
          <w:rFonts w:asciiTheme="minorBidi" w:hAnsiTheme="minorBidi"/>
          <w:b/>
          <w:bCs/>
          <w:sz w:val="52"/>
          <w:szCs w:val="52"/>
          <w:rtl/>
          <w:lang w:bidi="ar-SY"/>
        </w:rPr>
        <w:t>ـف</w:t>
      </w:r>
      <w:r>
        <w:rPr>
          <w:rFonts w:asciiTheme="minorBidi" w:hAnsiTheme="minorBidi" w:hint="cs"/>
          <w:b/>
          <w:bCs/>
          <w:sz w:val="52"/>
          <w:szCs w:val="52"/>
          <w:rtl/>
          <w:lang w:bidi="ar-SY"/>
        </w:rPr>
        <w:t xml:space="preserve">                إ</w:t>
      </w:r>
      <w:r w:rsidRPr="00F61C18">
        <w:rPr>
          <w:rFonts w:asciiTheme="minorBidi" w:hAnsiTheme="minorBidi"/>
          <w:b/>
          <w:bCs/>
          <w:sz w:val="52"/>
          <w:szCs w:val="52"/>
          <w:rtl/>
          <w:lang w:bidi="ar-SY"/>
        </w:rPr>
        <w:t xml:space="preserve">نصــاف حـــمــــد </w:t>
      </w:r>
    </w:p>
    <w:p w:rsidR="00CB0098" w:rsidRDefault="00CB0098" w:rsidP="00CB0098">
      <w:pPr>
        <w:rPr>
          <w:rFonts w:asciiTheme="minorBidi" w:hAnsiTheme="minorBidi"/>
          <w:b/>
          <w:bCs/>
          <w:sz w:val="52"/>
          <w:szCs w:val="52"/>
          <w:rtl/>
          <w:lang w:bidi="ar-SY"/>
        </w:rPr>
      </w:pPr>
    </w:p>
    <w:p w:rsidR="00CB0098" w:rsidRPr="00BD7A19" w:rsidRDefault="00CB0098" w:rsidP="00CB0098">
      <w:pPr>
        <w:rPr>
          <w:b/>
          <w:bCs/>
          <w:sz w:val="46"/>
          <w:szCs w:val="46"/>
          <w:rtl/>
          <w:lang w:bidi="ar-SY"/>
        </w:rPr>
      </w:pPr>
      <w:r>
        <w:rPr>
          <w:rFonts w:hint="cs"/>
          <w:b/>
          <w:bCs/>
          <w:sz w:val="46"/>
          <w:szCs w:val="46"/>
          <w:rtl/>
          <w:lang w:bidi="ar-SY"/>
        </w:rPr>
        <w:t xml:space="preserve">                                                </w:t>
      </w:r>
      <w:r w:rsidRPr="00BD7A19">
        <w:rPr>
          <w:rFonts w:hint="cs"/>
          <w:b/>
          <w:bCs/>
          <w:sz w:val="46"/>
          <w:szCs w:val="46"/>
          <w:rtl/>
          <w:lang w:bidi="ar-SY"/>
        </w:rPr>
        <w:t xml:space="preserve"> </w:t>
      </w:r>
      <w:r w:rsidRPr="002D00FF">
        <w:rPr>
          <w:rFonts w:hint="cs"/>
          <w:b/>
          <w:bCs/>
          <w:sz w:val="30"/>
          <w:szCs w:val="30"/>
          <w:rtl/>
          <w:lang w:bidi="ar-SY"/>
        </w:rPr>
        <w:t>العام الدراسي 2010- 2011م</w:t>
      </w:r>
    </w:p>
    <w:p w:rsidR="00CB0098" w:rsidRDefault="00CB0098" w:rsidP="00CB0098">
      <w:pPr>
        <w:jc w:val="center"/>
        <w:rPr>
          <w:rtl/>
          <w:lang w:bidi="ar-SY"/>
        </w:rPr>
      </w:pPr>
    </w:p>
    <w:p w:rsidR="00CB0098" w:rsidRDefault="00CB0098" w:rsidP="00CB0098">
      <w:pPr>
        <w:jc w:val="center"/>
        <w:rPr>
          <w:rtl/>
          <w:lang w:bidi="ar-SY"/>
        </w:rPr>
      </w:pPr>
    </w:p>
    <w:p w:rsidR="00CB0098" w:rsidRDefault="00CB0098" w:rsidP="00CB0098">
      <w:pPr>
        <w:spacing w:line="200" w:lineRule="atLeast"/>
        <w:jc w:val="center"/>
        <w:rPr>
          <w:rFonts w:asciiTheme="minorBidi" w:hAnsiTheme="minorBidi"/>
          <w:b/>
          <w:bCs/>
          <w:sz w:val="54"/>
          <w:szCs w:val="54"/>
          <w:rtl/>
          <w:lang w:bidi="ar-SY"/>
        </w:rPr>
      </w:pPr>
    </w:p>
    <w:p w:rsidR="00CB0098" w:rsidRDefault="00CB0098" w:rsidP="00CB0098">
      <w:pPr>
        <w:spacing w:line="200" w:lineRule="atLeast"/>
        <w:jc w:val="center"/>
        <w:rPr>
          <w:rFonts w:asciiTheme="minorBidi" w:hAnsiTheme="minorBidi"/>
          <w:b/>
          <w:bCs/>
          <w:sz w:val="54"/>
          <w:szCs w:val="54"/>
          <w:rtl/>
          <w:lang w:bidi="ar-SY"/>
        </w:rPr>
      </w:pPr>
    </w:p>
    <w:p w:rsidR="00CB0098" w:rsidRDefault="00CB0098" w:rsidP="00CB0098">
      <w:pPr>
        <w:spacing w:line="200" w:lineRule="atLeast"/>
        <w:jc w:val="center"/>
        <w:rPr>
          <w:rFonts w:asciiTheme="minorBidi" w:hAnsiTheme="minorBidi"/>
          <w:b/>
          <w:bCs/>
          <w:sz w:val="54"/>
          <w:szCs w:val="54"/>
          <w:rtl/>
          <w:lang w:bidi="ar-SY"/>
        </w:rPr>
      </w:pPr>
    </w:p>
    <w:p w:rsidR="00CB0098" w:rsidRDefault="00CB0098" w:rsidP="00CB0098">
      <w:pPr>
        <w:spacing w:line="200" w:lineRule="atLeast"/>
        <w:jc w:val="center"/>
        <w:rPr>
          <w:rFonts w:asciiTheme="minorBidi" w:hAnsiTheme="minorBidi"/>
          <w:b/>
          <w:bCs/>
          <w:sz w:val="54"/>
          <w:szCs w:val="54"/>
          <w:rtl/>
          <w:lang w:bidi="ar-SY"/>
        </w:rPr>
      </w:pPr>
    </w:p>
    <w:p w:rsidR="00CB0098" w:rsidRDefault="00CB0098" w:rsidP="00CB0098">
      <w:pPr>
        <w:spacing w:line="200" w:lineRule="atLeast"/>
        <w:jc w:val="center"/>
        <w:rPr>
          <w:rFonts w:asciiTheme="minorBidi" w:hAnsiTheme="minorBidi"/>
          <w:b/>
          <w:bCs/>
          <w:sz w:val="54"/>
          <w:szCs w:val="54"/>
          <w:rtl/>
          <w:lang w:bidi="ar-SY"/>
        </w:rPr>
      </w:pPr>
    </w:p>
    <w:p w:rsidR="00CB0098" w:rsidRPr="001A08D1" w:rsidRDefault="00CB0098" w:rsidP="00CB0098">
      <w:pPr>
        <w:spacing w:line="200" w:lineRule="atLeast"/>
        <w:jc w:val="center"/>
        <w:rPr>
          <w:rFonts w:asciiTheme="minorBidi" w:hAnsiTheme="minorBidi"/>
          <w:b/>
          <w:bCs/>
          <w:sz w:val="54"/>
          <w:szCs w:val="54"/>
          <w:rtl/>
          <w:lang w:bidi="ar-SY"/>
        </w:rPr>
      </w:pPr>
      <w:r w:rsidRPr="001A08D1">
        <w:rPr>
          <w:rFonts w:asciiTheme="minorBidi" w:hAnsiTheme="minorBidi"/>
          <w:b/>
          <w:bCs/>
          <w:sz w:val="54"/>
          <w:szCs w:val="54"/>
          <w:rtl/>
          <w:lang w:bidi="ar-SY"/>
        </w:rPr>
        <w:t>شكر وتقدير</w:t>
      </w:r>
    </w:p>
    <w:p w:rsidR="00CB0098" w:rsidRPr="00B62FC6" w:rsidRDefault="00CB0098" w:rsidP="00CB0098">
      <w:pPr>
        <w:spacing w:line="200" w:lineRule="atLeast"/>
        <w:jc w:val="center"/>
        <w:rPr>
          <w:rFonts w:ascii="DilleniaUPC" w:hAnsi="DilleniaUPC" w:cs="Farsi Simple Bold"/>
          <w:sz w:val="40"/>
          <w:szCs w:val="40"/>
          <w:rtl/>
          <w:lang w:bidi="ar-SY"/>
        </w:rPr>
      </w:pPr>
      <w:r w:rsidRPr="00B62FC6">
        <w:rPr>
          <w:rFonts w:ascii="DilleniaUPC" w:hAnsi="DilleniaUPC" w:cs="Farsi Simple Bold" w:hint="cs"/>
          <w:sz w:val="40"/>
          <w:szCs w:val="40"/>
          <w:rtl/>
          <w:lang w:bidi="ar-SY"/>
        </w:rPr>
        <w:t>بكل الاحترام والتقدير، أتوجه بالشكر الكبير لأستاذتي في قسم الفلسفة، جامعة دمشق، الدكتورة إنصاف حمد ، وذلك للجهد الكبير الذي بذلته في تتبع الأبحاث التي قمت بإدخالها ضمن دراستي، ولتَميُزها بكل صفات العالِم غير المتحيز لرأيه والمتمتع بروح الانفتاح على الآخر والمتقب</w:t>
      </w:r>
      <w:r>
        <w:rPr>
          <w:rFonts w:ascii="DilleniaUPC" w:hAnsi="DilleniaUPC" w:cs="Farsi Simple Bold" w:hint="cs"/>
          <w:sz w:val="40"/>
          <w:szCs w:val="40"/>
          <w:rtl/>
          <w:lang w:bidi="ar-SY"/>
        </w:rPr>
        <w:t>ِّ</w:t>
      </w:r>
      <w:r w:rsidRPr="00B62FC6">
        <w:rPr>
          <w:rFonts w:ascii="DilleniaUPC" w:hAnsi="DilleniaUPC" w:cs="Farsi Simple Bold" w:hint="cs"/>
          <w:sz w:val="40"/>
          <w:szCs w:val="40"/>
          <w:rtl/>
          <w:lang w:bidi="ar-SY"/>
        </w:rPr>
        <w:t>ل للنقد بروح علمية بناءة،  كما وأشيد بصبرها على مراجعة ما كُتب وتُرجم...وعلى تنبيهي للأخطاء الكثيرة التي عج بها بحثي منذ البدء، فقد شكلت البراد</w:t>
      </w:r>
      <w:r>
        <w:rPr>
          <w:rFonts w:ascii="DilleniaUPC" w:hAnsi="DilleniaUPC" w:cs="Farsi Simple Bold" w:hint="cs"/>
          <w:sz w:val="40"/>
          <w:szCs w:val="40"/>
          <w:rtl/>
          <w:lang w:bidi="ar-SY"/>
        </w:rPr>
        <w:t>ا</w:t>
      </w:r>
      <w:r w:rsidRPr="00B62FC6">
        <w:rPr>
          <w:rFonts w:ascii="DilleniaUPC" w:hAnsi="DilleniaUPC" w:cs="Farsi Simple Bold" w:hint="cs"/>
          <w:sz w:val="40"/>
          <w:szCs w:val="40"/>
          <w:rtl/>
          <w:lang w:bidi="ar-SY"/>
        </w:rPr>
        <w:t>يم الذي أرشدني طيلة بحثي، ودفعني في الوقت ذاته للتحرر منه والخروج بمنتج نأمل أن يكون ثورياً في الدراسات الفلسفية العربية المعاصرة.</w:t>
      </w:r>
    </w:p>
    <w:p w:rsidR="00CB0098" w:rsidRPr="003C03BB" w:rsidRDefault="00CB0098" w:rsidP="00CB0098">
      <w:pPr>
        <w:spacing w:line="200" w:lineRule="atLeast"/>
        <w:jc w:val="center"/>
        <w:rPr>
          <w:rFonts w:ascii="DilleniaUPC" w:hAnsi="DilleniaUPC" w:cs="Farsi Simple Bold"/>
          <w:b/>
          <w:bCs/>
          <w:sz w:val="72"/>
          <w:szCs w:val="72"/>
          <w:rtl/>
          <w:lang w:bidi="ar-SY"/>
        </w:rPr>
      </w:pPr>
      <w:r>
        <w:rPr>
          <w:rFonts w:ascii="DilleniaUPC" w:hAnsi="DilleniaUPC" w:cs="Farsi Simple Bold" w:hint="cs"/>
          <w:sz w:val="40"/>
          <w:szCs w:val="40"/>
          <w:rtl/>
          <w:lang w:bidi="ar-SY"/>
        </w:rPr>
        <w:t>كما</w:t>
      </w:r>
      <w:r w:rsidRPr="00B62FC6">
        <w:rPr>
          <w:rFonts w:ascii="DilleniaUPC" w:hAnsi="DilleniaUPC" w:cs="Farsi Simple Bold" w:hint="cs"/>
          <w:sz w:val="40"/>
          <w:szCs w:val="40"/>
          <w:rtl/>
          <w:lang w:bidi="ar-SY"/>
        </w:rPr>
        <w:t xml:space="preserve"> </w:t>
      </w:r>
      <w:r>
        <w:rPr>
          <w:rFonts w:ascii="DilleniaUPC" w:hAnsi="DilleniaUPC" w:cs="Farsi Simple Bold" w:hint="cs"/>
          <w:sz w:val="40"/>
          <w:szCs w:val="40"/>
          <w:rtl/>
          <w:lang w:bidi="ar-SY"/>
        </w:rPr>
        <w:t>و</w:t>
      </w:r>
      <w:r w:rsidRPr="00B62FC6">
        <w:rPr>
          <w:rFonts w:ascii="DilleniaUPC" w:hAnsi="DilleniaUPC" w:cs="Farsi Simple Bold" w:hint="cs"/>
          <w:sz w:val="40"/>
          <w:szCs w:val="40"/>
          <w:rtl/>
          <w:lang w:bidi="ar-SY"/>
        </w:rPr>
        <w:t>أتوجه بالشكر الكبير  لكل من قدم لي يد العون في بحثي، و على الأخص أساتذتي في قسم الفلسفة  بجامعة دمشق وجميع المدرسين المساعدين وزملائي المعيدين وزملائي في الدراسات العليا،  كما وأتوجه بمزيد من الشكر إلى والدتي ووالدي وأخواتي وإخوتي وإلى أعز زهرتين في حياتي... إلى أولادي.</w:t>
      </w:r>
      <w:r w:rsidRPr="00B62FC6">
        <w:rPr>
          <w:rFonts w:ascii="DilleniaUPC" w:hAnsi="DilleniaUPC" w:cs="Farsi Simple Bold" w:hint="cs"/>
          <w:sz w:val="72"/>
          <w:szCs w:val="72"/>
          <w:rtl/>
          <w:lang w:bidi="ar-SY"/>
        </w:rPr>
        <w:t xml:space="preserve">  </w:t>
      </w:r>
    </w:p>
    <w:p w:rsidR="00CB0098" w:rsidRDefault="00CB0098" w:rsidP="00CB0098">
      <w:pPr>
        <w:spacing w:line="200" w:lineRule="atLeast"/>
        <w:jc w:val="center"/>
        <w:rPr>
          <w:rFonts w:ascii="DilleniaUPC" w:hAnsi="DilleniaUPC" w:cs="Farsi Simple Bold"/>
          <w:b/>
          <w:bCs/>
          <w:sz w:val="40"/>
          <w:szCs w:val="40"/>
          <w:rtl/>
          <w:lang w:bidi="ar-SY"/>
        </w:rPr>
      </w:pPr>
    </w:p>
    <w:p w:rsidR="00CB0098" w:rsidRDefault="00CB0098" w:rsidP="00CB0098">
      <w:pPr>
        <w:spacing w:line="200" w:lineRule="atLeast"/>
        <w:jc w:val="center"/>
        <w:rPr>
          <w:rFonts w:ascii="DilleniaUPC" w:hAnsi="DilleniaUPC" w:cs="Farsi Simple Bold"/>
          <w:b/>
          <w:bCs/>
          <w:sz w:val="72"/>
          <w:szCs w:val="72"/>
          <w:rtl/>
          <w:lang w:bidi="ar-SY"/>
        </w:rPr>
      </w:pPr>
    </w:p>
    <w:p w:rsidR="00CB0098" w:rsidRPr="005F1751" w:rsidRDefault="00CB0098" w:rsidP="00CB0098">
      <w:pPr>
        <w:spacing w:line="200" w:lineRule="atLeast"/>
        <w:jc w:val="center"/>
        <w:rPr>
          <w:rFonts w:ascii="DilleniaUPC" w:hAnsi="DilleniaUPC" w:cs="Farsi Simple Bold"/>
          <w:b/>
          <w:bCs/>
          <w:sz w:val="54"/>
          <w:szCs w:val="54"/>
          <w:rtl/>
          <w:lang w:bidi="ar-SY"/>
        </w:rPr>
      </w:pPr>
      <w:r w:rsidRPr="005F1751">
        <w:rPr>
          <w:rFonts w:ascii="DilleniaUPC" w:hAnsi="DilleniaUPC" w:cs="Farsi Simple Bold" w:hint="cs"/>
          <w:b/>
          <w:bCs/>
          <w:sz w:val="54"/>
          <w:szCs w:val="54"/>
          <w:rtl/>
          <w:lang w:bidi="ar-SY"/>
        </w:rPr>
        <w:t>إهداء</w:t>
      </w:r>
    </w:p>
    <w:p w:rsidR="00CB0098" w:rsidRPr="00867F3D" w:rsidRDefault="00CB0098" w:rsidP="00CB0098">
      <w:pPr>
        <w:spacing w:line="200" w:lineRule="atLeast"/>
        <w:jc w:val="center"/>
        <w:rPr>
          <w:rFonts w:ascii="DilleniaUPC" w:hAnsi="DilleniaUPC" w:cs="Farsi Simple Bold"/>
          <w:sz w:val="44"/>
          <w:szCs w:val="44"/>
          <w:rtl/>
          <w:lang w:bidi="ar-SY"/>
        </w:rPr>
      </w:pPr>
      <w:r w:rsidRPr="00867F3D">
        <w:rPr>
          <w:rFonts w:ascii="DilleniaUPC" w:hAnsi="DilleniaUPC" w:cs="Farsi Simple Bold" w:hint="cs"/>
          <w:sz w:val="44"/>
          <w:szCs w:val="44"/>
          <w:rtl/>
          <w:lang w:bidi="ar-SY"/>
        </w:rPr>
        <w:t xml:space="preserve">إلى من أضاء لي الشمع في دربي وكان عوناً لي في ولادة هذا البحث أهدي أول عمل علمي لي إلى زوجي </w:t>
      </w:r>
    </w:p>
    <w:p w:rsidR="00CB0098" w:rsidRPr="003C03BB" w:rsidRDefault="00CB0098" w:rsidP="00CB0098">
      <w:pPr>
        <w:spacing w:line="200" w:lineRule="atLeast"/>
        <w:jc w:val="center"/>
        <w:rPr>
          <w:rFonts w:ascii="DilleniaUPC" w:hAnsi="DilleniaUPC" w:cs="Farsi Simple Bold"/>
          <w:b/>
          <w:bCs/>
          <w:sz w:val="72"/>
          <w:szCs w:val="72"/>
          <w:rtl/>
          <w:lang w:bidi="ar-SY"/>
        </w:rPr>
      </w:pPr>
    </w:p>
    <w:p w:rsidR="00CB0098" w:rsidRDefault="00CB0098" w:rsidP="00CB0098">
      <w:pPr>
        <w:jc w:val="center"/>
        <w:rPr>
          <w:rtl/>
          <w:lang w:bidi="ar-SY"/>
        </w:rPr>
      </w:pPr>
    </w:p>
    <w:p w:rsidR="00CB0098" w:rsidRDefault="00CB0098" w:rsidP="00CB0098">
      <w:pPr>
        <w:pStyle w:val="1"/>
        <w:bidi/>
        <w:spacing w:line="360" w:lineRule="auto"/>
        <w:jc w:val="center"/>
        <w:rPr>
          <w:rStyle w:val="ad"/>
          <w:rFonts w:asciiTheme="minorBidi" w:hAnsiTheme="minorBidi" w:cstheme="minorBidi"/>
          <w:sz w:val="16"/>
          <w:szCs w:val="58"/>
          <w:rtl/>
        </w:rPr>
      </w:pPr>
    </w:p>
    <w:p w:rsidR="00CB0098" w:rsidRDefault="00CB0098" w:rsidP="00CB0098">
      <w:pPr>
        <w:pStyle w:val="1"/>
        <w:bidi/>
        <w:spacing w:line="360" w:lineRule="auto"/>
        <w:jc w:val="center"/>
        <w:rPr>
          <w:rStyle w:val="ad"/>
          <w:rFonts w:asciiTheme="minorBidi" w:hAnsiTheme="minorBidi" w:cstheme="minorBidi"/>
          <w:sz w:val="78"/>
          <w:szCs w:val="112"/>
          <w:rtl/>
        </w:rPr>
      </w:pPr>
    </w:p>
    <w:p w:rsidR="00F50E1E" w:rsidRDefault="00F50E1E" w:rsidP="00F50E1E">
      <w:pPr>
        <w:pStyle w:val="1"/>
        <w:bidi/>
        <w:spacing w:line="360" w:lineRule="auto"/>
        <w:rPr>
          <w:rStyle w:val="ad"/>
          <w:rFonts w:asciiTheme="minorBidi" w:hAnsiTheme="minorBidi" w:cstheme="minorBidi"/>
          <w:sz w:val="78"/>
          <w:szCs w:val="112"/>
          <w:rtl/>
        </w:rPr>
      </w:pPr>
    </w:p>
    <w:p w:rsidR="00F50E1E" w:rsidRPr="00F50E1E" w:rsidRDefault="00F50E1E" w:rsidP="00F50E1E">
      <w:pPr>
        <w:pStyle w:val="1"/>
        <w:bidi/>
        <w:spacing w:line="360" w:lineRule="auto"/>
        <w:rPr>
          <w:rStyle w:val="ad"/>
          <w:rFonts w:asciiTheme="minorBidi" w:hAnsiTheme="minorBidi" w:cstheme="minorBidi"/>
          <w:sz w:val="70"/>
          <w:szCs w:val="104"/>
          <w:rtl/>
        </w:rPr>
      </w:pPr>
    </w:p>
    <w:tbl>
      <w:tblPr>
        <w:tblStyle w:val="afa"/>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853"/>
        <w:gridCol w:w="1101"/>
      </w:tblGrid>
      <w:tr w:rsidR="00F50E1E" w:rsidTr="00F50E1E">
        <w:tc>
          <w:tcPr>
            <w:tcW w:w="7853" w:type="dxa"/>
          </w:tcPr>
          <w:p w:rsidR="00F50E1E" w:rsidRDefault="00F50E1E" w:rsidP="00F50E1E">
            <w:pPr>
              <w:spacing w:line="360" w:lineRule="auto"/>
              <w:jc w:val="center"/>
              <w:rPr>
                <w:rFonts w:asciiTheme="minorBidi" w:hAnsiTheme="minorBidi" w:cstheme="minorBidi"/>
                <w:b/>
                <w:bCs/>
                <w:color w:val="000000" w:themeColor="text1"/>
                <w:szCs w:val="28"/>
                <w:rtl/>
              </w:rPr>
            </w:pPr>
            <w:r>
              <w:rPr>
                <w:rFonts w:asciiTheme="minorBidi" w:hAnsiTheme="minorBidi" w:cstheme="minorBidi" w:hint="cs"/>
                <w:b/>
                <w:bCs/>
                <w:color w:val="000000" w:themeColor="text1"/>
                <w:sz w:val="28"/>
                <w:szCs w:val="32"/>
                <w:rtl/>
              </w:rPr>
              <w:lastRenderedPageBreak/>
              <w:t>الفهرس</w:t>
            </w:r>
          </w:p>
          <w:p w:rsidR="00F50E1E" w:rsidRPr="008A482C" w:rsidRDefault="00F50E1E" w:rsidP="00F50E1E">
            <w:pPr>
              <w:spacing w:line="360" w:lineRule="auto"/>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المحتويات</w:t>
            </w:r>
          </w:p>
        </w:tc>
        <w:tc>
          <w:tcPr>
            <w:tcW w:w="1101" w:type="dxa"/>
          </w:tcPr>
          <w:p w:rsidR="00F50E1E" w:rsidRDefault="00F50E1E" w:rsidP="00F50E1E">
            <w:pPr>
              <w:spacing w:line="360" w:lineRule="auto"/>
              <w:rPr>
                <w:rFonts w:asciiTheme="minorBidi" w:hAnsiTheme="minorBidi" w:cstheme="minorBidi"/>
                <w:b/>
                <w:bCs/>
                <w:color w:val="000000" w:themeColor="text1"/>
                <w:sz w:val="26"/>
                <w:szCs w:val="30"/>
                <w:rtl/>
              </w:rPr>
            </w:pPr>
          </w:p>
          <w:p w:rsidR="00F50E1E" w:rsidRPr="001F5DB2" w:rsidRDefault="00F50E1E" w:rsidP="00F50E1E">
            <w:pPr>
              <w:spacing w:line="360" w:lineRule="auto"/>
              <w:rPr>
                <w:rFonts w:asciiTheme="minorBidi" w:hAnsiTheme="minorBidi" w:cstheme="minorBidi"/>
                <w:b/>
                <w:bCs/>
                <w:color w:val="000000" w:themeColor="text1"/>
                <w:szCs w:val="28"/>
                <w:rtl/>
              </w:rPr>
            </w:pPr>
            <w:r w:rsidRPr="001D41B7">
              <w:rPr>
                <w:rFonts w:asciiTheme="minorBidi" w:hAnsiTheme="minorBidi" w:cstheme="minorBidi" w:hint="cs"/>
                <w:b/>
                <w:bCs/>
                <w:color w:val="000000" w:themeColor="text1"/>
                <w:sz w:val="26"/>
                <w:szCs w:val="30"/>
                <w:rtl/>
              </w:rPr>
              <w:t>الصف</w:t>
            </w:r>
            <w:r>
              <w:rPr>
                <w:rFonts w:asciiTheme="minorBidi" w:hAnsiTheme="minorBidi" w:cstheme="minorBidi" w:hint="cs"/>
                <w:b/>
                <w:bCs/>
                <w:color w:val="000000" w:themeColor="text1"/>
                <w:sz w:val="26"/>
                <w:szCs w:val="30"/>
                <w:rtl/>
              </w:rPr>
              <w:t>ح</w:t>
            </w:r>
            <w:r w:rsidRPr="001D41B7">
              <w:rPr>
                <w:rFonts w:asciiTheme="minorBidi" w:hAnsiTheme="minorBidi" w:cstheme="minorBidi" w:hint="cs"/>
                <w:b/>
                <w:bCs/>
                <w:color w:val="000000" w:themeColor="text1"/>
                <w:sz w:val="26"/>
                <w:szCs w:val="30"/>
                <w:rtl/>
              </w:rPr>
              <w:t>ة</w:t>
            </w:r>
          </w:p>
        </w:tc>
      </w:tr>
      <w:tr w:rsidR="00F50E1E" w:rsidTr="00F50E1E">
        <w:tc>
          <w:tcPr>
            <w:tcW w:w="7853" w:type="dxa"/>
          </w:tcPr>
          <w:p w:rsidR="00F50E1E" w:rsidRDefault="00F50E1E" w:rsidP="00F50E1E">
            <w:pPr>
              <w:spacing w:line="360" w:lineRule="auto"/>
              <w:rPr>
                <w:rFonts w:asciiTheme="minorBidi" w:hAnsiTheme="minorBidi" w:cstheme="minorBidi"/>
                <w:color w:val="000000" w:themeColor="text1"/>
                <w:szCs w:val="28"/>
                <w:rtl/>
              </w:rPr>
            </w:pPr>
            <w:r>
              <w:rPr>
                <w:rFonts w:asciiTheme="minorBidi" w:hAnsiTheme="minorBidi" w:cstheme="minorBidi" w:hint="cs"/>
                <w:b/>
                <w:bCs/>
                <w:color w:val="000000" w:themeColor="text1"/>
                <w:szCs w:val="28"/>
                <w:rtl/>
              </w:rPr>
              <w:t>ال</w:t>
            </w:r>
            <w:r w:rsidRPr="00076F31">
              <w:rPr>
                <w:rFonts w:asciiTheme="minorBidi" w:hAnsiTheme="minorBidi" w:cstheme="minorBidi" w:hint="cs"/>
                <w:b/>
                <w:bCs/>
                <w:color w:val="000000" w:themeColor="text1"/>
                <w:szCs w:val="28"/>
                <w:rtl/>
              </w:rPr>
              <w:t>مقدمة</w:t>
            </w:r>
            <w:r>
              <w:rPr>
                <w:rFonts w:asciiTheme="minorBidi" w:hAnsiTheme="minorBidi" w:cstheme="minorBidi" w:hint="cs"/>
                <w:color w:val="000000" w:themeColor="text1"/>
                <w:szCs w:val="28"/>
                <w:rtl/>
              </w:rPr>
              <w:t xml:space="preserve"> ........................................................................................</w:t>
            </w:r>
          </w:p>
        </w:tc>
        <w:tc>
          <w:tcPr>
            <w:tcW w:w="1101" w:type="dxa"/>
          </w:tcPr>
          <w:p w:rsidR="00F50E1E" w:rsidRDefault="006F5825"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w:t>
            </w:r>
          </w:p>
        </w:tc>
      </w:tr>
      <w:tr w:rsidR="00F50E1E" w:rsidTr="00F50E1E">
        <w:tc>
          <w:tcPr>
            <w:tcW w:w="7853" w:type="dxa"/>
          </w:tcPr>
          <w:p w:rsidR="00F50E1E" w:rsidRPr="00076F31" w:rsidRDefault="00F50E1E" w:rsidP="00F50E1E">
            <w:pPr>
              <w:spacing w:line="360" w:lineRule="auto"/>
              <w:rPr>
                <w:rFonts w:asciiTheme="minorBidi" w:hAnsiTheme="minorBidi" w:cstheme="minorBidi"/>
                <w:b/>
                <w:bCs/>
                <w:color w:val="000000" w:themeColor="text1"/>
                <w:szCs w:val="28"/>
                <w:rtl/>
              </w:rPr>
            </w:pPr>
            <w:r w:rsidRPr="00076F31">
              <w:rPr>
                <w:rFonts w:asciiTheme="minorBidi" w:hAnsiTheme="minorBidi" w:cstheme="minorBidi" w:hint="cs"/>
                <w:b/>
                <w:bCs/>
                <w:color w:val="000000" w:themeColor="text1"/>
                <w:sz w:val="28"/>
                <w:szCs w:val="32"/>
                <w:rtl/>
              </w:rPr>
              <w:t xml:space="preserve">المدخل: موقع نظرية توماس </w:t>
            </w:r>
            <w:r>
              <w:rPr>
                <w:rFonts w:asciiTheme="minorBidi" w:hAnsiTheme="minorBidi" w:cstheme="minorBidi" w:hint="cs"/>
                <w:b/>
                <w:bCs/>
                <w:color w:val="000000" w:themeColor="text1"/>
                <w:sz w:val="28"/>
                <w:szCs w:val="32"/>
                <w:rtl/>
              </w:rPr>
              <w:t xml:space="preserve">كُوْن </w:t>
            </w:r>
            <w:r w:rsidRPr="00076F31">
              <w:rPr>
                <w:rFonts w:asciiTheme="minorBidi" w:hAnsiTheme="minorBidi" w:cstheme="minorBidi" w:hint="cs"/>
                <w:b/>
                <w:bCs/>
                <w:color w:val="000000" w:themeColor="text1"/>
                <w:sz w:val="28"/>
                <w:szCs w:val="32"/>
                <w:rtl/>
              </w:rPr>
              <w:t>في الإبستيمولوجيا المعاصرة</w:t>
            </w:r>
            <w:r>
              <w:rPr>
                <w:rFonts w:asciiTheme="minorBidi" w:hAnsiTheme="minorBidi" w:cstheme="minorBidi" w:hint="cs"/>
                <w:b/>
                <w:bCs/>
                <w:color w:val="000000" w:themeColor="text1"/>
                <w:sz w:val="28"/>
                <w:szCs w:val="32"/>
                <w:rtl/>
              </w:rPr>
              <w:t>.............</w:t>
            </w:r>
          </w:p>
        </w:tc>
        <w:tc>
          <w:tcPr>
            <w:tcW w:w="1101" w:type="dxa"/>
          </w:tcPr>
          <w:p w:rsidR="00F50E1E" w:rsidRDefault="00E753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16</w:t>
            </w:r>
          </w:p>
        </w:tc>
      </w:tr>
      <w:tr w:rsidR="00F50E1E" w:rsidTr="00F50E1E">
        <w:tc>
          <w:tcPr>
            <w:tcW w:w="7853" w:type="dxa"/>
          </w:tcPr>
          <w:p w:rsidR="00F50E1E" w:rsidRPr="0035051A" w:rsidRDefault="00F50E1E" w:rsidP="00F50E1E">
            <w:pPr>
              <w:spacing w:line="360" w:lineRule="auto"/>
              <w:jc w:val="left"/>
              <w:rPr>
                <w:rFonts w:asciiTheme="minorBidi" w:hAnsiTheme="minorBidi" w:cstheme="minorBidi"/>
                <w:b/>
                <w:bCs/>
                <w:color w:val="000000" w:themeColor="text1"/>
                <w:sz w:val="26"/>
                <w:szCs w:val="26"/>
                <w:rtl/>
              </w:rPr>
            </w:pPr>
            <w:r w:rsidRPr="0035051A">
              <w:rPr>
                <w:rFonts w:asciiTheme="minorBidi" w:hAnsiTheme="minorBidi" w:cstheme="minorBidi" w:hint="cs"/>
                <w:b/>
                <w:bCs/>
                <w:color w:val="000000" w:themeColor="text1"/>
                <w:sz w:val="26"/>
                <w:szCs w:val="26"/>
                <w:rtl/>
              </w:rPr>
              <w:t xml:space="preserve">1-    مراحل التكون الفكري لكُوْن ..............................................................                                  </w:t>
            </w:r>
          </w:p>
        </w:tc>
        <w:tc>
          <w:tcPr>
            <w:tcW w:w="1101" w:type="dxa"/>
          </w:tcPr>
          <w:p w:rsidR="00F50E1E" w:rsidRDefault="00E753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w:t>
            </w:r>
          </w:p>
        </w:tc>
      </w:tr>
      <w:tr w:rsidR="00F50E1E" w:rsidTr="00F50E1E">
        <w:tc>
          <w:tcPr>
            <w:tcW w:w="7853" w:type="dxa"/>
          </w:tcPr>
          <w:p w:rsidR="00F50E1E" w:rsidRPr="00EC4055" w:rsidRDefault="00F50E1E" w:rsidP="00583C07">
            <w:pPr>
              <w:pStyle w:val="af6"/>
              <w:numPr>
                <w:ilvl w:val="0"/>
                <w:numId w:val="2"/>
              </w:numPr>
              <w:spacing w:line="360" w:lineRule="auto"/>
              <w:ind w:left="516" w:hanging="142"/>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1- </w:t>
            </w:r>
            <w:r w:rsidRPr="00EC4055">
              <w:rPr>
                <w:rFonts w:asciiTheme="minorBidi" w:hAnsiTheme="minorBidi" w:cstheme="minorBidi" w:hint="cs"/>
                <w:color w:val="000000" w:themeColor="text1"/>
                <w:sz w:val="26"/>
                <w:szCs w:val="26"/>
                <w:rtl/>
              </w:rPr>
              <w:t>تحوله إلى تاريخ العلم...............................................................</w:t>
            </w:r>
            <w:r>
              <w:rPr>
                <w:rFonts w:asciiTheme="minorBidi" w:hAnsiTheme="minorBidi" w:cstheme="minorBidi" w:hint="cs"/>
                <w:color w:val="000000" w:themeColor="text1"/>
                <w:sz w:val="26"/>
                <w:szCs w:val="26"/>
                <w:rtl/>
              </w:rPr>
              <w:t>...</w:t>
            </w:r>
          </w:p>
        </w:tc>
        <w:tc>
          <w:tcPr>
            <w:tcW w:w="1101" w:type="dxa"/>
          </w:tcPr>
          <w:p w:rsidR="00F50E1E" w:rsidRDefault="00E753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w:t>
            </w:r>
          </w:p>
        </w:tc>
      </w:tr>
      <w:tr w:rsidR="00F50E1E" w:rsidTr="00F50E1E">
        <w:tc>
          <w:tcPr>
            <w:tcW w:w="7853" w:type="dxa"/>
          </w:tcPr>
          <w:p w:rsidR="00F50E1E" w:rsidRPr="00EC4055" w:rsidRDefault="00F50E1E" w:rsidP="00583C07">
            <w:pPr>
              <w:pStyle w:val="af6"/>
              <w:numPr>
                <w:ilvl w:val="1"/>
                <w:numId w:val="2"/>
              </w:numPr>
              <w:spacing w:line="360" w:lineRule="auto"/>
              <w:ind w:left="941" w:firstLine="0"/>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1- </w:t>
            </w:r>
            <w:r w:rsidRPr="00EC4055">
              <w:rPr>
                <w:rFonts w:asciiTheme="minorBidi" w:hAnsiTheme="minorBidi" w:cstheme="minorBidi" w:hint="cs"/>
                <w:color w:val="000000" w:themeColor="text1"/>
                <w:sz w:val="26"/>
                <w:szCs w:val="26"/>
                <w:rtl/>
              </w:rPr>
              <w:t>الدراسات التاريخية........................................................</w:t>
            </w:r>
            <w:r>
              <w:rPr>
                <w:rFonts w:asciiTheme="minorBidi" w:hAnsiTheme="minorBidi" w:cstheme="minorBidi" w:hint="cs"/>
                <w:color w:val="000000" w:themeColor="text1"/>
                <w:sz w:val="26"/>
                <w:szCs w:val="26"/>
                <w:rtl/>
              </w:rPr>
              <w:t>....</w:t>
            </w:r>
          </w:p>
        </w:tc>
        <w:tc>
          <w:tcPr>
            <w:tcW w:w="1101" w:type="dxa"/>
          </w:tcPr>
          <w:p w:rsidR="00F50E1E" w:rsidRDefault="00E753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19</w:t>
            </w:r>
          </w:p>
        </w:tc>
      </w:tr>
      <w:tr w:rsidR="00F50E1E" w:rsidTr="00F50E1E">
        <w:tc>
          <w:tcPr>
            <w:tcW w:w="7853" w:type="dxa"/>
          </w:tcPr>
          <w:p w:rsidR="00F50E1E" w:rsidRPr="00EC4055" w:rsidRDefault="00F50E1E" w:rsidP="00583C07">
            <w:pPr>
              <w:pStyle w:val="af6"/>
              <w:numPr>
                <w:ilvl w:val="1"/>
                <w:numId w:val="11"/>
              </w:numPr>
              <w:spacing w:line="360" w:lineRule="auto"/>
              <w:ind w:left="1225" w:hanging="284"/>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2- </w:t>
            </w:r>
            <w:r w:rsidRPr="00EC4055">
              <w:rPr>
                <w:rFonts w:asciiTheme="minorBidi" w:hAnsiTheme="minorBidi" w:cstheme="minorBidi" w:hint="cs"/>
                <w:color w:val="000000" w:themeColor="text1"/>
                <w:sz w:val="26"/>
                <w:szCs w:val="26"/>
                <w:rtl/>
              </w:rPr>
              <w:t>جمعية الزملاء..</w:t>
            </w:r>
            <w:r>
              <w:rPr>
                <w:rFonts w:asciiTheme="minorBidi" w:hAnsiTheme="minorBidi" w:cstheme="minorBidi" w:hint="cs"/>
                <w:color w:val="000000" w:themeColor="text1"/>
                <w:sz w:val="26"/>
                <w:szCs w:val="26"/>
                <w:rtl/>
              </w:rPr>
              <w:t>.............................</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21</w:t>
            </w:r>
          </w:p>
        </w:tc>
      </w:tr>
      <w:tr w:rsidR="00F50E1E" w:rsidTr="00F50E1E">
        <w:tc>
          <w:tcPr>
            <w:tcW w:w="7853" w:type="dxa"/>
          </w:tcPr>
          <w:p w:rsidR="00F50E1E" w:rsidRPr="00EC4055" w:rsidRDefault="00F50E1E" w:rsidP="00583C07">
            <w:pPr>
              <w:pStyle w:val="af6"/>
              <w:numPr>
                <w:ilvl w:val="0"/>
                <w:numId w:val="12"/>
              </w:numPr>
              <w:spacing w:line="360" w:lineRule="auto"/>
              <w:ind w:left="516" w:hanging="142"/>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2- </w:t>
            </w:r>
            <w:r w:rsidRPr="00EC4055">
              <w:rPr>
                <w:rFonts w:asciiTheme="minorBidi" w:hAnsiTheme="minorBidi" w:cstheme="minorBidi" w:hint="cs"/>
                <w:color w:val="000000" w:themeColor="text1"/>
                <w:sz w:val="26"/>
                <w:szCs w:val="26"/>
                <w:rtl/>
              </w:rPr>
              <w:t>تحوله إلى فلسفة العلم</w:t>
            </w:r>
            <w:r>
              <w:rPr>
                <w:rFonts w:asciiTheme="minorBidi" w:hAnsiTheme="minorBidi" w:cstheme="minorBidi" w:hint="cs"/>
                <w:color w:val="000000" w:themeColor="text1"/>
                <w:sz w:val="26"/>
                <w:szCs w:val="26"/>
                <w:rtl/>
              </w:rPr>
              <w:t>........</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23</w:t>
            </w:r>
          </w:p>
        </w:tc>
      </w:tr>
      <w:tr w:rsidR="00F50E1E" w:rsidTr="00F50E1E">
        <w:tc>
          <w:tcPr>
            <w:tcW w:w="7853" w:type="dxa"/>
          </w:tcPr>
          <w:p w:rsidR="00F50E1E" w:rsidRPr="00EC4055" w:rsidRDefault="00F50E1E" w:rsidP="00F50E1E">
            <w:pPr>
              <w:pStyle w:val="af6"/>
              <w:tabs>
                <w:tab w:val="left" w:pos="941"/>
              </w:tabs>
              <w:spacing w:line="360" w:lineRule="auto"/>
              <w:ind w:left="516" w:hanging="142"/>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1-3</w:t>
            </w:r>
            <w:r w:rsidRPr="00EC4055">
              <w:rPr>
                <w:rFonts w:asciiTheme="minorBidi" w:hAnsiTheme="minorBidi" w:cstheme="minorBidi" w:hint="cs"/>
                <w:color w:val="000000" w:themeColor="text1"/>
                <w:sz w:val="26"/>
                <w:szCs w:val="26"/>
                <w:rtl/>
              </w:rPr>
              <w:t>- العلاقة بين تاريخ العلم وفلسفة العلم في فكر كُوْن</w:t>
            </w:r>
            <w:r>
              <w:rPr>
                <w:rFonts w:asciiTheme="minorBidi" w:hAnsiTheme="minorBidi" w:cstheme="minorBidi" w:hint="cs"/>
                <w:color w:val="000000" w:themeColor="text1"/>
                <w:sz w:val="26"/>
                <w:szCs w:val="26"/>
                <w:rtl/>
              </w:rPr>
              <w:t xml:space="preserve"> ...........</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25</w:t>
            </w:r>
          </w:p>
        </w:tc>
      </w:tr>
      <w:tr w:rsidR="00F50E1E" w:rsidTr="00F50E1E">
        <w:tc>
          <w:tcPr>
            <w:tcW w:w="7853" w:type="dxa"/>
          </w:tcPr>
          <w:p w:rsidR="00F50E1E" w:rsidRPr="0007044D" w:rsidRDefault="00F50E1E" w:rsidP="00F50E1E">
            <w:pPr>
              <w:tabs>
                <w:tab w:val="left" w:pos="941"/>
              </w:tabs>
              <w:spacing w:line="360" w:lineRule="auto"/>
              <w:rPr>
                <w:rFonts w:asciiTheme="minorBidi" w:hAnsiTheme="minorBidi" w:cstheme="minorBidi"/>
                <w:b/>
                <w:bCs/>
                <w:color w:val="000000" w:themeColor="text1"/>
                <w:sz w:val="26"/>
                <w:szCs w:val="26"/>
                <w:rtl/>
              </w:rPr>
            </w:pPr>
            <w:r w:rsidRPr="0007044D">
              <w:rPr>
                <w:rFonts w:asciiTheme="minorBidi" w:hAnsiTheme="minorBidi" w:cstheme="minorBidi" w:hint="cs"/>
                <w:b/>
                <w:bCs/>
                <w:color w:val="000000" w:themeColor="text1"/>
                <w:sz w:val="26"/>
                <w:szCs w:val="26"/>
                <w:rtl/>
              </w:rPr>
              <w:t xml:space="preserve"> </w:t>
            </w:r>
            <w:r>
              <w:rPr>
                <w:rFonts w:asciiTheme="minorBidi" w:hAnsiTheme="minorBidi" w:cstheme="minorBidi" w:hint="cs"/>
                <w:b/>
                <w:bCs/>
                <w:color w:val="000000" w:themeColor="text1"/>
                <w:sz w:val="26"/>
                <w:szCs w:val="26"/>
                <w:rtl/>
              </w:rPr>
              <w:t xml:space="preserve">2- </w:t>
            </w:r>
            <w:r w:rsidRPr="0007044D">
              <w:rPr>
                <w:rFonts w:asciiTheme="minorBidi" w:hAnsiTheme="minorBidi" w:cstheme="minorBidi"/>
                <w:b/>
                <w:bCs/>
                <w:color w:val="000000" w:themeColor="text1"/>
                <w:sz w:val="26"/>
                <w:szCs w:val="26"/>
                <w:rtl/>
              </w:rPr>
              <w:t>نظريات التطور العلمي في فلسفة العلم المعاصر</w:t>
            </w:r>
            <w:r w:rsidRPr="0007044D">
              <w:rPr>
                <w:rFonts w:asciiTheme="minorBidi" w:hAnsiTheme="minorBidi" w:cstheme="minorBidi" w:hint="cs"/>
                <w:b/>
                <w:bCs/>
                <w:color w:val="000000" w:themeColor="text1"/>
                <w:sz w:val="26"/>
                <w:szCs w:val="26"/>
                <w:rtl/>
              </w:rPr>
              <w:t xml:space="preserve"> .............................</w:t>
            </w:r>
            <w:r>
              <w:rPr>
                <w:rFonts w:asciiTheme="minorBidi" w:hAnsiTheme="minorBidi" w:cstheme="minorBidi" w:hint="cs"/>
                <w:b/>
                <w:bCs/>
                <w:color w:val="000000" w:themeColor="text1"/>
                <w:sz w:val="26"/>
                <w:szCs w:val="26"/>
                <w:rtl/>
              </w:rPr>
              <w:t>........</w:t>
            </w:r>
            <w:r w:rsidRPr="0007044D">
              <w:rPr>
                <w:rFonts w:asciiTheme="minorBidi" w:hAnsiTheme="minorBidi" w:cstheme="minorBidi" w:hint="cs"/>
                <w:b/>
                <w:b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26</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2- 1- </w:t>
            </w:r>
            <w:r w:rsidRPr="00EC4055">
              <w:rPr>
                <w:rFonts w:asciiTheme="minorBidi" w:hAnsiTheme="minorBidi" w:cstheme="minorBidi" w:hint="cs"/>
                <w:color w:val="000000" w:themeColor="text1"/>
                <w:sz w:val="26"/>
                <w:szCs w:val="26"/>
                <w:rtl/>
              </w:rPr>
              <w:t>طبيعة التطور العلمي</w:t>
            </w:r>
            <w:r>
              <w:rPr>
                <w:rFonts w:asciiTheme="minorBidi" w:hAnsiTheme="minorBidi" w:cstheme="minorBidi" w:hint="cs"/>
                <w:color w:val="000000" w:themeColor="text1"/>
                <w:sz w:val="26"/>
                <w:szCs w:val="26"/>
                <w:rtl/>
              </w:rPr>
              <w:t xml:space="preserve"> .....</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26</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2-2- </w:t>
            </w:r>
            <w:r w:rsidRPr="00EC4055">
              <w:rPr>
                <w:rFonts w:asciiTheme="minorBidi" w:hAnsiTheme="minorBidi" w:cstheme="minorBidi" w:hint="cs"/>
                <w:color w:val="000000" w:themeColor="text1"/>
                <w:sz w:val="26"/>
                <w:szCs w:val="26"/>
                <w:rtl/>
              </w:rPr>
              <w:t>نظريات التطور العلمي</w:t>
            </w:r>
            <w:r>
              <w:rPr>
                <w:rFonts w:asciiTheme="minorBidi" w:hAnsiTheme="minorBidi" w:cstheme="minorBidi" w:hint="cs"/>
                <w:color w:val="000000" w:themeColor="text1"/>
                <w:sz w:val="26"/>
                <w:szCs w:val="26"/>
                <w:rtl/>
              </w:rPr>
              <w:t xml:space="preserve"> .............</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28</w:t>
            </w:r>
          </w:p>
        </w:tc>
      </w:tr>
      <w:tr w:rsidR="00F50E1E" w:rsidTr="00F50E1E">
        <w:tc>
          <w:tcPr>
            <w:tcW w:w="7853" w:type="dxa"/>
          </w:tcPr>
          <w:p w:rsidR="00F50E1E" w:rsidRPr="00EC4055" w:rsidRDefault="00F50E1E" w:rsidP="00F50E1E">
            <w:pPr>
              <w:spacing w:line="360" w:lineRule="auto"/>
              <w:ind w:firstLine="720"/>
              <w:jc w:val="left"/>
              <w:rPr>
                <w:rFonts w:asciiTheme="minorBidi" w:hAnsiTheme="minorBidi" w:cstheme="minorBidi"/>
                <w:color w:val="000000" w:themeColor="text1"/>
                <w:sz w:val="26"/>
                <w:szCs w:val="26"/>
                <w:rtl/>
              </w:rPr>
            </w:pPr>
            <w:r w:rsidRPr="00EC4055">
              <w:rPr>
                <w:rFonts w:asciiTheme="minorBidi" w:hAnsiTheme="minorBidi" w:cstheme="minorBidi" w:hint="cs"/>
                <w:color w:val="000000" w:themeColor="text1"/>
                <w:sz w:val="26"/>
                <w:szCs w:val="26"/>
                <w:rtl/>
              </w:rPr>
              <w:t>2</w:t>
            </w:r>
            <w:r>
              <w:rPr>
                <w:rFonts w:asciiTheme="minorBidi" w:hAnsiTheme="minorBidi" w:cstheme="minorBidi" w:hint="cs"/>
                <w:color w:val="000000" w:themeColor="text1"/>
                <w:sz w:val="26"/>
                <w:szCs w:val="26"/>
                <w:rtl/>
              </w:rPr>
              <w:t>-2</w:t>
            </w:r>
            <w:r w:rsidRPr="00EC4055">
              <w:rPr>
                <w:rFonts w:asciiTheme="minorBidi" w:hAnsiTheme="minorBidi" w:cstheme="minorBidi" w:hint="cs"/>
                <w:color w:val="000000" w:themeColor="text1"/>
                <w:sz w:val="26"/>
                <w:szCs w:val="26"/>
                <w:rtl/>
              </w:rPr>
              <w:t xml:space="preserve">-1- </w:t>
            </w:r>
            <w:r w:rsidRPr="00EC4055">
              <w:rPr>
                <w:rFonts w:asciiTheme="minorBidi" w:hAnsiTheme="minorBidi" w:cstheme="minorBidi"/>
                <w:color w:val="000000" w:themeColor="text1"/>
                <w:sz w:val="26"/>
                <w:szCs w:val="26"/>
                <w:rtl/>
              </w:rPr>
              <w:t xml:space="preserve">النظرية التراكمية </w:t>
            </w:r>
            <w:r w:rsidRPr="00EC4055">
              <w:rPr>
                <w:rFonts w:asciiTheme="minorBidi" w:hAnsiTheme="minorBidi" w:cstheme="minorBidi" w:hint="cs"/>
                <w:color w:val="000000" w:themeColor="text1"/>
                <w:sz w:val="26"/>
                <w:szCs w:val="26"/>
                <w:rtl/>
              </w:rPr>
              <w:t>-</w:t>
            </w:r>
            <w:r w:rsidRPr="00EC4055">
              <w:rPr>
                <w:rFonts w:asciiTheme="minorBidi" w:hAnsiTheme="minorBidi" w:cstheme="minorBidi"/>
                <w:color w:val="000000" w:themeColor="text1"/>
                <w:sz w:val="26"/>
                <w:szCs w:val="26"/>
                <w:rtl/>
              </w:rPr>
              <w:t xml:space="preserve"> الاتصالية</w:t>
            </w:r>
            <w:r>
              <w:rPr>
                <w:rFonts w:asciiTheme="minorBidi" w:hAnsiTheme="minorBidi" w:cstheme="minorBidi" w:hint="cs"/>
                <w:color w:val="000000" w:themeColor="text1"/>
                <w:sz w:val="26"/>
                <w:szCs w:val="26"/>
                <w:rtl/>
              </w:rPr>
              <w:t>..........</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507D3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28</w:t>
            </w:r>
          </w:p>
        </w:tc>
      </w:tr>
      <w:tr w:rsidR="00F50E1E" w:rsidTr="00F50E1E">
        <w:tc>
          <w:tcPr>
            <w:tcW w:w="7853" w:type="dxa"/>
          </w:tcPr>
          <w:p w:rsidR="00F50E1E" w:rsidRPr="00EC4055" w:rsidRDefault="00F50E1E" w:rsidP="00F50E1E">
            <w:pPr>
              <w:spacing w:line="360" w:lineRule="auto"/>
              <w:ind w:firstLine="720"/>
              <w:jc w:val="left"/>
              <w:rPr>
                <w:rFonts w:asciiTheme="minorBidi" w:hAnsiTheme="minorBidi" w:cstheme="minorBidi"/>
                <w:color w:val="000000" w:themeColor="text1"/>
                <w:sz w:val="26"/>
                <w:szCs w:val="26"/>
              </w:rPr>
            </w:pPr>
            <w:r w:rsidRPr="00EC4055">
              <w:rPr>
                <w:rFonts w:asciiTheme="minorBidi" w:hAnsiTheme="minorBidi" w:cstheme="minorBidi" w:hint="cs"/>
                <w:color w:val="000000" w:themeColor="text1"/>
                <w:sz w:val="26"/>
                <w:szCs w:val="26"/>
                <w:rtl/>
              </w:rPr>
              <w:t xml:space="preserve">2-2- </w:t>
            </w:r>
            <w:r>
              <w:rPr>
                <w:rFonts w:asciiTheme="minorBidi" w:hAnsiTheme="minorBidi" w:cstheme="minorBidi" w:hint="cs"/>
                <w:color w:val="000000" w:themeColor="text1"/>
                <w:sz w:val="26"/>
                <w:szCs w:val="26"/>
                <w:rtl/>
              </w:rPr>
              <w:t xml:space="preserve">2- </w:t>
            </w:r>
            <w:r w:rsidRPr="00EC4055">
              <w:rPr>
                <w:rFonts w:asciiTheme="minorBidi" w:hAnsiTheme="minorBidi" w:cstheme="minorBidi"/>
                <w:color w:val="000000" w:themeColor="text1"/>
                <w:sz w:val="26"/>
                <w:szCs w:val="26"/>
                <w:rtl/>
              </w:rPr>
              <w:t>النظرية الثورية الانفصالية</w:t>
            </w:r>
            <w:r w:rsidRPr="00EC4055">
              <w:rPr>
                <w:rFonts w:asciiTheme="minorBidi" w:hAnsiTheme="minorBidi" w:cstheme="minorBidi" w:hint="cs"/>
                <w:color w:val="000000" w:themeColor="text1"/>
                <w:sz w:val="26"/>
                <w:szCs w:val="26"/>
                <w:rtl/>
              </w:rPr>
              <w:t xml:space="preserve"> اللاتراكمية</w:t>
            </w:r>
            <w:r>
              <w:rPr>
                <w:rFonts w:asciiTheme="minorBidi" w:hAnsiTheme="minorBidi" w:cstheme="minorBidi" w:hint="cs"/>
                <w:color w:val="000000" w:themeColor="text1"/>
                <w:sz w:val="26"/>
                <w:szCs w:val="26"/>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29</w:t>
            </w:r>
          </w:p>
        </w:tc>
      </w:tr>
      <w:tr w:rsidR="00F50E1E" w:rsidTr="00F50E1E">
        <w:tc>
          <w:tcPr>
            <w:tcW w:w="7853" w:type="dxa"/>
          </w:tcPr>
          <w:p w:rsidR="00F50E1E" w:rsidRPr="00EC4055" w:rsidRDefault="00F50E1E" w:rsidP="00F50E1E">
            <w:pPr>
              <w:spacing w:line="360" w:lineRule="auto"/>
              <w:ind w:firstLine="720"/>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2-</w:t>
            </w:r>
            <w:r w:rsidRPr="00EC4055">
              <w:rPr>
                <w:rFonts w:asciiTheme="minorBidi" w:hAnsiTheme="minorBidi" w:cstheme="minorBidi" w:hint="cs"/>
                <w:color w:val="000000" w:themeColor="text1"/>
                <w:sz w:val="26"/>
                <w:szCs w:val="26"/>
                <w:rtl/>
              </w:rPr>
              <w:t xml:space="preserve">2-3- </w:t>
            </w:r>
            <w:r w:rsidRPr="00EC4055">
              <w:rPr>
                <w:rFonts w:asciiTheme="minorBidi" w:hAnsiTheme="minorBidi" w:cstheme="minorBidi"/>
                <w:color w:val="000000" w:themeColor="text1"/>
                <w:sz w:val="26"/>
                <w:szCs w:val="26"/>
                <w:rtl/>
              </w:rPr>
              <w:t>النظرية التوفيقية</w:t>
            </w:r>
            <w:r w:rsidRPr="00EC4055">
              <w:rPr>
                <w:rFonts w:asciiTheme="minorBidi" w:hAnsiTheme="minorBidi" w:cstheme="minorBidi" w:hint="cs"/>
                <w:color w:val="000000" w:themeColor="text1"/>
                <w:sz w:val="26"/>
                <w:szCs w:val="26"/>
                <w:rtl/>
              </w:rPr>
              <w:t xml:space="preserve"> </w:t>
            </w:r>
            <w:r>
              <w:rPr>
                <w:rFonts w:asciiTheme="minorBidi" w:hAnsiTheme="minorBidi" w:cstheme="minorBidi" w:hint="cs"/>
                <w:color w:val="000000" w:themeColor="text1"/>
                <w:sz w:val="26"/>
                <w:szCs w:val="26"/>
                <w:rtl/>
              </w:rPr>
              <w:t>............................</w:t>
            </w:r>
            <w:r w:rsidRPr="00EC405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6"/>
                <w:szCs w:val="26"/>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31</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 xml:space="preserve"> 3- نظرية كُوْن </w:t>
            </w:r>
            <w:r w:rsidRPr="00EC4055">
              <w:rPr>
                <w:rFonts w:asciiTheme="minorBidi" w:hAnsiTheme="minorBidi" w:cstheme="minorBidi" w:hint="cs"/>
                <w:b/>
                <w:bCs/>
                <w:color w:val="000000" w:themeColor="text1"/>
                <w:szCs w:val="28"/>
                <w:rtl/>
              </w:rPr>
              <w:t>في تقدم العلم ........</w:t>
            </w:r>
            <w:r>
              <w:rPr>
                <w:rFonts w:asciiTheme="minorBidi" w:hAnsiTheme="minorBidi" w:cstheme="minorBidi" w:hint="cs"/>
                <w:b/>
                <w:bCs/>
                <w:color w:val="000000" w:themeColor="text1"/>
                <w:szCs w:val="28"/>
                <w:rtl/>
              </w:rPr>
              <w:t>......</w:t>
            </w:r>
            <w:r w:rsidRPr="00EC4055">
              <w:rPr>
                <w:rFonts w:asciiTheme="minorBidi" w:hAnsiTheme="minorBidi" w:cstheme="minorBidi" w:hint="cs"/>
                <w:b/>
                <w:bCs/>
                <w:color w:val="000000" w:themeColor="text1"/>
                <w:szCs w:val="28"/>
                <w:rtl/>
              </w:rPr>
              <w:t>..............</w:t>
            </w:r>
            <w:r>
              <w:rPr>
                <w:rFonts w:asciiTheme="minorBidi" w:hAnsiTheme="minorBidi" w:cstheme="minorBidi" w:hint="cs"/>
                <w:b/>
                <w:bCs/>
                <w:color w:val="000000" w:themeColor="text1"/>
                <w:szCs w:val="28"/>
                <w:rtl/>
              </w:rPr>
              <w:t>..</w:t>
            </w:r>
            <w:r w:rsidRPr="00EC4055">
              <w:rPr>
                <w:rFonts w:asciiTheme="minorBidi" w:hAnsiTheme="minorBidi" w:cstheme="minorBidi" w:hint="cs"/>
                <w:b/>
                <w:bCs/>
                <w:color w:val="000000" w:themeColor="text1"/>
                <w:szCs w:val="28"/>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32</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3- 1- </w:t>
            </w:r>
            <w:r w:rsidRPr="00EC4055">
              <w:rPr>
                <w:rFonts w:asciiTheme="minorBidi" w:hAnsiTheme="minorBidi" w:cstheme="minorBidi" w:hint="cs"/>
                <w:color w:val="000000" w:themeColor="text1"/>
                <w:sz w:val="22"/>
                <w:szCs w:val="26"/>
                <w:rtl/>
              </w:rPr>
              <w:t>قلب مفاهيم العلم</w:t>
            </w:r>
            <w:r>
              <w:rPr>
                <w:rFonts w:asciiTheme="minorBidi" w:hAnsiTheme="minorBidi" w:cstheme="minorBidi" w:hint="cs"/>
                <w:color w:val="000000" w:themeColor="text1"/>
                <w:sz w:val="22"/>
                <w:szCs w:val="26"/>
                <w:rtl/>
              </w:rPr>
              <w:t xml:space="preserve"> .....</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32</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3-2- رؤية كُوْن ل</w:t>
            </w:r>
            <w:r w:rsidRPr="00EC4055">
              <w:rPr>
                <w:rFonts w:asciiTheme="minorBidi" w:hAnsiTheme="minorBidi" w:cstheme="minorBidi" w:hint="cs"/>
                <w:color w:val="000000" w:themeColor="text1"/>
                <w:sz w:val="22"/>
                <w:szCs w:val="26"/>
                <w:rtl/>
              </w:rPr>
              <w:t>تاريخ التطور العلمي</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34</w:t>
            </w:r>
          </w:p>
        </w:tc>
      </w:tr>
      <w:tr w:rsidR="00F50E1E" w:rsidTr="00F50E1E">
        <w:tc>
          <w:tcPr>
            <w:tcW w:w="7853" w:type="dxa"/>
          </w:tcPr>
          <w:p w:rsidR="00F50E1E" w:rsidRPr="00273B80" w:rsidRDefault="00F50E1E" w:rsidP="00F50E1E">
            <w:pPr>
              <w:spacing w:line="360" w:lineRule="auto"/>
              <w:jc w:val="left"/>
              <w:rPr>
                <w:rFonts w:asciiTheme="minorBidi" w:hAnsiTheme="minorBidi" w:cstheme="minorBidi"/>
                <w:color w:val="000000" w:themeColor="text1"/>
                <w:szCs w:val="28"/>
                <w:rtl/>
              </w:rPr>
            </w:pPr>
            <w:r w:rsidRPr="00EC4055">
              <w:rPr>
                <w:rFonts w:asciiTheme="minorBidi" w:hAnsiTheme="minorBidi" w:cstheme="minorBidi" w:hint="cs"/>
                <w:b/>
                <w:bCs/>
                <w:color w:val="000000" w:themeColor="text1"/>
                <w:sz w:val="28"/>
                <w:szCs w:val="32"/>
                <w:rtl/>
              </w:rPr>
              <w:t xml:space="preserve">الفصل الأول: سمات المجتمع العلمي عند توماس </w:t>
            </w:r>
            <w:r>
              <w:rPr>
                <w:rFonts w:asciiTheme="minorBidi" w:hAnsiTheme="minorBidi" w:cstheme="minorBidi" w:hint="cs"/>
                <w:b/>
                <w:bCs/>
                <w:color w:val="000000" w:themeColor="text1"/>
                <w:sz w:val="28"/>
                <w:szCs w:val="32"/>
                <w:rtl/>
              </w:rPr>
              <w:t xml:space="preserve">كُوْن </w:t>
            </w:r>
            <w:r w:rsidRPr="0028075C">
              <w:rPr>
                <w:rFonts w:asciiTheme="minorBidi" w:hAnsiTheme="minorBidi" w:cstheme="minorBidi" w:hint="cs"/>
                <w:b/>
                <w:bCs/>
                <w:color w:val="000000" w:themeColor="text1"/>
                <w:sz w:val="28"/>
                <w:szCs w:val="32"/>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37</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Cs w:val="28"/>
                <w:rtl/>
              </w:rPr>
              <w:t xml:space="preserve">  </w:t>
            </w:r>
            <w:r>
              <w:rPr>
                <w:rFonts w:asciiTheme="minorBidi" w:hAnsiTheme="minorBidi" w:cstheme="minorBidi" w:hint="cs"/>
                <w:b/>
                <w:bCs/>
                <w:color w:val="000000" w:themeColor="text1"/>
                <w:szCs w:val="28"/>
                <w:rtl/>
              </w:rPr>
              <w:t xml:space="preserve">  1- </w:t>
            </w:r>
            <w:r w:rsidRPr="00EC4055">
              <w:rPr>
                <w:rFonts w:asciiTheme="minorBidi" w:hAnsiTheme="minorBidi" w:cstheme="minorBidi" w:hint="cs"/>
                <w:b/>
                <w:bCs/>
                <w:color w:val="000000" w:themeColor="text1"/>
                <w:szCs w:val="28"/>
                <w:rtl/>
              </w:rPr>
              <w:t>التطور التاريخي لمفهوم المجتمع العلمي</w:t>
            </w:r>
            <w:r>
              <w:rPr>
                <w:rFonts w:asciiTheme="minorBidi" w:hAnsiTheme="minorBidi" w:cstheme="minorBidi" w:hint="cs"/>
                <w:b/>
                <w:bCs/>
                <w:color w:val="000000" w:themeColor="text1"/>
                <w:szCs w:val="28"/>
                <w:rtl/>
              </w:rPr>
              <w:t>...........................................</w:t>
            </w:r>
            <w:r w:rsidRPr="00EC4055">
              <w:rPr>
                <w:rFonts w:asciiTheme="minorBidi" w:hAnsiTheme="minorBidi" w:cstheme="minorBidi" w:hint="cs"/>
                <w:b/>
                <w:bCs/>
                <w:color w:val="000000" w:themeColor="text1"/>
                <w:szCs w:val="28"/>
                <w:rtl/>
              </w:rPr>
              <w:t xml:space="preserve"> </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39</w:t>
            </w:r>
          </w:p>
        </w:tc>
      </w:tr>
      <w:tr w:rsidR="00F50E1E" w:rsidTr="00F50E1E">
        <w:tc>
          <w:tcPr>
            <w:tcW w:w="7853" w:type="dxa"/>
          </w:tcPr>
          <w:p w:rsidR="00F50E1E" w:rsidRPr="00EC4055" w:rsidRDefault="00F50E1E" w:rsidP="00F50E1E">
            <w:pPr>
              <w:pStyle w:val="af6"/>
              <w:tabs>
                <w:tab w:val="left" w:pos="1083"/>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1-1- </w:t>
            </w:r>
            <w:r w:rsidRPr="00EC4055">
              <w:rPr>
                <w:rFonts w:asciiTheme="minorBidi" w:hAnsiTheme="minorBidi" w:cstheme="minorBidi" w:hint="cs"/>
                <w:color w:val="000000" w:themeColor="text1"/>
                <w:sz w:val="22"/>
                <w:szCs w:val="26"/>
                <w:rtl/>
              </w:rPr>
              <w:t>نشوء الجمعيات والمؤتمرات العلمية</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p>
        </w:tc>
        <w:tc>
          <w:tcPr>
            <w:tcW w:w="1101" w:type="dxa"/>
          </w:tcPr>
          <w:p w:rsidR="00F50E1E" w:rsidRDefault="00CD094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39</w:t>
            </w:r>
          </w:p>
        </w:tc>
      </w:tr>
      <w:tr w:rsidR="00F50E1E" w:rsidTr="00F50E1E">
        <w:tc>
          <w:tcPr>
            <w:tcW w:w="7853" w:type="dxa"/>
          </w:tcPr>
          <w:p w:rsidR="00F50E1E" w:rsidRPr="00EC4055" w:rsidRDefault="00F50E1E" w:rsidP="00F50E1E">
            <w:pPr>
              <w:pStyle w:val="af6"/>
              <w:tabs>
                <w:tab w:val="left" w:pos="941"/>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1-2- </w:t>
            </w:r>
            <w:r w:rsidRPr="00EC4055">
              <w:rPr>
                <w:rFonts w:asciiTheme="minorBidi" w:hAnsiTheme="minorBidi" w:cstheme="minorBidi" w:hint="cs"/>
                <w:color w:val="000000" w:themeColor="text1"/>
                <w:sz w:val="22"/>
                <w:szCs w:val="26"/>
                <w:rtl/>
              </w:rPr>
              <w:t>مفهوم المجتمع العلمي في ا</w:t>
            </w:r>
            <w:r>
              <w:rPr>
                <w:rFonts w:asciiTheme="minorBidi" w:hAnsiTheme="minorBidi" w:cstheme="minorBidi" w:hint="cs"/>
                <w:color w:val="000000" w:themeColor="text1"/>
                <w:sz w:val="22"/>
                <w:szCs w:val="26"/>
                <w:rtl/>
              </w:rPr>
              <w:t>لدراسات السوسيولوجية .......</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 xml:space="preserve"> </w:t>
            </w:r>
          </w:p>
        </w:tc>
        <w:tc>
          <w:tcPr>
            <w:tcW w:w="1101" w:type="dxa"/>
          </w:tcPr>
          <w:p w:rsidR="00F50E1E" w:rsidRDefault="00364C3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42</w:t>
            </w:r>
          </w:p>
        </w:tc>
      </w:tr>
      <w:tr w:rsidR="00F50E1E" w:rsidTr="00F50E1E">
        <w:tc>
          <w:tcPr>
            <w:tcW w:w="7853" w:type="dxa"/>
          </w:tcPr>
          <w:p w:rsidR="00F50E1E" w:rsidRPr="00EC4055" w:rsidRDefault="00F50E1E" w:rsidP="00F50E1E">
            <w:pPr>
              <w:pStyle w:val="af6"/>
              <w:tabs>
                <w:tab w:val="left" w:pos="941"/>
              </w:tabs>
              <w:spacing w:line="360" w:lineRule="auto"/>
              <w:jc w:val="left"/>
              <w:rPr>
                <w:rFonts w:asciiTheme="minorBidi" w:hAnsiTheme="minorBidi" w:cstheme="minorBidi"/>
                <w:sz w:val="22"/>
                <w:szCs w:val="26"/>
                <w:rtl/>
              </w:rPr>
            </w:pPr>
            <w:r>
              <w:rPr>
                <w:rFonts w:asciiTheme="minorBidi" w:hAnsiTheme="minorBidi" w:cstheme="minorBidi" w:hint="cs"/>
                <w:color w:val="000000" w:themeColor="text1"/>
                <w:sz w:val="22"/>
                <w:szCs w:val="26"/>
                <w:rtl/>
              </w:rPr>
              <w:t xml:space="preserve">1-3- </w:t>
            </w:r>
            <w:r w:rsidRPr="00EC4055">
              <w:rPr>
                <w:rFonts w:asciiTheme="minorBidi" w:hAnsiTheme="minorBidi" w:cstheme="minorBidi" w:hint="cs"/>
                <w:color w:val="000000" w:themeColor="text1"/>
                <w:sz w:val="22"/>
                <w:szCs w:val="26"/>
                <w:rtl/>
              </w:rPr>
              <w:t>بزوغ مفهوم المجتمع العلمي في الفكر الكُوْني</w:t>
            </w:r>
            <w:r>
              <w:rPr>
                <w:rFonts w:asciiTheme="minorBidi" w:hAnsiTheme="minorBidi" w:cstheme="minorBidi" w:hint="cs"/>
                <w:color w:val="000000" w:themeColor="text1"/>
                <w:sz w:val="22"/>
                <w:szCs w:val="26"/>
                <w:rtl/>
              </w:rPr>
              <w:t xml:space="preserve"> ........</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p>
        </w:tc>
        <w:tc>
          <w:tcPr>
            <w:tcW w:w="1101" w:type="dxa"/>
          </w:tcPr>
          <w:p w:rsidR="00F50E1E" w:rsidRDefault="00364C3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43</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2</w:t>
            </w:r>
            <w:r w:rsidRPr="00EC4055">
              <w:rPr>
                <w:rFonts w:asciiTheme="minorBidi" w:hAnsiTheme="minorBidi" w:cstheme="minorBidi" w:hint="cs"/>
                <w:b/>
                <w:bCs/>
                <w:color w:val="000000" w:themeColor="text1"/>
                <w:szCs w:val="28"/>
                <w:rtl/>
              </w:rPr>
              <w:t>- شروط نشوء المجتمع العلمي في الرؤية الكُوْنية</w:t>
            </w:r>
            <w:r>
              <w:rPr>
                <w:rFonts w:asciiTheme="minorBidi" w:hAnsiTheme="minorBidi" w:cstheme="minorBidi" w:hint="cs"/>
                <w:b/>
                <w:bCs/>
                <w:color w:val="000000" w:themeColor="text1"/>
                <w:szCs w:val="28"/>
                <w:rtl/>
              </w:rPr>
              <w:t>......................................</w:t>
            </w:r>
          </w:p>
        </w:tc>
        <w:tc>
          <w:tcPr>
            <w:tcW w:w="1101" w:type="dxa"/>
          </w:tcPr>
          <w:p w:rsidR="00F50E1E" w:rsidRDefault="00364C3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44</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2-1- </w:t>
            </w:r>
            <w:r w:rsidRPr="00EC4055">
              <w:rPr>
                <w:rFonts w:asciiTheme="minorBidi" w:hAnsiTheme="minorBidi" w:cstheme="minorBidi" w:hint="cs"/>
                <w:color w:val="000000" w:themeColor="text1"/>
                <w:sz w:val="26"/>
                <w:szCs w:val="26"/>
                <w:rtl/>
              </w:rPr>
              <w:t>التربية العلمية</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p>
        </w:tc>
        <w:tc>
          <w:tcPr>
            <w:tcW w:w="1101" w:type="dxa"/>
          </w:tcPr>
          <w:p w:rsidR="00F50E1E" w:rsidRDefault="000F3EA7"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45</w:t>
            </w:r>
          </w:p>
        </w:tc>
      </w:tr>
      <w:tr w:rsidR="00F50E1E" w:rsidTr="00F50E1E">
        <w:tc>
          <w:tcPr>
            <w:tcW w:w="7853" w:type="dxa"/>
          </w:tcPr>
          <w:p w:rsidR="00F50E1E" w:rsidRPr="002D6427"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2</w:t>
            </w:r>
            <w:r w:rsidRPr="002D6427">
              <w:rPr>
                <w:rFonts w:asciiTheme="minorBidi" w:hAnsiTheme="minorBidi" w:cstheme="minorBidi" w:hint="cs"/>
                <w:color w:val="000000" w:themeColor="text1"/>
                <w:sz w:val="26"/>
                <w:szCs w:val="26"/>
                <w:rtl/>
              </w:rPr>
              <w:t>-1-1- الكتب المدرسية........</w:t>
            </w:r>
            <w:r>
              <w:rPr>
                <w:rFonts w:asciiTheme="minorBidi" w:hAnsiTheme="minorBidi" w:cstheme="minorBidi" w:hint="cs"/>
                <w:color w:val="000000" w:themeColor="text1"/>
                <w:sz w:val="26"/>
                <w:szCs w:val="26"/>
                <w:rtl/>
              </w:rPr>
              <w:t>........</w:t>
            </w:r>
            <w:r w:rsidRPr="002D6427">
              <w:rPr>
                <w:rFonts w:asciiTheme="minorBidi" w:hAnsiTheme="minorBidi" w:cstheme="minorBidi" w:hint="cs"/>
                <w:color w:val="000000" w:themeColor="text1"/>
                <w:sz w:val="26"/>
                <w:szCs w:val="26"/>
                <w:rtl/>
              </w:rPr>
              <w:t>.............</w:t>
            </w:r>
            <w:r w:rsidRPr="002D6427">
              <w:rPr>
                <w:rFonts w:asciiTheme="minorBidi" w:hAnsiTheme="minorBidi" w:cstheme="minorBidi" w:hint="cs"/>
                <w:color w:val="000000" w:themeColor="text1"/>
                <w:sz w:val="22"/>
                <w:szCs w:val="26"/>
                <w:rtl/>
              </w:rPr>
              <w:t>..............................</w:t>
            </w:r>
            <w:r w:rsidRPr="002D6427">
              <w:rPr>
                <w:rFonts w:asciiTheme="minorBidi" w:hAnsiTheme="minorBidi" w:cstheme="minorBidi" w:hint="cs"/>
                <w:color w:val="000000" w:themeColor="text1"/>
                <w:sz w:val="26"/>
                <w:szCs w:val="26"/>
                <w:rtl/>
              </w:rPr>
              <w:t>.....</w:t>
            </w:r>
          </w:p>
        </w:tc>
        <w:tc>
          <w:tcPr>
            <w:tcW w:w="1101" w:type="dxa"/>
          </w:tcPr>
          <w:p w:rsidR="00F50E1E" w:rsidRDefault="000F3EA7"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45</w:t>
            </w:r>
          </w:p>
        </w:tc>
      </w:tr>
      <w:tr w:rsidR="00F50E1E" w:rsidTr="00F50E1E">
        <w:tc>
          <w:tcPr>
            <w:tcW w:w="7853" w:type="dxa"/>
          </w:tcPr>
          <w:p w:rsidR="00F50E1E" w:rsidRPr="00EC4055" w:rsidRDefault="00F50E1E" w:rsidP="00583C07">
            <w:pPr>
              <w:pStyle w:val="af6"/>
              <w:numPr>
                <w:ilvl w:val="2"/>
                <w:numId w:val="13"/>
              </w:numPr>
              <w:spacing w:line="360" w:lineRule="auto"/>
              <w:jc w:val="left"/>
              <w:rPr>
                <w:rFonts w:asciiTheme="minorBidi" w:hAnsiTheme="minorBidi" w:cstheme="minorBidi"/>
                <w:color w:val="000000" w:themeColor="text1"/>
                <w:sz w:val="26"/>
                <w:szCs w:val="26"/>
                <w:rtl/>
              </w:rPr>
            </w:pPr>
            <w:r w:rsidRPr="00EC4055">
              <w:rPr>
                <w:rFonts w:asciiTheme="minorBidi" w:hAnsiTheme="minorBidi" w:cstheme="minorBidi" w:hint="cs"/>
                <w:color w:val="000000" w:themeColor="text1"/>
                <w:sz w:val="26"/>
                <w:szCs w:val="26"/>
                <w:rtl/>
              </w:rPr>
              <w:t>السلطة المدرسية</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Default="000F3EA7"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47</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lastRenderedPageBreak/>
              <w:t xml:space="preserve">2-2- </w:t>
            </w:r>
            <w:r w:rsidRPr="00EC4055">
              <w:rPr>
                <w:rFonts w:asciiTheme="minorBidi" w:hAnsiTheme="minorBidi" w:cstheme="minorBidi" w:hint="cs"/>
                <w:color w:val="000000" w:themeColor="text1"/>
                <w:sz w:val="26"/>
                <w:szCs w:val="26"/>
                <w:rtl/>
              </w:rPr>
              <w:t>الاتصال</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Default="000F3EA7"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49</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3</w:t>
            </w:r>
            <w:r w:rsidRPr="00EC4055">
              <w:rPr>
                <w:rFonts w:asciiTheme="minorBidi" w:hAnsiTheme="minorBidi" w:cstheme="minorBidi" w:hint="cs"/>
                <w:b/>
                <w:bCs/>
                <w:color w:val="000000" w:themeColor="text1"/>
                <w:szCs w:val="28"/>
                <w:rtl/>
              </w:rPr>
              <w:t>- سمات المجتمع العلمي</w:t>
            </w:r>
            <w:r w:rsidRPr="00EC4055">
              <w:rPr>
                <w:rFonts w:asciiTheme="minorBidi" w:hAnsiTheme="minorBidi" w:cstheme="minorBidi" w:hint="cs"/>
                <w:color w:val="000000" w:themeColor="text1"/>
                <w:sz w:val="22"/>
                <w:szCs w:val="26"/>
                <w:rtl/>
              </w:rPr>
              <w:t>.</w:t>
            </w:r>
            <w:r w:rsidRPr="00076F31">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076F31">
              <w:rPr>
                <w:rFonts w:asciiTheme="minorBidi" w:hAnsiTheme="minorBidi" w:cstheme="minorBidi" w:hint="cs"/>
                <w:b/>
                <w:bCs/>
                <w:color w:val="000000" w:themeColor="text1"/>
                <w:sz w:val="22"/>
                <w:szCs w:val="26"/>
                <w:rtl/>
              </w:rPr>
              <w:t>.................................</w:t>
            </w:r>
            <w:r w:rsidRPr="00076F31">
              <w:rPr>
                <w:rFonts w:asciiTheme="minorBidi" w:hAnsiTheme="minorBidi" w:cstheme="minorBidi" w:hint="cs"/>
                <w:b/>
                <w:bCs/>
                <w:color w:val="000000" w:themeColor="text1"/>
                <w:sz w:val="26"/>
                <w:szCs w:val="26"/>
                <w:rtl/>
              </w:rPr>
              <w:t>..........................</w:t>
            </w:r>
            <w:r w:rsidRPr="00076F31">
              <w:rPr>
                <w:rFonts w:asciiTheme="minorBidi" w:hAnsiTheme="minorBidi" w:cstheme="minorBidi" w:hint="cs"/>
                <w:b/>
                <w:bCs/>
                <w:color w:val="000000" w:themeColor="text1"/>
                <w:szCs w:val="28"/>
                <w:rtl/>
              </w:rPr>
              <w:t>..</w:t>
            </w:r>
          </w:p>
        </w:tc>
        <w:tc>
          <w:tcPr>
            <w:tcW w:w="1101" w:type="dxa"/>
          </w:tcPr>
          <w:p w:rsidR="00F50E1E" w:rsidRDefault="000F3EA7"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50</w:t>
            </w:r>
          </w:p>
        </w:tc>
      </w:tr>
      <w:tr w:rsidR="00F50E1E" w:rsidTr="00F50E1E">
        <w:tc>
          <w:tcPr>
            <w:tcW w:w="7853" w:type="dxa"/>
          </w:tcPr>
          <w:p w:rsidR="00F50E1E" w:rsidRPr="00ED2932"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3</w:t>
            </w:r>
            <w:r w:rsidRPr="00ED2932">
              <w:rPr>
                <w:rFonts w:asciiTheme="minorBidi" w:hAnsiTheme="minorBidi" w:cstheme="minorBidi" w:hint="cs"/>
                <w:color w:val="000000" w:themeColor="text1"/>
                <w:sz w:val="22"/>
                <w:szCs w:val="26"/>
                <w:rtl/>
              </w:rPr>
              <w:t>-1- التخصص الدقيق..............................</w:t>
            </w:r>
            <w:r>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6"/>
                <w:szCs w:val="26"/>
                <w:rtl/>
              </w:rPr>
              <w:t>...................................</w:t>
            </w:r>
          </w:p>
        </w:tc>
        <w:tc>
          <w:tcPr>
            <w:tcW w:w="1101" w:type="dxa"/>
          </w:tcPr>
          <w:p w:rsidR="00F50E1E" w:rsidRDefault="0018521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51</w:t>
            </w:r>
          </w:p>
        </w:tc>
      </w:tr>
      <w:tr w:rsidR="00F50E1E" w:rsidTr="00F50E1E">
        <w:tc>
          <w:tcPr>
            <w:tcW w:w="7853" w:type="dxa"/>
          </w:tcPr>
          <w:p w:rsidR="00F50E1E" w:rsidRPr="00ED2932"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3</w:t>
            </w:r>
            <w:r w:rsidRPr="00ED2932">
              <w:rPr>
                <w:rFonts w:asciiTheme="minorBidi" w:hAnsiTheme="minorBidi" w:cstheme="minorBidi" w:hint="cs"/>
                <w:color w:val="000000" w:themeColor="text1"/>
                <w:sz w:val="22"/>
                <w:szCs w:val="26"/>
                <w:rtl/>
              </w:rPr>
              <w:t>-2- الإجماع........................</w:t>
            </w:r>
            <w:r>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6"/>
                <w:szCs w:val="26"/>
                <w:rtl/>
              </w:rPr>
              <w:t>..........................</w:t>
            </w:r>
            <w:r w:rsidRPr="00ED2932">
              <w:rPr>
                <w:rFonts w:asciiTheme="minorBidi" w:hAnsiTheme="minorBidi" w:cstheme="minorBidi" w:hint="cs"/>
                <w:color w:val="000000" w:themeColor="text1"/>
                <w:sz w:val="22"/>
                <w:szCs w:val="26"/>
                <w:rtl/>
              </w:rPr>
              <w:t>.................</w:t>
            </w:r>
          </w:p>
        </w:tc>
        <w:tc>
          <w:tcPr>
            <w:tcW w:w="1101" w:type="dxa"/>
          </w:tcPr>
          <w:p w:rsidR="00F50E1E" w:rsidRDefault="0018521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52</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2-</w:t>
            </w:r>
            <w:r w:rsidRPr="00EC4055">
              <w:rPr>
                <w:rFonts w:asciiTheme="minorBidi" w:hAnsiTheme="minorBidi" w:cstheme="minorBidi" w:hint="cs"/>
                <w:color w:val="000000" w:themeColor="text1"/>
                <w:sz w:val="22"/>
                <w:szCs w:val="26"/>
                <w:rtl/>
              </w:rPr>
              <w:t>1- الالتزام...............................</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18521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52</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3- 2</w:t>
            </w:r>
            <w:r w:rsidRPr="00EC4055">
              <w:rPr>
                <w:rFonts w:asciiTheme="minorBidi" w:hAnsiTheme="minorBidi" w:cstheme="minorBidi" w:hint="cs"/>
                <w:color w:val="000000" w:themeColor="text1"/>
                <w:sz w:val="22"/>
                <w:szCs w:val="26"/>
                <w:rtl/>
              </w:rPr>
              <w:t>-2- التباين</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18521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53</w:t>
            </w:r>
          </w:p>
        </w:tc>
      </w:tr>
      <w:tr w:rsidR="00F50E1E" w:rsidTr="00F50E1E">
        <w:tc>
          <w:tcPr>
            <w:tcW w:w="7853" w:type="dxa"/>
          </w:tcPr>
          <w:p w:rsidR="00F50E1E" w:rsidRPr="00ED2932" w:rsidRDefault="00F50E1E" w:rsidP="00F50E1E">
            <w:pPr>
              <w:spacing w:line="360" w:lineRule="auto"/>
              <w:jc w:val="left"/>
              <w:rPr>
                <w:rFonts w:asciiTheme="minorBidi" w:hAnsiTheme="minorBidi" w:cstheme="minorBidi"/>
                <w:b/>
                <w:bCs/>
                <w:color w:val="000000" w:themeColor="text1"/>
                <w:sz w:val="22"/>
                <w:szCs w:val="26"/>
                <w:rtl/>
              </w:rPr>
            </w:pPr>
            <w:r>
              <w:rPr>
                <w:rFonts w:asciiTheme="minorBidi" w:hAnsiTheme="minorBidi" w:cstheme="minorBidi" w:hint="cs"/>
                <w:color w:val="000000" w:themeColor="text1"/>
                <w:sz w:val="22"/>
                <w:szCs w:val="26"/>
                <w:rtl/>
              </w:rPr>
              <w:t xml:space="preserve"> 3-3- </w:t>
            </w:r>
            <w:r w:rsidRPr="00ED2932">
              <w:rPr>
                <w:rFonts w:asciiTheme="minorBidi" w:hAnsiTheme="minorBidi" w:cstheme="minorBidi" w:hint="cs"/>
                <w:color w:val="000000" w:themeColor="text1"/>
                <w:sz w:val="22"/>
                <w:szCs w:val="26"/>
                <w:rtl/>
              </w:rPr>
              <w:t>الانعزال والانغلاق...........</w:t>
            </w:r>
            <w:r>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6"/>
                <w:szCs w:val="26"/>
                <w:rtl/>
              </w:rPr>
              <w:t>...............................</w:t>
            </w:r>
          </w:p>
        </w:tc>
        <w:tc>
          <w:tcPr>
            <w:tcW w:w="1101" w:type="dxa"/>
          </w:tcPr>
          <w:p w:rsidR="00F50E1E" w:rsidRDefault="00DB0A6C"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55</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2"/>
                <w:szCs w:val="26"/>
                <w:rtl/>
              </w:rPr>
            </w:pPr>
            <w:r w:rsidRPr="00EC4055">
              <w:rPr>
                <w:rFonts w:asciiTheme="minorBidi" w:hAnsiTheme="minorBidi" w:cstheme="minorBidi" w:hint="cs"/>
                <w:color w:val="000000" w:themeColor="text1"/>
                <w:sz w:val="22"/>
                <w:szCs w:val="26"/>
                <w:rtl/>
              </w:rPr>
              <w:t>3</w:t>
            </w:r>
            <w:r>
              <w:rPr>
                <w:rFonts w:asciiTheme="minorBidi" w:hAnsiTheme="minorBidi" w:cstheme="minorBidi" w:hint="cs"/>
                <w:color w:val="000000" w:themeColor="text1"/>
                <w:sz w:val="22"/>
                <w:szCs w:val="26"/>
                <w:rtl/>
              </w:rPr>
              <w:t>-3</w:t>
            </w:r>
            <w:r w:rsidRPr="00EC4055">
              <w:rPr>
                <w:rFonts w:asciiTheme="minorBidi" w:hAnsiTheme="minorBidi" w:cstheme="minorBidi" w:hint="cs"/>
                <w:b/>
                <w:bCs/>
                <w:color w:val="000000" w:themeColor="text1"/>
                <w:sz w:val="22"/>
                <w:szCs w:val="26"/>
                <w:rtl/>
              </w:rPr>
              <w:t>-1-</w:t>
            </w:r>
            <w:r w:rsidRPr="00EC4055">
              <w:rPr>
                <w:rFonts w:asciiTheme="minorBidi" w:hAnsiTheme="minorBidi" w:cstheme="minorBidi" w:hint="cs"/>
                <w:color w:val="000000" w:themeColor="text1"/>
                <w:sz w:val="22"/>
                <w:szCs w:val="26"/>
                <w:rtl/>
              </w:rPr>
              <w:t xml:space="preserve"> انفصال المجتمعات العلمية في العلوم الفيزيائية.</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DB0A6C"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56</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2"/>
                <w:szCs w:val="26"/>
                <w:rtl/>
              </w:rPr>
            </w:pPr>
            <w:r w:rsidRPr="00EC4055">
              <w:rPr>
                <w:rFonts w:asciiTheme="minorBidi" w:hAnsiTheme="minorBidi" w:cstheme="minorBidi" w:hint="cs"/>
                <w:color w:val="000000" w:themeColor="text1"/>
                <w:sz w:val="22"/>
                <w:szCs w:val="26"/>
                <w:rtl/>
              </w:rPr>
              <w:t>3</w:t>
            </w:r>
            <w:r>
              <w:rPr>
                <w:rFonts w:asciiTheme="minorBidi" w:hAnsiTheme="minorBidi" w:cstheme="minorBidi" w:hint="cs"/>
                <w:color w:val="000000" w:themeColor="text1"/>
                <w:sz w:val="22"/>
                <w:szCs w:val="26"/>
                <w:rtl/>
              </w:rPr>
              <w:t>-3</w:t>
            </w:r>
            <w:r w:rsidRPr="00EC4055">
              <w:rPr>
                <w:rFonts w:asciiTheme="minorBidi" w:hAnsiTheme="minorBidi" w:cstheme="minorBidi" w:hint="cs"/>
                <w:color w:val="000000" w:themeColor="text1"/>
                <w:sz w:val="22"/>
                <w:szCs w:val="26"/>
                <w:rtl/>
              </w:rPr>
              <w:t>-2- الانعزال عن السلطة والمجتمع.</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4F090B"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56</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sidRPr="00EC4055">
              <w:rPr>
                <w:rFonts w:asciiTheme="minorBidi" w:hAnsiTheme="minorBidi" w:cstheme="minorBidi" w:hint="cs"/>
                <w:b/>
                <w:bCs/>
                <w:color w:val="000000" w:themeColor="text1"/>
                <w:sz w:val="28"/>
                <w:szCs w:val="32"/>
                <w:rtl/>
              </w:rPr>
              <w:t>الفصل الثاني: المجتمع العلمي في مرحلة العلم القياسي التراكمي</w:t>
            </w:r>
            <w:r w:rsidRPr="00076F31">
              <w:rPr>
                <w:rFonts w:asciiTheme="minorBidi" w:hAnsiTheme="minorBidi" w:cstheme="minorBidi" w:hint="cs"/>
                <w:b/>
                <w:bCs/>
                <w:color w:val="000000" w:themeColor="text1"/>
                <w:sz w:val="22"/>
                <w:szCs w:val="26"/>
                <w:rtl/>
              </w:rPr>
              <w:t>..............</w:t>
            </w:r>
          </w:p>
        </w:tc>
        <w:tc>
          <w:tcPr>
            <w:tcW w:w="1101" w:type="dxa"/>
          </w:tcPr>
          <w:p w:rsidR="00F50E1E" w:rsidRDefault="004F090B"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59</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 w:val="28"/>
                <w:szCs w:val="28"/>
                <w:rtl/>
              </w:rPr>
            </w:pPr>
            <w:r>
              <w:rPr>
                <w:rFonts w:asciiTheme="minorBidi" w:hAnsiTheme="minorBidi" w:cstheme="minorBidi" w:hint="cs"/>
                <w:b/>
                <w:bCs/>
                <w:color w:val="000000" w:themeColor="text1"/>
                <w:sz w:val="28"/>
                <w:szCs w:val="28"/>
                <w:rtl/>
              </w:rPr>
              <w:t>1-</w:t>
            </w:r>
            <w:r w:rsidRPr="00EC4055">
              <w:rPr>
                <w:rFonts w:asciiTheme="minorBidi" w:hAnsiTheme="minorBidi" w:cstheme="minorBidi" w:hint="cs"/>
                <w:b/>
                <w:bCs/>
                <w:color w:val="000000" w:themeColor="text1"/>
                <w:sz w:val="28"/>
                <w:szCs w:val="28"/>
                <w:rtl/>
              </w:rPr>
              <w:t xml:space="preserve"> مفهوم البراد</w:t>
            </w:r>
            <w:r>
              <w:rPr>
                <w:rFonts w:asciiTheme="minorBidi" w:hAnsiTheme="minorBidi" w:cstheme="minorBidi" w:hint="cs"/>
                <w:b/>
                <w:bCs/>
                <w:color w:val="000000" w:themeColor="text1"/>
                <w:sz w:val="28"/>
                <w:szCs w:val="28"/>
                <w:rtl/>
              </w:rPr>
              <w:t>ا</w:t>
            </w:r>
            <w:r w:rsidRPr="00EC4055">
              <w:rPr>
                <w:rFonts w:asciiTheme="minorBidi" w:hAnsiTheme="minorBidi" w:cstheme="minorBidi" w:hint="cs"/>
                <w:b/>
                <w:bCs/>
                <w:color w:val="000000" w:themeColor="text1"/>
                <w:sz w:val="28"/>
                <w:szCs w:val="28"/>
                <w:rtl/>
              </w:rPr>
              <w:t>يم</w:t>
            </w:r>
            <w:r w:rsidRPr="00076F31">
              <w:rPr>
                <w:rFonts w:asciiTheme="minorBidi" w:hAnsiTheme="minorBidi" w:cstheme="minorBidi" w:hint="cs"/>
                <w:b/>
                <w:bCs/>
                <w:color w:val="000000" w:themeColor="text1"/>
                <w:sz w:val="26"/>
                <w:szCs w:val="26"/>
                <w:rtl/>
              </w:rPr>
              <w:t>...</w:t>
            </w:r>
            <w:r>
              <w:rPr>
                <w:rFonts w:asciiTheme="minorBidi" w:hAnsiTheme="minorBidi" w:cstheme="minorBidi" w:hint="cs"/>
                <w:b/>
                <w:bCs/>
                <w:color w:val="000000" w:themeColor="text1"/>
                <w:sz w:val="26"/>
                <w:szCs w:val="26"/>
                <w:rtl/>
              </w:rPr>
              <w:t>........................</w:t>
            </w:r>
            <w:r w:rsidRPr="00076F31">
              <w:rPr>
                <w:rFonts w:asciiTheme="minorBidi" w:hAnsiTheme="minorBidi" w:cstheme="minorBidi" w:hint="cs"/>
                <w:b/>
                <w:bCs/>
                <w:color w:val="000000" w:themeColor="text1"/>
                <w:sz w:val="26"/>
                <w:szCs w:val="26"/>
                <w:rtl/>
              </w:rPr>
              <w:t>............................</w:t>
            </w:r>
            <w:r w:rsidRPr="00076F31">
              <w:rPr>
                <w:rFonts w:asciiTheme="minorBidi" w:hAnsiTheme="minorBidi" w:cstheme="minorBidi" w:hint="cs"/>
                <w:b/>
                <w:bCs/>
                <w:color w:val="000000" w:themeColor="text1"/>
                <w:sz w:val="22"/>
                <w:szCs w:val="26"/>
                <w:rtl/>
              </w:rPr>
              <w:t>....................</w:t>
            </w:r>
            <w:r w:rsidRPr="00076F31">
              <w:rPr>
                <w:rFonts w:asciiTheme="minorBidi" w:hAnsiTheme="minorBidi" w:cstheme="minorBidi" w:hint="cs"/>
                <w:b/>
                <w:bCs/>
                <w:color w:val="000000" w:themeColor="text1"/>
                <w:sz w:val="28"/>
                <w:szCs w:val="28"/>
                <w:rtl/>
              </w:rPr>
              <w:t>......</w:t>
            </w:r>
          </w:p>
        </w:tc>
        <w:tc>
          <w:tcPr>
            <w:tcW w:w="1101" w:type="dxa"/>
          </w:tcPr>
          <w:p w:rsidR="00F50E1E" w:rsidRDefault="00C504FE"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61</w:t>
            </w:r>
          </w:p>
        </w:tc>
      </w:tr>
      <w:tr w:rsidR="00F50E1E" w:rsidTr="00F50E1E">
        <w:tc>
          <w:tcPr>
            <w:tcW w:w="7853" w:type="dxa"/>
          </w:tcPr>
          <w:p w:rsidR="00F50E1E" w:rsidRPr="00ED2932"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1-1</w:t>
            </w:r>
            <w:r w:rsidRPr="00ED2932">
              <w:rPr>
                <w:rFonts w:asciiTheme="minorBidi" w:hAnsiTheme="minorBidi" w:cstheme="minorBidi" w:hint="cs"/>
                <w:color w:val="000000" w:themeColor="text1"/>
                <w:sz w:val="22"/>
                <w:szCs w:val="26"/>
                <w:rtl/>
              </w:rPr>
              <w:t>- مفهوم البراد</w:t>
            </w:r>
            <w:r>
              <w:rPr>
                <w:rFonts w:asciiTheme="minorBidi" w:hAnsiTheme="minorBidi" w:cstheme="minorBidi" w:hint="cs"/>
                <w:color w:val="000000" w:themeColor="text1"/>
                <w:sz w:val="22"/>
                <w:szCs w:val="26"/>
                <w:rtl/>
              </w:rPr>
              <w:t>ا</w:t>
            </w:r>
            <w:r w:rsidRPr="00ED2932">
              <w:rPr>
                <w:rFonts w:asciiTheme="minorBidi" w:hAnsiTheme="minorBidi" w:cstheme="minorBidi" w:hint="cs"/>
                <w:color w:val="000000" w:themeColor="text1"/>
                <w:sz w:val="22"/>
                <w:szCs w:val="26"/>
                <w:rtl/>
              </w:rPr>
              <w:t>يم ومفهوم المجتمع العلمي</w:t>
            </w:r>
            <w:r w:rsidRPr="00ED2932">
              <w:rPr>
                <w:rFonts w:asciiTheme="minorBidi" w:hAnsiTheme="minorBidi" w:cstheme="minorBidi" w:hint="cs"/>
                <w:color w:val="000000" w:themeColor="text1"/>
                <w:sz w:val="26"/>
                <w:szCs w:val="26"/>
                <w:rtl/>
              </w:rPr>
              <w:t>....................</w:t>
            </w:r>
            <w:r w:rsidRPr="00ED2932">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ED2932">
              <w:rPr>
                <w:rFonts w:asciiTheme="minorBidi" w:hAnsiTheme="minorBidi" w:cstheme="minorBidi" w:hint="cs"/>
                <w:color w:val="000000" w:themeColor="text1"/>
                <w:sz w:val="22"/>
                <w:szCs w:val="26"/>
                <w:rtl/>
              </w:rPr>
              <w:t>.....................</w:t>
            </w:r>
          </w:p>
        </w:tc>
        <w:tc>
          <w:tcPr>
            <w:tcW w:w="1101" w:type="dxa"/>
          </w:tcPr>
          <w:p w:rsidR="00F50E1E" w:rsidRDefault="00C504FE"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61</w:t>
            </w:r>
          </w:p>
        </w:tc>
      </w:tr>
      <w:tr w:rsidR="00F50E1E" w:rsidTr="00F50E1E">
        <w:tc>
          <w:tcPr>
            <w:tcW w:w="7853" w:type="dxa"/>
          </w:tcPr>
          <w:p w:rsidR="00F50E1E" w:rsidRPr="00D97F77"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1-2- </w:t>
            </w:r>
            <w:r w:rsidRPr="00D97F77">
              <w:rPr>
                <w:rFonts w:asciiTheme="minorBidi" w:hAnsiTheme="minorBidi" w:cstheme="minorBidi" w:hint="cs"/>
                <w:color w:val="000000" w:themeColor="text1"/>
                <w:sz w:val="22"/>
                <w:szCs w:val="26"/>
                <w:rtl/>
              </w:rPr>
              <w:t>مفهوم البراد</w:t>
            </w:r>
            <w:r>
              <w:rPr>
                <w:rFonts w:asciiTheme="minorBidi" w:hAnsiTheme="minorBidi" w:cstheme="minorBidi" w:hint="cs"/>
                <w:color w:val="000000" w:themeColor="text1"/>
                <w:sz w:val="22"/>
                <w:szCs w:val="26"/>
                <w:rtl/>
              </w:rPr>
              <w:t>ا</w:t>
            </w:r>
            <w:r w:rsidRPr="00D97F77">
              <w:rPr>
                <w:rFonts w:asciiTheme="minorBidi" w:hAnsiTheme="minorBidi" w:cstheme="minorBidi" w:hint="cs"/>
                <w:color w:val="000000" w:themeColor="text1"/>
                <w:sz w:val="22"/>
                <w:szCs w:val="26"/>
                <w:rtl/>
              </w:rPr>
              <w:t>يم والنظرية</w:t>
            </w:r>
            <w:r w:rsidRPr="00D97F77">
              <w:rPr>
                <w:rFonts w:asciiTheme="minorBidi" w:hAnsiTheme="minorBidi" w:cstheme="minorBidi" w:hint="cs"/>
                <w:color w:val="000000" w:themeColor="text1"/>
                <w:sz w:val="26"/>
                <w:szCs w:val="26"/>
                <w:rtl/>
              </w:rPr>
              <w:t>........................</w:t>
            </w:r>
            <w:r w:rsidRPr="00D97F77">
              <w:rPr>
                <w:rFonts w:asciiTheme="minorBidi" w:hAnsiTheme="minorBidi" w:cstheme="minorBidi" w:hint="cs"/>
                <w:color w:val="000000" w:themeColor="text1"/>
                <w:sz w:val="22"/>
                <w:szCs w:val="26"/>
                <w:rtl/>
              </w:rPr>
              <w:t xml:space="preserve">...................................... </w:t>
            </w:r>
          </w:p>
        </w:tc>
        <w:tc>
          <w:tcPr>
            <w:tcW w:w="1101" w:type="dxa"/>
          </w:tcPr>
          <w:p w:rsidR="00F50E1E" w:rsidRDefault="00C504FE"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62</w:t>
            </w:r>
          </w:p>
        </w:tc>
      </w:tr>
      <w:tr w:rsidR="00F50E1E" w:rsidTr="00F50E1E">
        <w:tc>
          <w:tcPr>
            <w:tcW w:w="7853" w:type="dxa"/>
          </w:tcPr>
          <w:p w:rsidR="00F50E1E" w:rsidRPr="00D97F77"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1-3- </w:t>
            </w:r>
            <w:r w:rsidRPr="00D97F77">
              <w:rPr>
                <w:rFonts w:asciiTheme="minorBidi" w:hAnsiTheme="minorBidi" w:cstheme="minorBidi" w:hint="cs"/>
                <w:color w:val="000000" w:themeColor="text1"/>
                <w:sz w:val="22"/>
                <w:szCs w:val="26"/>
                <w:rtl/>
              </w:rPr>
              <w:t>مفهوم البراد</w:t>
            </w:r>
            <w:r>
              <w:rPr>
                <w:rFonts w:asciiTheme="minorBidi" w:hAnsiTheme="minorBidi" w:cstheme="minorBidi" w:hint="cs"/>
                <w:color w:val="000000" w:themeColor="text1"/>
                <w:sz w:val="22"/>
                <w:szCs w:val="26"/>
                <w:rtl/>
              </w:rPr>
              <w:t>ا</w:t>
            </w:r>
            <w:r w:rsidRPr="00D97F77">
              <w:rPr>
                <w:rFonts w:asciiTheme="minorBidi" w:hAnsiTheme="minorBidi" w:cstheme="minorBidi" w:hint="cs"/>
                <w:color w:val="000000" w:themeColor="text1"/>
                <w:sz w:val="22"/>
                <w:szCs w:val="26"/>
                <w:rtl/>
              </w:rPr>
              <w:t>يم والنموذج</w:t>
            </w:r>
            <w:r>
              <w:rPr>
                <w:rFonts w:asciiTheme="minorBidi" w:hAnsiTheme="minorBidi" w:cstheme="minorBidi" w:hint="cs"/>
                <w:color w:val="000000" w:themeColor="text1"/>
                <w:sz w:val="26"/>
                <w:szCs w:val="26"/>
                <w:rtl/>
              </w:rPr>
              <w:t>...</w:t>
            </w:r>
            <w:r w:rsidRPr="00D97F77">
              <w:rPr>
                <w:rFonts w:asciiTheme="minorBidi" w:hAnsiTheme="minorBidi" w:cstheme="minorBidi" w:hint="cs"/>
                <w:color w:val="000000" w:themeColor="text1"/>
                <w:sz w:val="26"/>
                <w:szCs w:val="26"/>
                <w:rtl/>
              </w:rPr>
              <w:t>....................</w:t>
            </w:r>
            <w:r w:rsidRPr="00D97F77">
              <w:rPr>
                <w:rFonts w:asciiTheme="minorBidi" w:hAnsiTheme="minorBidi" w:cstheme="minorBidi" w:hint="cs"/>
                <w:color w:val="000000" w:themeColor="text1"/>
                <w:sz w:val="22"/>
                <w:szCs w:val="26"/>
                <w:rtl/>
              </w:rPr>
              <w:t>.......................................</w:t>
            </w:r>
          </w:p>
        </w:tc>
        <w:tc>
          <w:tcPr>
            <w:tcW w:w="1101" w:type="dxa"/>
          </w:tcPr>
          <w:p w:rsidR="00F50E1E" w:rsidRDefault="00961B3E"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63</w:t>
            </w:r>
          </w:p>
        </w:tc>
      </w:tr>
      <w:tr w:rsidR="00F50E1E" w:rsidTr="00F50E1E">
        <w:tc>
          <w:tcPr>
            <w:tcW w:w="7853" w:type="dxa"/>
          </w:tcPr>
          <w:p w:rsidR="00F50E1E" w:rsidRPr="00D97F77"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1-4- </w:t>
            </w:r>
            <w:r w:rsidRPr="00D97F77">
              <w:rPr>
                <w:rFonts w:asciiTheme="minorBidi" w:hAnsiTheme="minorBidi" w:cstheme="minorBidi" w:hint="cs"/>
                <w:color w:val="000000" w:themeColor="text1"/>
                <w:sz w:val="22"/>
                <w:szCs w:val="26"/>
                <w:rtl/>
              </w:rPr>
              <w:t>البراد</w:t>
            </w:r>
            <w:r>
              <w:rPr>
                <w:rFonts w:asciiTheme="minorBidi" w:hAnsiTheme="minorBidi" w:cstheme="minorBidi" w:hint="cs"/>
                <w:color w:val="000000" w:themeColor="text1"/>
                <w:sz w:val="22"/>
                <w:szCs w:val="26"/>
                <w:rtl/>
              </w:rPr>
              <w:t>ا</w:t>
            </w:r>
            <w:r w:rsidRPr="00D97F77">
              <w:rPr>
                <w:rFonts w:asciiTheme="minorBidi" w:hAnsiTheme="minorBidi" w:cstheme="minorBidi" w:hint="cs"/>
                <w:color w:val="000000" w:themeColor="text1"/>
                <w:sz w:val="22"/>
                <w:szCs w:val="26"/>
                <w:rtl/>
              </w:rPr>
              <w:t>يم والمصفوفة الانضباطية</w:t>
            </w:r>
            <w:r>
              <w:rPr>
                <w:rFonts w:asciiTheme="minorBidi" w:hAnsiTheme="minorBidi" w:cstheme="minorBidi" w:hint="cs"/>
                <w:color w:val="000000" w:themeColor="text1"/>
                <w:sz w:val="26"/>
                <w:szCs w:val="26"/>
                <w:rtl/>
              </w:rPr>
              <w:t>(التأديبية)..</w:t>
            </w:r>
            <w:r w:rsidRPr="00D97F77">
              <w:rPr>
                <w:rFonts w:asciiTheme="minorBidi" w:hAnsiTheme="minorBidi" w:cstheme="minorBidi" w:hint="cs"/>
                <w:color w:val="000000" w:themeColor="text1"/>
                <w:sz w:val="26"/>
                <w:szCs w:val="26"/>
                <w:rtl/>
              </w:rPr>
              <w:t>.</w:t>
            </w:r>
            <w:r w:rsidRPr="00D97F77">
              <w:rPr>
                <w:rFonts w:asciiTheme="minorBidi" w:hAnsiTheme="minorBidi" w:cstheme="minorBidi" w:hint="cs"/>
                <w:color w:val="000000" w:themeColor="text1"/>
                <w:sz w:val="22"/>
                <w:szCs w:val="26"/>
                <w:rtl/>
              </w:rPr>
              <w:t>........................................</w:t>
            </w:r>
          </w:p>
        </w:tc>
        <w:tc>
          <w:tcPr>
            <w:tcW w:w="1101" w:type="dxa"/>
          </w:tcPr>
          <w:p w:rsidR="00F50E1E" w:rsidRDefault="00961B3E"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64</w:t>
            </w:r>
          </w:p>
        </w:tc>
      </w:tr>
      <w:tr w:rsidR="00F50E1E" w:rsidTr="00F50E1E">
        <w:tc>
          <w:tcPr>
            <w:tcW w:w="7853" w:type="dxa"/>
          </w:tcPr>
          <w:p w:rsidR="00F50E1E" w:rsidRPr="00D97F77"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1-5- </w:t>
            </w:r>
            <w:r w:rsidRPr="00D97F77">
              <w:rPr>
                <w:rFonts w:asciiTheme="minorBidi" w:hAnsiTheme="minorBidi" w:cstheme="minorBidi" w:hint="cs"/>
                <w:color w:val="000000" w:themeColor="text1"/>
                <w:sz w:val="22"/>
                <w:szCs w:val="26"/>
                <w:rtl/>
              </w:rPr>
              <w:t>مكونات المصفوفة الانضباطية</w:t>
            </w:r>
            <w:r w:rsidRPr="00D97F77">
              <w:rPr>
                <w:rFonts w:asciiTheme="minorBidi" w:hAnsiTheme="minorBidi" w:cstheme="minorBidi" w:hint="cs"/>
                <w:color w:val="000000" w:themeColor="text1"/>
                <w:sz w:val="26"/>
                <w:szCs w:val="26"/>
                <w:rtl/>
              </w:rPr>
              <w:t>...............</w:t>
            </w:r>
            <w:r w:rsidRPr="00D97F77">
              <w:rPr>
                <w:rFonts w:asciiTheme="minorBidi" w:hAnsiTheme="minorBidi" w:cstheme="minorBidi" w:hint="cs"/>
                <w:color w:val="000000" w:themeColor="text1"/>
                <w:sz w:val="22"/>
                <w:szCs w:val="26"/>
                <w:rtl/>
              </w:rPr>
              <w:t>........................................</w:t>
            </w:r>
          </w:p>
        </w:tc>
        <w:tc>
          <w:tcPr>
            <w:tcW w:w="1101" w:type="dxa"/>
          </w:tcPr>
          <w:p w:rsidR="00F50E1E" w:rsidRDefault="00961B3E"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64</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2</w:t>
            </w:r>
            <w:r w:rsidRPr="00EC4055">
              <w:rPr>
                <w:rFonts w:asciiTheme="minorBidi" w:hAnsiTheme="minorBidi" w:cstheme="minorBidi" w:hint="cs"/>
                <w:b/>
                <w:bCs/>
                <w:color w:val="000000" w:themeColor="text1"/>
                <w:szCs w:val="28"/>
                <w:rtl/>
              </w:rPr>
              <w:t>- مرحلة ما قبل البراد</w:t>
            </w:r>
            <w:r>
              <w:rPr>
                <w:rFonts w:asciiTheme="minorBidi" w:hAnsiTheme="minorBidi" w:cstheme="minorBidi" w:hint="cs"/>
                <w:b/>
                <w:bCs/>
                <w:color w:val="000000" w:themeColor="text1"/>
                <w:szCs w:val="28"/>
                <w:rtl/>
              </w:rPr>
              <w:t>ا</w:t>
            </w:r>
            <w:r w:rsidRPr="00EC4055">
              <w:rPr>
                <w:rFonts w:asciiTheme="minorBidi" w:hAnsiTheme="minorBidi" w:cstheme="minorBidi" w:hint="cs"/>
                <w:b/>
                <w:bCs/>
                <w:color w:val="000000" w:themeColor="text1"/>
                <w:szCs w:val="28"/>
                <w:rtl/>
              </w:rPr>
              <w:t>يم الأول</w:t>
            </w:r>
            <w:r w:rsidRPr="008E3B3D">
              <w:rPr>
                <w:rFonts w:asciiTheme="minorBidi" w:hAnsiTheme="minorBidi" w:cstheme="minorBidi" w:hint="cs"/>
                <w:b/>
                <w:bCs/>
                <w:color w:val="000000" w:themeColor="text1"/>
                <w:sz w:val="26"/>
                <w:szCs w:val="26"/>
                <w:rtl/>
              </w:rPr>
              <w:t>...............</w:t>
            </w:r>
            <w:r w:rsidRPr="008E3B3D">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8E3B3D">
              <w:rPr>
                <w:rFonts w:asciiTheme="minorBidi" w:hAnsiTheme="minorBidi" w:cstheme="minorBidi" w:hint="cs"/>
                <w:b/>
                <w:bCs/>
                <w:color w:val="000000" w:themeColor="text1"/>
                <w:sz w:val="22"/>
                <w:szCs w:val="26"/>
                <w:rtl/>
              </w:rPr>
              <w:t>......................</w:t>
            </w:r>
            <w:r w:rsidRPr="008E3B3D">
              <w:rPr>
                <w:rFonts w:asciiTheme="minorBidi" w:hAnsiTheme="minorBidi" w:cstheme="minorBidi" w:hint="cs"/>
                <w:b/>
                <w:bCs/>
                <w:color w:val="000000" w:themeColor="text1"/>
                <w:szCs w:val="28"/>
                <w:rtl/>
              </w:rPr>
              <w:t>........</w:t>
            </w:r>
          </w:p>
        </w:tc>
        <w:tc>
          <w:tcPr>
            <w:tcW w:w="1101" w:type="dxa"/>
          </w:tcPr>
          <w:p w:rsidR="00F50E1E" w:rsidRDefault="00C41E7B"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66</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3</w:t>
            </w:r>
            <w:r w:rsidRPr="00EC4055">
              <w:rPr>
                <w:rFonts w:asciiTheme="minorBidi" w:hAnsiTheme="minorBidi" w:cstheme="minorBidi" w:hint="cs"/>
                <w:b/>
                <w:bCs/>
                <w:color w:val="000000" w:themeColor="text1"/>
                <w:szCs w:val="28"/>
                <w:rtl/>
              </w:rPr>
              <w:t>- المجتمع العلمي في مرحلة بناء البراد</w:t>
            </w:r>
            <w:r>
              <w:rPr>
                <w:rFonts w:asciiTheme="minorBidi" w:hAnsiTheme="minorBidi" w:cstheme="minorBidi" w:hint="cs"/>
                <w:b/>
                <w:bCs/>
                <w:color w:val="000000" w:themeColor="text1"/>
                <w:szCs w:val="28"/>
                <w:rtl/>
              </w:rPr>
              <w:t>ا</w:t>
            </w:r>
            <w:r w:rsidRPr="00EC4055">
              <w:rPr>
                <w:rFonts w:asciiTheme="minorBidi" w:hAnsiTheme="minorBidi" w:cstheme="minorBidi" w:hint="cs"/>
                <w:b/>
                <w:bCs/>
                <w:color w:val="000000" w:themeColor="text1"/>
                <w:szCs w:val="28"/>
                <w:rtl/>
              </w:rPr>
              <w:t>يم الأول</w:t>
            </w:r>
            <w:r w:rsidRPr="008E3B3D">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8E3B3D">
              <w:rPr>
                <w:rFonts w:asciiTheme="minorBidi" w:hAnsiTheme="minorBidi" w:cstheme="minorBidi" w:hint="cs"/>
                <w:b/>
                <w:bCs/>
                <w:color w:val="000000" w:themeColor="text1"/>
                <w:sz w:val="22"/>
                <w:szCs w:val="26"/>
                <w:rtl/>
              </w:rPr>
              <w:t>..............................</w:t>
            </w:r>
            <w:r w:rsidRPr="008E3B3D">
              <w:rPr>
                <w:rFonts w:asciiTheme="minorBidi" w:hAnsiTheme="minorBidi" w:cstheme="minorBidi" w:hint="cs"/>
                <w:b/>
                <w:bCs/>
                <w:color w:val="000000" w:themeColor="text1"/>
                <w:szCs w:val="28"/>
                <w:rtl/>
              </w:rPr>
              <w:t>........</w:t>
            </w:r>
          </w:p>
        </w:tc>
        <w:tc>
          <w:tcPr>
            <w:tcW w:w="1101" w:type="dxa"/>
          </w:tcPr>
          <w:p w:rsidR="00F50E1E" w:rsidRDefault="00C41E7B"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67</w:t>
            </w:r>
          </w:p>
        </w:tc>
      </w:tr>
      <w:tr w:rsidR="00F50E1E" w:rsidTr="00F50E1E">
        <w:tc>
          <w:tcPr>
            <w:tcW w:w="7853" w:type="dxa"/>
          </w:tcPr>
          <w:p w:rsidR="00F50E1E" w:rsidRPr="00860AD5"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3-1- </w:t>
            </w:r>
            <w:r w:rsidRPr="00860AD5">
              <w:rPr>
                <w:rFonts w:asciiTheme="minorBidi" w:hAnsiTheme="minorBidi" w:cstheme="minorBidi" w:hint="cs"/>
                <w:color w:val="000000" w:themeColor="text1"/>
                <w:sz w:val="26"/>
                <w:szCs w:val="26"/>
                <w:rtl/>
              </w:rPr>
              <w:t>المدارس المتنافسة</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r w:rsidRPr="00860AD5">
              <w:rPr>
                <w:rFonts w:asciiTheme="minorBidi" w:hAnsiTheme="minorBidi" w:cstheme="minorBidi" w:hint="cs"/>
                <w:color w:val="000000" w:themeColor="text1"/>
                <w:sz w:val="22"/>
                <w:szCs w:val="26"/>
                <w:rtl/>
              </w:rPr>
              <w:t>............</w:t>
            </w:r>
          </w:p>
        </w:tc>
        <w:tc>
          <w:tcPr>
            <w:tcW w:w="1101" w:type="dxa"/>
          </w:tcPr>
          <w:p w:rsidR="00F50E1E" w:rsidRDefault="00C41E7B"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67</w:t>
            </w:r>
          </w:p>
        </w:tc>
      </w:tr>
      <w:tr w:rsidR="00F50E1E" w:rsidTr="00F50E1E">
        <w:tc>
          <w:tcPr>
            <w:tcW w:w="7853" w:type="dxa"/>
          </w:tcPr>
          <w:p w:rsidR="00F50E1E" w:rsidRPr="00860AD5"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3-2- </w:t>
            </w:r>
            <w:r w:rsidRPr="00860AD5">
              <w:rPr>
                <w:rFonts w:asciiTheme="minorBidi" w:hAnsiTheme="minorBidi" w:cstheme="minorBidi" w:hint="cs"/>
                <w:color w:val="000000" w:themeColor="text1"/>
                <w:sz w:val="26"/>
                <w:szCs w:val="26"/>
                <w:rtl/>
              </w:rPr>
              <w:t>تغير طبيعة المجتمع العلمي..............</w:t>
            </w:r>
            <w:r w:rsidRPr="00860AD5">
              <w:rPr>
                <w:rFonts w:asciiTheme="minorBidi" w:hAnsiTheme="minorBidi" w:cstheme="minorBidi" w:hint="cs"/>
                <w:color w:val="000000" w:themeColor="text1"/>
                <w:sz w:val="22"/>
                <w:szCs w:val="26"/>
                <w:rtl/>
              </w:rPr>
              <w:t>....................................</w:t>
            </w:r>
            <w:r w:rsidRPr="00860AD5">
              <w:rPr>
                <w:rFonts w:asciiTheme="minorBidi" w:hAnsiTheme="minorBidi" w:cstheme="minorBidi" w:hint="cs"/>
                <w:color w:val="000000" w:themeColor="text1"/>
                <w:sz w:val="26"/>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69</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4</w:t>
            </w:r>
            <w:r w:rsidRPr="00EC4055">
              <w:rPr>
                <w:rFonts w:asciiTheme="minorBidi" w:hAnsiTheme="minorBidi" w:cstheme="minorBidi" w:hint="cs"/>
                <w:b/>
                <w:bCs/>
                <w:color w:val="000000" w:themeColor="text1"/>
                <w:szCs w:val="28"/>
                <w:rtl/>
              </w:rPr>
              <w:t>- المجتمع العلمي في مرحلة العلم القياسي</w:t>
            </w:r>
            <w:r w:rsidRPr="008E3B3D">
              <w:rPr>
                <w:rFonts w:asciiTheme="minorBidi" w:hAnsiTheme="minorBidi" w:cstheme="minorBidi" w:hint="cs"/>
                <w:b/>
                <w:bCs/>
                <w:color w:val="000000" w:themeColor="text1"/>
                <w:sz w:val="26"/>
                <w:szCs w:val="26"/>
                <w:rtl/>
              </w:rPr>
              <w:t>.</w:t>
            </w:r>
            <w:r w:rsidRPr="008E3B3D">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8E3B3D">
              <w:rPr>
                <w:rFonts w:asciiTheme="minorBidi" w:hAnsiTheme="minorBidi" w:cstheme="minorBidi" w:hint="cs"/>
                <w:b/>
                <w:bCs/>
                <w:color w:val="000000" w:themeColor="text1"/>
                <w:sz w:val="22"/>
                <w:szCs w:val="26"/>
                <w:rtl/>
              </w:rPr>
              <w:t>....................................</w:t>
            </w:r>
            <w:r w:rsidRPr="008E3B3D">
              <w:rPr>
                <w:rFonts w:asciiTheme="minorBidi" w:hAnsiTheme="minorBidi" w:cstheme="minorBidi" w:hint="cs"/>
                <w:b/>
                <w:bCs/>
                <w:color w:val="000000" w:themeColor="text1"/>
                <w:sz w:val="26"/>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70</w:t>
            </w:r>
          </w:p>
        </w:tc>
      </w:tr>
      <w:tr w:rsidR="00F50E1E" w:rsidTr="00F50E1E">
        <w:tc>
          <w:tcPr>
            <w:tcW w:w="7853" w:type="dxa"/>
          </w:tcPr>
          <w:p w:rsidR="00F50E1E" w:rsidRPr="00860AD5"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w:t>
            </w:r>
            <w:r w:rsidRPr="00860AD5">
              <w:rPr>
                <w:rFonts w:asciiTheme="minorBidi" w:hAnsiTheme="minorBidi" w:cstheme="minorBidi" w:hint="cs"/>
                <w:color w:val="000000" w:themeColor="text1"/>
                <w:sz w:val="22"/>
                <w:szCs w:val="26"/>
                <w:rtl/>
              </w:rPr>
              <w:t>-1- مشكلات المجتمع العلمي في مرحلة العلم القياسي....................................</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71</w:t>
            </w:r>
          </w:p>
        </w:tc>
      </w:tr>
      <w:tr w:rsidR="00F50E1E" w:rsidTr="00F50E1E">
        <w:tc>
          <w:tcPr>
            <w:tcW w:w="7853" w:type="dxa"/>
          </w:tcPr>
          <w:p w:rsidR="00F50E1E" w:rsidRPr="00860AD5"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4-1-1- </w:t>
            </w:r>
            <w:r w:rsidRPr="00860AD5">
              <w:rPr>
                <w:rFonts w:asciiTheme="minorBidi" w:hAnsiTheme="minorBidi" w:cstheme="minorBidi" w:hint="cs"/>
                <w:color w:val="000000" w:themeColor="text1"/>
                <w:sz w:val="22"/>
                <w:szCs w:val="26"/>
                <w:rtl/>
              </w:rPr>
              <w:t>مشكلات التجريب والمشاهدة............</w:t>
            </w:r>
            <w:r>
              <w:rPr>
                <w:rFonts w:asciiTheme="minorBidi" w:hAnsiTheme="minorBidi" w:cstheme="minorBidi" w:hint="cs"/>
                <w:color w:val="000000" w:themeColor="text1"/>
                <w:sz w:val="22"/>
                <w:szCs w:val="26"/>
                <w:rtl/>
              </w:rPr>
              <w:t>...</w:t>
            </w:r>
            <w:r w:rsidRPr="00860AD5">
              <w:rPr>
                <w:rFonts w:asciiTheme="minorBidi" w:hAnsiTheme="minorBidi" w:cstheme="minorBidi" w:hint="cs"/>
                <w:color w:val="000000" w:themeColor="text1"/>
                <w:sz w:val="22"/>
                <w:szCs w:val="26"/>
                <w:rtl/>
              </w:rPr>
              <w:t>....................</w:t>
            </w:r>
            <w:r w:rsidRPr="00860AD5">
              <w:rPr>
                <w:rFonts w:asciiTheme="minorBidi" w:hAnsiTheme="minorBidi" w:cstheme="minorBidi" w:hint="cs"/>
                <w:color w:val="000000" w:themeColor="text1"/>
                <w:sz w:val="26"/>
                <w:szCs w:val="26"/>
                <w:rtl/>
              </w:rPr>
              <w:t>......</w:t>
            </w:r>
            <w:r w:rsidRPr="00860AD5">
              <w:rPr>
                <w:rFonts w:asciiTheme="minorBidi" w:hAnsiTheme="minorBidi" w:cstheme="minorBidi" w:hint="cs"/>
                <w:color w:val="000000" w:themeColor="text1"/>
                <w:sz w:val="22"/>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72</w:t>
            </w:r>
          </w:p>
        </w:tc>
      </w:tr>
      <w:tr w:rsidR="00F50E1E" w:rsidTr="00F50E1E">
        <w:tc>
          <w:tcPr>
            <w:tcW w:w="7853" w:type="dxa"/>
          </w:tcPr>
          <w:p w:rsidR="00F50E1E" w:rsidRPr="00860AD5" w:rsidRDefault="00F50E1E" w:rsidP="00F50E1E">
            <w:pPr>
              <w:tabs>
                <w:tab w:val="left" w:pos="1792"/>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4-1-1-1- </w:t>
            </w:r>
            <w:r w:rsidRPr="00860AD5">
              <w:rPr>
                <w:rFonts w:asciiTheme="minorBidi" w:hAnsiTheme="minorBidi" w:cstheme="minorBidi" w:hint="cs"/>
                <w:color w:val="000000" w:themeColor="text1"/>
                <w:sz w:val="22"/>
                <w:szCs w:val="26"/>
                <w:rtl/>
              </w:rPr>
              <w:t>تحديد الواقعة ذات المعنى.................................</w:t>
            </w:r>
            <w:r w:rsidRPr="00860AD5">
              <w:rPr>
                <w:rFonts w:asciiTheme="minorBidi" w:hAnsiTheme="minorBidi" w:cstheme="minorBidi" w:hint="cs"/>
                <w:color w:val="000000" w:themeColor="text1"/>
                <w:sz w:val="26"/>
                <w:szCs w:val="26"/>
                <w:rtl/>
              </w:rPr>
              <w:t>......</w:t>
            </w:r>
            <w:r w:rsidRPr="00860AD5">
              <w:rPr>
                <w:rFonts w:asciiTheme="minorBidi" w:hAnsiTheme="minorBidi" w:cstheme="minorBidi" w:hint="cs"/>
                <w:color w:val="000000" w:themeColor="text1"/>
                <w:sz w:val="22"/>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72</w:t>
            </w:r>
          </w:p>
        </w:tc>
      </w:tr>
      <w:tr w:rsidR="00F50E1E" w:rsidTr="00F50E1E">
        <w:tc>
          <w:tcPr>
            <w:tcW w:w="7853" w:type="dxa"/>
          </w:tcPr>
          <w:p w:rsidR="00F50E1E" w:rsidRPr="00860AD5" w:rsidRDefault="00F50E1E" w:rsidP="00F50E1E">
            <w:pPr>
              <w:tabs>
                <w:tab w:val="left" w:pos="1792"/>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4-1-1-2- </w:t>
            </w:r>
            <w:r w:rsidRPr="00860AD5">
              <w:rPr>
                <w:rFonts w:asciiTheme="minorBidi" w:hAnsiTheme="minorBidi" w:cstheme="minorBidi" w:hint="cs"/>
                <w:color w:val="000000" w:themeColor="text1"/>
                <w:sz w:val="22"/>
                <w:szCs w:val="26"/>
                <w:rtl/>
              </w:rPr>
              <w:t>مقارنة الوقائع مع النظرية.................................</w:t>
            </w:r>
            <w:r w:rsidRPr="00860AD5">
              <w:rPr>
                <w:rFonts w:asciiTheme="minorBidi" w:hAnsiTheme="minorBidi" w:cstheme="minorBidi" w:hint="cs"/>
                <w:color w:val="000000" w:themeColor="text1"/>
                <w:sz w:val="26"/>
                <w:szCs w:val="26"/>
                <w:rtl/>
              </w:rPr>
              <w:t>......</w:t>
            </w:r>
            <w:r w:rsidRPr="00860AD5">
              <w:rPr>
                <w:rFonts w:asciiTheme="minorBidi" w:hAnsiTheme="minorBidi" w:cstheme="minorBidi" w:hint="cs"/>
                <w:color w:val="000000" w:themeColor="text1"/>
                <w:sz w:val="22"/>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73</w:t>
            </w:r>
          </w:p>
        </w:tc>
      </w:tr>
      <w:tr w:rsidR="00F50E1E" w:rsidTr="00F50E1E">
        <w:tc>
          <w:tcPr>
            <w:tcW w:w="7853" w:type="dxa"/>
          </w:tcPr>
          <w:p w:rsidR="00F50E1E" w:rsidRPr="00860AD5" w:rsidRDefault="00F50E1E" w:rsidP="00F50E1E">
            <w:pPr>
              <w:tabs>
                <w:tab w:val="left" w:pos="1792"/>
              </w:tabs>
              <w:spacing w:line="360" w:lineRule="auto"/>
              <w:jc w:val="left"/>
              <w:rPr>
                <w:rFonts w:asciiTheme="minorBidi" w:hAnsiTheme="minorBidi" w:cstheme="minorBidi"/>
                <w:b/>
                <w:bCs/>
                <w:sz w:val="22"/>
                <w:szCs w:val="26"/>
                <w:rtl/>
              </w:rPr>
            </w:pPr>
            <w:r>
              <w:rPr>
                <w:rFonts w:asciiTheme="minorBidi" w:hAnsiTheme="minorBidi" w:cstheme="minorBidi" w:hint="cs"/>
                <w:color w:val="000000" w:themeColor="text1"/>
                <w:sz w:val="22"/>
                <w:szCs w:val="26"/>
                <w:rtl/>
              </w:rPr>
              <w:t xml:space="preserve">           4-1-1-3- </w:t>
            </w:r>
            <w:r w:rsidRPr="00860AD5">
              <w:rPr>
                <w:rFonts w:asciiTheme="minorBidi" w:hAnsiTheme="minorBidi" w:cstheme="minorBidi" w:hint="cs"/>
                <w:color w:val="000000" w:themeColor="text1"/>
                <w:sz w:val="22"/>
                <w:szCs w:val="26"/>
                <w:rtl/>
              </w:rPr>
              <w:t>صياغة النظرية.................................</w:t>
            </w:r>
            <w:r w:rsidRPr="00860AD5">
              <w:rPr>
                <w:rFonts w:asciiTheme="minorBidi" w:hAnsiTheme="minorBidi" w:cstheme="minorBidi" w:hint="cs"/>
                <w:color w:val="000000" w:themeColor="text1"/>
                <w:sz w:val="26"/>
                <w:szCs w:val="26"/>
                <w:rtl/>
              </w:rPr>
              <w:t>......</w:t>
            </w:r>
            <w:r w:rsidRPr="00860AD5">
              <w:rPr>
                <w:rFonts w:asciiTheme="minorBidi" w:hAnsiTheme="minorBidi" w:cstheme="minorBidi" w:hint="cs"/>
                <w:color w:val="000000" w:themeColor="text1"/>
                <w:sz w:val="22"/>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73</w:t>
            </w:r>
          </w:p>
        </w:tc>
      </w:tr>
      <w:tr w:rsidR="00F50E1E" w:rsidTr="00F50E1E">
        <w:tc>
          <w:tcPr>
            <w:tcW w:w="7853" w:type="dxa"/>
          </w:tcPr>
          <w:p w:rsidR="00F50E1E" w:rsidRPr="00EC4055" w:rsidRDefault="00F50E1E" w:rsidP="00F50E1E">
            <w:pPr>
              <w:tabs>
                <w:tab w:val="left" w:pos="1792"/>
              </w:tabs>
              <w:spacing w:line="360" w:lineRule="auto"/>
              <w:jc w:val="left"/>
              <w:rPr>
                <w:rFonts w:asciiTheme="minorBidi" w:hAnsiTheme="minorBidi" w:cstheme="minorBidi"/>
                <w:b/>
                <w:bCs/>
                <w:sz w:val="22"/>
                <w:szCs w:val="26"/>
                <w:rtl/>
              </w:rPr>
            </w:pPr>
            <w:r w:rsidRPr="00EC4055">
              <w:rPr>
                <w:rFonts w:asciiTheme="minorBidi" w:hAnsiTheme="minorBidi" w:cstheme="minorBidi" w:hint="cs"/>
                <w:color w:val="000000" w:themeColor="text1"/>
                <w:sz w:val="22"/>
                <w:szCs w:val="26"/>
                <w:rtl/>
              </w:rPr>
              <w:t xml:space="preserve">              </w:t>
            </w:r>
            <w:r>
              <w:rPr>
                <w:rFonts w:asciiTheme="minorBidi" w:hAnsiTheme="minorBidi" w:cstheme="minorBidi" w:hint="cs"/>
                <w:color w:val="000000" w:themeColor="text1"/>
                <w:sz w:val="22"/>
                <w:szCs w:val="26"/>
                <w:rtl/>
              </w:rPr>
              <w:t>4-1</w:t>
            </w:r>
            <w:r w:rsidRPr="00EC4055">
              <w:rPr>
                <w:rFonts w:asciiTheme="minorBidi" w:hAnsiTheme="minorBidi" w:cstheme="minorBidi" w:hint="cs"/>
                <w:color w:val="000000" w:themeColor="text1"/>
                <w:sz w:val="22"/>
                <w:szCs w:val="26"/>
                <w:rtl/>
              </w:rPr>
              <w:t>-1-3-1- تجارب هدفها تحديد قيم الثوابت الفيزيائية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EB7ED6"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73</w:t>
            </w:r>
          </w:p>
        </w:tc>
      </w:tr>
      <w:tr w:rsidR="00F50E1E" w:rsidTr="00F50E1E">
        <w:tc>
          <w:tcPr>
            <w:tcW w:w="7853" w:type="dxa"/>
          </w:tcPr>
          <w:p w:rsidR="00F50E1E" w:rsidRPr="00EC4055" w:rsidRDefault="00F50E1E" w:rsidP="00F50E1E">
            <w:pPr>
              <w:tabs>
                <w:tab w:val="left" w:pos="1792"/>
              </w:tabs>
              <w:spacing w:line="360" w:lineRule="auto"/>
              <w:jc w:val="left"/>
              <w:rPr>
                <w:rFonts w:asciiTheme="minorBidi" w:hAnsiTheme="minorBidi" w:cstheme="minorBidi"/>
                <w:b/>
                <w:bCs/>
                <w:sz w:val="22"/>
                <w:szCs w:val="26"/>
                <w:rtl/>
              </w:rPr>
            </w:pPr>
            <w:r>
              <w:rPr>
                <w:rFonts w:asciiTheme="minorBidi" w:hAnsiTheme="minorBidi" w:cstheme="minorBidi" w:hint="cs"/>
                <w:color w:val="000000" w:themeColor="text1"/>
                <w:sz w:val="22"/>
                <w:szCs w:val="26"/>
                <w:rtl/>
              </w:rPr>
              <w:t xml:space="preserve">              4-1</w:t>
            </w:r>
            <w:r w:rsidRPr="00EC4055">
              <w:rPr>
                <w:rFonts w:asciiTheme="minorBidi" w:hAnsiTheme="minorBidi" w:cstheme="minorBidi" w:hint="cs"/>
                <w:color w:val="000000" w:themeColor="text1"/>
                <w:sz w:val="22"/>
                <w:szCs w:val="26"/>
                <w:rtl/>
              </w:rPr>
              <w:t>-1-3-2- تجارب هدفها الوصول إلى قوانين كمية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r w:rsidRPr="008E3B3D">
              <w:rPr>
                <w:rFonts w:asciiTheme="minorBidi" w:hAnsiTheme="minorBidi" w:cstheme="minorBidi" w:hint="cs"/>
                <w:color w:val="000000" w:themeColor="text1"/>
                <w:sz w:val="22"/>
                <w:szCs w:val="26"/>
                <w:rtl/>
              </w:rPr>
              <w:t>.....</w:t>
            </w:r>
            <w:r w:rsidRPr="008E3B3D">
              <w:rPr>
                <w:rFonts w:asciiTheme="minorBidi" w:hAnsiTheme="minorBidi" w:cstheme="minorBidi" w:hint="cs"/>
                <w:sz w:val="22"/>
                <w:szCs w:val="26"/>
                <w:rtl/>
              </w:rPr>
              <w:t>..</w:t>
            </w:r>
          </w:p>
        </w:tc>
        <w:tc>
          <w:tcPr>
            <w:tcW w:w="1101" w:type="dxa"/>
          </w:tcPr>
          <w:p w:rsidR="00F50E1E" w:rsidRDefault="0059292D"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74</w:t>
            </w:r>
          </w:p>
        </w:tc>
      </w:tr>
      <w:tr w:rsidR="00F50E1E" w:rsidTr="00F50E1E">
        <w:tc>
          <w:tcPr>
            <w:tcW w:w="7853" w:type="dxa"/>
          </w:tcPr>
          <w:p w:rsidR="00F50E1E" w:rsidRPr="00EC4055" w:rsidRDefault="00F50E1E" w:rsidP="00F50E1E">
            <w:pPr>
              <w:tabs>
                <w:tab w:val="left" w:pos="1792"/>
              </w:tabs>
              <w:spacing w:line="360" w:lineRule="auto"/>
              <w:ind w:firstLine="1083"/>
              <w:jc w:val="left"/>
              <w:rPr>
                <w:rFonts w:asciiTheme="minorBidi" w:hAnsiTheme="minorBidi" w:cstheme="minorBidi"/>
                <w:b/>
                <w:bCs/>
                <w:sz w:val="22"/>
                <w:szCs w:val="26"/>
                <w:rtl/>
              </w:rPr>
            </w:pPr>
            <w:r>
              <w:rPr>
                <w:rFonts w:asciiTheme="minorBidi" w:hAnsiTheme="minorBidi" w:cstheme="minorBidi" w:hint="cs"/>
                <w:color w:val="000000" w:themeColor="text1"/>
                <w:sz w:val="22"/>
                <w:szCs w:val="26"/>
                <w:rtl/>
              </w:rPr>
              <w:lastRenderedPageBreak/>
              <w:t>4-1</w:t>
            </w:r>
            <w:r w:rsidRPr="00EC4055">
              <w:rPr>
                <w:rFonts w:asciiTheme="minorBidi" w:hAnsiTheme="minorBidi" w:cstheme="minorBidi" w:hint="cs"/>
                <w:color w:val="000000" w:themeColor="text1"/>
                <w:sz w:val="22"/>
                <w:szCs w:val="26"/>
                <w:rtl/>
              </w:rPr>
              <w:t>-1-3-3- تجارب هدفها توسيع مجال انطباق البراد</w:t>
            </w:r>
            <w:r>
              <w:rPr>
                <w:rFonts w:asciiTheme="minorBidi" w:hAnsiTheme="minorBidi" w:cstheme="minorBidi" w:hint="cs"/>
                <w:color w:val="000000" w:themeColor="text1"/>
                <w:sz w:val="22"/>
                <w:szCs w:val="26"/>
                <w:rtl/>
              </w:rPr>
              <w:t>ا</w:t>
            </w:r>
            <w:r w:rsidRPr="00EC4055">
              <w:rPr>
                <w:rFonts w:asciiTheme="minorBidi" w:hAnsiTheme="minorBidi" w:cstheme="minorBidi" w:hint="cs"/>
                <w:color w:val="000000" w:themeColor="text1"/>
                <w:sz w:val="22"/>
                <w:szCs w:val="26"/>
                <w:rtl/>
              </w:rPr>
              <w:t>يم</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59292D"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74</w:t>
            </w:r>
          </w:p>
        </w:tc>
      </w:tr>
      <w:tr w:rsidR="00F50E1E" w:rsidTr="00F50E1E">
        <w:tc>
          <w:tcPr>
            <w:tcW w:w="7853" w:type="dxa"/>
          </w:tcPr>
          <w:p w:rsidR="00F50E1E" w:rsidRPr="00A84566"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4-1</w:t>
            </w:r>
            <w:r w:rsidRPr="00A84566">
              <w:rPr>
                <w:rFonts w:asciiTheme="minorBidi" w:hAnsiTheme="minorBidi" w:cstheme="minorBidi" w:hint="cs"/>
                <w:color w:val="000000" w:themeColor="text1"/>
                <w:sz w:val="22"/>
                <w:szCs w:val="26"/>
                <w:rtl/>
              </w:rPr>
              <w:t>-2- المشكلات النظرية</w:t>
            </w:r>
            <w:r>
              <w:rPr>
                <w:rFonts w:asciiTheme="minorBidi" w:hAnsiTheme="minorBidi" w:cstheme="minorBidi" w:hint="cs"/>
                <w:color w:val="000000" w:themeColor="text1"/>
                <w:sz w:val="22"/>
                <w:szCs w:val="26"/>
                <w:rtl/>
              </w:rPr>
              <w:t>..........</w:t>
            </w:r>
            <w:r w:rsidRPr="00A84566">
              <w:rPr>
                <w:rFonts w:asciiTheme="minorBidi" w:hAnsiTheme="minorBidi" w:cstheme="minorBidi" w:hint="cs"/>
                <w:color w:val="000000" w:themeColor="text1"/>
                <w:sz w:val="22"/>
                <w:szCs w:val="26"/>
                <w:rtl/>
              </w:rPr>
              <w:t>..................</w:t>
            </w:r>
            <w:r w:rsidRPr="00A84566">
              <w:rPr>
                <w:rFonts w:asciiTheme="minorBidi" w:hAnsiTheme="minorBidi" w:cstheme="minorBidi" w:hint="cs"/>
                <w:color w:val="000000" w:themeColor="text1"/>
                <w:sz w:val="26"/>
                <w:szCs w:val="26"/>
                <w:rtl/>
              </w:rPr>
              <w:t>......</w:t>
            </w:r>
            <w:r w:rsidRPr="00A84566">
              <w:rPr>
                <w:rFonts w:asciiTheme="minorBidi" w:hAnsiTheme="minorBidi" w:cstheme="minorBidi" w:hint="cs"/>
                <w:color w:val="000000" w:themeColor="text1"/>
                <w:sz w:val="22"/>
                <w:szCs w:val="26"/>
                <w:rtl/>
              </w:rPr>
              <w:t>...........................</w:t>
            </w:r>
          </w:p>
        </w:tc>
        <w:tc>
          <w:tcPr>
            <w:tcW w:w="1101" w:type="dxa"/>
          </w:tcPr>
          <w:p w:rsidR="00F50E1E" w:rsidRDefault="0059292D"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74</w:t>
            </w:r>
          </w:p>
        </w:tc>
      </w:tr>
      <w:tr w:rsidR="00F50E1E" w:rsidTr="00F50E1E">
        <w:tc>
          <w:tcPr>
            <w:tcW w:w="7853" w:type="dxa"/>
          </w:tcPr>
          <w:p w:rsidR="00F50E1E" w:rsidRPr="00A84566"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4-1-3- </w:t>
            </w:r>
            <w:r w:rsidRPr="00A84566">
              <w:rPr>
                <w:rFonts w:asciiTheme="minorBidi" w:hAnsiTheme="minorBidi" w:cstheme="minorBidi" w:hint="cs"/>
                <w:color w:val="000000" w:themeColor="text1"/>
                <w:sz w:val="22"/>
                <w:szCs w:val="26"/>
                <w:rtl/>
              </w:rPr>
              <w:t>مشكلات هدفها اختبار عبقرية العالم</w:t>
            </w:r>
            <w:r>
              <w:rPr>
                <w:rFonts w:asciiTheme="minorBidi" w:hAnsiTheme="minorBidi" w:cstheme="minorBidi" w:hint="cs"/>
                <w:color w:val="000000" w:themeColor="text1"/>
                <w:sz w:val="22"/>
                <w:szCs w:val="26"/>
                <w:rtl/>
              </w:rPr>
              <w:t>.........</w:t>
            </w:r>
            <w:r w:rsidRPr="00A84566">
              <w:rPr>
                <w:rFonts w:asciiTheme="minorBidi" w:hAnsiTheme="minorBidi" w:cstheme="minorBidi" w:hint="cs"/>
                <w:color w:val="000000" w:themeColor="text1"/>
                <w:sz w:val="22"/>
                <w:szCs w:val="26"/>
                <w:rtl/>
              </w:rPr>
              <w:t>.....</w:t>
            </w:r>
            <w:r w:rsidRPr="00A84566">
              <w:rPr>
                <w:rFonts w:asciiTheme="minorBidi" w:hAnsiTheme="minorBidi" w:cstheme="minorBidi" w:hint="cs"/>
                <w:color w:val="000000" w:themeColor="text1"/>
                <w:sz w:val="26"/>
                <w:szCs w:val="26"/>
                <w:rtl/>
              </w:rPr>
              <w:t>.</w:t>
            </w:r>
            <w:r w:rsidRPr="00A84566">
              <w:rPr>
                <w:rFonts w:asciiTheme="minorBidi" w:hAnsiTheme="minorBidi" w:cstheme="minorBidi" w:hint="cs"/>
                <w:color w:val="000000" w:themeColor="text1"/>
                <w:sz w:val="22"/>
                <w:szCs w:val="26"/>
                <w:rtl/>
              </w:rPr>
              <w:t>...........................</w:t>
            </w:r>
          </w:p>
        </w:tc>
        <w:tc>
          <w:tcPr>
            <w:tcW w:w="1101" w:type="dxa"/>
          </w:tcPr>
          <w:p w:rsidR="00F50E1E" w:rsidRDefault="00B8533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75</w:t>
            </w:r>
          </w:p>
        </w:tc>
      </w:tr>
      <w:tr w:rsidR="00F50E1E" w:rsidTr="00F50E1E">
        <w:tc>
          <w:tcPr>
            <w:tcW w:w="7853" w:type="dxa"/>
          </w:tcPr>
          <w:p w:rsidR="00F50E1E" w:rsidRPr="00860AD5" w:rsidRDefault="00F50E1E" w:rsidP="00F50E1E">
            <w:pPr>
              <w:spacing w:line="360" w:lineRule="auto"/>
              <w:jc w:val="left"/>
              <w:rPr>
                <w:rFonts w:asciiTheme="minorBidi" w:hAnsiTheme="minorBidi" w:cstheme="minorBidi"/>
                <w:b/>
                <w:bCs/>
                <w:color w:val="000000" w:themeColor="text1"/>
                <w:sz w:val="22"/>
                <w:szCs w:val="26"/>
                <w:rtl/>
              </w:rPr>
            </w:pPr>
            <w:r>
              <w:rPr>
                <w:rFonts w:asciiTheme="minorBidi" w:hAnsiTheme="minorBidi" w:cstheme="minorBidi" w:hint="cs"/>
                <w:color w:val="000000" w:themeColor="text1"/>
                <w:sz w:val="22"/>
                <w:szCs w:val="26"/>
                <w:rtl/>
              </w:rPr>
              <w:t xml:space="preserve">4-2- </w:t>
            </w:r>
            <w:r w:rsidRPr="00860AD5">
              <w:rPr>
                <w:rFonts w:asciiTheme="minorBidi" w:hAnsiTheme="minorBidi" w:cstheme="minorBidi" w:hint="cs"/>
                <w:color w:val="000000" w:themeColor="text1"/>
                <w:sz w:val="22"/>
                <w:szCs w:val="26"/>
                <w:rtl/>
              </w:rPr>
              <w:t>التزامات المجتمع العلمي في مرحلة العلم القياسي..</w:t>
            </w:r>
            <w:r w:rsidRPr="00860AD5">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r w:rsidRPr="00860AD5">
              <w:rPr>
                <w:rFonts w:asciiTheme="minorBidi" w:hAnsiTheme="minorBidi" w:cstheme="minorBidi" w:hint="cs"/>
                <w:color w:val="000000" w:themeColor="text1"/>
                <w:sz w:val="22"/>
                <w:szCs w:val="26"/>
                <w:rtl/>
              </w:rPr>
              <w:t>...........................</w:t>
            </w:r>
          </w:p>
        </w:tc>
        <w:tc>
          <w:tcPr>
            <w:tcW w:w="1101" w:type="dxa"/>
          </w:tcPr>
          <w:p w:rsidR="00F50E1E" w:rsidRDefault="00B8533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76</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4-2</w:t>
            </w:r>
            <w:r w:rsidRPr="00EC4055">
              <w:rPr>
                <w:rFonts w:asciiTheme="minorBidi" w:hAnsiTheme="minorBidi" w:cstheme="minorBidi" w:hint="cs"/>
                <w:color w:val="000000" w:themeColor="text1"/>
                <w:sz w:val="22"/>
                <w:szCs w:val="26"/>
                <w:rtl/>
              </w:rPr>
              <w:t>-1- التزامات نظرية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B8533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76</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4</w:t>
            </w:r>
            <w:r w:rsidRPr="00EC4055">
              <w:rPr>
                <w:rFonts w:asciiTheme="minorBidi" w:hAnsiTheme="minorBidi" w:cstheme="minorBidi" w:hint="cs"/>
                <w:color w:val="000000" w:themeColor="text1"/>
                <w:sz w:val="22"/>
                <w:szCs w:val="26"/>
                <w:rtl/>
              </w:rPr>
              <w:t>-2</w:t>
            </w:r>
            <w:r>
              <w:rPr>
                <w:rFonts w:asciiTheme="minorBidi" w:hAnsiTheme="minorBidi" w:cstheme="minorBidi" w:hint="cs"/>
                <w:color w:val="000000" w:themeColor="text1"/>
                <w:sz w:val="22"/>
                <w:szCs w:val="26"/>
                <w:rtl/>
              </w:rPr>
              <w:t>-2</w:t>
            </w:r>
            <w:r w:rsidRPr="00EC4055">
              <w:rPr>
                <w:rFonts w:asciiTheme="minorBidi" w:hAnsiTheme="minorBidi" w:cstheme="minorBidi" w:hint="cs"/>
                <w:color w:val="000000" w:themeColor="text1"/>
                <w:sz w:val="22"/>
                <w:szCs w:val="26"/>
                <w:rtl/>
              </w:rPr>
              <w:t>- التزامات أداتية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D52485"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77</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4-2</w:t>
            </w:r>
            <w:r w:rsidRPr="00EC4055">
              <w:rPr>
                <w:rFonts w:asciiTheme="minorBidi" w:hAnsiTheme="minorBidi" w:cstheme="minorBidi" w:hint="cs"/>
                <w:color w:val="000000" w:themeColor="text1"/>
                <w:sz w:val="22"/>
                <w:szCs w:val="26"/>
                <w:rtl/>
              </w:rPr>
              <w:t>-3- التزامات شبه ميتافيزيقية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p>
        </w:tc>
        <w:tc>
          <w:tcPr>
            <w:tcW w:w="1101" w:type="dxa"/>
          </w:tcPr>
          <w:p w:rsidR="00F50E1E" w:rsidRDefault="00D52485"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77</w:t>
            </w:r>
          </w:p>
        </w:tc>
      </w:tr>
      <w:tr w:rsidR="00F50E1E" w:rsidTr="00F50E1E">
        <w:tc>
          <w:tcPr>
            <w:tcW w:w="7853" w:type="dxa"/>
          </w:tcPr>
          <w:p w:rsidR="00F50E1E" w:rsidRPr="00EC4055" w:rsidRDefault="00F50E1E" w:rsidP="00F50E1E">
            <w:pPr>
              <w:tabs>
                <w:tab w:val="left" w:pos="2501"/>
              </w:tabs>
              <w:spacing w:line="360" w:lineRule="auto"/>
              <w:jc w:val="left"/>
              <w:rPr>
                <w:rFonts w:asciiTheme="minorBidi" w:hAnsiTheme="minorBidi" w:cstheme="minorBidi"/>
                <w:color w:val="000000" w:themeColor="text1"/>
                <w:sz w:val="22"/>
                <w:szCs w:val="26"/>
                <w:rtl/>
              </w:rPr>
            </w:pPr>
            <w:r w:rsidRPr="00EC4055">
              <w:rPr>
                <w:rFonts w:asciiTheme="minorBidi" w:hAnsiTheme="minorBidi" w:cstheme="minorBidi" w:hint="cs"/>
                <w:color w:val="000000" w:themeColor="text1"/>
                <w:sz w:val="22"/>
                <w:szCs w:val="26"/>
                <w:rtl/>
              </w:rPr>
              <w:t xml:space="preserve">                  </w:t>
            </w:r>
            <w:r>
              <w:rPr>
                <w:rFonts w:asciiTheme="minorBidi" w:hAnsiTheme="minorBidi" w:cstheme="minorBidi" w:hint="cs"/>
                <w:color w:val="000000" w:themeColor="text1"/>
                <w:sz w:val="22"/>
                <w:szCs w:val="26"/>
                <w:rtl/>
              </w:rPr>
              <w:t>4-</w:t>
            </w:r>
            <w:r w:rsidRPr="00EC4055">
              <w:rPr>
                <w:rFonts w:asciiTheme="minorBidi" w:hAnsiTheme="minorBidi" w:cstheme="minorBidi" w:hint="cs"/>
                <w:color w:val="000000" w:themeColor="text1"/>
                <w:sz w:val="22"/>
                <w:szCs w:val="26"/>
                <w:rtl/>
              </w:rPr>
              <w:t xml:space="preserve"> 2-4- التزامات خاصة بأعضاء المجتمع العلمي</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r w:rsidRPr="00EC4055">
              <w:rPr>
                <w:rFonts w:asciiTheme="minorBidi" w:hAnsiTheme="minorBidi" w:cstheme="minorBidi" w:hint="cs"/>
                <w:color w:val="000000" w:themeColor="text1"/>
                <w:sz w:val="22"/>
                <w:szCs w:val="26"/>
                <w:rtl/>
              </w:rPr>
              <w:t xml:space="preserve"> </w:t>
            </w:r>
          </w:p>
        </w:tc>
        <w:tc>
          <w:tcPr>
            <w:tcW w:w="1101" w:type="dxa"/>
          </w:tcPr>
          <w:p w:rsidR="00F50E1E" w:rsidRDefault="00D52485"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77</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b/>
                <w:bCs/>
                <w:color w:val="000000" w:themeColor="text1"/>
                <w:sz w:val="22"/>
                <w:szCs w:val="26"/>
                <w:rtl/>
              </w:rPr>
            </w:pPr>
            <w:r>
              <w:rPr>
                <w:rFonts w:asciiTheme="minorBidi" w:hAnsiTheme="minorBidi" w:cstheme="minorBidi" w:hint="cs"/>
                <w:color w:val="000000" w:themeColor="text1"/>
                <w:sz w:val="22"/>
                <w:szCs w:val="26"/>
                <w:rtl/>
              </w:rPr>
              <w:t xml:space="preserve">4-3- </w:t>
            </w:r>
            <w:r w:rsidRPr="00FB7C79">
              <w:rPr>
                <w:rFonts w:asciiTheme="minorBidi" w:hAnsiTheme="minorBidi" w:cstheme="minorBidi" w:hint="cs"/>
                <w:color w:val="000000" w:themeColor="text1"/>
                <w:sz w:val="22"/>
                <w:szCs w:val="26"/>
                <w:rtl/>
              </w:rPr>
              <w:t>أولوية البراد</w:t>
            </w:r>
            <w:r>
              <w:rPr>
                <w:rFonts w:asciiTheme="minorBidi" w:hAnsiTheme="minorBidi" w:cstheme="minorBidi" w:hint="cs"/>
                <w:color w:val="000000" w:themeColor="text1"/>
                <w:sz w:val="22"/>
                <w:szCs w:val="26"/>
                <w:rtl/>
              </w:rPr>
              <w:t>ا</w:t>
            </w:r>
            <w:r w:rsidRPr="00FB7C79">
              <w:rPr>
                <w:rFonts w:asciiTheme="minorBidi" w:hAnsiTheme="minorBidi" w:cstheme="minorBidi" w:hint="cs"/>
                <w:color w:val="000000" w:themeColor="text1"/>
                <w:sz w:val="22"/>
                <w:szCs w:val="26"/>
                <w:rtl/>
              </w:rPr>
              <w:t>يمات على القواعد..........</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r w:rsidRPr="00FB7C79">
              <w:rPr>
                <w:rFonts w:asciiTheme="minorBidi" w:hAnsiTheme="minorBidi" w:cstheme="minorBidi" w:hint="cs"/>
                <w:color w:val="000000" w:themeColor="text1"/>
                <w:sz w:val="22"/>
                <w:szCs w:val="26"/>
                <w:rtl/>
              </w:rPr>
              <w:t>.............................</w:t>
            </w:r>
          </w:p>
        </w:tc>
        <w:tc>
          <w:tcPr>
            <w:tcW w:w="1101" w:type="dxa"/>
          </w:tcPr>
          <w:p w:rsidR="00F50E1E" w:rsidRDefault="007850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78</w:t>
            </w:r>
          </w:p>
        </w:tc>
      </w:tr>
      <w:tr w:rsidR="00F50E1E" w:rsidTr="00F50E1E">
        <w:tc>
          <w:tcPr>
            <w:tcW w:w="7853" w:type="dxa"/>
          </w:tcPr>
          <w:p w:rsidR="00F50E1E" w:rsidRPr="00EC4055" w:rsidRDefault="00F50E1E" w:rsidP="00F50E1E">
            <w:pPr>
              <w:tabs>
                <w:tab w:val="left" w:pos="2501"/>
              </w:tabs>
              <w:spacing w:line="360" w:lineRule="auto"/>
              <w:jc w:val="left"/>
              <w:rPr>
                <w:rFonts w:asciiTheme="minorBidi" w:hAnsiTheme="minorBidi" w:cstheme="minorBidi"/>
                <w:color w:val="000000" w:themeColor="text1"/>
                <w:sz w:val="22"/>
                <w:szCs w:val="26"/>
                <w:rtl/>
              </w:rPr>
            </w:pPr>
            <w:r w:rsidRPr="00EC4055">
              <w:rPr>
                <w:rFonts w:asciiTheme="minorBidi" w:hAnsiTheme="minorBidi" w:cstheme="minorBidi" w:hint="cs"/>
                <w:color w:val="000000" w:themeColor="text1"/>
                <w:sz w:val="22"/>
                <w:szCs w:val="26"/>
                <w:rtl/>
              </w:rPr>
              <w:t xml:space="preserve">                </w:t>
            </w:r>
            <w:r>
              <w:rPr>
                <w:rFonts w:asciiTheme="minorBidi" w:hAnsiTheme="minorBidi" w:cstheme="minorBidi" w:hint="cs"/>
                <w:color w:val="000000" w:themeColor="text1"/>
                <w:sz w:val="22"/>
                <w:szCs w:val="26"/>
                <w:rtl/>
              </w:rPr>
              <w:t xml:space="preserve">    </w:t>
            </w:r>
            <w:r w:rsidRPr="00EC4055">
              <w:rPr>
                <w:rFonts w:asciiTheme="minorBidi" w:hAnsiTheme="minorBidi" w:cstheme="minorBidi" w:hint="cs"/>
                <w:color w:val="000000" w:themeColor="text1"/>
                <w:sz w:val="22"/>
                <w:szCs w:val="26"/>
                <w:rtl/>
              </w:rPr>
              <w:t xml:space="preserve"> </w:t>
            </w:r>
            <w:r>
              <w:rPr>
                <w:rFonts w:asciiTheme="minorBidi" w:hAnsiTheme="minorBidi" w:cstheme="minorBidi" w:hint="cs"/>
                <w:color w:val="000000" w:themeColor="text1"/>
                <w:sz w:val="22"/>
                <w:szCs w:val="26"/>
                <w:rtl/>
              </w:rPr>
              <w:t>4-</w:t>
            </w:r>
            <w:r w:rsidRPr="00EC4055">
              <w:rPr>
                <w:rFonts w:asciiTheme="minorBidi" w:hAnsiTheme="minorBidi" w:cstheme="minorBidi" w:hint="cs"/>
                <w:color w:val="000000" w:themeColor="text1"/>
                <w:sz w:val="22"/>
                <w:szCs w:val="26"/>
                <w:rtl/>
              </w:rPr>
              <w:t>3-1- صعوبة اكتشاف قواعد العلم القياسي</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p>
        </w:tc>
        <w:tc>
          <w:tcPr>
            <w:tcW w:w="1101" w:type="dxa"/>
          </w:tcPr>
          <w:p w:rsidR="00F50E1E" w:rsidRDefault="007850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78</w:t>
            </w:r>
          </w:p>
        </w:tc>
      </w:tr>
      <w:tr w:rsidR="00F50E1E" w:rsidTr="00F50E1E">
        <w:tc>
          <w:tcPr>
            <w:tcW w:w="7853" w:type="dxa"/>
          </w:tcPr>
          <w:p w:rsidR="00F50E1E" w:rsidRPr="00EC4055" w:rsidRDefault="00F50E1E" w:rsidP="00F50E1E">
            <w:pPr>
              <w:tabs>
                <w:tab w:val="left" w:pos="2501"/>
              </w:tabs>
              <w:spacing w:line="360" w:lineRule="auto"/>
              <w:jc w:val="left"/>
              <w:rPr>
                <w:rFonts w:asciiTheme="minorBidi" w:hAnsiTheme="minorBidi" w:cstheme="minorBidi"/>
                <w:color w:val="000000" w:themeColor="text1"/>
                <w:sz w:val="22"/>
                <w:szCs w:val="26"/>
                <w:rtl/>
              </w:rPr>
            </w:pPr>
            <w:r w:rsidRPr="00EC4055">
              <w:rPr>
                <w:rFonts w:asciiTheme="minorBidi" w:hAnsiTheme="minorBidi" w:cstheme="minorBidi" w:hint="cs"/>
                <w:color w:val="000000" w:themeColor="text1"/>
                <w:sz w:val="22"/>
                <w:szCs w:val="26"/>
                <w:rtl/>
              </w:rPr>
              <w:t xml:space="preserve">                 </w:t>
            </w:r>
            <w:r>
              <w:rPr>
                <w:rFonts w:asciiTheme="minorBidi" w:hAnsiTheme="minorBidi" w:cstheme="minorBidi" w:hint="cs"/>
                <w:color w:val="000000" w:themeColor="text1"/>
                <w:sz w:val="22"/>
                <w:szCs w:val="26"/>
                <w:rtl/>
              </w:rPr>
              <w:t xml:space="preserve">    4-</w:t>
            </w:r>
            <w:r w:rsidRPr="00EC4055">
              <w:rPr>
                <w:rFonts w:asciiTheme="minorBidi" w:hAnsiTheme="minorBidi" w:cstheme="minorBidi" w:hint="cs"/>
                <w:color w:val="000000" w:themeColor="text1"/>
                <w:sz w:val="22"/>
                <w:szCs w:val="26"/>
                <w:rtl/>
              </w:rPr>
              <w:t>3-2- طبيعة التربية العلمية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r>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p>
        </w:tc>
        <w:tc>
          <w:tcPr>
            <w:tcW w:w="1101" w:type="dxa"/>
          </w:tcPr>
          <w:p w:rsidR="00F50E1E" w:rsidRDefault="0078504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78</w:t>
            </w:r>
          </w:p>
        </w:tc>
      </w:tr>
      <w:tr w:rsidR="00F50E1E" w:rsidTr="00F50E1E">
        <w:tc>
          <w:tcPr>
            <w:tcW w:w="7853" w:type="dxa"/>
          </w:tcPr>
          <w:p w:rsidR="00F50E1E" w:rsidRPr="00FB7C79" w:rsidRDefault="00F50E1E" w:rsidP="00F50E1E">
            <w:pPr>
              <w:tabs>
                <w:tab w:val="left" w:pos="1934"/>
              </w:tabs>
              <w:spacing w:line="360" w:lineRule="auto"/>
              <w:ind w:left="1455"/>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4-3-3- </w:t>
            </w:r>
            <w:r w:rsidRPr="00FB7C79">
              <w:rPr>
                <w:rFonts w:asciiTheme="minorBidi" w:hAnsiTheme="minorBidi" w:cstheme="minorBidi" w:hint="cs"/>
                <w:color w:val="000000" w:themeColor="text1"/>
                <w:sz w:val="22"/>
                <w:szCs w:val="26"/>
                <w:rtl/>
              </w:rPr>
              <w:t>الاتفاق على حلول المشكلات........</w:t>
            </w:r>
            <w:r w:rsidRPr="00FB7C79">
              <w:rPr>
                <w:rFonts w:asciiTheme="minorBidi" w:hAnsiTheme="minorBidi" w:cstheme="minorBidi" w:hint="cs"/>
                <w:color w:val="000000" w:themeColor="text1"/>
                <w:sz w:val="26"/>
                <w:szCs w:val="26"/>
                <w:rtl/>
              </w:rPr>
              <w:t>....</w:t>
            </w:r>
            <w:r w:rsidRPr="00FB7C79">
              <w:rPr>
                <w:rFonts w:asciiTheme="minorBidi" w:hAnsiTheme="minorBidi" w:cstheme="minorBidi" w:hint="cs"/>
                <w:color w:val="000000" w:themeColor="text1"/>
                <w:sz w:val="22"/>
                <w:szCs w:val="26"/>
                <w:rtl/>
              </w:rPr>
              <w:t>...............................</w:t>
            </w:r>
          </w:p>
        </w:tc>
        <w:tc>
          <w:tcPr>
            <w:tcW w:w="1101" w:type="dxa"/>
          </w:tcPr>
          <w:p w:rsidR="00F50E1E" w:rsidRDefault="00E92B1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79</w:t>
            </w:r>
          </w:p>
        </w:tc>
      </w:tr>
      <w:tr w:rsidR="00F50E1E" w:rsidTr="00F50E1E">
        <w:tc>
          <w:tcPr>
            <w:tcW w:w="7853" w:type="dxa"/>
          </w:tcPr>
          <w:p w:rsidR="00F50E1E" w:rsidRPr="00FB7C79" w:rsidRDefault="00F50E1E" w:rsidP="00F50E1E">
            <w:pPr>
              <w:tabs>
                <w:tab w:val="left" w:pos="1934"/>
              </w:tabs>
              <w:spacing w:line="360" w:lineRule="auto"/>
              <w:ind w:left="1455"/>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4-3-4- </w:t>
            </w:r>
            <w:r w:rsidRPr="00FB7C79">
              <w:rPr>
                <w:rFonts w:asciiTheme="minorBidi" w:hAnsiTheme="minorBidi" w:cstheme="minorBidi" w:hint="cs"/>
                <w:color w:val="000000" w:themeColor="text1"/>
                <w:sz w:val="22"/>
                <w:szCs w:val="26"/>
                <w:rtl/>
              </w:rPr>
              <w:t>التخصص العلمي</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r w:rsidRPr="00FB7C79">
              <w:rPr>
                <w:rFonts w:asciiTheme="minorBidi" w:hAnsiTheme="minorBidi" w:cstheme="minorBidi" w:hint="cs"/>
                <w:color w:val="000000" w:themeColor="text1"/>
                <w:sz w:val="22"/>
                <w:szCs w:val="26"/>
                <w:rtl/>
              </w:rPr>
              <w:t>...............................</w:t>
            </w:r>
          </w:p>
        </w:tc>
        <w:tc>
          <w:tcPr>
            <w:tcW w:w="1101" w:type="dxa"/>
          </w:tcPr>
          <w:p w:rsidR="00F50E1E" w:rsidRDefault="00E92B1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79</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b/>
                <w:bCs/>
                <w:color w:val="000000" w:themeColor="text1"/>
                <w:sz w:val="22"/>
                <w:szCs w:val="26"/>
                <w:rtl/>
              </w:rPr>
            </w:pPr>
            <w:r>
              <w:rPr>
                <w:rFonts w:asciiTheme="minorBidi" w:hAnsiTheme="minorBidi" w:cstheme="minorBidi" w:hint="cs"/>
                <w:color w:val="000000" w:themeColor="text1"/>
                <w:sz w:val="22"/>
                <w:szCs w:val="26"/>
                <w:rtl/>
              </w:rPr>
              <w:t xml:space="preserve">4-4- </w:t>
            </w:r>
            <w:r w:rsidRPr="00FB7C79">
              <w:rPr>
                <w:rFonts w:asciiTheme="minorBidi" w:hAnsiTheme="minorBidi" w:cstheme="minorBidi" w:hint="cs"/>
                <w:color w:val="000000" w:themeColor="text1"/>
                <w:sz w:val="22"/>
                <w:szCs w:val="26"/>
                <w:rtl/>
              </w:rPr>
              <w:t>البراد</w:t>
            </w:r>
            <w:r>
              <w:rPr>
                <w:rFonts w:asciiTheme="minorBidi" w:hAnsiTheme="minorBidi" w:cstheme="minorBidi" w:hint="cs"/>
                <w:color w:val="000000" w:themeColor="text1"/>
                <w:sz w:val="22"/>
                <w:szCs w:val="26"/>
                <w:rtl/>
              </w:rPr>
              <w:t>ا</w:t>
            </w:r>
            <w:r w:rsidRPr="00FB7C79">
              <w:rPr>
                <w:rFonts w:asciiTheme="minorBidi" w:hAnsiTheme="minorBidi" w:cstheme="minorBidi" w:hint="cs"/>
                <w:color w:val="000000" w:themeColor="text1"/>
                <w:sz w:val="22"/>
                <w:szCs w:val="26"/>
                <w:rtl/>
              </w:rPr>
              <w:t>يم كأيديولوجيا..............</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r w:rsidRPr="00FB7C79">
              <w:rPr>
                <w:rFonts w:asciiTheme="minorBidi" w:hAnsiTheme="minorBidi" w:cstheme="minorBidi" w:hint="cs"/>
                <w:color w:val="000000" w:themeColor="text1"/>
                <w:sz w:val="22"/>
                <w:szCs w:val="26"/>
                <w:rtl/>
              </w:rPr>
              <w:t>..........................................</w:t>
            </w:r>
          </w:p>
        </w:tc>
        <w:tc>
          <w:tcPr>
            <w:tcW w:w="1101" w:type="dxa"/>
          </w:tcPr>
          <w:p w:rsidR="00F50E1E" w:rsidRDefault="00E92B1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80</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sidRPr="00EC4055">
              <w:rPr>
                <w:rFonts w:asciiTheme="minorBidi" w:hAnsiTheme="minorBidi" w:cstheme="minorBidi" w:hint="cs"/>
                <w:b/>
                <w:bCs/>
                <w:color w:val="000000" w:themeColor="text1"/>
                <w:sz w:val="28"/>
                <w:szCs w:val="32"/>
                <w:rtl/>
              </w:rPr>
              <w:t>الفصل الثالث:</w:t>
            </w:r>
            <w:r>
              <w:rPr>
                <w:rFonts w:asciiTheme="minorBidi" w:hAnsiTheme="minorBidi" w:cstheme="minorBidi" w:hint="cs"/>
                <w:b/>
                <w:bCs/>
                <w:color w:val="000000" w:themeColor="text1"/>
                <w:sz w:val="28"/>
                <w:szCs w:val="32"/>
                <w:rtl/>
              </w:rPr>
              <w:t xml:space="preserve"> </w:t>
            </w:r>
            <w:r w:rsidRPr="00EC4055">
              <w:rPr>
                <w:rFonts w:asciiTheme="minorBidi" w:hAnsiTheme="minorBidi" w:cstheme="minorBidi" w:hint="cs"/>
                <w:b/>
                <w:bCs/>
                <w:color w:val="000000" w:themeColor="text1"/>
                <w:sz w:val="28"/>
                <w:szCs w:val="32"/>
                <w:rtl/>
              </w:rPr>
              <w:t>المجتمع العلمي في مرحلة العلم المأزوم</w:t>
            </w:r>
            <w:r>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Cs w:val="28"/>
                <w:rtl/>
              </w:rPr>
              <w:t>..</w:t>
            </w:r>
          </w:p>
        </w:tc>
        <w:tc>
          <w:tcPr>
            <w:tcW w:w="1101" w:type="dxa"/>
          </w:tcPr>
          <w:p w:rsidR="00F50E1E" w:rsidRDefault="00F652A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83</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 w:val="28"/>
                <w:szCs w:val="28"/>
                <w:rtl/>
              </w:rPr>
            </w:pPr>
            <w:r>
              <w:rPr>
                <w:rFonts w:asciiTheme="minorBidi" w:hAnsiTheme="minorBidi" w:cstheme="minorBidi" w:hint="cs"/>
                <w:b/>
                <w:bCs/>
                <w:color w:val="000000" w:themeColor="text1"/>
                <w:sz w:val="28"/>
                <w:szCs w:val="28"/>
                <w:rtl/>
              </w:rPr>
              <w:t xml:space="preserve">1- </w:t>
            </w:r>
            <w:r w:rsidRPr="00EC4055">
              <w:rPr>
                <w:rFonts w:asciiTheme="minorBidi" w:hAnsiTheme="minorBidi" w:cstheme="minorBidi" w:hint="cs"/>
                <w:b/>
                <w:bCs/>
                <w:color w:val="000000" w:themeColor="text1"/>
                <w:sz w:val="28"/>
                <w:szCs w:val="28"/>
                <w:rtl/>
              </w:rPr>
              <w:t xml:space="preserve"> نشوء وعي المجتمع العلمي بوجود الأزمة</w:t>
            </w:r>
            <w:r w:rsidRPr="00233070">
              <w:rPr>
                <w:rFonts w:asciiTheme="minorBidi" w:hAnsiTheme="minorBidi" w:cstheme="minorBidi" w:hint="cs"/>
                <w:b/>
                <w:bCs/>
                <w:color w:val="000000" w:themeColor="text1"/>
                <w:sz w:val="26"/>
                <w:szCs w:val="26"/>
                <w:rtl/>
              </w:rPr>
              <w:t>....</w:t>
            </w:r>
            <w:r w:rsidRPr="00233070">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 w:val="22"/>
                <w:szCs w:val="26"/>
                <w:rtl/>
              </w:rPr>
              <w:t>.......................................</w:t>
            </w:r>
          </w:p>
        </w:tc>
        <w:tc>
          <w:tcPr>
            <w:tcW w:w="1101" w:type="dxa"/>
          </w:tcPr>
          <w:p w:rsidR="00F50E1E" w:rsidRDefault="00F652A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86</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1-1- </w:t>
            </w:r>
            <w:r w:rsidRPr="00FB7C79">
              <w:rPr>
                <w:rFonts w:asciiTheme="minorBidi" w:hAnsiTheme="minorBidi" w:cstheme="minorBidi" w:hint="cs"/>
                <w:color w:val="000000" w:themeColor="text1"/>
                <w:sz w:val="26"/>
                <w:szCs w:val="26"/>
                <w:rtl/>
              </w:rPr>
              <w:t>العوامل الداخلية</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p>
        </w:tc>
        <w:tc>
          <w:tcPr>
            <w:tcW w:w="1101" w:type="dxa"/>
          </w:tcPr>
          <w:p w:rsidR="00F50E1E" w:rsidRDefault="00F652A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86</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1-1-1- </w:t>
            </w:r>
            <w:r w:rsidRPr="00FB7C79">
              <w:rPr>
                <w:rFonts w:asciiTheme="minorBidi" w:hAnsiTheme="minorBidi" w:cstheme="minorBidi" w:hint="cs"/>
                <w:color w:val="000000" w:themeColor="text1"/>
                <w:sz w:val="26"/>
                <w:szCs w:val="26"/>
                <w:rtl/>
              </w:rPr>
              <w:t>ظهور الاكتشافات العلمية.....</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p>
        </w:tc>
        <w:tc>
          <w:tcPr>
            <w:tcW w:w="1101" w:type="dxa"/>
          </w:tcPr>
          <w:p w:rsidR="00F50E1E" w:rsidRDefault="00F652A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86</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1-1-1-1- </w:t>
            </w:r>
            <w:r w:rsidRPr="00FB7C79">
              <w:rPr>
                <w:rFonts w:asciiTheme="minorBidi" w:hAnsiTheme="minorBidi" w:cstheme="minorBidi" w:hint="cs"/>
                <w:color w:val="000000" w:themeColor="text1"/>
                <w:sz w:val="26"/>
                <w:szCs w:val="26"/>
                <w:rtl/>
              </w:rPr>
              <w:t>الوعي بالشذوذ....</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p>
        </w:tc>
        <w:tc>
          <w:tcPr>
            <w:tcW w:w="1101" w:type="dxa"/>
          </w:tcPr>
          <w:p w:rsidR="00F50E1E" w:rsidRDefault="00F652A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86</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b/>
                <w:bCs/>
                <w:sz w:val="26"/>
                <w:szCs w:val="26"/>
                <w:rtl/>
              </w:rPr>
            </w:pPr>
            <w:r w:rsidRPr="00EC4055">
              <w:rPr>
                <w:rFonts w:asciiTheme="minorBidi" w:hAnsiTheme="minorBidi" w:cstheme="minorBidi" w:hint="cs"/>
                <w:color w:val="000000" w:themeColor="text1"/>
                <w:sz w:val="26"/>
                <w:szCs w:val="26"/>
                <w:rtl/>
              </w:rPr>
              <w:t>1</w:t>
            </w:r>
            <w:r>
              <w:rPr>
                <w:rFonts w:asciiTheme="minorBidi" w:hAnsiTheme="minorBidi" w:cstheme="minorBidi" w:hint="cs"/>
                <w:color w:val="000000" w:themeColor="text1"/>
                <w:sz w:val="26"/>
                <w:szCs w:val="26"/>
                <w:rtl/>
              </w:rPr>
              <w:t>-1</w:t>
            </w:r>
            <w:r w:rsidRPr="00EC4055">
              <w:rPr>
                <w:rFonts w:asciiTheme="minorBidi" w:hAnsiTheme="minorBidi" w:cstheme="minorBidi" w:hint="cs"/>
                <w:color w:val="000000" w:themeColor="text1"/>
                <w:sz w:val="26"/>
                <w:szCs w:val="26"/>
                <w:rtl/>
              </w:rPr>
              <w:t>-1-2- الأسبقية الزمانية في الكشف</w:t>
            </w:r>
            <w:r>
              <w:rPr>
                <w:rFonts w:asciiTheme="minorBidi" w:hAnsiTheme="minorBidi" w:cstheme="minorBidi" w:hint="cs"/>
                <w:b/>
                <w:bCs/>
                <w:sz w:val="26"/>
                <w:szCs w:val="26"/>
                <w:rtl/>
              </w:rPr>
              <w:t xml:space="preserve"> </w:t>
            </w:r>
            <w:r>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Default="00F652A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87</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color w:val="000000" w:themeColor="text1"/>
                <w:sz w:val="26"/>
                <w:szCs w:val="26"/>
                <w:rtl/>
              </w:rPr>
            </w:pPr>
            <w:r w:rsidRPr="00EC4055">
              <w:rPr>
                <w:rFonts w:asciiTheme="minorBidi" w:hAnsiTheme="minorBidi" w:cstheme="minorBidi" w:hint="cs"/>
                <w:color w:val="000000" w:themeColor="text1"/>
                <w:sz w:val="26"/>
                <w:szCs w:val="26"/>
                <w:rtl/>
              </w:rPr>
              <w:t>1</w:t>
            </w:r>
            <w:r>
              <w:rPr>
                <w:rFonts w:asciiTheme="minorBidi" w:hAnsiTheme="minorBidi" w:cstheme="minorBidi" w:hint="cs"/>
                <w:color w:val="000000" w:themeColor="text1"/>
                <w:sz w:val="26"/>
                <w:szCs w:val="26"/>
                <w:rtl/>
              </w:rPr>
              <w:t>-1</w:t>
            </w:r>
            <w:r w:rsidRPr="00EC4055">
              <w:rPr>
                <w:rFonts w:asciiTheme="minorBidi" w:hAnsiTheme="minorBidi" w:cstheme="minorBidi" w:hint="cs"/>
                <w:color w:val="000000" w:themeColor="text1"/>
                <w:sz w:val="26"/>
                <w:szCs w:val="26"/>
                <w:rtl/>
              </w:rPr>
              <w:t>-1-3- ظهور أدوات جديدة</w:t>
            </w:r>
            <w:r>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Pr="00D90274" w:rsidRDefault="00AB1B1C" w:rsidP="00F50E1E">
            <w:pPr>
              <w:spacing w:line="360" w:lineRule="auto"/>
              <w:jc w:val="center"/>
              <w:rPr>
                <w:rFonts w:asciiTheme="minorBidi" w:hAnsiTheme="minorBidi" w:cstheme="minorBidi"/>
                <w:szCs w:val="28"/>
                <w:rtl/>
              </w:rPr>
            </w:pPr>
            <w:r w:rsidRPr="00D90274">
              <w:rPr>
                <w:rFonts w:asciiTheme="minorBidi" w:hAnsiTheme="minorBidi" w:cstheme="minorBidi" w:hint="cs"/>
                <w:szCs w:val="28"/>
                <w:rtl/>
              </w:rPr>
              <w:t>89</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1-1-2- </w:t>
            </w:r>
            <w:r w:rsidRPr="00FB7C79">
              <w:rPr>
                <w:rFonts w:asciiTheme="minorBidi" w:hAnsiTheme="minorBidi" w:cstheme="minorBidi" w:hint="cs"/>
                <w:color w:val="000000" w:themeColor="text1"/>
                <w:sz w:val="26"/>
                <w:szCs w:val="26"/>
                <w:rtl/>
              </w:rPr>
              <w:t>ظهور نظريات جديدة</w:t>
            </w:r>
            <w:r w:rsidRPr="00FB7C79">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p>
        </w:tc>
        <w:tc>
          <w:tcPr>
            <w:tcW w:w="1101" w:type="dxa"/>
          </w:tcPr>
          <w:p w:rsidR="00F50E1E" w:rsidRDefault="00AB1B1C"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90</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color w:val="000000" w:themeColor="text1"/>
                <w:sz w:val="26"/>
                <w:szCs w:val="26"/>
                <w:rtl/>
              </w:rPr>
            </w:pPr>
            <w:r w:rsidRPr="00EC4055">
              <w:rPr>
                <w:rFonts w:asciiTheme="minorBidi" w:hAnsiTheme="minorBidi" w:cstheme="minorBidi" w:hint="cs"/>
                <w:sz w:val="26"/>
                <w:szCs w:val="26"/>
                <w:rtl/>
              </w:rPr>
              <w:t>1</w:t>
            </w:r>
            <w:r>
              <w:rPr>
                <w:rFonts w:asciiTheme="minorBidi" w:hAnsiTheme="minorBidi" w:cstheme="minorBidi" w:hint="cs"/>
                <w:sz w:val="26"/>
                <w:szCs w:val="26"/>
                <w:rtl/>
              </w:rPr>
              <w:t>-1</w:t>
            </w:r>
            <w:r w:rsidRPr="00EC4055">
              <w:rPr>
                <w:rFonts w:asciiTheme="minorBidi" w:hAnsiTheme="minorBidi" w:cstheme="minorBidi" w:hint="cs"/>
                <w:b/>
                <w:bCs/>
                <w:sz w:val="26"/>
                <w:szCs w:val="26"/>
                <w:rtl/>
              </w:rPr>
              <w:t>-</w:t>
            </w:r>
            <w:r w:rsidRPr="00EC4055">
              <w:rPr>
                <w:rFonts w:asciiTheme="minorBidi" w:hAnsiTheme="minorBidi" w:cstheme="minorBidi" w:hint="cs"/>
                <w:sz w:val="26"/>
                <w:szCs w:val="26"/>
                <w:rtl/>
              </w:rPr>
              <w:t>2</w:t>
            </w:r>
            <w:r w:rsidRPr="00EC4055">
              <w:rPr>
                <w:rFonts w:asciiTheme="minorBidi" w:hAnsiTheme="minorBidi" w:cstheme="minorBidi" w:hint="cs"/>
                <w:b/>
                <w:bCs/>
                <w:sz w:val="26"/>
                <w:szCs w:val="26"/>
                <w:rtl/>
              </w:rPr>
              <w:t>-</w:t>
            </w:r>
            <w:r w:rsidRPr="00EC4055">
              <w:rPr>
                <w:rFonts w:asciiTheme="minorBidi" w:hAnsiTheme="minorBidi" w:cstheme="minorBidi" w:hint="cs"/>
                <w:sz w:val="26"/>
                <w:szCs w:val="26"/>
                <w:rtl/>
              </w:rPr>
              <w:t>1</w:t>
            </w:r>
            <w:r w:rsidRPr="00EC4055">
              <w:rPr>
                <w:rFonts w:asciiTheme="minorBidi" w:hAnsiTheme="minorBidi" w:cstheme="minorBidi" w:hint="cs"/>
                <w:b/>
                <w:bCs/>
                <w:sz w:val="26"/>
                <w:szCs w:val="26"/>
                <w:rtl/>
              </w:rPr>
              <w:t xml:space="preserve">- </w:t>
            </w:r>
            <w:r w:rsidRPr="00EC4055">
              <w:rPr>
                <w:rFonts w:asciiTheme="minorBidi" w:hAnsiTheme="minorBidi" w:cstheme="minorBidi" w:hint="cs"/>
                <w:color w:val="000000" w:themeColor="text1"/>
                <w:sz w:val="26"/>
                <w:szCs w:val="26"/>
                <w:rtl/>
              </w:rPr>
              <w:t>وعي المجتمع العلمي بإخفاق تطبيقات البراد</w:t>
            </w:r>
            <w:r>
              <w:rPr>
                <w:rFonts w:asciiTheme="minorBidi" w:hAnsiTheme="minorBidi" w:cstheme="minorBidi" w:hint="cs"/>
                <w:color w:val="000000" w:themeColor="text1"/>
                <w:sz w:val="26"/>
                <w:szCs w:val="26"/>
                <w:rtl/>
              </w:rPr>
              <w:t>ا</w:t>
            </w:r>
            <w:r w:rsidRPr="00EC4055">
              <w:rPr>
                <w:rFonts w:asciiTheme="minorBidi" w:hAnsiTheme="minorBidi" w:cstheme="minorBidi" w:hint="cs"/>
                <w:color w:val="000000" w:themeColor="text1"/>
                <w:sz w:val="26"/>
                <w:szCs w:val="26"/>
                <w:rtl/>
              </w:rPr>
              <w:t>يم القياسي</w:t>
            </w:r>
            <w:r>
              <w:rPr>
                <w:rFonts w:asciiTheme="minorBidi" w:hAnsiTheme="minorBidi" w:cstheme="minorBidi" w:hint="cs"/>
                <w:color w:val="000000" w:themeColor="text1"/>
                <w:sz w:val="26"/>
                <w:szCs w:val="26"/>
                <w:rtl/>
              </w:rPr>
              <w:t>...........</w:t>
            </w:r>
          </w:p>
        </w:tc>
        <w:tc>
          <w:tcPr>
            <w:tcW w:w="1101" w:type="dxa"/>
          </w:tcPr>
          <w:p w:rsidR="00F50E1E" w:rsidRDefault="00AB1B1C"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90</w:t>
            </w:r>
          </w:p>
        </w:tc>
      </w:tr>
      <w:tr w:rsidR="00F50E1E" w:rsidTr="00F50E1E">
        <w:tc>
          <w:tcPr>
            <w:tcW w:w="7853" w:type="dxa"/>
          </w:tcPr>
          <w:p w:rsidR="00F50E1E" w:rsidRPr="00EC4055" w:rsidRDefault="00F50E1E" w:rsidP="00F50E1E">
            <w:pPr>
              <w:pStyle w:val="af6"/>
              <w:spacing w:line="360" w:lineRule="auto"/>
              <w:ind w:left="1440"/>
              <w:jc w:val="left"/>
              <w:rPr>
                <w:rFonts w:asciiTheme="minorBidi" w:hAnsiTheme="minorBidi" w:cstheme="minorBidi"/>
                <w:sz w:val="26"/>
                <w:szCs w:val="26"/>
                <w:rtl/>
              </w:rPr>
            </w:pPr>
            <w:r w:rsidRPr="00EC4055">
              <w:rPr>
                <w:rFonts w:asciiTheme="minorBidi" w:hAnsiTheme="minorBidi" w:cstheme="minorBidi" w:hint="cs"/>
                <w:color w:val="000000" w:themeColor="text1"/>
                <w:sz w:val="26"/>
                <w:szCs w:val="26"/>
                <w:rtl/>
              </w:rPr>
              <w:t>1</w:t>
            </w:r>
            <w:r>
              <w:rPr>
                <w:rFonts w:asciiTheme="minorBidi" w:hAnsiTheme="minorBidi" w:cstheme="minorBidi" w:hint="cs"/>
                <w:color w:val="000000" w:themeColor="text1"/>
                <w:sz w:val="26"/>
                <w:szCs w:val="26"/>
                <w:rtl/>
              </w:rPr>
              <w:t>-1</w:t>
            </w:r>
            <w:r w:rsidRPr="00EC4055">
              <w:rPr>
                <w:rFonts w:asciiTheme="minorBidi" w:hAnsiTheme="minorBidi" w:cstheme="minorBidi" w:hint="cs"/>
                <w:color w:val="000000" w:themeColor="text1"/>
                <w:sz w:val="26"/>
                <w:szCs w:val="26"/>
                <w:rtl/>
              </w:rPr>
              <w:t>-2-2- انهيار النشاط التجريبي والتقني</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Default="00AB1B1C"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92</w:t>
            </w:r>
          </w:p>
        </w:tc>
      </w:tr>
      <w:tr w:rsidR="00F50E1E" w:rsidTr="00F50E1E">
        <w:tc>
          <w:tcPr>
            <w:tcW w:w="7853" w:type="dxa"/>
          </w:tcPr>
          <w:p w:rsidR="00F50E1E" w:rsidRPr="00FB7C79" w:rsidRDefault="00F50E1E" w:rsidP="00F50E1E">
            <w:pPr>
              <w:spacing w:line="360" w:lineRule="auto"/>
              <w:jc w:val="left"/>
              <w:rPr>
                <w:rFonts w:asciiTheme="minorBidi" w:hAnsiTheme="minorBidi" w:cstheme="minorBidi"/>
                <w:b/>
                <w:bCs/>
                <w:color w:val="000000" w:themeColor="text1"/>
                <w:sz w:val="26"/>
                <w:szCs w:val="26"/>
                <w:rtl/>
              </w:rPr>
            </w:pPr>
            <w:r>
              <w:rPr>
                <w:rFonts w:asciiTheme="minorBidi" w:hAnsiTheme="minorBidi" w:cstheme="minorBidi" w:hint="cs"/>
                <w:color w:val="000000" w:themeColor="text1"/>
                <w:sz w:val="26"/>
                <w:szCs w:val="26"/>
                <w:rtl/>
              </w:rPr>
              <w:t xml:space="preserve">      1-2- </w:t>
            </w:r>
            <w:r w:rsidRPr="00FB7C79">
              <w:rPr>
                <w:rFonts w:asciiTheme="minorBidi" w:hAnsiTheme="minorBidi" w:cstheme="minorBidi" w:hint="cs"/>
                <w:color w:val="000000" w:themeColor="text1"/>
                <w:sz w:val="26"/>
                <w:szCs w:val="26"/>
                <w:rtl/>
              </w:rPr>
              <w:t>العوامل الخارجية لظهور الأزمة</w:t>
            </w:r>
            <w:r w:rsidRPr="00FB7C79">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2"/>
                <w:szCs w:val="26"/>
                <w:rtl/>
              </w:rPr>
              <w:t>..........</w:t>
            </w:r>
            <w:r w:rsidRPr="00FB7C79">
              <w:rPr>
                <w:rFonts w:asciiTheme="minorBidi" w:hAnsiTheme="minorBidi" w:cstheme="minorBidi" w:hint="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93</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 w:val="28"/>
                <w:szCs w:val="28"/>
                <w:rtl/>
              </w:rPr>
            </w:pPr>
            <w:r>
              <w:rPr>
                <w:rFonts w:asciiTheme="minorBidi" w:hAnsiTheme="minorBidi" w:cstheme="minorBidi" w:hint="cs"/>
                <w:b/>
                <w:bCs/>
                <w:color w:val="000000" w:themeColor="text1"/>
                <w:sz w:val="28"/>
                <w:szCs w:val="28"/>
                <w:rtl/>
              </w:rPr>
              <w:t>2</w:t>
            </w:r>
            <w:r w:rsidRPr="00EC4055">
              <w:rPr>
                <w:rFonts w:asciiTheme="minorBidi" w:hAnsiTheme="minorBidi" w:cstheme="minorBidi" w:hint="cs"/>
                <w:b/>
                <w:bCs/>
                <w:color w:val="000000" w:themeColor="text1"/>
                <w:sz w:val="28"/>
                <w:szCs w:val="28"/>
                <w:rtl/>
              </w:rPr>
              <w:t>- أنماط استجابة المجتمع العلمي للأزمة</w:t>
            </w:r>
            <w:r w:rsidRPr="00233070">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95</w:t>
            </w:r>
          </w:p>
        </w:tc>
      </w:tr>
      <w:tr w:rsidR="00F50E1E" w:rsidTr="00F50E1E">
        <w:tc>
          <w:tcPr>
            <w:tcW w:w="7853" w:type="dxa"/>
          </w:tcPr>
          <w:p w:rsidR="00F50E1E" w:rsidRPr="00C248D6"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2-1- </w:t>
            </w:r>
            <w:r w:rsidRPr="00C248D6">
              <w:rPr>
                <w:rFonts w:asciiTheme="minorBidi" w:hAnsiTheme="minorBidi" w:cstheme="minorBidi" w:hint="cs"/>
                <w:color w:val="000000" w:themeColor="text1"/>
                <w:sz w:val="26"/>
                <w:szCs w:val="26"/>
                <w:rtl/>
              </w:rPr>
              <w:t>العجز عن مواجهة الأزمة</w:t>
            </w:r>
            <w:r w:rsidRPr="00C248D6">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2"/>
                <w:szCs w:val="26"/>
                <w:rtl/>
              </w:rPr>
              <w:t>....</w:t>
            </w:r>
            <w:r w:rsidRPr="00C248D6">
              <w:rPr>
                <w:rFonts w:asciiTheme="minorBidi" w:hAnsiTheme="minorBidi" w:cstheme="minorBidi" w:hint="cs"/>
                <w:color w:val="000000" w:themeColor="text1"/>
                <w:sz w:val="22"/>
                <w:szCs w:val="26"/>
                <w:rtl/>
              </w:rPr>
              <w:t>..............</w:t>
            </w:r>
            <w:r w:rsidRPr="00C248D6">
              <w:rPr>
                <w:rFonts w:asciiTheme="minorBidi" w:hAnsiTheme="minorBidi" w:cstheme="minorBidi" w:hint="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96</w:t>
            </w:r>
          </w:p>
        </w:tc>
      </w:tr>
      <w:tr w:rsidR="00F50E1E" w:rsidTr="00F50E1E">
        <w:tc>
          <w:tcPr>
            <w:tcW w:w="7853" w:type="dxa"/>
          </w:tcPr>
          <w:p w:rsidR="00F50E1E" w:rsidRPr="00C248D6"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2-2- </w:t>
            </w:r>
            <w:r w:rsidRPr="00C248D6">
              <w:rPr>
                <w:rFonts w:asciiTheme="minorBidi" w:hAnsiTheme="minorBidi" w:cstheme="minorBidi" w:hint="cs"/>
                <w:color w:val="000000" w:themeColor="text1"/>
                <w:sz w:val="26"/>
                <w:szCs w:val="26"/>
                <w:rtl/>
              </w:rPr>
              <w:t>الصبر والانتظار</w:t>
            </w:r>
            <w:r w:rsidRPr="00C248D6">
              <w:rPr>
                <w:rFonts w:asciiTheme="minorBidi" w:hAnsiTheme="minorBidi" w:cstheme="minorBidi" w:hint="cs"/>
                <w:color w:val="000000" w:themeColor="text1"/>
                <w:sz w:val="22"/>
                <w:szCs w:val="26"/>
                <w:rtl/>
              </w:rPr>
              <w:t>..............................</w:t>
            </w:r>
            <w:r w:rsidRPr="00C248D6">
              <w:rPr>
                <w:rFonts w:asciiTheme="minorBidi" w:hAnsiTheme="minorBidi" w:cstheme="minorBidi" w:hint="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97</w:t>
            </w:r>
          </w:p>
        </w:tc>
      </w:tr>
      <w:tr w:rsidR="00F50E1E" w:rsidTr="00F50E1E">
        <w:tc>
          <w:tcPr>
            <w:tcW w:w="7853" w:type="dxa"/>
          </w:tcPr>
          <w:p w:rsidR="00F50E1E" w:rsidRPr="00C248D6"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lastRenderedPageBreak/>
              <w:t xml:space="preserve">   2-3- </w:t>
            </w:r>
            <w:r w:rsidRPr="00C248D6">
              <w:rPr>
                <w:rFonts w:asciiTheme="minorBidi" w:hAnsiTheme="minorBidi" w:cstheme="minorBidi" w:hint="cs"/>
                <w:color w:val="000000" w:themeColor="text1"/>
                <w:sz w:val="26"/>
                <w:szCs w:val="26"/>
                <w:rtl/>
              </w:rPr>
              <w:t xml:space="preserve">القيام بعملية التصحيح الذاتي وانتشار الصياغات المتنافسة............................... </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98</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2-3</w:t>
            </w:r>
            <w:r w:rsidRPr="00EC4055">
              <w:rPr>
                <w:rFonts w:asciiTheme="minorBidi" w:hAnsiTheme="minorBidi" w:cstheme="minorBidi" w:hint="cs"/>
                <w:color w:val="000000" w:themeColor="text1"/>
                <w:sz w:val="26"/>
                <w:szCs w:val="26"/>
                <w:rtl/>
              </w:rPr>
              <w:t>-1- التصحيح الذاتي</w:t>
            </w:r>
            <w:r>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98</w:t>
            </w:r>
          </w:p>
        </w:tc>
      </w:tr>
      <w:tr w:rsidR="00F50E1E" w:rsidTr="00F50E1E">
        <w:tc>
          <w:tcPr>
            <w:tcW w:w="7853" w:type="dxa"/>
          </w:tcPr>
          <w:p w:rsidR="00F50E1E" w:rsidRPr="00EC4055" w:rsidRDefault="00F50E1E" w:rsidP="00F50E1E">
            <w:pPr>
              <w:pStyle w:val="af6"/>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2-3</w:t>
            </w:r>
            <w:r w:rsidRPr="00EC4055">
              <w:rPr>
                <w:rFonts w:asciiTheme="minorBidi" w:hAnsiTheme="minorBidi" w:cstheme="minorBidi" w:hint="cs"/>
                <w:color w:val="000000" w:themeColor="text1"/>
                <w:sz w:val="26"/>
                <w:szCs w:val="26"/>
                <w:rtl/>
              </w:rPr>
              <w:t>-2-الصياغات المتنافسة</w:t>
            </w:r>
            <w:r>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 w:val="26"/>
                <w:szCs w:val="26"/>
                <w:rtl/>
              </w:rPr>
              <w:t>..................................................</w:t>
            </w:r>
          </w:p>
        </w:tc>
        <w:tc>
          <w:tcPr>
            <w:tcW w:w="1101" w:type="dxa"/>
          </w:tcPr>
          <w:p w:rsidR="00F50E1E" w:rsidRDefault="00F87F2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102</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2-4- </w:t>
            </w:r>
            <w:r w:rsidRPr="000E255F">
              <w:rPr>
                <w:rFonts w:asciiTheme="minorBidi" w:hAnsiTheme="minorBidi" w:cstheme="minorBidi" w:hint="cs"/>
                <w:color w:val="000000" w:themeColor="text1"/>
                <w:sz w:val="26"/>
                <w:szCs w:val="26"/>
                <w:rtl/>
              </w:rPr>
              <w:t>إرادة تجريب أي شيء</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104</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2-5- </w:t>
            </w:r>
            <w:r w:rsidRPr="000E255F">
              <w:rPr>
                <w:rFonts w:asciiTheme="minorBidi" w:hAnsiTheme="minorBidi" w:cstheme="minorBidi" w:hint="cs"/>
                <w:color w:val="000000" w:themeColor="text1"/>
                <w:sz w:val="26"/>
                <w:szCs w:val="26"/>
                <w:rtl/>
              </w:rPr>
              <w:t>اللجوء إلى الفلسفة والجدل حول المبادئ الأساسية....</w:t>
            </w:r>
            <w:r>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6"/>
                <w:szCs w:val="26"/>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105</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 w:val="28"/>
                <w:szCs w:val="28"/>
                <w:rtl/>
              </w:rPr>
            </w:pPr>
            <w:r>
              <w:rPr>
                <w:rFonts w:asciiTheme="minorBidi" w:hAnsiTheme="minorBidi" w:cstheme="minorBidi" w:hint="cs"/>
                <w:b/>
                <w:bCs/>
                <w:color w:val="000000" w:themeColor="text1"/>
                <w:sz w:val="28"/>
                <w:szCs w:val="28"/>
                <w:rtl/>
              </w:rPr>
              <w:t>3</w:t>
            </w:r>
            <w:r w:rsidRPr="00EC4055">
              <w:rPr>
                <w:rFonts w:asciiTheme="minorBidi" w:hAnsiTheme="minorBidi" w:cstheme="minorBidi" w:hint="cs"/>
                <w:b/>
                <w:bCs/>
                <w:color w:val="000000" w:themeColor="text1"/>
                <w:sz w:val="28"/>
                <w:szCs w:val="28"/>
                <w:rtl/>
              </w:rPr>
              <w:t>- أشكال نهاية الأزمة</w:t>
            </w:r>
            <w:r w:rsidRPr="00233070">
              <w:rPr>
                <w:rFonts w:asciiTheme="minorBidi" w:hAnsiTheme="minorBidi" w:cstheme="minorBidi" w:hint="cs"/>
                <w:b/>
                <w:bCs/>
                <w:color w:val="000000" w:themeColor="text1"/>
                <w:sz w:val="26"/>
                <w:szCs w:val="26"/>
                <w:rtl/>
              </w:rPr>
              <w:t>....</w:t>
            </w:r>
            <w:r>
              <w:rPr>
                <w:rFonts w:asciiTheme="minorBidi" w:hAnsiTheme="minorBidi" w:cstheme="minorBidi" w:hint="cs"/>
                <w:b/>
                <w:bCs/>
                <w:color w:val="000000" w:themeColor="text1"/>
                <w:sz w:val="26"/>
                <w:szCs w:val="26"/>
                <w:rtl/>
              </w:rPr>
              <w:t>..</w:t>
            </w:r>
            <w:r w:rsidRPr="00233070">
              <w:rPr>
                <w:rFonts w:asciiTheme="minorBidi" w:hAnsiTheme="minorBidi" w:cstheme="minorBidi" w:hint="cs"/>
                <w:b/>
                <w:bCs/>
                <w:color w:val="000000" w:themeColor="text1"/>
                <w:sz w:val="26"/>
                <w:szCs w:val="26"/>
                <w:rtl/>
              </w:rPr>
              <w:t>...................................</w:t>
            </w:r>
            <w:r w:rsidRPr="00233070">
              <w:rPr>
                <w:rFonts w:asciiTheme="minorBidi" w:hAnsiTheme="minorBidi" w:cstheme="minorBidi" w:hint="cs"/>
                <w:b/>
                <w:bCs/>
                <w:color w:val="000000" w:themeColor="text1"/>
                <w:sz w:val="28"/>
                <w:szCs w:val="28"/>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106</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3-1- </w:t>
            </w:r>
            <w:r w:rsidRPr="000E255F">
              <w:rPr>
                <w:rFonts w:asciiTheme="minorBidi" w:hAnsiTheme="minorBidi" w:cstheme="minorBidi" w:hint="cs"/>
                <w:color w:val="000000" w:themeColor="text1"/>
                <w:sz w:val="26"/>
                <w:szCs w:val="26"/>
                <w:rtl/>
              </w:rPr>
              <w:t>التغلب على الأزمة</w:t>
            </w:r>
            <w:r>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8"/>
                <w:szCs w:val="28"/>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106</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3-2- </w:t>
            </w:r>
            <w:r w:rsidRPr="000E255F">
              <w:rPr>
                <w:rFonts w:asciiTheme="minorBidi" w:hAnsiTheme="minorBidi" w:cstheme="minorBidi" w:hint="cs"/>
                <w:color w:val="000000" w:themeColor="text1"/>
                <w:sz w:val="26"/>
                <w:szCs w:val="26"/>
                <w:rtl/>
              </w:rPr>
              <w:t>الإيمان بعدم وجود حل للمشكلات ضمن البراد</w:t>
            </w:r>
            <w:r>
              <w:rPr>
                <w:rFonts w:asciiTheme="minorBidi" w:hAnsiTheme="minorBidi" w:cstheme="minorBidi" w:hint="cs"/>
                <w:color w:val="000000" w:themeColor="text1"/>
                <w:sz w:val="26"/>
                <w:szCs w:val="26"/>
                <w:rtl/>
              </w:rPr>
              <w:t>ا</w:t>
            </w:r>
            <w:r w:rsidRPr="000E255F">
              <w:rPr>
                <w:rFonts w:asciiTheme="minorBidi" w:hAnsiTheme="minorBidi" w:cstheme="minorBidi" w:hint="cs"/>
                <w:color w:val="000000" w:themeColor="text1"/>
                <w:sz w:val="26"/>
                <w:szCs w:val="26"/>
                <w:rtl/>
              </w:rPr>
              <w:t>يم القياسي</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106</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6"/>
                <w:szCs w:val="26"/>
                <w:rtl/>
              </w:rPr>
            </w:pPr>
            <w:r>
              <w:rPr>
                <w:rFonts w:asciiTheme="minorBidi" w:hAnsiTheme="minorBidi" w:cstheme="minorBidi" w:hint="cs"/>
                <w:color w:val="000000" w:themeColor="text1"/>
                <w:sz w:val="26"/>
                <w:szCs w:val="26"/>
                <w:rtl/>
              </w:rPr>
              <w:t xml:space="preserve">     3-3- </w:t>
            </w:r>
            <w:r w:rsidRPr="000E255F">
              <w:rPr>
                <w:rFonts w:asciiTheme="minorBidi" w:hAnsiTheme="minorBidi" w:cstheme="minorBidi" w:hint="cs"/>
                <w:color w:val="000000" w:themeColor="text1"/>
                <w:sz w:val="26"/>
                <w:szCs w:val="26"/>
                <w:rtl/>
              </w:rPr>
              <w:t>اختيار براد</w:t>
            </w:r>
            <w:r>
              <w:rPr>
                <w:rFonts w:asciiTheme="minorBidi" w:hAnsiTheme="minorBidi" w:cstheme="minorBidi" w:hint="cs"/>
                <w:color w:val="000000" w:themeColor="text1"/>
                <w:sz w:val="26"/>
                <w:szCs w:val="26"/>
                <w:rtl/>
              </w:rPr>
              <w:t>ا</w:t>
            </w:r>
            <w:r w:rsidRPr="000E255F">
              <w:rPr>
                <w:rFonts w:asciiTheme="minorBidi" w:hAnsiTheme="minorBidi" w:cstheme="minorBidi" w:hint="cs"/>
                <w:color w:val="000000" w:themeColor="text1"/>
                <w:sz w:val="26"/>
                <w:szCs w:val="26"/>
                <w:rtl/>
              </w:rPr>
              <w:t>يم بديل</w:t>
            </w:r>
            <w:r>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8"/>
                <w:szCs w:val="28"/>
                <w:rtl/>
              </w:rPr>
              <w:t>.................................</w:t>
            </w:r>
          </w:p>
        </w:tc>
        <w:tc>
          <w:tcPr>
            <w:tcW w:w="1101" w:type="dxa"/>
          </w:tcPr>
          <w:p w:rsidR="00F50E1E" w:rsidRDefault="00156B9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106</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4</w:t>
            </w:r>
            <w:r w:rsidRPr="00EC4055">
              <w:rPr>
                <w:rFonts w:asciiTheme="minorBidi" w:hAnsiTheme="minorBidi" w:cstheme="minorBidi" w:hint="cs"/>
                <w:b/>
                <w:bCs/>
                <w:color w:val="000000" w:themeColor="text1"/>
                <w:szCs w:val="28"/>
                <w:rtl/>
              </w:rPr>
              <w:t>- العوامل الممهدة والمعيقة لأعضاء المجتمع العلمي لانبثاق البراد</w:t>
            </w:r>
            <w:r>
              <w:rPr>
                <w:rFonts w:asciiTheme="minorBidi" w:hAnsiTheme="minorBidi" w:cstheme="minorBidi" w:hint="cs"/>
                <w:b/>
                <w:bCs/>
                <w:color w:val="000000" w:themeColor="text1"/>
                <w:szCs w:val="28"/>
                <w:rtl/>
              </w:rPr>
              <w:t>ا</w:t>
            </w:r>
            <w:r w:rsidRPr="00EC4055">
              <w:rPr>
                <w:rFonts w:asciiTheme="minorBidi" w:hAnsiTheme="minorBidi" w:cstheme="minorBidi" w:hint="cs"/>
                <w:b/>
                <w:bCs/>
                <w:color w:val="000000" w:themeColor="text1"/>
                <w:szCs w:val="28"/>
                <w:rtl/>
              </w:rPr>
              <w:t>يم البديل</w:t>
            </w:r>
            <w:r w:rsidRPr="00233070">
              <w:rPr>
                <w:rFonts w:asciiTheme="minorBidi" w:hAnsiTheme="minorBidi" w:cstheme="minorBidi" w:hint="cs"/>
                <w:b/>
                <w:bCs/>
                <w:color w:val="000000" w:themeColor="text1"/>
                <w:sz w:val="28"/>
                <w:szCs w:val="28"/>
                <w:rtl/>
              </w:rPr>
              <w:t>.....</w:t>
            </w:r>
            <w:r>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8"/>
                <w:szCs w:val="28"/>
                <w:rtl/>
              </w:rPr>
              <w:t>..</w:t>
            </w:r>
          </w:p>
        </w:tc>
        <w:tc>
          <w:tcPr>
            <w:tcW w:w="1101" w:type="dxa"/>
          </w:tcPr>
          <w:p w:rsidR="00F50E1E" w:rsidRDefault="00464E35"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107</w:t>
            </w:r>
          </w:p>
        </w:tc>
      </w:tr>
      <w:tr w:rsidR="00F50E1E" w:rsidTr="00F50E1E">
        <w:tc>
          <w:tcPr>
            <w:tcW w:w="7853" w:type="dxa"/>
          </w:tcPr>
          <w:p w:rsidR="00F50E1E" w:rsidRPr="000E255F" w:rsidRDefault="00F50E1E" w:rsidP="00F50E1E">
            <w:pPr>
              <w:tabs>
                <w:tab w:val="left" w:pos="374"/>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4-1- </w:t>
            </w:r>
            <w:r w:rsidRPr="000E255F">
              <w:rPr>
                <w:rFonts w:asciiTheme="minorBidi" w:hAnsiTheme="minorBidi" w:cstheme="minorBidi" w:hint="cs"/>
                <w:color w:val="000000" w:themeColor="text1"/>
                <w:sz w:val="22"/>
                <w:szCs w:val="26"/>
                <w:rtl/>
              </w:rPr>
              <w:t>دور المكانة الاجتماعية لأعضاء المجتمع العلمي في ظهور البراد</w:t>
            </w:r>
            <w:r>
              <w:rPr>
                <w:rFonts w:asciiTheme="minorBidi" w:hAnsiTheme="minorBidi" w:cstheme="minorBidi" w:hint="cs"/>
                <w:color w:val="000000" w:themeColor="text1"/>
                <w:sz w:val="22"/>
                <w:szCs w:val="26"/>
                <w:rtl/>
              </w:rPr>
              <w:t>ا</w:t>
            </w:r>
            <w:r w:rsidRPr="000E255F">
              <w:rPr>
                <w:rFonts w:asciiTheme="minorBidi" w:hAnsiTheme="minorBidi" w:cstheme="minorBidi" w:hint="cs"/>
                <w:color w:val="000000" w:themeColor="text1"/>
                <w:sz w:val="22"/>
                <w:szCs w:val="26"/>
                <w:rtl/>
              </w:rPr>
              <w:t>يم البديل</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p>
        </w:tc>
        <w:tc>
          <w:tcPr>
            <w:tcW w:w="1101" w:type="dxa"/>
          </w:tcPr>
          <w:p w:rsidR="00F50E1E" w:rsidRDefault="00464E35"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108</w:t>
            </w:r>
          </w:p>
        </w:tc>
      </w:tr>
      <w:tr w:rsidR="00F50E1E" w:rsidTr="00F50E1E">
        <w:tc>
          <w:tcPr>
            <w:tcW w:w="7853" w:type="dxa"/>
          </w:tcPr>
          <w:p w:rsidR="00F50E1E" w:rsidRPr="000E255F" w:rsidRDefault="00F50E1E" w:rsidP="00F50E1E">
            <w:pPr>
              <w:tabs>
                <w:tab w:val="left" w:pos="374"/>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4-2- </w:t>
            </w:r>
            <w:r w:rsidRPr="000E255F">
              <w:rPr>
                <w:rFonts w:asciiTheme="minorBidi" w:hAnsiTheme="minorBidi" w:cstheme="minorBidi" w:hint="cs"/>
                <w:color w:val="000000" w:themeColor="text1"/>
                <w:sz w:val="22"/>
                <w:szCs w:val="26"/>
                <w:rtl/>
              </w:rPr>
              <w:t>مقاومة المجتمع العلمي القياسي</w:t>
            </w:r>
            <w:r>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p>
        </w:tc>
        <w:tc>
          <w:tcPr>
            <w:tcW w:w="1101" w:type="dxa"/>
          </w:tcPr>
          <w:p w:rsidR="00F50E1E" w:rsidRDefault="001D114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109</w:t>
            </w:r>
          </w:p>
        </w:tc>
      </w:tr>
      <w:tr w:rsidR="00F50E1E" w:rsidTr="00F50E1E">
        <w:tc>
          <w:tcPr>
            <w:tcW w:w="7853" w:type="dxa"/>
          </w:tcPr>
          <w:p w:rsidR="00F50E1E" w:rsidRPr="000E255F" w:rsidRDefault="00F50E1E" w:rsidP="00F50E1E">
            <w:pPr>
              <w:tabs>
                <w:tab w:val="left" w:pos="374"/>
              </w:tabs>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4-3- </w:t>
            </w:r>
            <w:r w:rsidRPr="000E255F">
              <w:rPr>
                <w:rFonts w:asciiTheme="minorBidi" w:hAnsiTheme="minorBidi" w:cstheme="minorBidi" w:hint="cs"/>
                <w:color w:val="000000" w:themeColor="text1"/>
                <w:sz w:val="22"/>
                <w:szCs w:val="26"/>
                <w:rtl/>
              </w:rPr>
              <w:t>الضغط الاجتماعي</w:t>
            </w:r>
            <w:r>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p>
        </w:tc>
        <w:tc>
          <w:tcPr>
            <w:tcW w:w="1101" w:type="dxa"/>
          </w:tcPr>
          <w:p w:rsidR="00F50E1E" w:rsidRDefault="001D114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109</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5</w:t>
            </w:r>
            <w:r w:rsidRPr="00EC4055">
              <w:rPr>
                <w:rFonts w:asciiTheme="minorBidi" w:hAnsiTheme="minorBidi" w:cstheme="minorBidi" w:hint="cs"/>
                <w:b/>
                <w:bCs/>
                <w:color w:val="000000" w:themeColor="text1"/>
                <w:szCs w:val="28"/>
                <w:rtl/>
              </w:rPr>
              <w:t>- ضرورة الأزمة</w:t>
            </w:r>
            <w:r>
              <w:rPr>
                <w:rFonts w:asciiTheme="minorBidi" w:hAnsiTheme="minorBidi" w:cstheme="minorBidi" w:hint="cs"/>
                <w:color w:val="000000" w:themeColor="text1"/>
                <w:sz w:val="26"/>
                <w:szCs w:val="26"/>
                <w:rtl/>
              </w:rPr>
              <w:t>..............</w:t>
            </w:r>
            <w:r w:rsidRPr="00233070">
              <w:rPr>
                <w:rFonts w:asciiTheme="minorBidi" w:hAnsiTheme="minorBidi" w:cstheme="minorBidi" w:hint="cs"/>
                <w:color w:val="000000" w:themeColor="text1"/>
                <w:sz w:val="26"/>
                <w:szCs w:val="26"/>
                <w:rtl/>
              </w:rPr>
              <w:t>..............</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Cs w:val="28"/>
                <w:rtl/>
              </w:rPr>
              <w:t>..........</w:t>
            </w:r>
          </w:p>
        </w:tc>
        <w:tc>
          <w:tcPr>
            <w:tcW w:w="1101" w:type="dxa"/>
          </w:tcPr>
          <w:p w:rsidR="00F50E1E" w:rsidRDefault="001D114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110</w:t>
            </w:r>
          </w:p>
        </w:tc>
      </w:tr>
      <w:tr w:rsidR="00F50E1E" w:rsidTr="00F50E1E">
        <w:tc>
          <w:tcPr>
            <w:tcW w:w="7853" w:type="dxa"/>
          </w:tcPr>
          <w:p w:rsidR="00F50E1E" w:rsidRPr="00EC4055" w:rsidRDefault="00F50E1E" w:rsidP="00F50E1E">
            <w:pPr>
              <w:spacing w:line="360" w:lineRule="auto"/>
              <w:jc w:val="left"/>
              <w:rPr>
                <w:rFonts w:asciiTheme="minorBidi" w:hAnsiTheme="minorBidi" w:cstheme="minorBidi"/>
                <w:b/>
                <w:bCs/>
                <w:color w:val="000000" w:themeColor="text1"/>
                <w:szCs w:val="28"/>
                <w:rtl/>
              </w:rPr>
            </w:pPr>
            <w:r w:rsidRPr="00EC4055">
              <w:rPr>
                <w:rFonts w:ascii="Arial" w:hAnsi="Arial" w:hint="cs"/>
                <w:b/>
                <w:bCs/>
                <w:sz w:val="32"/>
                <w:szCs w:val="32"/>
                <w:rtl/>
              </w:rPr>
              <w:t>الفصل الرابع:</w:t>
            </w:r>
            <w:r>
              <w:rPr>
                <w:rFonts w:ascii="Arial" w:hAnsi="Arial" w:hint="cs"/>
                <w:b/>
                <w:bCs/>
                <w:sz w:val="32"/>
                <w:szCs w:val="32"/>
                <w:rtl/>
              </w:rPr>
              <w:t xml:space="preserve"> </w:t>
            </w:r>
            <w:r w:rsidRPr="00EC4055">
              <w:rPr>
                <w:rFonts w:ascii="Arial" w:hAnsi="Arial" w:hint="cs"/>
                <w:b/>
                <w:bCs/>
                <w:sz w:val="32"/>
                <w:szCs w:val="32"/>
                <w:rtl/>
              </w:rPr>
              <w:t>المجتمع العلمي في مرحلة الثورة العلمية</w:t>
            </w:r>
            <w:r w:rsidRPr="00233070">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Cs w:val="28"/>
                <w:rtl/>
              </w:rPr>
              <w:t>..........</w:t>
            </w:r>
          </w:p>
        </w:tc>
        <w:tc>
          <w:tcPr>
            <w:tcW w:w="1101" w:type="dxa"/>
          </w:tcPr>
          <w:p w:rsidR="00F50E1E" w:rsidRDefault="001D114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112</w:t>
            </w:r>
          </w:p>
        </w:tc>
      </w:tr>
      <w:tr w:rsidR="00F50E1E" w:rsidTr="00F50E1E">
        <w:tc>
          <w:tcPr>
            <w:tcW w:w="7853" w:type="dxa"/>
          </w:tcPr>
          <w:p w:rsidR="00F50E1E" w:rsidRPr="005E25A4"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 xml:space="preserve">1- </w:t>
            </w:r>
            <w:r w:rsidRPr="009A59B4">
              <w:rPr>
                <w:rFonts w:asciiTheme="minorBidi" w:hAnsiTheme="minorBidi" w:cstheme="minorBidi" w:hint="cs"/>
                <w:b/>
                <w:bCs/>
                <w:color w:val="000000" w:themeColor="text1"/>
                <w:szCs w:val="28"/>
                <w:rtl/>
              </w:rPr>
              <w:t xml:space="preserve"> </w:t>
            </w:r>
            <w:r>
              <w:rPr>
                <w:rFonts w:asciiTheme="minorBidi" w:hAnsiTheme="minorBidi" w:cstheme="minorBidi" w:hint="cs"/>
                <w:b/>
                <w:bCs/>
                <w:color w:val="000000" w:themeColor="text1"/>
                <w:szCs w:val="28"/>
                <w:rtl/>
              </w:rPr>
              <w:t>مفهوم(الثورة) بالمنظور الكُوْني</w:t>
            </w:r>
            <w:r w:rsidRPr="00233070">
              <w:rPr>
                <w:rFonts w:asciiTheme="minorBidi" w:hAnsiTheme="minorBidi" w:cstheme="minorBidi" w:hint="cs"/>
                <w:b/>
                <w:bCs/>
                <w:color w:val="000000" w:themeColor="text1"/>
                <w:sz w:val="26"/>
                <w:szCs w:val="26"/>
                <w:rtl/>
              </w:rPr>
              <w:t>..........</w:t>
            </w:r>
            <w:r w:rsidRPr="00233070">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2"/>
                <w:szCs w:val="26"/>
                <w:rtl/>
              </w:rPr>
              <w:t>...</w:t>
            </w:r>
            <w:r w:rsidRPr="00233070">
              <w:rPr>
                <w:rFonts w:asciiTheme="minorBidi" w:hAnsiTheme="minorBidi" w:cstheme="minorBidi" w:hint="cs"/>
                <w:b/>
                <w:bCs/>
                <w:color w:val="000000" w:themeColor="text1"/>
                <w:szCs w:val="28"/>
                <w:rtl/>
              </w:rPr>
              <w:t>..........</w:t>
            </w:r>
          </w:p>
        </w:tc>
        <w:tc>
          <w:tcPr>
            <w:tcW w:w="1101" w:type="dxa"/>
          </w:tcPr>
          <w:p w:rsidR="00F50E1E" w:rsidRDefault="006865B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114</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1-1- </w:t>
            </w:r>
            <w:r w:rsidRPr="000E255F">
              <w:rPr>
                <w:rFonts w:asciiTheme="minorBidi" w:hAnsiTheme="minorBidi" w:cstheme="minorBidi" w:hint="cs"/>
                <w:color w:val="000000" w:themeColor="text1"/>
                <w:sz w:val="22"/>
                <w:szCs w:val="26"/>
                <w:rtl/>
              </w:rPr>
              <w:t>معنى الثورة العلمية عند كُوْن</w:t>
            </w:r>
            <w:r>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p>
        </w:tc>
        <w:tc>
          <w:tcPr>
            <w:tcW w:w="1101" w:type="dxa"/>
          </w:tcPr>
          <w:p w:rsidR="00F50E1E" w:rsidRDefault="006865B8"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114</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 w:val="22"/>
                <w:szCs w:val="26"/>
                <w:rtl/>
              </w:rPr>
              <w:t xml:space="preserve">     1-2- </w:t>
            </w:r>
            <w:r w:rsidRPr="000E255F">
              <w:rPr>
                <w:rFonts w:asciiTheme="minorBidi" w:hAnsiTheme="minorBidi" w:cstheme="minorBidi" w:hint="cs"/>
                <w:color w:val="000000" w:themeColor="text1"/>
                <w:sz w:val="22"/>
                <w:szCs w:val="26"/>
                <w:rtl/>
              </w:rPr>
              <w:t>أنواع الثورة العلمية</w:t>
            </w:r>
            <w:r w:rsidRPr="000E255F">
              <w:rPr>
                <w:rFonts w:asciiTheme="minorBidi" w:hAnsiTheme="minorBidi" w:cstheme="minorBidi" w:hint="cs"/>
                <w:color w:val="000000" w:themeColor="text1"/>
                <w:sz w:val="26"/>
                <w:szCs w:val="26"/>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p>
        </w:tc>
        <w:tc>
          <w:tcPr>
            <w:tcW w:w="1101" w:type="dxa"/>
          </w:tcPr>
          <w:p w:rsidR="00F50E1E" w:rsidRDefault="00273A91"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115</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 w:val="22"/>
                <w:szCs w:val="26"/>
                <w:rtl/>
              </w:rPr>
              <w:t xml:space="preserve">     1-3- </w:t>
            </w:r>
            <w:r w:rsidRPr="000E255F">
              <w:rPr>
                <w:rFonts w:asciiTheme="minorBidi" w:hAnsiTheme="minorBidi" w:cstheme="minorBidi" w:hint="cs"/>
                <w:color w:val="000000" w:themeColor="text1"/>
                <w:sz w:val="22"/>
                <w:szCs w:val="26"/>
                <w:rtl/>
              </w:rPr>
              <w:t>الثورة العلمية انتقاء للأصلح بين البراد</w:t>
            </w:r>
            <w:r>
              <w:rPr>
                <w:rFonts w:asciiTheme="minorBidi" w:hAnsiTheme="minorBidi" w:cstheme="minorBidi" w:hint="cs"/>
                <w:color w:val="000000" w:themeColor="text1"/>
                <w:sz w:val="22"/>
                <w:szCs w:val="26"/>
                <w:rtl/>
              </w:rPr>
              <w:t>ا</w:t>
            </w:r>
            <w:r w:rsidRPr="000E255F">
              <w:rPr>
                <w:rFonts w:asciiTheme="minorBidi" w:hAnsiTheme="minorBidi" w:cstheme="minorBidi" w:hint="cs"/>
                <w:color w:val="000000" w:themeColor="text1"/>
                <w:sz w:val="22"/>
                <w:szCs w:val="26"/>
                <w:rtl/>
              </w:rPr>
              <w:t>يمات</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p>
        </w:tc>
        <w:tc>
          <w:tcPr>
            <w:tcW w:w="1101" w:type="dxa"/>
          </w:tcPr>
          <w:p w:rsidR="00F50E1E" w:rsidRDefault="00273A91"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116</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 w:val="22"/>
                <w:szCs w:val="26"/>
                <w:rtl/>
              </w:rPr>
              <w:t xml:space="preserve">     1-4- </w:t>
            </w:r>
            <w:r w:rsidRPr="000E255F">
              <w:rPr>
                <w:rFonts w:asciiTheme="minorBidi" w:hAnsiTheme="minorBidi" w:cstheme="minorBidi" w:hint="cs"/>
                <w:color w:val="000000" w:themeColor="text1"/>
                <w:sz w:val="22"/>
                <w:szCs w:val="26"/>
                <w:rtl/>
              </w:rPr>
              <w:t>الثورة العلمية والثورة السياسية</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p>
        </w:tc>
        <w:tc>
          <w:tcPr>
            <w:tcW w:w="1101" w:type="dxa"/>
          </w:tcPr>
          <w:p w:rsidR="00F50E1E" w:rsidRDefault="007F49A7"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118</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 w:val="22"/>
                <w:szCs w:val="26"/>
                <w:rtl/>
              </w:rPr>
              <w:t xml:space="preserve">     1-5- </w:t>
            </w:r>
            <w:r w:rsidRPr="000E255F">
              <w:rPr>
                <w:rFonts w:asciiTheme="minorBidi" w:hAnsiTheme="minorBidi" w:cstheme="minorBidi" w:hint="cs"/>
                <w:color w:val="000000" w:themeColor="text1"/>
                <w:sz w:val="22"/>
                <w:szCs w:val="26"/>
                <w:rtl/>
              </w:rPr>
              <w:t>علاقة البراد</w:t>
            </w:r>
            <w:r>
              <w:rPr>
                <w:rFonts w:asciiTheme="minorBidi" w:hAnsiTheme="minorBidi" w:cstheme="minorBidi" w:hint="cs"/>
                <w:color w:val="000000" w:themeColor="text1"/>
                <w:sz w:val="22"/>
                <w:szCs w:val="26"/>
                <w:rtl/>
              </w:rPr>
              <w:t>ا</w:t>
            </w:r>
            <w:r w:rsidRPr="000E255F">
              <w:rPr>
                <w:rFonts w:asciiTheme="minorBidi" w:hAnsiTheme="minorBidi" w:cstheme="minorBidi" w:hint="cs"/>
                <w:color w:val="000000" w:themeColor="text1"/>
                <w:sz w:val="22"/>
                <w:szCs w:val="26"/>
                <w:rtl/>
              </w:rPr>
              <w:t>يم الجديد بالبراد</w:t>
            </w:r>
            <w:r>
              <w:rPr>
                <w:rFonts w:asciiTheme="minorBidi" w:hAnsiTheme="minorBidi" w:cstheme="minorBidi" w:hint="cs"/>
                <w:color w:val="000000" w:themeColor="text1"/>
                <w:sz w:val="22"/>
                <w:szCs w:val="26"/>
                <w:rtl/>
              </w:rPr>
              <w:t>ا</w:t>
            </w:r>
            <w:r w:rsidRPr="000E255F">
              <w:rPr>
                <w:rFonts w:asciiTheme="minorBidi" w:hAnsiTheme="minorBidi" w:cstheme="minorBidi" w:hint="cs"/>
                <w:color w:val="000000" w:themeColor="text1"/>
                <w:sz w:val="22"/>
                <w:szCs w:val="26"/>
                <w:rtl/>
              </w:rPr>
              <w:t>يم القديم</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r>
              <w:rPr>
                <w:rFonts w:asciiTheme="minorBidi" w:hAnsiTheme="minorBidi" w:cstheme="minorBidi" w:hint="cs"/>
                <w:color w:val="000000" w:themeColor="text1"/>
                <w:szCs w:val="28"/>
                <w:rtl/>
              </w:rPr>
              <w:t>.</w:t>
            </w:r>
            <w:r w:rsidRPr="000E255F">
              <w:rPr>
                <w:rFonts w:asciiTheme="minorBidi" w:hAnsiTheme="minorBidi" w:cstheme="minorBidi" w:hint="cs"/>
                <w:color w:val="000000" w:themeColor="text1"/>
                <w:szCs w:val="28"/>
                <w:rtl/>
              </w:rPr>
              <w:t>.......................</w:t>
            </w:r>
          </w:p>
        </w:tc>
        <w:tc>
          <w:tcPr>
            <w:tcW w:w="1101" w:type="dxa"/>
          </w:tcPr>
          <w:p w:rsidR="00F50E1E" w:rsidRPr="00F87F28" w:rsidRDefault="004E590A" w:rsidP="00F50E1E">
            <w:pPr>
              <w:spacing w:line="360" w:lineRule="auto"/>
              <w:jc w:val="center"/>
              <w:rPr>
                <w:rFonts w:asciiTheme="minorBidi" w:hAnsiTheme="minorBidi" w:cstheme="minorBidi"/>
                <w:szCs w:val="28"/>
                <w:rtl/>
              </w:rPr>
            </w:pPr>
            <w:r w:rsidRPr="00F87F28">
              <w:rPr>
                <w:rFonts w:asciiTheme="minorBidi" w:hAnsiTheme="minorBidi" w:cstheme="minorBidi" w:hint="cs"/>
                <w:szCs w:val="28"/>
                <w:rtl/>
              </w:rPr>
              <w:t>120</w:t>
            </w:r>
          </w:p>
        </w:tc>
      </w:tr>
      <w:tr w:rsidR="00F50E1E" w:rsidTr="00F50E1E">
        <w:tc>
          <w:tcPr>
            <w:tcW w:w="7853" w:type="dxa"/>
          </w:tcPr>
          <w:p w:rsidR="00F50E1E" w:rsidRPr="00233070"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2</w:t>
            </w:r>
            <w:r w:rsidRPr="00B2738D">
              <w:rPr>
                <w:rFonts w:asciiTheme="minorBidi" w:hAnsiTheme="minorBidi" w:cstheme="minorBidi" w:hint="cs"/>
                <w:b/>
                <w:bCs/>
                <w:color w:val="000000" w:themeColor="text1"/>
                <w:szCs w:val="28"/>
                <w:rtl/>
              </w:rPr>
              <w:t xml:space="preserve">- </w:t>
            </w:r>
            <w:r>
              <w:rPr>
                <w:rFonts w:asciiTheme="minorBidi" w:hAnsiTheme="minorBidi" w:cstheme="minorBidi" w:hint="cs"/>
                <w:b/>
                <w:bCs/>
                <w:color w:val="000000" w:themeColor="text1"/>
                <w:szCs w:val="28"/>
                <w:rtl/>
              </w:rPr>
              <w:t>آلية التحول الثوري للمجتمعات العلمية</w:t>
            </w:r>
            <w:r w:rsidRPr="00233070">
              <w:rPr>
                <w:rFonts w:asciiTheme="minorBidi" w:hAnsiTheme="minorBidi" w:cstheme="minorBidi" w:hint="cs"/>
                <w:b/>
                <w:bCs/>
                <w:color w:val="000000" w:themeColor="text1"/>
                <w:sz w:val="28"/>
                <w:szCs w:val="28"/>
                <w:rtl/>
              </w:rPr>
              <w:t>......</w:t>
            </w:r>
            <w:r>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Cs w:val="28"/>
                <w:rtl/>
              </w:rPr>
              <w:t>.....</w:t>
            </w:r>
            <w:r w:rsidRPr="00233070">
              <w:rPr>
                <w:rFonts w:asciiTheme="minorBidi" w:hAnsiTheme="minorBidi" w:cstheme="minorBidi" w:hint="cs"/>
                <w:b/>
                <w:bCs/>
                <w:color w:val="000000" w:themeColor="text1"/>
                <w:szCs w:val="28"/>
                <w:rtl/>
              </w:rPr>
              <w:t>.....................</w:t>
            </w:r>
          </w:p>
        </w:tc>
        <w:tc>
          <w:tcPr>
            <w:tcW w:w="1101" w:type="dxa"/>
          </w:tcPr>
          <w:p w:rsidR="00F50E1E" w:rsidRDefault="004E590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122</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 w:val="22"/>
                <w:szCs w:val="26"/>
                <w:rtl/>
              </w:rPr>
              <w:t xml:space="preserve">    2-1- </w:t>
            </w:r>
            <w:r w:rsidRPr="000E255F">
              <w:rPr>
                <w:rFonts w:asciiTheme="minorBidi" w:hAnsiTheme="minorBidi" w:cstheme="minorBidi" w:hint="cs"/>
                <w:color w:val="000000" w:themeColor="text1"/>
                <w:sz w:val="22"/>
                <w:szCs w:val="26"/>
                <w:rtl/>
              </w:rPr>
              <w:t>مقاومة أنصار البراد</w:t>
            </w:r>
            <w:r>
              <w:rPr>
                <w:rFonts w:asciiTheme="minorBidi" w:hAnsiTheme="minorBidi" w:cstheme="minorBidi" w:hint="cs"/>
                <w:color w:val="000000" w:themeColor="text1"/>
                <w:sz w:val="22"/>
                <w:szCs w:val="26"/>
                <w:rtl/>
              </w:rPr>
              <w:t>ا</w:t>
            </w:r>
            <w:r w:rsidRPr="000E255F">
              <w:rPr>
                <w:rFonts w:asciiTheme="minorBidi" w:hAnsiTheme="minorBidi" w:cstheme="minorBidi" w:hint="cs"/>
                <w:color w:val="000000" w:themeColor="text1"/>
                <w:sz w:val="22"/>
                <w:szCs w:val="26"/>
                <w:rtl/>
              </w:rPr>
              <w:t>يم القديم</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p>
        </w:tc>
        <w:tc>
          <w:tcPr>
            <w:tcW w:w="1101" w:type="dxa"/>
          </w:tcPr>
          <w:p w:rsidR="00F50E1E" w:rsidRDefault="004E590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122</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2-2- </w:t>
            </w:r>
            <w:r w:rsidRPr="000E255F">
              <w:rPr>
                <w:rFonts w:asciiTheme="minorBidi" w:hAnsiTheme="minorBidi" w:cstheme="minorBidi" w:hint="cs"/>
                <w:color w:val="000000" w:themeColor="text1"/>
                <w:sz w:val="22"/>
                <w:szCs w:val="26"/>
                <w:rtl/>
              </w:rPr>
              <w:t>حجج الإقناع المستخدمة من قبل المجتمع العلمي</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0E255F">
              <w:rPr>
                <w:rFonts w:asciiTheme="minorBidi" w:hAnsiTheme="minorBidi" w:cstheme="minorBidi" w:hint="cs"/>
                <w:color w:val="000000" w:themeColor="text1"/>
                <w:szCs w:val="28"/>
                <w:rtl/>
              </w:rPr>
              <w:t>.......................</w:t>
            </w:r>
            <w:r w:rsidRPr="000E255F">
              <w:rPr>
                <w:rFonts w:asciiTheme="minorBidi" w:hAnsiTheme="minorBidi" w:cstheme="minorBidi" w:hint="cs"/>
                <w:color w:val="000000" w:themeColor="text1"/>
                <w:sz w:val="22"/>
                <w:szCs w:val="26"/>
                <w:rtl/>
              </w:rPr>
              <w:t>..</w:t>
            </w:r>
          </w:p>
        </w:tc>
        <w:tc>
          <w:tcPr>
            <w:tcW w:w="1101" w:type="dxa"/>
          </w:tcPr>
          <w:p w:rsidR="00F50E1E" w:rsidRDefault="004E590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123</w:t>
            </w:r>
          </w:p>
        </w:tc>
      </w:tr>
      <w:tr w:rsidR="00F50E1E" w:rsidTr="00F50E1E">
        <w:tc>
          <w:tcPr>
            <w:tcW w:w="7853" w:type="dxa"/>
          </w:tcPr>
          <w:p w:rsidR="00F50E1E" w:rsidRPr="005E25A4"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2-2-1- تفوق البرادايم الجديد في حل المشكلات</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4E590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123</w:t>
            </w:r>
          </w:p>
        </w:tc>
      </w:tr>
      <w:tr w:rsidR="00F50E1E" w:rsidTr="00F50E1E">
        <w:tc>
          <w:tcPr>
            <w:tcW w:w="7853" w:type="dxa"/>
          </w:tcPr>
          <w:p w:rsidR="00F50E1E" w:rsidRPr="00C03D01"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2-2-2-التنبؤات الجديدة للبرادايم الجديد</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4E590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124</w:t>
            </w:r>
          </w:p>
        </w:tc>
      </w:tr>
      <w:tr w:rsidR="00F50E1E" w:rsidTr="00F50E1E">
        <w:tc>
          <w:tcPr>
            <w:tcW w:w="7853" w:type="dxa"/>
          </w:tcPr>
          <w:p w:rsidR="00F50E1E" w:rsidRPr="000E255F"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2-2-3- </w:t>
            </w:r>
            <w:r w:rsidRPr="000E255F">
              <w:rPr>
                <w:rFonts w:asciiTheme="minorBidi" w:hAnsiTheme="minorBidi" w:cstheme="minorBidi" w:hint="cs"/>
                <w:color w:val="000000" w:themeColor="text1"/>
                <w:sz w:val="22"/>
                <w:szCs w:val="26"/>
                <w:rtl/>
              </w:rPr>
              <w:t>ملائمة البراد</w:t>
            </w:r>
            <w:r>
              <w:rPr>
                <w:rFonts w:asciiTheme="minorBidi" w:hAnsiTheme="minorBidi" w:cstheme="minorBidi" w:hint="cs"/>
                <w:color w:val="000000" w:themeColor="text1"/>
                <w:sz w:val="22"/>
                <w:szCs w:val="26"/>
                <w:rtl/>
              </w:rPr>
              <w:t>ا</w:t>
            </w:r>
            <w:r w:rsidRPr="000E255F">
              <w:rPr>
                <w:rFonts w:asciiTheme="minorBidi" w:hAnsiTheme="minorBidi" w:cstheme="minorBidi" w:hint="cs"/>
                <w:color w:val="000000" w:themeColor="text1"/>
                <w:sz w:val="22"/>
                <w:szCs w:val="26"/>
                <w:rtl/>
              </w:rPr>
              <w:t>يم الجديد وبساطته</w:t>
            </w:r>
            <w:r w:rsidRPr="000E255F">
              <w:rPr>
                <w:rFonts w:asciiTheme="minorBidi" w:hAnsiTheme="minorBidi" w:cstheme="minorBidi" w:hint="cs"/>
                <w:color w:val="000000" w:themeColor="text1"/>
                <w:sz w:val="28"/>
                <w:szCs w:val="28"/>
                <w:rtl/>
              </w:rPr>
              <w:t>.........</w:t>
            </w:r>
            <w:r>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8"/>
                <w:szCs w:val="28"/>
                <w:rtl/>
              </w:rPr>
              <w:t>........</w:t>
            </w:r>
            <w:r w:rsidRPr="000E255F">
              <w:rPr>
                <w:rFonts w:asciiTheme="minorBidi" w:hAnsiTheme="minorBidi" w:cstheme="minorBidi" w:hint="cs"/>
                <w:color w:val="000000" w:themeColor="text1"/>
                <w:sz w:val="22"/>
                <w:szCs w:val="26"/>
                <w:rtl/>
              </w:rPr>
              <w:t>..</w:t>
            </w:r>
            <w:r w:rsidRPr="000E255F">
              <w:rPr>
                <w:rFonts w:asciiTheme="minorBidi" w:hAnsiTheme="minorBidi" w:cstheme="minorBidi" w:hint="cs"/>
                <w:color w:val="000000" w:themeColor="text1"/>
                <w:szCs w:val="28"/>
                <w:rtl/>
              </w:rPr>
              <w:t>.............................</w:t>
            </w:r>
          </w:p>
        </w:tc>
        <w:tc>
          <w:tcPr>
            <w:tcW w:w="1101" w:type="dxa"/>
          </w:tcPr>
          <w:p w:rsidR="00F50E1E" w:rsidRDefault="004E590A"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125</w:t>
            </w:r>
          </w:p>
        </w:tc>
      </w:tr>
      <w:tr w:rsidR="00F50E1E" w:rsidTr="00F50E1E">
        <w:tc>
          <w:tcPr>
            <w:tcW w:w="7853" w:type="dxa"/>
          </w:tcPr>
          <w:p w:rsidR="00F50E1E" w:rsidRPr="00C03D01"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3- اللاقياسية وتغير عالم المجتمع العلمي</w:t>
            </w:r>
            <w:r w:rsidRPr="00233070">
              <w:rPr>
                <w:rFonts w:asciiTheme="minorBidi" w:hAnsiTheme="minorBidi" w:cstheme="minorBidi" w:hint="cs"/>
                <w:b/>
                <w:bCs/>
                <w:color w:val="000000" w:themeColor="text1"/>
                <w:sz w:val="28"/>
                <w:szCs w:val="28"/>
                <w:rtl/>
              </w:rPr>
              <w:t>........</w:t>
            </w:r>
            <w:r>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8"/>
                <w:szCs w:val="28"/>
                <w:rtl/>
              </w:rPr>
              <w:t>......</w:t>
            </w:r>
            <w:r w:rsidRPr="00233070">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Cs w:val="28"/>
                <w:rtl/>
              </w:rPr>
              <w:t>..............</w:t>
            </w:r>
            <w:r w:rsidRPr="00233070">
              <w:rPr>
                <w:rFonts w:asciiTheme="minorBidi" w:hAnsiTheme="minorBidi" w:cstheme="minorBidi" w:hint="cs"/>
                <w:b/>
                <w:bCs/>
                <w:color w:val="000000" w:themeColor="text1"/>
                <w:szCs w:val="28"/>
                <w:rtl/>
              </w:rPr>
              <w:t>.................</w:t>
            </w:r>
          </w:p>
        </w:tc>
        <w:tc>
          <w:tcPr>
            <w:tcW w:w="1101" w:type="dxa"/>
          </w:tcPr>
          <w:p w:rsidR="00F50E1E" w:rsidRPr="00B07F92" w:rsidRDefault="00E111DC" w:rsidP="00F50E1E">
            <w:pPr>
              <w:spacing w:line="360" w:lineRule="auto"/>
              <w:jc w:val="center"/>
              <w:rPr>
                <w:rFonts w:asciiTheme="minorBidi" w:hAnsiTheme="minorBidi" w:cstheme="minorBidi"/>
                <w:szCs w:val="28"/>
                <w:rtl/>
              </w:rPr>
            </w:pPr>
            <w:r w:rsidRPr="00B07F92">
              <w:rPr>
                <w:rFonts w:asciiTheme="minorBidi" w:hAnsiTheme="minorBidi" w:cstheme="minorBidi" w:hint="cs"/>
                <w:szCs w:val="28"/>
                <w:rtl/>
              </w:rPr>
              <w:t>126</w:t>
            </w:r>
          </w:p>
        </w:tc>
      </w:tr>
      <w:tr w:rsidR="00F50E1E" w:rsidTr="00F50E1E">
        <w:tc>
          <w:tcPr>
            <w:tcW w:w="7853" w:type="dxa"/>
          </w:tcPr>
          <w:p w:rsidR="00F50E1E" w:rsidRPr="004537A2"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lastRenderedPageBreak/>
              <w:t xml:space="preserve">     3-1- </w:t>
            </w:r>
            <w:r w:rsidRPr="004537A2">
              <w:rPr>
                <w:rFonts w:asciiTheme="minorBidi" w:hAnsiTheme="minorBidi" w:cstheme="minorBidi" w:hint="cs"/>
                <w:color w:val="000000" w:themeColor="text1"/>
                <w:sz w:val="22"/>
                <w:szCs w:val="26"/>
                <w:rtl/>
              </w:rPr>
              <w:t>اللاقياسية المنهجية</w:t>
            </w:r>
            <w:r>
              <w:rPr>
                <w:rFonts w:asciiTheme="minorBidi" w:hAnsiTheme="minorBidi" w:cstheme="minorBidi" w:hint="cs"/>
                <w:color w:val="000000" w:themeColor="text1"/>
                <w:sz w:val="28"/>
                <w:szCs w:val="28"/>
                <w:rtl/>
              </w:rPr>
              <w:t>...........</w:t>
            </w:r>
            <w:r w:rsidRPr="004537A2">
              <w:rPr>
                <w:rFonts w:asciiTheme="minorBidi" w:hAnsiTheme="minorBidi" w:cstheme="minorBidi" w:hint="cs"/>
                <w:color w:val="000000" w:themeColor="text1"/>
                <w:sz w:val="28"/>
                <w:szCs w:val="28"/>
                <w:rtl/>
              </w:rPr>
              <w:t>.............</w:t>
            </w:r>
            <w:r w:rsidRPr="004537A2">
              <w:rPr>
                <w:rFonts w:asciiTheme="minorBidi" w:hAnsiTheme="minorBidi" w:cstheme="minorBidi" w:hint="cs"/>
                <w:color w:val="000000" w:themeColor="text1"/>
                <w:sz w:val="22"/>
                <w:szCs w:val="26"/>
                <w:rtl/>
              </w:rPr>
              <w:t>...</w:t>
            </w:r>
            <w:r w:rsidRPr="004537A2">
              <w:rPr>
                <w:rFonts w:asciiTheme="minorBidi" w:hAnsiTheme="minorBidi" w:cstheme="minorBidi" w:hint="cs"/>
                <w:color w:val="000000" w:themeColor="text1"/>
                <w:szCs w:val="28"/>
                <w:rtl/>
              </w:rPr>
              <w:t>.............................</w:t>
            </w:r>
            <w:r w:rsidRPr="004537A2">
              <w:rPr>
                <w:rFonts w:asciiTheme="minorBidi" w:hAnsiTheme="minorBidi" w:cstheme="minorBidi" w:hint="cs"/>
                <w:color w:val="000000" w:themeColor="text1"/>
                <w:sz w:val="22"/>
                <w:szCs w:val="26"/>
                <w:rtl/>
              </w:rPr>
              <w:t>............</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127</w:t>
            </w:r>
          </w:p>
        </w:tc>
      </w:tr>
      <w:tr w:rsidR="00F50E1E" w:rsidTr="00F50E1E">
        <w:tc>
          <w:tcPr>
            <w:tcW w:w="7853" w:type="dxa"/>
          </w:tcPr>
          <w:p w:rsidR="00F50E1E" w:rsidRPr="004537A2"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3-2- </w:t>
            </w:r>
            <w:r w:rsidRPr="004537A2">
              <w:rPr>
                <w:rFonts w:asciiTheme="minorBidi" w:hAnsiTheme="minorBidi" w:cstheme="minorBidi" w:hint="cs"/>
                <w:color w:val="000000" w:themeColor="text1"/>
                <w:sz w:val="22"/>
                <w:szCs w:val="26"/>
                <w:rtl/>
              </w:rPr>
              <w:t>اللاقياسية الإدراكية</w:t>
            </w:r>
            <w:r>
              <w:rPr>
                <w:rFonts w:asciiTheme="minorBidi" w:hAnsiTheme="minorBidi" w:cstheme="minorBidi" w:hint="cs"/>
                <w:color w:val="000000" w:themeColor="text1"/>
                <w:sz w:val="28"/>
                <w:szCs w:val="28"/>
                <w:rtl/>
              </w:rPr>
              <w:t>..........</w:t>
            </w:r>
            <w:r w:rsidRPr="004537A2">
              <w:rPr>
                <w:rFonts w:asciiTheme="minorBidi" w:hAnsiTheme="minorBidi" w:cstheme="minorBidi" w:hint="cs"/>
                <w:color w:val="000000" w:themeColor="text1"/>
                <w:sz w:val="28"/>
                <w:szCs w:val="28"/>
                <w:rtl/>
              </w:rPr>
              <w:t>..............</w:t>
            </w:r>
            <w:r w:rsidRPr="004537A2">
              <w:rPr>
                <w:rFonts w:asciiTheme="minorBidi" w:hAnsiTheme="minorBidi" w:cstheme="minorBidi" w:hint="cs"/>
                <w:color w:val="000000" w:themeColor="text1"/>
                <w:sz w:val="22"/>
                <w:szCs w:val="26"/>
                <w:rtl/>
              </w:rPr>
              <w:t>...</w:t>
            </w:r>
            <w:r w:rsidRPr="004537A2">
              <w:rPr>
                <w:rFonts w:asciiTheme="minorBidi" w:hAnsiTheme="minorBidi" w:cstheme="minorBidi" w:hint="cs"/>
                <w:color w:val="000000" w:themeColor="text1"/>
                <w:szCs w:val="28"/>
                <w:rtl/>
              </w:rPr>
              <w:t>.............................</w:t>
            </w:r>
            <w:r w:rsidRPr="004537A2">
              <w:rPr>
                <w:rFonts w:asciiTheme="minorBidi" w:hAnsiTheme="minorBidi" w:cstheme="minorBidi" w:hint="cs"/>
                <w:color w:val="000000" w:themeColor="text1"/>
                <w:sz w:val="22"/>
                <w:szCs w:val="26"/>
                <w:rtl/>
              </w:rPr>
              <w:t>...........</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128</w:t>
            </w:r>
          </w:p>
        </w:tc>
      </w:tr>
      <w:tr w:rsidR="00F50E1E" w:rsidTr="00F50E1E">
        <w:tc>
          <w:tcPr>
            <w:tcW w:w="7853" w:type="dxa"/>
          </w:tcPr>
          <w:p w:rsidR="00F50E1E" w:rsidRPr="00C03D01"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3-2-1- الرؤية والتحول الغشتالتي</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128</w:t>
            </w:r>
          </w:p>
        </w:tc>
      </w:tr>
      <w:tr w:rsidR="00F50E1E" w:rsidTr="00F50E1E">
        <w:tc>
          <w:tcPr>
            <w:tcW w:w="7853" w:type="dxa"/>
          </w:tcPr>
          <w:p w:rsidR="00F50E1E" w:rsidRPr="00C03D01"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3-2-2- تأويل المعطيات الجديدة</w:t>
            </w:r>
            <w:r>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131</w:t>
            </w:r>
          </w:p>
        </w:tc>
      </w:tr>
      <w:tr w:rsidR="00F50E1E" w:rsidTr="00F50E1E">
        <w:tc>
          <w:tcPr>
            <w:tcW w:w="7853" w:type="dxa"/>
          </w:tcPr>
          <w:p w:rsidR="00F50E1E" w:rsidRPr="00C03D01"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3-2-3- الحدوس الفردية وتحول الرؤية</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133</w:t>
            </w:r>
          </w:p>
        </w:tc>
      </w:tr>
      <w:tr w:rsidR="00F50E1E" w:rsidTr="00F50E1E">
        <w:tc>
          <w:tcPr>
            <w:tcW w:w="7853" w:type="dxa"/>
          </w:tcPr>
          <w:p w:rsidR="00F50E1E" w:rsidRPr="00C03D01"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3-2-4- تحول الخبرة</w:t>
            </w:r>
            <w:r w:rsidRPr="00233070">
              <w:rPr>
                <w:rFonts w:asciiTheme="minorBidi" w:hAnsiTheme="minorBidi" w:cstheme="minorBidi" w:hint="cs"/>
                <w:color w:val="000000" w:themeColor="text1"/>
                <w:sz w:val="28"/>
                <w:szCs w:val="28"/>
                <w:rtl/>
              </w:rPr>
              <w:t>....</w:t>
            </w:r>
            <w:r w:rsidRPr="00233070">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134</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3-3- </w:t>
            </w:r>
            <w:r w:rsidRPr="00604A8E">
              <w:rPr>
                <w:rFonts w:asciiTheme="minorBidi" w:hAnsiTheme="minorBidi" w:cstheme="minorBidi" w:hint="cs"/>
                <w:color w:val="000000" w:themeColor="text1"/>
                <w:sz w:val="22"/>
                <w:szCs w:val="26"/>
                <w:rtl/>
              </w:rPr>
              <w:t>اللاقياسية اللغوية (عدم قابلية الترجمة بين المجتمعات العلمية) .........................</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136</w:t>
            </w:r>
          </w:p>
        </w:tc>
      </w:tr>
      <w:tr w:rsidR="00F50E1E" w:rsidTr="00F50E1E">
        <w:tc>
          <w:tcPr>
            <w:tcW w:w="7853" w:type="dxa"/>
          </w:tcPr>
          <w:p w:rsidR="00F50E1E" w:rsidRPr="00CC3AE5"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3-3-1- فرضية كُوْن الأولى حول اللاقياسية اللغوية.....................................</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136</w:t>
            </w:r>
          </w:p>
        </w:tc>
      </w:tr>
      <w:tr w:rsidR="00F50E1E" w:rsidTr="00F50E1E">
        <w:tc>
          <w:tcPr>
            <w:tcW w:w="7853" w:type="dxa"/>
          </w:tcPr>
          <w:p w:rsidR="00F50E1E" w:rsidRPr="00CC3AE5"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3-3-2- فرضية كُوْن الثانية حول اللاقياسية اللغوية......................................</w:t>
            </w:r>
          </w:p>
        </w:tc>
        <w:tc>
          <w:tcPr>
            <w:tcW w:w="1101" w:type="dxa"/>
          </w:tcPr>
          <w:p w:rsidR="00F50E1E" w:rsidRDefault="005970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139</w:t>
            </w:r>
          </w:p>
        </w:tc>
      </w:tr>
      <w:tr w:rsidR="00F50E1E" w:rsidTr="00F50E1E">
        <w:tc>
          <w:tcPr>
            <w:tcW w:w="7853" w:type="dxa"/>
          </w:tcPr>
          <w:p w:rsidR="00F50E1E" w:rsidRPr="00846CD2"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3-3-3- علاقة فرضية كُوْن </w:t>
            </w:r>
            <w:r w:rsidRPr="00846CD2">
              <w:rPr>
                <w:rFonts w:asciiTheme="minorBidi" w:hAnsiTheme="minorBidi" w:cstheme="minorBidi" w:hint="cs"/>
                <w:color w:val="000000" w:themeColor="text1"/>
                <w:sz w:val="22"/>
                <w:szCs w:val="26"/>
                <w:rtl/>
              </w:rPr>
              <w:t>الثانية حول اللاقياسية اللغوية بفرضية كواين</w:t>
            </w:r>
            <w:r>
              <w:rPr>
                <w:rFonts w:asciiTheme="minorBidi" w:hAnsiTheme="minorBidi" w:cstheme="minorBidi" w:hint="cs"/>
                <w:color w:val="000000" w:themeColor="text1"/>
                <w:sz w:val="22"/>
                <w:szCs w:val="26"/>
                <w:rtl/>
              </w:rPr>
              <w:t>......</w:t>
            </w:r>
            <w:r w:rsidRPr="00846CD2">
              <w:rPr>
                <w:rFonts w:asciiTheme="minorBidi" w:hAnsiTheme="minorBidi" w:cstheme="minorBidi" w:hint="cs"/>
                <w:color w:val="000000" w:themeColor="text1"/>
                <w:sz w:val="22"/>
                <w:szCs w:val="26"/>
                <w:rtl/>
              </w:rPr>
              <w:t>.......</w:t>
            </w:r>
          </w:p>
        </w:tc>
        <w:tc>
          <w:tcPr>
            <w:tcW w:w="1101" w:type="dxa"/>
          </w:tcPr>
          <w:p w:rsidR="00F50E1E" w:rsidRDefault="00BF7482"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140</w:t>
            </w:r>
          </w:p>
        </w:tc>
      </w:tr>
      <w:tr w:rsidR="00F50E1E" w:rsidTr="00F50E1E">
        <w:tc>
          <w:tcPr>
            <w:tcW w:w="7853" w:type="dxa"/>
          </w:tcPr>
          <w:p w:rsidR="00F50E1E" w:rsidRPr="00C50096" w:rsidRDefault="00F50E1E" w:rsidP="00F50E1E">
            <w:pPr>
              <w:spacing w:line="360" w:lineRule="auto"/>
              <w:jc w:val="left"/>
              <w:rPr>
                <w:rFonts w:asciiTheme="minorBidi" w:hAnsiTheme="minorBidi" w:cstheme="minorBidi"/>
                <w:color w:val="000000" w:themeColor="text1"/>
                <w:sz w:val="22"/>
                <w:szCs w:val="26"/>
                <w:rtl/>
              </w:rPr>
            </w:pPr>
            <w:r>
              <w:rPr>
                <w:rFonts w:ascii="Arial" w:hAnsi="Arial" w:hint="cs"/>
                <w:b/>
                <w:bCs/>
                <w:sz w:val="32"/>
                <w:szCs w:val="32"/>
                <w:rtl/>
              </w:rPr>
              <w:t xml:space="preserve"> </w:t>
            </w:r>
            <w:r w:rsidRPr="00C50096">
              <w:rPr>
                <w:rFonts w:ascii="Arial" w:hAnsi="Arial" w:hint="cs"/>
                <w:b/>
                <w:bCs/>
                <w:sz w:val="32"/>
                <w:szCs w:val="32"/>
                <w:rtl/>
              </w:rPr>
              <w:t>الفصل الخامس:</w:t>
            </w:r>
            <w:r>
              <w:rPr>
                <w:rFonts w:ascii="Arial" w:hAnsi="Arial" w:hint="cs"/>
                <w:b/>
                <w:bCs/>
                <w:sz w:val="32"/>
                <w:szCs w:val="32"/>
                <w:rtl/>
              </w:rPr>
              <w:t xml:space="preserve"> نقد نظرية </w:t>
            </w:r>
            <w:r w:rsidRPr="00C50096">
              <w:rPr>
                <w:rFonts w:ascii="Arial" w:hAnsi="Arial" w:hint="cs"/>
                <w:b/>
                <w:bCs/>
                <w:sz w:val="32"/>
                <w:szCs w:val="32"/>
                <w:rtl/>
              </w:rPr>
              <w:t xml:space="preserve">كُوْن في المجتمع العلمي </w:t>
            </w:r>
            <w:r>
              <w:rPr>
                <w:rFonts w:ascii="Arial" w:hAnsi="Arial" w:hint="cs"/>
                <w:b/>
                <w:bCs/>
                <w:sz w:val="32"/>
                <w:szCs w:val="32"/>
                <w:rtl/>
              </w:rPr>
              <w:t>وآثارها</w:t>
            </w:r>
            <w:r w:rsidRPr="00C50096">
              <w:rPr>
                <w:rFonts w:asciiTheme="minorBidi" w:hAnsiTheme="minorBidi" w:cstheme="minorBidi" w:hint="cs"/>
                <w:b/>
                <w:bCs/>
                <w:color w:val="000000" w:themeColor="text1"/>
                <w:sz w:val="28"/>
                <w:szCs w:val="28"/>
                <w:rtl/>
              </w:rPr>
              <w:t>........</w:t>
            </w:r>
            <w:r>
              <w:rPr>
                <w:rFonts w:asciiTheme="minorBidi" w:hAnsiTheme="minorBidi" w:cstheme="minorBidi" w:hint="cs"/>
                <w:b/>
                <w:bCs/>
                <w:color w:val="000000" w:themeColor="text1"/>
                <w:sz w:val="28"/>
                <w:szCs w:val="28"/>
                <w:rtl/>
              </w:rPr>
              <w:t>.</w:t>
            </w:r>
            <w:r w:rsidRPr="00C50096">
              <w:rPr>
                <w:rFonts w:asciiTheme="minorBidi" w:hAnsiTheme="minorBidi" w:cstheme="minorBidi" w:hint="cs"/>
                <w:b/>
                <w:bCs/>
                <w:color w:val="000000" w:themeColor="text1"/>
                <w:sz w:val="28"/>
                <w:szCs w:val="28"/>
                <w:rtl/>
              </w:rPr>
              <w:t>.....</w:t>
            </w:r>
            <w:r w:rsidRPr="00C50096">
              <w:rPr>
                <w:rFonts w:asciiTheme="minorBidi" w:hAnsiTheme="minorBidi" w:cstheme="minorBidi" w:hint="cs"/>
                <w:b/>
                <w:bCs/>
                <w:color w:val="000000" w:themeColor="text1"/>
                <w:sz w:val="22"/>
                <w:szCs w:val="26"/>
                <w:rtl/>
              </w:rPr>
              <w:t>...</w:t>
            </w:r>
            <w:r w:rsidRPr="00C50096">
              <w:rPr>
                <w:rFonts w:asciiTheme="minorBidi" w:hAnsiTheme="minorBidi" w:cstheme="minorBidi" w:hint="cs"/>
                <w:b/>
                <w:bCs/>
                <w:color w:val="000000" w:themeColor="text1"/>
                <w:szCs w:val="28"/>
                <w:rtl/>
              </w:rPr>
              <w:t>.</w:t>
            </w:r>
          </w:p>
        </w:tc>
        <w:tc>
          <w:tcPr>
            <w:tcW w:w="1101" w:type="dxa"/>
          </w:tcPr>
          <w:p w:rsidR="00F50E1E" w:rsidRPr="00B07F92" w:rsidRDefault="00E111DC" w:rsidP="00F50E1E">
            <w:pPr>
              <w:spacing w:line="360" w:lineRule="auto"/>
              <w:jc w:val="center"/>
              <w:rPr>
                <w:rFonts w:asciiTheme="minorBidi" w:hAnsiTheme="minorBidi" w:cstheme="minorBidi"/>
                <w:szCs w:val="28"/>
                <w:rtl/>
              </w:rPr>
            </w:pPr>
            <w:r w:rsidRPr="00B07F92">
              <w:rPr>
                <w:rFonts w:asciiTheme="minorBidi" w:hAnsiTheme="minorBidi" w:cstheme="minorBidi" w:hint="cs"/>
                <w:szCs w:val="28"/>
                <w:rtl/>
              </w:rPr>
              <w:t>146</w:t>
            </w:r>
          </w:p>
        </w:tc>
      </w:tr>
      <w:tr w:rsidR="00F50E1E" w:rsidTr="00F50E1E">
        <w:tc>
          <w:tcPr>
            <w:tcW w:w="7853" w:type="dxa"/>
          </w:tcPr>
          <w:p w:rsidR="00F50E1E" w:rsidRPr="004B71C2"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 xml:space="preserve">1- </w:t>
            </w:r>
            <w:r w:rsidRPr="009A59B4">
              <w:rPr>
                <w:rFonts w:asciiTheme="minorBidi" w:hAnsiTheme="minorBidi" w:cstheme="minorBidi" w:hint="cs"/>
                <w:b/>
                <w:bCs/>
                <w:color w:val="000000" w:themeColor="text1"/>
                <w:szCs w:val="28"/>
                <w:rtl/>
              </w:rPr>
              <w:t xml:space="preserve"> </w:t>
            </w:r>
            <w:r>
              <w:rPr>
                <w:rFonts w:asciiTheme="minorBidi" w:hAnsiTheme="minorBidi" w:cstheme="minorBidi" w:hint="cs"/>
                <w:b/>
                <w:bCs/>
                <w:color w:val="000000" w:themeColor="text1"/>
                <w:szCs w:val="28"/>
                <w:rtl/>
              </w:rPr>
              <w:t>تأثير كُوْن على الدراسات اللاحقة</w:t>
            </w:r>
            <w:r w:rsidRPr="00455716">
              <w:rPr>
                <w:rFonts w:asciiTheme="minorBidi" w:hAnsiTheme="minorBidi" w:cstheme="minorBidi" w:hint="cs"/>
                <w:b/>
                <w:bCs/>
                <w:color w:val="000000" w:themeColor="text1"/>
                <w:szCs w:val="28"/>
                <w:rtl/>
              </w:rPr>
              <w:t>...................</w:t>
            </w:r>
            <w:r w:rsidRPr="00455716">
              <w:rPr>
                <w:rFonts w:asciiTheme="minorBidi" w:hAnsiTheme="minorBidi" w:cstheme="minorBidi" w:hint="cs"/>
                <w:b/>
                <w:bCs/>
                <w:color w:val="000000" w:themeColor="text1"/>
                <w:sz w:val="22"/>
                <w:szCs w:val="26"/>
                <w:rtl/>
              </w:rPr>
              <w:t>...................................</w:t>
            </w:r>
            <w:r w:rsidRPr="00455716">
              <w:rPr>
                <w:rFonts w:asciiTheme="minorBidi" w:hAnsiTheme="minorBidi" w:cstheme="minorBidi" w:hint="cs"/>
                <w:b/>
                <w:bCs/>
                <w:color w:val="000000" w:themeColor="text1"/>
                <w:szCs w:val="28"/>
                <w:rtl/>
              </w:rPr>
              <w:t>..</w:t>
            </w:r>
          </w:p>
        </w:tc>
        <w:tc>
          <w:tcPr>
            <w:tcW w:w="1101" w:type="dxa"/>
          </w:tcPr>
          <w:p w:rsidR="00F50E1E" w:rsidRPr="00E111DC" w:rsidRDefault="000C0229" w:rsidP="00F50E1E">
            <w:pPr>
              <w:spacing w:line="360" w:lineRule="auto"/>
              <w:jc w:val="center"/>
              <w:rPr>
                <w:rFonts w:asciiTheme="minorBidi" w:hAnsiTheme="minorBidi" w:cstheme="minorBidi"/>
                <w:color w:val="000000" w:themeColor="text1"/>
                <w:szCs w:val="28"/>
                <w:rtl/>
              </w:rPr>
            </w:pPr>
            <w:r w:rsidRPr="00E111DC">
              <w:rPr>
                <w:rFonts w:asciiTheme="minorBidi" w:hAnsiTheme="minorBidi" w:cstheme="minorBidi" w:hint="cs"/>
                <w:color w:val="000000" w:themeColor="text1"/>
                <w:szCs w:val="28"/>
                <w:rtl/>
              </w:rPr>
              <w:t>148</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1-1- </w:t>
            </w:r>
            <w:r w:rsidRPr="00604A8E">
              <w:rPr>
                <w:rFonts w:asciiTheme="minorBidi" w:hAnsiTheme="minorBidi" w:cstheme="minorBidi" w:hint="cs"/>
                <w:color w:val="000000" w:themeColor="text1"/>
                <w:sz w:val="22"/>
                <w:szCs w:val="26"/>
                <w:rtl/>
              </w:rPr>
              <w:t>في الإبستيمولوجيا</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 w:val="22"/>
                <w:szCs w:val="26"/>
                <w:rtl/>
              </w:rPr>
              <w:t>..............................................</w:t>
            </w:r>
            <w:r w:rsidRPr="00604A8E">
              <w:rPr>
                <w:rFonts w:asciiTheme="minorBidi" w:hAnsiTheme="minorBidi" w:cstheme="minorBidi"/>
                <w:color w:val="000000" w:themeColor="text1"/>
                <w:sz w:val="22"/>
                <w:szCs w:val="26"/>
              </w:rPr>
              <w:t xml:space="preserve"> </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148</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color w:val="000000" w:themeColor="text1"/>
                <w:sz w:val="22"/>
                <w:szCs w:val="26"/>
                <w:rtl/>
              </w:rPr>
              <w:t xml:space="preserve">       1-2- </w:t>
            </w:r>
            <w:r w:rsidRPr="00604A8E">
              <w:rPr>
                <w:rFonts w:asciiTheme="minorBidi" w:hAnsiTheme="minorBidi" w:cstheme="minorBidi" w:hint="cs"/>
                <w:color w:val="000000" w:themeColor="text1"/>
                <w:sz w:val="22"/>
                <w:szCs w:val="26"/>
                <w:rtl/>
              </w:rPr>
              <w:t>في الدراسات السوسيولوجية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 w:val="22"/>
                <w:szCs w:val="26"/>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149</w:t>
            </w:r>
          </w:p>
        </w:tc>
      </w:tr>
      <w:tr w:rsidR="00F50E1E" w:rsidTr="00F50E1E">
        <w:tc>
          <w:tcPr>
            <w:tcW w:w="7853" w:type="dxa"/>
          </w:tcPr>
          <w:p w:rsidR="00F50E1E" w:rsidRPr="004B71C2" w:rsidRDefault="00F50E1E" w:rsidP="00F50E1E">
            <w:pPr>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2</w:t>
            </w:r>
            <w:r w:rsidRPr="00671C80">
              <w:rPr>
                <w:rFonts w:asciiTheme="minorBidi" w:hAnsiTheme="minorBidi" w:cstheme="minorBidi" w:hint="cs"/>
                <w:b/>
                <w:bCs/>
                <w:color w:val="000000" w:themeColor="text1"/>
                <w:szCs w:val="28"/>
                <w:rtl/>
              </w:rPr>
              <w:t xml:space="preserve">- </w:t>
            </w:r>
            <w:r>
              <w:rPr>
                <w:rFonts w:asciiTheme="minorBidi" w:hAnsiTheme="minorBidi" w:cstheme="minorBidi" w:hint="cs"/>
                <w:b/>
                <w:bCs/>
                <w:color w:val="000000" w:themeColor="text1"/>
                <w:szCs w:val="28"/>
                <w:rtl/>
              </w:rPr>
              <w:t>نقد نظرية كُوْن في المجتمع العلمي</w:t>
            </w:r>
            <w:r w:rsidRPr="00455716">
              <w:rPr>
                <w:rFonts w:asciiTheme="minorBidi" w:hAnsiTheme="minorBidi" w:cstheme="minorBidi" w:hint="cs"/>
                <w:b/>
                <w:bCs/>
                <w:color w:val="000000" w:themeColor="text1"/>
                <w:sz w:val="22"/>
                <w:szCs w:val="26"/>
                <w:rtl/>
              </w:rPr>
              <w:t>.....</w:t>
            </w:r>
            <w:r>
              <w:rPr>
                <w:rFonts w:asciiTheme="minorBidi" w:hAnsiTheme="minorBidi" w:cstheme="minorBidi" w:hint="cs"/>
                <w:b/>
                <w:bCs/>
                <w:color w:val="000000" w:themeColor="text1"/>
                <w:sz w:val="22"/>
                <w:szCs w:val="26"/>
                <w:rtl/>
              </w:rPr>
              <w:t>............................</w:t>
            </w:r>
            <w:r w:rsidRPr="00455716">
              <w:rPr>
                <w:rFonts w:asciiTheme="minorBidi" w:hAnsiTheme="minorBidi" w:cstheme="minorBidi" w:hint="cs"/>
                <w:b/>
                <w:bCs/>
                <w:color w:val="000000" w:themeColor="text1"/>
                <w:sz w:val="22"/>
                <w:szCs w:val="26"/>
                <w:rtl/>
              </w:rPr>
              <w:t>.</w:t>
            </w:r>
            <w:r w:rsidRPr="00455716">
              <w:rPr>
                <w:rFonts w:asciiTheme="minorBidi" w:hAnsiTheme="minorBidi" w:cstheme="minorBidi" w:hint="cs"/>
                <w:b/>
                <w:bCs/>
                <w:color w:val="000000" w:themeColor="text1"/>
                <w:szCs w:val="28"/>
                <w:rtl/>
              </w:rPr>
              <w:t>.......</w:t>
            </w:r>
            <w:r>
              <w:rPr>
                <w:rFonts w:asciiTheme="minorBidi" w:hAnsiTheme="minorBidi" w:cstheme="minorBidi" w:hint="cs"/>
                <w:b/>
                <w:bCs/>
                <w:color w:val="000000" w:themeColor="text1"/>
                <w:szCs w:val="28"/>
                <w:rtl/>
              </w:rPr>
              <w:t>...</w:t>
            </w:r>
            <w:r w:rsidRPr="00455716">
              <w:rPr>
                <w:rFonts w:asciiTheme="minorBidi" w:hAnsiTheme="minorBidi" w:cstheme="minorBidi" w:hint="cs"/>
                <w:b/>
                <w:bCs/>
                <w:color w:val="000000" w:themeColor="text1"/>
                <w:szCs w:val="28"/>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151</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2-1- </w:t>
            </w:r>
            <w:r w:rsidRPr="00604A8E">
              <w:rPr>
                <w:rFonts w:asciiTheme="minorBidi" w:hAnsiTheme="minorBidi" w:cstheme="minorBidi" w:hint="cs"/>
                <w:color w:val="000000" w:themeColor="text1"/>
                <w:sz w:val="22"/>
                <w:szCs w:val="26"/>
                <w:rtl/>
              </w:rPr>
              <w:t>تفضيل المجتمع العلمي القياسي على المجتمع العلمي الثوري......</w:t>
            </w:r>
            <w:r>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Cs w:val="28"/>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152</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2-2- </w:t>
            </w:r>
            <w:r w:rsidRPr="00604A8E">
              <w:rPr>
                <w:rFonts w:asciiTheme="minorBidi" w:hAnsiTheme="minorBidi" w:cstheme="minorBidi" w:hint="cs"/>
                <w:color w:val="000000" w:themeColor="text1"/>
                <w:sz w:val="22"/>
                <w:szCs w:val="26"/>
                <w:rtl/>
              </w:rPr>
              <w:t>العدمية</w:t>
            </w:r>
            <w:r w:rsidRPr="00604A8E">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 w:val="22"/>
                <w:szCs w:val="26"/>
                <w:rtl/>
              </w:rPr>
              <w:t>...................................</w:t>
            </w:r>
            <w:r w:rsidRPr="00604A8E">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 w:val="22"/>
                <w:szCs w:val="26"/>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153</w:t>
            </w:r>
          </w:p>
        </w:tc>
      </w:tr>
      <w:tr w:rsidR="00F50E1E" w:rsidTr="00F50E1E">
        <w:tc>
          <w:tcPr>
            <w:tcW w:w="7853" w:type="dxa"/>
          </w:tcPr>
          <w:p w:rsidR="00F50E1E" w:rsidRPr="004B71C2"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2-2-1- الذاتية</w:t>
            </w:r>
            <w:r>
              <w:rPr>
                <w:rFonts w:asciiTheme="minorBidi" w:hAnsiTheme="minorBidi" w:cstheme="minorBidi" w:hint="cs"/>
                <w:color w:val="000000" w:themeColor="text1"/>
                <w:szCs w:val="28"/>
                <w:rtl/>
              </w:rPr>
              <w:t>..............</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153</w:t>
            </w:r>
          </w:p>
        </w:tc>
      </w:tr>
      <w:tr w:rsidR="00F50E1E" w:rsidTr="00F50E1E">
        <w:tc>
          <w:tcPr>
            <w:tcW w:w="7853" w:type="dxa"/>
          </w:tcPr>
          <w:p w:rsidR="00F50E1E" w:rsidRPr="004B71C2"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2-2-1-1- القيم المشتركة</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154</w:t>
            </w:r>
          </w:p>
        </w:tc>
      </w:tr>
      <w:tr w:rsidR="00F50E1E" w:rsidTr="00F50E1E">
        <w:tc>
          <w:tcPr>
            <w:tcW w:w="7853" w:type="dxa"/>
          </w:tcPr>
          <w:p w:rsidR="00F50E1E" w:rsidRPr="004B71C2"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2-2-1-2- سلطة البرادايم</w:t>
            </w:r>
            <w:r w:rsidRPr="00233070">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0C022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156</w:t>
            </w:r>
          </w:p>
        </w:tc>
      </w:tr>
      <w:tr w:rsidR="00F50E1E" w:rsidTr="00F50E1E">
        <w:tc>
          <w:tcPr>
            <w:tcW w:w="7853" w:type="dxa"/>
          </w:tcPr>
          <w:p w:rsidR="00F50E1E" w:rsidRPr="004B71C2" w:rsidRDefault="00F50E1E" w:rsidP="00F50E1E">
            <w:pPr>
              <w:pStyle w:val="af6"/>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2-2-1-3- إرجاع العلم إلى حدوس فردية......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B011E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156</w:t>
            </w:r>
          </w:p>
        </w:tc>
      </w:tr>
      <w:tr w:rsidR="00F50E1E" w:rsidTr="00F50E1E">
        <w:tc>
          <w:tcPr>
            <w:tcW w:w="7853" w:type="dxa"/>
          </w:tcPr>
          <w:p w:rsidR="00F50E1E" w:rsidRPr="004B71C2"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2-2-2- النسبية....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B011E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158</w:t>
            </w:r>
          </w:p>
        </w:tc>
      </w:tr>
      <w:tr w:rsidR="00F50E1E" w:rsidTr="00F50E1E">
        <w:tc>
          <w:tcPr>
            <w:tcW w:w="7853" w:type="dxa"/>
          </w:tcPr>
          <w:p w:rsidR="00F50E1E"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2-2-3- التفكيكية........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p>
        </w:tc>
        <w:tc>
          <w:tcPr>
            <w:tcW w:w="1101" w:type="dxa"/>
          </w:tcPr>
          <w:p w:rsidR="00F50E1E" w:rsidRDefault="00B011E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161</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color w:val="000000" w:themeColor="text1"/>
                <w:sz w:val="22"/>
                <w:szCs w:val="26"/>
                <w:rtl/>
              </w:rPr>
            </w:pPr>
            <w:r>
              <w:rPr>
                <w:rFonts w:asciiTheme="minorBidi" w:hAnsiTheme="minorBidi" w:cstheme="minorBidi" w:hint="cs"/>
                <w:color w:val="000000" w:themeColor="text1"/>
                <w:sz w:val="22"/>
                <w:szCs w:val="26"/>
                <w:rtl/>
              </w:rPr>
              <w:t xml:space="preserve"> 2-3- </w:t>
            </w:r>
            <w:r w:rsidRPr="00604A8E">
              <w:rPr>
                <w:rFonts w:asciiTheme="minorBidi" w:hAnsiTheme="minorBidi" w:cstheme="minorBidi" w:hint="cs"/>
                <w:color w:val="000000" w:themeColor="text1"/>
                <w:sz w:val="22"/>
                <w:szCs w:val="26"/>
                <w:rtl/>
              </w:rPr>
              <w:t>المركزية الأور</w:t>
            </w:r>
            <w:r>
              <w:rPr>
                <w:rFonts w:asciiTheme="minorBidi" w:hAnsiTheme="minorBidi" w:cstheme="minorBidi" w:hint="cs"/>
                <w:color w:val="000000" w:themeColor="text1"/>
                <w:sz w:val="22"/>
                <w:szCs w:val="26"/>
                <w:rtl/>
              </w:rPr>
              <w:t>و</w:t>
            </w:r>
            <w:r w:rsidRPr="00604A8E">
              <w:rPr>
                <w:rFonts w:asciiTheme="minorBidi" w:hAnsiTheme="minorBidi" w:cstheme="minorBidi" w:hint="cs"/>
                <w:color w:val="000000" w:themeColor="text1"/>
                <w:sz w:val="22"/>
                <w:szCs w:val="26"/>
                <w:rtl/>
              </w:rPr>
              <w:t>بية</w:t>
            </w:r>
            <w:r>
              <w:rPr>
                <w:rFonts w:asciiTheme="minorBidi" w:hAnsiTheme="minorBidi" w:cstheme="minorBidi" w:hint="cs"/>
                <w:color w:val="000000" w:themeColor="text1"/>
                <w:sz w:val="22"/>
                <w:szCs w:val="26"/>
                <w:rtl/>
              </w:rPr>
              <w:t>.......................</w:t>
            </w:r>
            <w:r w:rsidRPr="00604A8E">
              <w:rPr>
                <w:rFonts w:asciiTheme="minorBidi" w:hAnsiTheme="minorBidi" w:cstheme="minorBidi" w:hint="cs"/>
                <w:color w:val="000000" w:themeColor="text1"/>
                <w:szCs w:val="28"/>
                <w:rtl/>
              </w:rPr>
              <w:t>.........</w:t>
            </w:r>
            <w:r w:rsidRPr="00604A8E">
              <w:rPr>
                <w:rFonts w:asciiTheme="minorBidi" w:hAnsiTheme="minorBidi" w:cstheme="minorBidi" w:hint="cs"/>
                <w:color w:val="000000" w:themeColor="text1"/>
                <w:sz w:val="22"/>
                <w:szCs w:val="26"/>
                <w:rtl/>
              </w:rPr>
              <w:t>...........................................</w:t>
            </w:r>
          </w:p>
        </w:tc>
        <w:tc>
          <w:tcPr>
            <w:tcW w:w="1101" w:type="dxa"/>
          </w:tcPr>
          <w:p w:rsidR="00F50E1E" w:rsidRDefault="00B011E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163</w:t>
            </w:r>
          </w:p>
        </w:tc>
      </w:tr>
      <w:tr w:rsidR="00F50E1E" w:rsidTr="00F50E1E">
        <w:tc>
          <w:tcPr>
            <w:tcW w:w="7853" w:type="dxa"/>
          </w:tcPr>
          <w:p w:rsidR="00F50E1E" w:rsidRPr="00604A8E" w:rsidRDefault="00F50E1E" w:rsidP="00F50E1E">
            <w:pPr>
              <w:spacing w:line="360" w:lineRule="auto"/>
              <w:jc w:val="left"/>
              <w:rPr>
                <w:rFonts w:asciiTheme="minorBidi" w:hAnsiTheme="minorBidi" w:cstheme="minorBidi"/>
                <w:b/>
                <w:bCs/>
                <w:color w:val="000000" w:themeColor="text1"/>
                <w:szCs w:val="28"/>
                <w:rtl/>
              </w:rPr>
            </w:pPr>
            <w:r w:rsidRPr="00604A8E">
              <w:rPr>
                <w:rFonts w:asciiTheme="minorBidi" w:hAnsiTheme="minorBidi" w:cstheme="minorBidi" w:hint="cs"/>
                <w:b/>
                <w:bCs/>
                <w:color w:val="000000" w:themeColor="text1"/>
                <w:sz w:val="22"/>
                <w:szCs w:val="26"/>
                <w:rtl/>
              </w:rPr>
              <w:t>3</w:t>
            </w:r>
            <w:r w:rsidRPr="00604A8E">
              <w:rPr>
                <w:rFonts w:asciiTheme="minorBidi" w:hAnsiTheme="minorBidi" w:cstheme="minorBidi" w:hint="cs"/>
                <w:b/>
                <w:bCs/>
                <w:color w:val="000000" w:themeColor="text1"/>
                <w:sz w:val="28"/>
                <w:szCs w:val="28"/>
                <w:rtl/>
              </w:rPr>
              <w:t>- مآل البراد</w:t>
            </w:r>
            <w:r>
              <w:rPr>
                <w:rFonts w:asciiTheme="minorBidi" w:hAnsiTheme="minorBidi" w:cstheme="minorBidi" w:hint="cs"/>
                <w:b/>
                <w:bCs/>
                <w:color w:val="000000" w:themeColor="text1"/>
                <w:sz w:val="28"/>
                <w:szCs w:val="28"/>
                <w:rtl/>
              </w:rPr>
              <w:t>ا</w:t>
            </w:r>
            <w:r w:rsidRPr="00604A8E">
              <w:rPr>
                <w:rFonts w:asciiTheme="minorBidi" w:hAnsiTheme="minorBidi" w:cstheme="minorBidi" w:hint="cs"/>
                <w:b/>
                <w:bCs/>
                <w:color w:val="000000" w:themeColor="text1"/>
                <w:sz w:val="28"/>
                <w:szCs w:val="28"/>
                <w:rtl/>
              </w:rPr>
              <w:t>يم الكُوْني..........</w:t>
            </w:r>
            <w:r>
              <w:rPr>
                <w:rFonts w:asciiTheme="minorBidi" w:hAnsiTheme="minorBidi" w:cstheme="minorBidi" w:hint="cs"/>
                <w:b/>
                <w:bCs/>
                <w:color w:val="000000" w:themeColor="text1"/>
                <w:sz w:val="28"/>
                <w:szCs w:val="28"/>
                <w:rtl/>
              </w:rPr>
              <w:t>................</w:t>
            </w:r>
            <w:r w:rsidRPr="00604A8E">
              <w:rPr>
                <w:rFonts w:asciiTheme="minorBidi" w:hAnsiTheme="minorBidi" w:cstheme="minorBidi" w:hint="cs"/>
                <w:b/>
                <w:bCs/>
                <w:color w:val="000000" w:themeColor="text1"/>
                <w:sz w:val="28"/>
                <w:szCs w:val="28"/>
                <w:rtl/>
              </w:rPr>
              <w:t>.............................................</w:t>
            </w:r>
          </w:p>
        </w:tc>
        <w:tc>
          <w:tcPr>
            <w:tcW w:w="1101" w:type="dxa"/>
          </w:tcPr>
          <w:p w:rsidR="00F50E1E" w:rsidRDefault="00B011E0"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165</w:t>
            </w:r>
          </w:p>
        </w:tc>
      </w:tr>
      <w:tr w:rsidR="00F50E1E" w:rsidTr="00F50E1E">
        <w:tc>
          <w:tcPr>
            <w:tcW w:w="7853" w:type="dxa"/>
          </w:tcPr>
          <w:p w:rsidR="00F50E1E" w:rsidRPr="008845F8" w:rsidRDefault="00F50E1E" w:rsidP="00583C07">
            <w:pPr>
              <w:pStyle w:val="af6"/>
              <w:numPr>
                <w:ilvl w:val="0"/>
                <w:numId w:val="10"/>
              </w:numPr>
              <w:tabs>
                <w:tab w:val="left" w:pos="233"/>
              </w:tabs>
              <w:spacing w:line="360" w:lineRule="auto"/>
              <w:jc w:val="left"/>
              <w:rPr>
                <w:rFonts w:asciiTheme="minorBidi" w:hAnsiTheme="minorBidi" w:cstheme="minorBidi"/>
                <w:b/>
                <w:bCs/>
                <w:color w:val="000000" w:themeColor="text1"/>
                <w:szCs w:val="28"/>
                <w:rtl/>
              </w:rPr>
            </w:pPr>
            <w:r>
              <w:rPr>
                <w:rFonts w:asciiTheme="minorBidi" w:hAnsiTheme="minorBidi" w:cstheme="minorBidi" w:hint="cs"/>
                <w:b/>
                <w:bCs/>
                <w:color w:val="000000" w:themeColor="text1"/>
                <w:szCs w:val="28"/>
                <w:rtl/>
              </w:rPr>
              <w:t>الخاتمة.....</w:t>
            </w:r>
            <w:r w:rsidRPr="008845F8">
              <w:rPr>
                <w:rFonts w:asciiTheme="minorBidi" w:hAnsiTheme="minorBidi" w:cstheme="minorBidi" w:hint="cs"/>
                <w:b/>
                <w:bCs/>
                <w:color w:val="000000" w:themeColor="text1"/>
                <w:sz w:val="22"/>
                <w:szCs w:val="26"/>
                <w:rtl/>
              </w:rPr>
              <w:t>..........</w:t>
            </w:r>
            <w:r w:rsidRPr="008845F8">
              <w:rPr>
                <w:rFonts w:asciiTheme="minorBidi" w:hAnsiTheme="minorBidi" w:cstheme="minorBidi" w:hint="cs"/>
                <w:b/>
                <w:bCs/>
                <w:color w:val="000000" w:themeColor="text1"/>
                <w:szCs w:val="28"/>
                <w:rtl/>
              </w:rPr>
              <w:t>...................</w:t>
            </w:r>
            <w:r w:rsidRPr="008845F8">
              <w:rPr>
                <w:rFonts w:asciiTheme="minorBidi" w:hAnsiTheme="minorBidi" w:cstheme="minorBidi" w:hint="cs"/>
                <w:b/>
                <w:bCs/>
                <w:color w:val="000000" w:themeColor="text1"/>
                <w:sz w:val="22"/>
                <w:szCs w:val="26"/>
                <w:rtl/>
              </w:rPr>
              <w:t>...........................................</w:t>
            </w:r>
            <w:r w:rsidRPr="008845F8">
              <w:rPr>
                <w:rFonts w:asciiTheme="minorBidi" w:hAnsiTheme="minorBidi" w:cstheme="minorBidi" w:hint="cs"/>
                <w:b/>
                <w:bCs/>
                <w:color w:val="000000" w:themeColor="text1"/>
                <w:szCs w:val="28"/>
                <w:rtl/>
              </w:rPr>
              <w:t>....</w:t>
            </w:r>
            <w:r>
              <w:rPr>
                <w:rFonts w:asciiTheme="minorBidi" w:hAnsiTheme="minorBidi" w:cstheme="minorBidi" w:hint="cs"/>
                <w:b/>
                <w:bCs/>
                <w:color w:val="000000" w:themeColor="text1"/>
                <w:szCs w:val="28"/>
                <w:rtl/>
              </w:rPr>
              <w:t>.</w:t>
            </w:r>
            <w:r w:rsidRPr="008845F8">
              <w:rPr>
                <w:rFonts w:asciiTheme="minorBidi" w:hAnsiTheme="minorBidi" w:cstheme="minorBidi" w:hint="cs"/>
                <w:b/>
                <w:bCs/>
                <w:color w:val="000000" w:themeColor="text1"/>
                <w:szCs w:val="28"/>
                <w:rtl/>
              </w:rPr>
              <w:t>.</w:t>
            </w:r>
          </w:p>
        </w:tc>
        <w:tc>
          <w:tcPr>
            <w:tcW w:w="1101" w:type="dxa"/>
          </w:tcPr>
          <w:p w:rsidR="00F50E1E" w:rsidRPr="00E111DC" w:rsidRDefault="0000656F" w:rsidP="00F50E1E">
            <w:pPr>
              <w:spacing w:line="360" w:lineRule="auto"/>
              <w:jc w:val="center"/>
              <w:rPr>
                <w:rFonts w:asciiTheme="minorBidi" w:hAnsiTheme="minorBidi" w:cstheme="minorBidi"/>
                <w:color w:val="000000" w:themeColor="text1"/>
                <w:szCs w:val="28"/>
                <w:rtl/>
              </w:rPr>
            </w:pPr>
            <w:r w:rsidRPr="00E111DC">
              <w:rPr>
                <w:rFonts w:asciiTheme="minorBidi" w:hAnsiTheme="minorBidi" w:cstheme="minorBidi" w:hint="cs"/>
                <w:color w:val="000000" w:themeColor="text1"/>
                <w:szCs w:val="28"/>
                <w:rtl/>
              </w:rPr>
              <w:t>168</w:t>
            </w:r>
          </w:p>
        </w:tc>
      </w:tr>
      <w:tr w:rsidR="00F50E1E" w:rsidTr="00F50E1E">
        <w:tc>
          <w:tcPr>
            <w:tcW w:w="7853" w:type="dxa"/>
          </w:tcPr>
          <w:p w:rsidR="00F50E1E" w:rsidRPr="008845F8" w:rsidRDefault="00F50E1E" w:rsidP="00583C07">
            <w:pPr>
              <w:pStyle w:val="af6"/>
              <w:numPr>
                <w:ilvl w:val="0"/>
                <w:numId w:val="9"/>
              </w:numPr>
              <w:spacing w:line="360" w:lineRule="auto"/>
              <w:ind w:left="374" w:hanging="14"/>
              <w:jc w:val="left"/>
              <w:rPr>
                <w:rFonts w:asciiTheme="minorBidi" w:hAnsiTheme="minorBidi" w:cstheme="minorBidi"/>
                <w:b/>
                <w:bCs/>
                <w:color w:val="000000" w:themeColor="text1"/>
                <w:szCs w:val="28"/>
                <w:rtl/>
              </w:rPr>
            </w:pPr>
            <w:r w:rsidRPr="008845F8">
              <w:rPr>
                <w:rFonts w:asciiTheme="minorBidi" w:hAnsiTheme="minorBidi" w:cstheme="minorBidi" w:hint="cs"/>
                <w:b/>
                <w:bCs/>
                <w:color w:val="000000" w:themeColor="text1"/>
                <w:szCs w:val="28"/>
                <w:rtl/>
              </w:rPr>
              <w:t>مصادر ومراجع البحث</w:t>
            </w:r>
            <w:r w:rsidRPr="008845F8">
              <w:rPr>
                <w:rFonts w:asciiTheme="minorBidi" w:hAnsiTheme="minorBidi" w:cstheme="minorBidi" w:hint="cs"/>
                <w:b/>
                <w:bCs/>
                <w:color w:val="000000" w:themeColor="text1"/>
                <w:sz w:val="22"/>
                <w:szCs w:val="26"/>
                <w:rtl/>
              </w:rPr>
              <w:t>..........</w:t>
            </w:r>
            <w:r w:rsidRPr="008845F8">
              <w:rPr>
                <w:rFonts w:asciiTheme="minorBidi" w:hAnsiTheme="minorBidi" w:cstheme="minorBidi" w:hint="cs"/>
                <w:b/>
                <w:bCs/>
                <w:color w:val="000000" w:themeColor="text1"/>
                <w:szCs w:val="28"/>
                <w:rtl/>
              </w:rPr>
              <w:t>...................</w:t>
            </w:r>
            <w:r w:rsidRPr="008845F8">
              <w:rPr>
                <w:rFonts w:asciiTheme="minorBidi" w:hAnsiTheme="minorBidi" w:cstheme="minorBidi" w:hint="cs"/>
                <w:b/>
                <w:bCs/>
                <w:color w:val="000000" w:themeColor="text1"/>
                <w:sz w:val="22"/>
                <w:szCs w:val="26"/>
                <w:rtl/>
              </w:rPr>
              <w:t>.....................................</w:t>
            </w:r>
          </w:p>
        </w:tc>
        <w:tc>
          <w:tcPr>
            <w:tcW w:w="1101" w:type="dxa"/>
          </w:tcPr>
          <w:p w:rsidR="00F50E1E" w:rsidRDefault="000065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176</w:t>
            </w:r>
          </w:p>
        </w:tc>
      </w:tr>
      <w:tr w:rsidR="00F50E1E" w:rsidTr="00F50E1E">
        <w:tc>
          <w:tcPr>
            <w:tcW w:w="7853" w:type="dxa"/>
          </w:tcPr>
          <w:p w:rsidR="00F50E1E" w:rsidRPr="009514ED"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sidRPr="009514ED">
              <w:rPr>
                <w:rFonts w:asciiTheme="minorBidi" w:hAnsiTheme="minorBidi" w:cstheme="minorBidi" w:hint="cs"/>
                <w:color w:val="000000" w:themeColor="text1"/>
                <w:szCs w:val="28"/>
                <w:rtl/>
              </w:rPr>
              <w:t>أولاً: المصادر الأجنبية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552F19"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177</w:t>
            </w:r>
          </w:p>
        </w:tc>
      </w:tr>
      <w:tr w:rsidR="00F50E1E" w:rsidTr="00F50E1E">
        <w:tc>
          <w:tcPr>
            <w:tcW w:w="7853" w:type="dxa"/>
          </w:tcPr>
          <w:p w:rsidR="00F50E1E" w:rsidRPr="009514ED"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sidRPr="009514ED">
              <w:rPr>
                <w:rFonts w:asciiTheme="minorBidi" w:hAnsiTheme="minorBidi" w:cstheme="minorBidi" w:hint="cs"/>
                <w:color w:val="000000" w:themeColor="text1"/>
                <w:szCs w:val="28"/>
                <w:rtl/>
              </w:rPr>
              <w:lastRenderedPageBreak/>
              <w:t>ثانياً:</w:t>
            </w:r>
            <w:r>
              <w:rPr>
                <w:rFonts w:asciiTheme="minorBidi" w:hAnsiTheme="minorBidi" w:cstheme="minorBidi" w:hint="cs"/>
                <w:color w:val="000000" w:themeColor="text1"/>
                <w:szCs w:val="28"/>
                <w:rtl/>
              </w:rPr>
              <w:t xml:space="preserve"> المصادر المترجمة إلى العربية</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0065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177</w:t>
            </w:r>
          </w:p>
        </w:tc>
      </w:tr>
      <w:tr w:rsidR="00F50E1E" w:rsidTr="00F50E1E">
        <w:tc>
          <w:tcPr>
            <w:tcW w:w="7853" w:type="dxa"/>
          </w:tcPr>
          <w:p w:rsidR="00F50E1E" w:rsidRPr="005666B3"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ثالثاً: المراجع الأجنبية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0065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177</w:t>
            </w:r>
          </w:p>
        </w:tc>
      </w:tr>
      <w:tr w:rsidR="00F50E1E" w:rsidTr="00F50E1E">
        <w:tc>
          <w:tcPr>
            <w:tcW w:w="7853" w:type="dxa"/>
          </w:tcPr>
          <w:p w:rsidR="00F50E1E" w:rsidRPr="005666B3"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رابعاً: المصادر والأبحاث الأجنبية المأخوذة عن الإنترنت</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00656F"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179</w:t>
            </w:r>
          </w:p>
        </w:tc>
      </w:tr>
      <w:tr w:rsidR="00F50E1E" w:rsidTr="00F50E1E">
        <w:tc>
          <w:tcPr>
            <w:tcW w:w="7853" w:type="dxa"/>
          </w:tcPr>
          <w:p w:rsidR="00F50E1E" w:rsidRPr="005666B3"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خامساً: الأبحاث العربية المأخوذة عن الإنترنت</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180</w:t>
            </w:r>
          </w:p>
        </w:tc>
      </w:tr>
      <w:tr w:rsidR="00F50E1E" w:rsidTr="00F50E1E">
        <w:tc>
          <w:tcPr>
            <w:tcW w:w="7853" w:type="dxa"/>
          </w:tcPr>
          <w:p w:rsidR="00F50E1E" w:rsidRPr="005666B3"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سادساً: المجلات الأجنبية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182</w:t>
            </w:r>
          </w:p>
        </w:tc>
      </w:tr>
      <w:tr w:rsidR="00F50E1E" w:rsidTr="00F50E1E">
        <w:tc>
          <w:tcPr>
            <w:tcW w:w="7853" w:type="dxa"/>
          </w:tcPr>
          <w:p w:rsidR="00F50E1E"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سابعاً: المعاجم الأجنبية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182</w:t>
            </w:r>
          </w:p>
        </w:tc>
      </w:tr>
      <w:tr w:rsidR="00F50E1E" w:rsidTr="00F50E1E">
        <w:tc>
          <w:tcPr>
            <w:tcW w:w="7853" w:type="dxa"/>
          </w:tcPr>
          <w:p w:rsidR="00F50E1E"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ثامناَ: المراجع المترجمة إلى اللغة العربية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182</w:t>
            </w:r>
          </w:p>
        </w:tc>
      </w:tr>
      <w:tr w:rsidR="00F50E1E" w:rsidTr="00F50E1E">
        <w:tc>
          <w:tcPr>
            <w:tcW w:w="7853" w:type="dxa"/>
          </w:tcPr>
          <w:p w:rsidR="00F50E1E"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تاسعاً: المراجع العربية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184</w:t>
            </w:r>
          </w:p>
        </w:tc>
      </w:tr>
      <w:tr w:rsidR="00F50E1E" w:rsidTr="00F50E1E">
        <w:tc>
          <w:tcPr>
            <w:tcW w:w="7853" w:type="dxa"/>
          </w:tcPr>
          <w:p w:rsidR="00F50E1E"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عاشراً: المجلات العربية</w:t>
            </w:r>
            <w:r w:rsidRPr="00455716">
              <w:rPr>
                <w:rFonts w:asciiTheme="minorBidi" w:hAnsiTheme="minorBidi" w:cstheme="minorBidi" w:hint="cs"/>
                <w:color w:val="000000" w:themeColor="text1"/>
                <w:sz w:val="22"/>
                <w:szCs w:val="26"/>
                <w:rtl/>
              </w:rPr>
              <w:t>.</w:t>
            </w:r>
            <w:r w:rsidRPr="00455716">
              <w:rPr>
                <w:rFonts w:asciiTheme="minorBidi" w:hAnsiTheme="minorBidi" w:cstheme="minorBidi" w:hint="cs"/>
                <w:color w:val="000000" w:themeColor="text1"/>
                <w:szCs w:val="28"/>
                <w:rtl/>
              </w:rPr>
              <w:t>...................</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A4414"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185</w:t>
            </w:r>
          </w:p>
        </w:tc>
      </w:tr>
      <w:tr w:rsidR="00F50E1E" w:rsidTr="00F50E1E">
        <w:tc>
          <w:tcPr>
            <w:tcW w:w="7853" w:type="dxa"/>
          </w:tcPr>
          <w:p w:rsidR="00F50E1E"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إحدى عشرة: المعاجم والموسوعات العربية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185</w:t>
            </w:r>
          </w:p>
        </w:tc>
      </w:tr>
      <w:tr w:rsidR="00F50E1E" w:rsidTr="00F50E1E">
        <w:tc>
          <w:tcPr>
            <w:tcW w:w="7853" w:type="dxa"/>
          </w:tcPr>
          <w:p w:rsidR="00F50E1E" w:rsidRDefault="00F50E1E" w:rsidP="00583C07">
            <w:pPr>
              <w:pStyle w:val="af6"/>
              <w:numPr>
                <w:ilvl w:val="0"/>
                <w:numId w:val="9"/>
              </w:numPr>
              <w:spacing w:line="360" w:lineRule="auto"/>
              <w:jc w:val="left"/>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اثنى عشر: الرسائل العلمية العربية</w:t>
            </w:r>
            <w:r>
              <w:rPr>
                <w:rFonts w:asciiTheme="minorBidi" w:hAnsiTheme="minorBidi" w:cstheme="minorBidi" w:hint="cs"/>
                <w:color w:val="000000" w:themeColor="text1"/>
                <w:sz w:val="22"/>
                <w:szCs w:val="26"/>
                <w:rtl/>
              </w:rPr>
              <w:t>...................................</w:t>
            </w:r>
            <w:r>
              <w:rPr>
                <w:rFonts w:asciiTheme="minorBidi" w:hAnsiTheme="minorBidi" w:cstheme="minorBidi" w:hint="cs"/>
                <w:color w:val="000000" w:themeColor="text1"/>
                <w:szCs w:val="28"/>
                <w:rtl/>
              </w:rPr>
              <w:t>.................</w:t>
            </w:r>
          </w:p>
        </w:tc>
        <w:tc>
          <w:tcPr>
            <w:tcW w:w="1101" w:type="dxa"/>
          </w:tcPr>
          <w:p w:rsidR="00F50E1E" w:rsidRDefault="001E2CB3" w:rsidP="00F50E1E">
            <w:pPr>
              <w:spacing w:line="360" w:lineRule="auto"/>
              <w:jc w:val="center"/>
              <w:rPr>
                <w:rFonts w:asciiTheme="minorBidi" w:hAnsiTheme="minorBidi" w:cstheme="minorBidi"/>
                <w:color w:val="000000" w:themeColor="text1"/>
                <w:szCs w:val="28"/>
                <w:rtl/>
              </w:rPr>
            </w:pPr>
            <w:r>
              <w:rPr>
                <w:rFonts w:asciiTheme="minorBidi" w:hAnsiTheme="minorBidi" w:cstheme="minorBidi" w:hint="cs"/>
                <w:color w:val="000000" w:themeColor="text1"/>
                <w:szCs w:val="28"/>
                <w:rtl/>
              </w:rPr>
              <w:t>185</w:t>
            </w:r>
          </w:p>
        </w:tc>
      </w:tr>
    </w:tbl>
    <w:p w:rsidR="00F50E1E" w:rsidRPr="008A482C" w:rsidRDefault="00F50E1E" w:rsidP="00F50E1E">
      <w:pPr>
        <w:spacing w:line="360" w:lineRule="auto"/>
        <w:ind w:firstLine="720"/>
        <w:rPr>
          <w:rFonts w:asciiTheme="minorBidi" w:hAnsiTheme="minorBidi" w:cstheme="minorBidi"/>
          <w:color w:val="000000" w:themeColor="text1"/>
          <w:szCs w:val="28"/>
          <w:rtl/>
        </w:rPr>
      </w:pPr>
    </w:p>
    <w:p w:rsidR="00CB0098" w:rsidRDefault="00CB0098" w:rsidP="00CB0098">
      <w:pPr>
        <w:pStyle w:val="1"/>
        <w:bidi/>
        <w:spacing w:line="360" w:lineRule="auto"/>
        <w:jc w:val="center"/>
        <w:rPr>
          <w:rStyle w:val="ad"/>
          <w:rFonts w:asciiTheme="minorBidi" w:hAnsiTheme="minorBidi" w:cstheme="minorBidi"/>
          <w:sz w:val="78"/>
          <w:szCs w:val="112"/>
          <w:rtl/>
        </w:rPr>
      </w:pPr>
    </w:p>
    <w:p w:rsidR="00CB0098" w:rsidRDefault="00CB0098" w:rsidP="00CB0098">
      <w:pPr>
        <w:pStyle w:val="1"/>
        <w:bidi/>
        <w:spacing w:line="360" w:lineRule="auto"/>
        <w:jc w:val="center"/>
        <w:rPr>
          <w:rStyle w:val="ad"/>
          <w:rFonts w:asciiTheme="minorBidi" w:hAnsiTheme="minorBidi" w:cstheme="minorBidi"/>
          <w:sz w:val="78"/>
          <w:szCs w:val="112"/>
          <w:rtl/>
        </w:rPr>
      </w:pPr>
    </w:p>
    <w:p w:rsidR="00F50E1E" w:rsidRDefault="00F50E1E" w:rsidP="00F50E1E">
      <w:pPr>
        <w:pStyle w:val="1"/>
        <w:bidi/>
        <w:spacing w:line="360" w:lineRule="auto"/>
        <w:jc w:val="center"/>
        <w:rPr>
          <w:rStyle w:val="ad"/>
          <w:rFonts w:asciiTheme="minorBidi" w:hAnsiTheme="minorBidi" w:cstheme="minorBidi"/>
          <w:sz w:val="78"/>
          <w:szCs w:val="112"/>
          <w:rtl/>
        </w:rPr>
      </w:pPr>
    </w:p>
    <w:p w:rsidR="00CB0098" w:rsidRPr="00CB0098" w:rsidRDefault="00CB0098" w:rsidP="00CB0098">
      <w:pPr>
        <w:pStyle w:val="1"/>
        <w:bidi/>
        <w:ind w:firstLine="720"/>
        <w:jc w:val="center"/>
        <w:rPr>
          <w:rStyle w:val="ad"/>
          <w:rFonts w:asciiTheme="minorBidi" w:hAnsiTheme="minorBidi" w:cstheme="minorBidi"/>
          <w:bCs/>
          <w:color w:val="000000" w:themeColor="text1"/>
          <w:sz w:val="16"/>
          <w:szCs w:val="58"/>
          <w:rtl/>
        </w:rPr>
      </w:pPr>
    </w:p>
    <w:p w:rsidR="00DC12BA" w:rsidRDefault="00DC12BA" w:rsidP="00DC12BA">
      <w:pPr>
        <w:pStyle w:val="1"/>
        <w:bidi/>
        <w:ind w:firstLine="720"/>
        <w:jc w:val="center"/>
        <w:rPr>
          <w:rStyle w:val="ad"/>
          <w:rFonts w:asciiTheme="minorBidi" w:hAnsiTheme="minorBidi" w:cstheme="minorBidi"/>
          <w:bCs/>
          <w:color w:val="000000" w:themeColor="text1"/>
          <w:sz w:val="16"/>
          <w:szCs w:val="58"/>
          <w:rtl/>
        </w:rPr>
      </w:pPr>
    </w:p>
    <w:p w:rsidR="00DC12BA" w:rsidRDefault="00DC12BA" w:rsidP="00DC12BA">
      <w:pPr>
        <w:pStyle w:val="1"/>
        <w:bidi/>
        <w:ind w:firstLine="720"/>
        <w:jc w:val="center"/>
        <w:rPr>
          <w:rStyle w:val="ad"/>
          <w:rFonts w:asciiTheme="minorBidi" w:hAnsiTheme="minorBidi" w:cstheme="minorBidi"/>
          <w:bCs/>
          <w:color w:val="000000" w:themeColor="text1"/>
          <w:sz w:val="16"/>
          <w:szCs w:val="58"/>
          <w:rtl/>
        </w:rPr>
      </w:pPr>
    </w:p>
    <w:p w:rsidR="00DC12BA" w:rsidRDefault="00DC12BA" w:rsidP="00DC12BA">
      <w:pPr>
        <w:pStyle w:val="1"/>
        <w:bidi/>
        <w:ind w:firstLine="720"/>
        <w:jc w:val="center"/>
        <w:rPr>
          <w:rStyle w:val="ad"/>
          <w:rFonts w:asciiTheme="minorBidi" w:hAnsiTheme="minorBidi" w:cstheme="minorBidi"/>
          <w:bCs/>
          <w:color w:val="000000" w:themeColor="text1"/>
          <w:sz w:val="16"/>
          <w:szCs w:val="58"/>
          <w:rtl/>
        </w:rPr>
      </w:pPr>
    </w:p>
    <w:p w:rsidR="00DC12BA" w:rsidRDefault="00DC12BA" w:rsidP="00DC12BA">
      <w:pPr>
        <w:pStyle w:val="1"/>
        <w:bidi/>
        <w:ind w:firstLine="720"/>
        <w:jc w:val="center"/>
        <w:rPr>
          <w:rStyle w:val="ad"/>
          <w:rFonts w:asciiTheme="minorBidi" w:hAnsiTheme="minorBidi" w:cstheme="minorBidi"/>
          <w:bCs/>
          <w:color w:val="000000" w:themeColor="text1"/>
          <w:sz w:val="16"/>
          <w:szCs w:val="58"/>
          <w:rtl/>
        </w:rPr>
      </w:pPr>
    </w:p>
    <w:p w:rsidR="00DC12BA" w:rsidRDefault="00DC12BA" w:rsidP="00DC12BA">
      <w:pPr>
        <w:pStyle w:val="1"/>
        <w:bidi/>
        <w:ind w:firstLine="720"/>
        <w:jc w:val="center"/>
        <w:rPr>
          <w:rStyle w:val="ad"/>
          <w:rFonts w:asciiTheme="minorBidi" w:hAnsiTheme="minorBidi" w:cstheme="minorBidi"/>
          <w:bCs/>
          <w:color w:val="000000" w:themeColor="text1"/>
          <w:sz w:val="16"/>
          <w:szCs w:val="58"/>
          <w:rtl/>
        </w:rPr>
      </w:pPr>
    </w:p>
    <w:p w:rsidR="00DC12BA" w:rsidRDefault="00DC12BA" w:rsidP="00DC12BA">
      <w:pPr>
        <w:pStyle w:val="1"/>
        <w:bidi/>
        <w:ind w:firstLine="720"/>
        <w:jc w:val="center"/>
        <w:rPr>
          <w:rStyle w:val="ad"/>
          <w:rFonts w:asciiTheme="minorBidi" w:hAnsiTheme="minorBidi" w:cstheme="minorBidi"/>
          <w:bCs/>
          <w:color w:val="000000" w:themeColor="text1"/>
          <w:sz w:val="16"/>
          <w:szCs w:val="58"/>
          <w:rtl/>
        </w:rPr>
      </w:pPr>
    </w:p>
    <w:p w:rsidR="00DC12BA" w:rsidRPr="00DC12BA" w:rsidRDefault="00DC12BA" w:rsidP="00DC12BA">
      <w:pPr>
        <w:pStyle w:val="1"/>
        <w:bidi/>
        <w:ind w:firstLine="720"/>
        <w:jc w:val="center"/>
        <w:rPr>
          <w:rStyle w:val="ad"/>
          <w:rFonts w:asciiTheme="minorBidi" w:hAnsiTheme="minorBidi" w:cstheme="minorBidi"/>
          <w:bCs/>
          <w:color w:val="000000" w:themeColor="text1"/>
          <w:sz w:val="38"/>
          <w:szCs w:val="70"/>
        </w:rPr>
      </w:pPr>
      <w:r w:rsidRPr="00DC12BA">
        <w:rPr>
          <w:rStyle w:val="ad"/>
          <w:rFonts w:asciiTheme="minorBidi" w:hAnsiTheme="minorBidi" w:cstheme="minorBidi" w:hint="cs"/>
          <w:bCs/>
          <w:color w:val="000000" w:themeColor="text1"/>
          <w:sz w:val="38"/>
          <w:szCs w:val="80"/>
          <w:rtl/>
        </w:rPr>
        <w:t>المقـدمـة</w:t>
      </w:r>
    </w:p>
    <w:p w:rsidR="00684C00" w:rsidRDefault="00684C00" w:rsidP="00684C00">
      <w:pPr>
        <w:rPr>
          <w:rFonts w:cs="Farsi Simple Bold"/>
          <w:b/>
          <w:bCs/>
          <w:szCs w:val="62"/>
          <w:rtl/>
        </w:rPr>
      </w:pPr>
    </w:p>
    <w:p w:rsidR="00DC12BA" w:rsidRDefault="00DC12BA" w:rsidP="00684C00">
      <w:pPr>
        <w:rPr>
          <w:rFonts w:cs="Farsi Simple Bold"/>
          <w:b/>
          <w:bCs/>
          <w:szCs w:val="62"/>
          <w:rtl/>
        </w:rPr>
      </w:pPr>
    </w:p>
    <w:p w:rsidR="00DC12BA" w:rsidRPr="001860C6" w:rsidRDefault="00DC12BA" w:rsidP="00684C00">
      <w:pPr>
        <w:rPr>
          <w:rFonts w:cs="Farsi Simple Bold"/>
          <w:b/>
          <w:bCs/>
          <w:szCs w:val="62"/>
          <w:rtl/>
        </w:rPr>
      </w:pPr>
    </w:p>
    <w:p w:rsidR="00684C00" w:rsidRDefault="00684C00" w:rsidP="00684C00">
      <w:pPr>
        <w:rPr>
          <w:rFonts w:cs="Farsi Simple Bold"/>
          <w:b/>
          <w:bCs/>
          <w:szCs w:val="62"/>
          <w:rtl/>
          <w:lang w:bidi="ar-SY"/>
        </w:rPr>
      </w:pPr>
    </w:p>
    <w:p w:rsidR="00F50E1E" w:rsidRPr="001860C6" w:rsidRDefault="00F50E1E" w:rsidP="00684C00">
      <w:pPr>
        <w:rPr>
          <w:rFonts w:cs="Farsi Simple Bold"/>
          <w:b/>
          <w:bCs/>
          <w:szCs w:val="62"/>
          <w:rtl/>
          <w:lang w:bidi="ar-SY"/>
        </w:rPr>
      </w:pPr>
    </w:p>
    <w:p w:rsidR="001E0CAE" w:rsidRPr="00B66E51" w:rsidRDefault="00684C00" w:rsidP="00B66E51">
      <w:pPr>
        <w:rPr>
          <w:rFonts w:cs="Farsi Simple Bold"/>
          <w:b/>
          <w:bCs/>
          <w:szCs w:val="28"/>
          <w:rtl/>
          <w:lang w:bidi="ar-SY"/>
        </w:rPr>
      </w:pPr>
      <w:r>
        <w:rPr>
          <w:rFonts w:cs="Farsi Simple Bold" w:hint="cs"/>
          <w:b/>
          <w:bCs/>
          <w:szCs w:val="28"/>
          <w:rtl/>
          <w:lang w:bidi="ar-SY"/>
        </w:rPr>
        <w:lastRenderedPageBreak/>
        <w:t xml:space="preserve">                  </w:t>
      </w:r>
    </w:p>
    <w:p w:rsidR="001E0CAE" w:rsidRDefault="001E0CAE" w:rsidP="00BD35D4">
      <w:pPr>
        <w:spacing w:line="360" w:lineRule="auto"/>
        <w:ind w:firstLine="720"/>
        <w:rPr>
          <w:rFonts w:cstheme="minorBidi"/>
          <w:color w:val="000000" w:themeColor="text1"/>
          <w:szCs w:val="28"/>
          <w:rtl/>
        </w:rPr>
      </w:pPr>
    </w:p>
    <w:p w:rsidR="00B17720" w:rsidRDefault="00630982" w:rsidP="00902B42">
      <w:pPr>
        <w:spacing w:line="360" w:lineRule="auto"/>
        <w:ind w:firstLine="720"/>
        <w:rPr>
          <w:rFonts w:cstheme="minorBidi"/>
          <w:color w:val="000000" w:themeColor="text1"/>
          <w:szCs w:val="28"/>
          <w:rtl/>
        </w:rPr>
      </w:pPr>
      <w:r>
        <w:rPr>
          <w:rFonts w:cstheme="minorBidi" w:hint="cs"/>
          <w:color w:val="000000" w:themeColor="text1"/>
          <w:szCs w:val="28"/>
          <w:rtl/>
        </w:rPr>
        <w:t>يتمحور موضوع هذه الرسالة حول (</w:t>
      </w:r>
      <w:r w:rsidR="00B17720">
        <w:rPr>
          <w:rFonts w:cstheme="minorBidi" w:hint="cs"/>
          <w:color w:val="000000" w:themeColor="text1"/>
          <w:szCs w:val="28"/>
          <w:rtl/>
        </w:rPr>
        <w:t>مفهوم المجتمع العلمي</w:t>
      </w:r>
      <w:r w:rsidR="00BD35D4">
        <w:rPr>
          <w:rFonts w:cstheme="minorBidi" w:hint="cs"/>
          <w:color w:val="000000" w:themeColor="text1"/>
          <w:szCs w:val="28"/>
          <w:rtl/>
        </w:rPr>
        <w:t>)</w:t>
      </w:r>
      <w:r>
        <w:rPr>
          <w:rFonts w:cstheme="minorBidi" w:hint="cs"/>
          <w:color w:val="000000" w:themeColor="text1"/>
          <w:szCs w:val="28"/>
          <w:rtl/>
        </w:rPr>
        <w:t xml:space="preserve"> عند </w:t>
      </w:r>
      <w:r w:rsidR="00BD35D4" w:rsidRPr="00684C00">
        <w:rPr>
          <w:rFonts w:cstheme="minorBidi" w:hint="cs"/>
          <w:color w:val="000000" w:themeColor="text1"/>
          <w:szCs w:val="28"/>
          <w:rtl/>
        </w:rPr>
        <w:t xml:space="preserve">"توماس </w:t>
      </w:r>
      <w:r w:rsidR="00BD35D4" w:rsidRPr="006D509D">
        <w:rPr>
          <w:rFonts w:cstheme="minorBidi"/>
          <w:color w:val="000000" w:themeColor="text1"/>
          <w:szCs w:val="28"/>
          <w:rtl/>
        </w:rPr>
        <w:t xml:space="preserve">صاموئيل </w:t>
      </w:r>
      <w:r w:rsidR="00BD35D4" w:rsidRPr="00684C00">
        <w:rPr>
          <w:rFonts w:cstheme="minorBidi" w:hint="cs"/>
          <w:color w:val="000000" w:themeColor="text1"/>
          <w:szCs w:val="28"/>
          <w:rtl/>
        </w:rPr>
        <w:t xml:space="preserve">كُوْن" </w:t>
      </w:r>
      <w:r w:rsidR="00BD35D4" w:rsidRPr="00684C00">
        <w:rPr>
          <w:rFonts w:cstheme="minorBidi"/>
          <w:color w:val="000000" w:themeColor="text1"/>
          <w:szCs w:val="28"/>
        </w:rPr>
        <w:t>(Thomas s. Kuhn)</w:t>
      </w:r>
      <w:r>
        <w:rPr>
          <w:rFonts w:cstheme="minorBidi" w:hint="cs"/>
          <w:color w:val="000000" w:themeColor="text1"/>
          <w:szCs w:val="28"/>
          <w:rtl/>
        </w:rPr>
        <w:t xml:space="preserve">، نظراً لما أحدثه هذا </w:t>
      </w:r>
      <w:r w:rsidR="00451988">
        <w:rPr>
          <w:rFonts w:cstheme="minorBidi" w:hint="cs"/>
          <w:color w:val="000000" w:themeColor="text1"/>
          <w:szCs w:val="28"/>
          <w:rtl/>
        </w:rPr>
        <w:t xml:space="preserve">المفهوم من أثر </w:t>
      </w:r>
      <w:r w:rsidR="003D3FD5">
        <w:rPr>
          <w:rFonts w:cstheme="minorBidi" w:hint="cs"/>
          <w:color w:val="000000" w:themeColor="text1"/>
          <w:szCs w:val="28"/>
          <w:rtl/>
        </w:rPr>
        <w:t xml:space="preserve">على الدراسات </w:t>
      </w:r>
      <w:r>
        <w:rPr>
          <w:rFonts w:cstheme="minorBidi" w:hint="cs"/>
          <w:color w:val="000000" w:themeColor="text1"/>
          <w:szCs w:val="28"/>
          <w:rtl/>
        </w:rPr>
        <w:t>الإبستيمولوجية والسوسيولوجية</w:t>
      </w:r>
      <w:r w:rsidR="00B17720">
        <w:rPr>
          <w:rFonts w:cstheme="minorBidi" w:hint="cs"/>
          <w:color w:val="000000" w:themeColor="text1"/>
          <w:szCs w:val="28"/>
          <w:rtl/>
        </w:rPr>
        <w:t xml:space="preserve"> في النصف الثاني من القرن العشرين، </w:t>
      </w:r>
      <w:r>
        <w:rPr>
          <w:rFonts w:cstheme="minorBidi" w:hint="cs"/>
          <w:color w:val="000000" w:themeColor="text1"/>
          <w:szCs w:val="28"/>
          <w:rtl/>
        </w:rPr>
        <w:t>ويظهر ذلك واضحاً في تحول مجال الرؤية عند فلاسفة العلم في النظر إلى الآلية التي يتطور بها العلم، حيث تم التركيز على بنية العلم من الداخل</w:t>
      </w:r>
      <w:r w:rsidR="003D3FD5">
        <w:rPr>
          <w:rFonts w:cstheme="minorBidi" w:hint="cs"/>
          <w:color w:val="000000" w:themeColor="text1"/>
          <w:szCs w:val="28"/>
          <w:rtl/>
        </w:rPr>
        <w:t>،</w:t>
      </w:r>
      <w:r>
        <w:rPr>
          <w:rFonts w:cstheme="minorBidi" w:hint="cs"/>
          <w:color w:val="000000" w:themeColor="text1"/>
          <w:szCs w:val="28"/>
          <w:rtl/>
        </w:rPr>
        <w:t xml:space="preserve"> وليس من الخارج فقط، واعتبار هذه البنية المؤثر الأساسي في عملية التطور العلمي، </w:t>
      </w:r>
      <w:r w:rsidR="00902B42">
        <w:rPr>
          <w:rFonts w:cstheme="minorBidi" w:hint="cs"/>
          <w:color w:val="000000" w:themeColor="text1"/>
          <w:szCs w:val="28"/>
          <w:rtl/>
        </w:rPr>
        <w:t>وبذلك</w:t>
      </w:r>
      <w:r>
        <w:rPr>
          <w:rFonts w:cstheme="minorBidi" w:hint="cs"/>
          <w:color w:val="000000" w:themeColor="text1"/>
          <w:szCs w:val="28"/>
          <w:rtl/>
        </w:rPr>
        <w:t xml:space="preserve"> </w:t>
      </w:r>
      <w:r w:rsidR="00B17720" w:rsidRPr="00B17720">
        <w:rPr>
          <w:rFonts w:cstheme="minorBidi" w:hint="cs"/>
          <w:color w:val="000000" w:themeColor="text1"/>
          <w:szCs w:val="28"/>
          <w:rtl/>
        </w:rPr>
        <w:t xml:space="preserve">تبرز أهمية البحث في استيضاح المعنى الذي يكون فيه الإنتاج العلمي </w:t>
      </w:r>
      <w:r w:rsidR="00F638E7">
        <w:rPr>
          <w:rFonts w:cstheme="minorBidi" w:hint="cs"/>
          <w:color w:val="000000" w:themeColor="text1"/>
          <w:szCs w:val="28"/>
          <w:rtl/>
        </w:rPr>
        <w:t>إنتاجاً ذا</w:t>
      </w:r>
      <w:r w:rsidR="00B17720" w:rsidRPr="00B17720">
        <w:rPr>
          <w:rFonts w:cstheme="minorBidi" w:hint="cs"/>
          <w:color w:val="000000" w:themeColor="text1"/>
          <w:szCs w:val="28"/>
          <w:rtl/>
        </w:rPr>
        <w:t xml:space="preserve"> صبغة اجتماعية من حيث علاقته بالذات العارفة المنتجة له، وبوصفه ممارسة </w:t>
      </w:r>
      <w:r>
        <w:rPr>
          <w:rFonts w:cstheme="minorBidi" w:hint="cs"/>
          <w:color w:val="000000" w:themeColor="text1"/>
          <w:szCs w:val="28"/>
          <w:rtl/>
        </w:rPr>
        <w:t>لمجتمع علمي تشك</w:t>
      </w:r>
      <w:r w:rsidR="00902B42">
        <w:rPr>
          <w:rFonts w:cstheme="minorBidi" w:hint="cs"/>
          <w:color w:val="000000" w:themeColor="text1"/>
          <w:szCs w:val="28"/>
          <w:rtl/>
        </w:rPr>
        <w:t>َّ</w:t>
      </w:r>
      <w:r>
        <w:rPr>
          <w:rFonts w:cstheme="minorBidi" w:hint="cs"/>
          <w:color w:val="000000" w:themeColor="text1"/>
          <w:szCs w:val="28"/>
          <w:rtl/>
        </w:rPr>
        <w:t>ل تاريخياً وامتلك</w:t>
      </w:r>
      <w:r w:rsidR="00B17720" w:rsidRPr="00B17720">
        <w:rPr>
          <w:rFonts w:cstheme="minorBidi" w:hint="cs"/>
          <w:color w:val="000000" w:themeColor="text1"/>
          <w:szCs w:val="28"/>
          <w:rtl/>
        </w:rPr>
        <w:t xml:space="preserve"> خصائص معينة</w:t>
      </w:r>
      <w:r w:rsidR="00BE7515">
        <w:rPr>
          <w:rFonts w:cstheme="minorBidi" w:hint="cs"/>
          <w:color w:val="000000" w:themeColor="text1"/>
          <w:szCs w:val="28"/>
          <w:rtl/>
        </w:rPr>
        <w:t>،</w:t>
      </w:r>
      <w:r w:rsidR="00B17720" w:rsidRPr="00B17720">
        <w:rPr>
          <w:rFonts w:cstheme="minorBidi" w:hint="cs"/>
          <w:color w:val="000000" w:themeColor="text1"/>
          <w:szCs w:val="28"/>
          <w:rtl/>
        </w:rPr>
        <w:t xml:space="preserve"> أخذت تحوز اهتماماً لافتاً في الآونة الأخيرة.</w:t>
      </w:r>
    </w:p>
    <w:p w:rsidR="00630982" w:rsidRPr="00B17720" w:rsidRDefault="00630982" w:rsidP="00BD35D4">
      <w:pPr>
        <w:spacing w:line="240" w:lineRule="auto"/>
        <w:ind w:firstLine="720"/>
        <w:rPr>
          <w:rFonts w:cstheme="minorBidi"/>
          <w:color w:val="000000" w:themeColor="text1"/>
          <w:szCs w:val="28"/>
          <w:rtl/>
        </w:rPr>
      </w:pPr>
    </w:p>
    <w:p w:rsidR="00684C00" w:rsidRDefault="00684C00" w:rsidP="00EC602C">
      <w:pPr>
        <w:spacing w:line="360" w:lineRule="auto"/>
        <w:ind w:firstLine="720"/>
        <w:rPr>
          <w:rFonts w:cstheme="minorBidi"/>
          <w:color w:val="000000" w:themeColor="text1"/>
          <w:szCs w:val="28"/>
          <w:rtl/>
        </w:rPr>
      </w:pPr>
      <w:r w:rsidRPr="00684C00">
        <w:rPr>
          <w:rFonts w:cstheme="minorBidi" w:hint="cs"/>
          <w:color w:val="000000" w:themeColor="text1"/>
          <w:szCs w:val="28"/>
          <w:rtl/>
        </w:rPr>
        <w:t xml:space="preserve"> </w:t>
      </w:r>
      <w:r w:rsidR="00630982">
        <w:rPr>
          <w:rFonts w:cstheme="minorBidi" w:hint="cs"/>
          <w:color w:val="000000" w:themeColor="text1"/>
          <w:szCs w:val="28"/>
          <w:rtl/>
        </w:rPr>
        <w:t xml:space="preserve">وعلى ذلك تتمثل مهمة هذه </w:t>
      </w:r>
      <w:r w:rsidRPr="00684C00">
        <w:rPr>
          <w:rFonts w:cstheme="minorBidi" w:hint="cs"/>
          <w:color w:val="000000" w:themeColor="text1"/>
          <w:szCs w:val="28"/>
          <w:rtl/>
        </w:rPr>
        <w:t xml:space="preserve">الدراسة النقدية التحليلية الوقـوف بدقة على مضمـون مصطلح "المجتمـع العلمـي" </w:t>
      </w:r>
      <w:r w:rsidR="001378B1">
        <w:rPr>
          <w:rFonts w:cstheme="minorBidi" w:hint="cs"/>
          <w:color w:val="000000" w:themeColor="text1"/>
          <w:szCs w:val="28"/>
          <w:rtl/>
        </w:rPr>
        <w:t xml:space="preserve">أو (المتحد العلمي) </w:t>
      </w:r>
      <w:r w:rsidRPr="00684C00">
        <w:rPr>
          <w:rFonts w:cstheme="minorBidi"/>
          <w:color w:val="000000" w:themeColor="text1"/>
          <w:szCs w:val="28"/>
        </w:rPr>
        <w:t>(Scientific Community)</w:t>
      </w:r>
      <w:r w:rsidR="00BD35D4">
        <w:rPr>
          <w:rFonts w:cstheme="minorBidi" w:hint="cs"/>
          <w:color w:val="000000" w:themeColor="text1"/>
          <w:szCs w:val="28"/>
          <w:rtl/>
        </w:rPr>
        <w:t xml:space="preserve"> عند كُوْن</w:t>
      </w:r>
      <w:r w:rsidRPr="00684C00">
        <w:rPr>
          <w:rFonts w:cstheme="minorBidi" w:hint="cs"/>
          <w:color w:val="000000" w:themeColor="text1"/>
          <w:szCs w:val="28"/>
          <w:rtl/>
        </w:rPr>
        <w:t xml:space="preserve"> وعلى دلالاته وماصدقاته، </w:t>
      </w:r>
      <w:r w:rsidR="00630982">
        <w:rPr>
          <w:rFonts w:cstheme="minorBidi" w:hint="cs"/>
          <w:color w:val="000000" w:themeColor="text1"/>
          <w:szCs w:val="28"/>
          <w:rtl/>
        </w:rPr>
        <w:t>بهدف</w:t>
      </w:r>
      <w:r w:rsidRPr="00684C00">
        <w:rPr>
          <w:rFonts w:cstheme="minorBidi" w:hint="cs"/>
          <w:color w:val="000000" w:themeColor="text1"/>
          <w:szCs w:val="28"/>
          <w:rtl/>
        </w:rPr>
        <w:t xml:space="preserve"> الوصول إلى تصورٍ واضحٍ لبنية هذا المجتمع و</w:t>
      </w:r>
      <w:r w:rsidR="00E41AEB">
        <w:rPr>
          <w:rFonts w:cstheme="minorBidi" w:hint="cs"/>
          <w:color w:val="000000" w:themeColor="text1"/>
          <w:szCs w:val="28"/>
          <w:rtl/>
        </w:rPr>
        <w:t>سماته و</w:t>
      </w:r>
      <w:r w:rsidRPr="00684C00">
        <w:rPr>
          <w:rFonts w:cstheme="minorBidi" w:hint="cs"/>
          <w:color w:val="000000" w:themeColor="text1"/>
          <w:szCs w:val="28"/>
          <w:rtl/>
        </w:rPr>
        <w:t xml:space="preserve">العلاقات الناظمة له، وذلك عبر استجلاء الدور الذي يقوم به في المراحل المختلفة للعلم ضمن التحقيب الذي قدمه كُوْن لمرحلة ما قبل </w:t>
      </w:r>
      <w:r w:rsidR="00AD1B28">
        <w:rPr>
          <w:rFonts w:cstheme="minorBidi" w:hint="cs"/>
          <w:color w:val="000000" w:themeColor="text1"/>
          <w:szCs w:val="28"/>
          <w:rtl/>
        </w:rPr>
        <w:t>البرادايم</w:t>
      </w:r>
      <w:r w:rsidRPr="00684C00">
        <w:rPr>
          <w:rFonts w:cstheme="minorBidi" w:hint="cs"/>
          <w:color w:val="000000" w:themeColor="text1"/>
          <w:szCs w:val="28"/>
          <w:rtl/>
        </w:rPr>
        <w:t xml:space="preserve"> </w:t>
      </w:r>
      <w:r w:rsidRPr="00684C00">
        <w:rPr>
          <w:rFonts w:cstheme="minorBidi"/>
          <w:color w:val="000000" w:themeColor="text1"/>
          <w:szCs w:val="28"/>
        </w:rPr>
        <w:t>(Paradigm)</w:t>
      </w:r>
      <w:r w:rsidRPr="00684C00">
        <w:rPr>
          <w:rFonts w:cstheme="minorBidi" w:hint="cs"/>
          <w:color w:val="000000" w:themeColor="text1"/>
          <w:szCs w:val="28"/>
          <w:rtl/>
        </w:rPr>
        <w:t xml:space="preserve"> ومرحلة بناء </w:t>
      </w:r>
      <w:r w:rsidR="00AD1B28">
        <w:rPr>
          <w:rFonts w:cstheme="minorBidi" w:hint="cs"/>
          <w:color w:val="000000" w:themeColor="text1"/>
          <w:szCs w:val="28"/>
          <w:rtl/>
        </w:rPr>
        <w:t>البرادايم</w:t>
      </w:r>
      <w:r w:rsidRPr="00684C00">
        <w:rPr>
          <w:rFonts w:cstheme="minorBidi" w:hint="cs"/>
          <w:color w:val="000000" w:themeColor="text1"/>
          <w:szCs w:val="28"/>
          <w:rtl/>
        </w:rPr>
        <w:t xml:space="preserve"> وتبنيه، ثم مرحلة العلم القياسي</w:t>
      </w:r>
      <w:r w:rsidR="00412DFD">
        <w:rPr>
          <w:rFonts w:cstheme="minorBidi" w:hint="cs"/>
          <w:color w:val="000000" w:themeColor="text1"/>
          <w:szCs w:val="28"/>
          <w:rtl/>
        </w:rPr>
        <w:t xml:space="preserve"> </w:t>
      </w:r>
      <w:r w:rsidRPr="00684C00">
        <w:rPr>
          <w:rFonts w:cstheme="minorBidi" w:hint="cs"/>
          <w:color w:val="000000" w:themeColor="text1"/>
          <w:szCs w:val="28"/>
          <w:rtl/>
        </w:rPr>
        <w:t>"العادي"</w:t>
      </w:r>
      <w:r w:rsidRPr="00964FD5">
        <w:rPr>
          <w:rFonts w:cstheme="minorBidi" w:hint="cs"/>
          <w:color w:val="000000" w:themeColor="text1"/>
          <w:szCs w:val="28"/>
          <w:rtl/>
        </w:rPr>
        <w:t xml:space="preserve"> </w:t>
      </w:r>
      <w:r w:rsidRPr="00684C00">
        <w:rPr>
          <w:rFonts w:cstheme="minorBidi"/>
          <w:color w:val="000000" w:themeColor="text1"/>
          <w:szCs w:val="28"/>
        </w:rPr>
        <w:t>(Normal Science)</w:t>
      </w:r>
      <w:r w:rsidRPr="00684C00">
        <w:rPr>
          <w:rFonts w:cstheme="minorBidi" w:hint="cs"/>
          <w:color w:val="000000" w:themeColor="text1"/>
          <w:szCs w:val="28"/>
          <w:rtl/>
        </w:rPr>
        <w:t xml:space="preserve">، فمرحلة الأزمة </w:t>
      </w:r>
      <w:r w:rsidRPr="00684C00">
        <w:rPr>
          <w:rFonts w:cstheme="minorBidi"/>
          <w:color w:val="000000" w:themeColor="text1"/>
          <w:szCs w:val="28"/>
        </w:rPr>
        <w:t>(Crisis)</w:t>
      </w:r>
      <w:r w:rsidRPr="00684C00">
        <w:rPr>
          <w:rFonts w:cstheme="minorBidi" w:hint="cs"/>
          <w:color w:val="000000" w:themeColor="text1"/>
          <w:szCs w:val="28"/>
          <w:rtl/>
        </w:rPr>
        <w:t xml:space="preserve"> وصولاً إلى مرحلة الثورة العلمية وبناء </w:t>
      </w:r>
      <w:r w:rsidR="00AD1B28">
        <w:rPr>
          <w:rFonts w:cstheme="minorBidi" w:hint="cs"/>
          <w:color w:val="000000" w:themeColor="text1"/>
          <w:szCs w:val="28"/>
          <w:rtl/>
        </w:rPr>
        <w:t>البرادايم</w:t>
      </w:r>
      <w:r w:rsidRPr="00684C00">
        <w:rPr>
          <w:rFonts w:cstheme="minorBidi" w:hint="cs"/>
          <w:color w:val="000000" w:themeColor="text1"/>
          <w:szCs w:val="28"/>
          <w:rtl/>
        </w:rPr>
        <w:t xml:space="preserve"> الجديد</w:t>
      </w:r>
      <w:r w:rsidR="002B39DE">
        <w:rPr>
          <w:rFonts w:cstheme="minorBidi" w:hint="cs"/>
          <w:color w:val="000000" w:themeColor="text1"/>
          <w:szCs w:val="28"/>
          <w:rtl/>
        </w:rPr>
        <w:t>،</w:t>
      </w:r>
      <w:r w:rsidRPr="00684C00">
        <w:rPr>
          <w:rFonts w:cstheme="minorBidi" w:hint="cs"/>
          <w:color w:val="000000" w:themeColor="text1"/>
          <w:szCs w:val="28"/>
          <w:rtl/>
        </w:rPr>
        <w:t xml:space="preserve"> ومن ثم استخلاص جملة المبادئ والأسس والالتباسات التي تكتنف تصور كُوْن للدور وللبنية معاً، وذلك انطلاقاً من أن</w:t>
      </w:r>
      <w:r w:rsidR="00583B72">
        <w:rPr>
          <w:rFonts w:cstheme="minorBidi" w:hint="cs"/>
          <w:color w:val="000000" w:themeColor="text1"/>
          <w:szCs w:val="28"/>
          <w:rtl/>
        </w:rPr>
        <w:t>َّ</w:t>
      </w:r>
      <w:r w:rsidRPr="00684C00">
        <w:rPr>
          <w:rFonts w:cstheme="minorBidi" w:hint="cs"/>
          <w:color w:val="000000" w:themeColor="text1"/>
          <w:szCs w:val="28"/>
          <w:rtl/>
        </w:rPr>
        <w:t xml:space="preserve"> مفهوم "المجتمع العلمي" يظهر بوصفه مفهوماً محورياً في "النسق الكُوْني" </w:t>
      </w:r>
      <w:r w:rsidR="003C1DB4">
        <w:rPr>
          <w:rFonts w:cstheme="minorBidi" w:hint="cs"/>
          <w:color w:val="000000" w:themeColor="text1"/>
          <w:szCs w:val="28"/>
          <w:rtl/>
        </w:rPr>
        <w:t>الذي يرتكز</w:t>
      </w:r>
      <w:r w:rsidRPr="00684C00">
        <w:rPr>
          <w:rFonts w:cstheme="minorBidi" w:hint="cs"/>
          <w:color w:val="000000" w:themeColor="text1"/>
          <w:szCs w:val="28"/>
          <w:rtl/>
        </w:rPr>
        <w:t xml:space="preserve"> </w:t>
      </w:r>
      <w:r w:rsidR="003C1DB4">
        <w:rPr>
          <w:rFonts w:cstheme="minorBidi" w:hint="cs"/>
          <w:color w:val="000000" w:themeColor="text1"/>
          <w:szCs w:val="28"/>
          <w:rtl/>
        </w:rPr>
        <w:t>على</w:t>
      </w:r>
      <w:r w:rsidRPr="00684C00">
        <w:rPr>
          <w:rFonts w:cstheme="minorBidi" w:hint="cs"/>
          <w:color w:val="000000" w:themeColor="text1"/>
          <w:szCs w:val="28"/>
          <w:rtl/>
        </w:rPr>
        <w:t xml:space="preserve"> قانونية وآلية انبثاق</w:t>
      </w:r>
      <w:r w:rsidR="005F693A">
        <w:rPr>
          <w:rFonts w:cstheme="minorBidi" w:hint="cs"/>
          <w:color w:val="000000" w:themeColor="text1"/>
          <w:szCs w:val="28"/>
          <w:rtl/>
        </w:rPr>
        <w:t xml:space="preserve"> وعمل الثور</w:t>
      </w:r>
      <w:r w:rsidR="00BE7515">
        <w:rPr>
          <w:rFonts w:cstheme="minorBidi" w:hint="cs"/>
          <w:color w:val="000000" w:themeColor="text1"/>
          <w:szCs w:val="28"/>
          <w:rtl/>
        </w:rPr>
        <w:t>ات العلمية، وقد يكون أكثر أهمية</w:t>
      </w:r>
      <w:r w:rsidR="002957EB">
        <w:rPr>
          <w:rFonts w:cstheme="minorBidi" w:hint="cs"/>
          <w:color w:val="000000" w:themeColor="text1"/>
          <w:szCs w:val="28"/>
          <w:rtl/>
        </w:rPr>
        <w:t xml:space="preserve">ً </w:t>
      </w:r>
      <w:r w:rsidR="005F693A">
        <w:rPr>
          <w:rFonts w:cstheme="minorBidi" w:hint="cs"/>
          <w:color w:val="000000" w:themeColor="text1"/>
          <w:szCs w:val="28"/>
          <w:rtl/>
        </w:rPr>
        <w:t xml:space="preserve">من </w:t>
      </w:r>
      <w:r w:rsidRPr="00684C00">
        <w:rPr>
          <w:rFonts w:cstheme="minorBidi" w:hint="cs"/>
          <w:color w:val="000000" w:themeColor="text1"/>
          <w:szCs w:val="28"/>
          <w:rtl/>
        </w:rPr>
        <w:t xml:space="preserve">مصطلح </w:t>
      </w:r>
      <w:r w:rsidR="00AD1B28">
        <w:rPr>
          <w:rFonts w:cstheme="minorBidi" w:hint="cs"/>
          <w:color w:val="000000" w:themeColor="text1"/>
          <w:szCs w:val="28"/>
          <w:rtl/>
        </w:rPr>
        <w:t>البرادايم</w:t>
      </w:r>
      <w:r w:rsidR="005F693A">
        <w:rPr>
          <w:rFonts w:cstheme="minorBidi" w:hint="cs"/>
          <w:color w:val="000000" w:themeColor="text1"/>
          <w:szCs w:val="28"/>
          <w:rtl/>
        </w:rPr>
        <w:t>، بحيث يشكلان معاً مفهومين متضايفي</w:t>
      </w:r>
      <w:r w:rsidRPr="00684C00">
        <w:rPr>
          <w:rFonts w:cstheme="minorBidi" w:hint="cs"/>
          <w:color w:val="000000" w:themeColor="text1"/>
          <w:szCs w:val="28"/>
          <w:rtl/>
        </w:rPr>
        <w:t>ن يستدعي كل منهما الآخر ويوضِّحهُ.</w:t>
      </w:r>
    </w:p>
    <w:p w:rsidR="003C1DB4" w:rsidRDefault="003C1DB4" w:rsidP="00BD35D4">
      <w:pPr>
        <w:spacing w:line="240" w:lineRule="auto"/>
        <w:ind w:firstLine="720"/>
        <w:rPr>
          <w:rFonts w:cstheme="minorBidi"/>
          <w:color w:val="000000" w:themeColor="text1"/>
          <w:szCs w:val="28"/>
          <w:rtl/>
        </w:rPr>
      </w:pPr>
    </w:p>
    <w:p w:rsidR="003C1DB4" w:rsidRDefault="003C1DB4" w:rsidP="007F2CD1">
      <w:pPr>
        <w:spacing w:line="360" w:lineRule="auto"/>
        <w:ind w:firstLine="720"/>
        <w:rPr>
          <w:rFonts w:cstheme="minorBidi"/>
          <w:color w:val="000000" w:themeColor="text1"/>
          <w:szCs w:val="28"/>
          <w:rtl/>
        </w:rPr>
      </w:pPr>
      <w:r w:rsidRPr="00684C00">
        <w:rPr>
          <w:rFonts w:cstheme="minorBidi" w:hint="cs"/>
          <w:color w:val="000000" w:themeColor="text1"/>
          <w:szCs w:val="28"/>
          <w:rtl/>
        </w:rPr>
        <w:t>ونظراً لأن</w:t>
      </w:r>
      <w:r w:rsidR="00583B72">
        <w:rPr>
          <w:rFonts w:cstheme="minorBidi" w:hint="cs"/>
          <w:color w:val="000000" w:themeColor="text1"/>
          <w:szCs w:val="28"/>
          <w:rtl/>
        </w:rPr>
        <w:t>َّ</w:t>
      </w:r>
      <w:r w:rsidRPr="00684C00">
        <w:rPr>
          <w:rFonts w:cstheme="minorBidi" w:hint="cs"/>
          <w:color w:val="000000" w:themeColor="text1"/>
          <w:szCs w:val="28"/>
          <w:rtl/>
        </w:rPr>
        <w:t xml:space="preserve"> الجزء الأكبر من هذا البحث يعتمد على نصوص كُوْن بالإضافة إلى الدراسات </w:t>
      </w:r>
      <w:r>
        <w:rPr>
          <w:rFonts w:cstheme="minorBidi" w:hint="cs"/>
          <w:color w:val="000000" w:themeColor="text1"/>
          <w:szCs w:val="28"/>
          <w:rtl/>
        </w:rPr>
        <w:t>المعاصرة المختلفة ذات الصلة بالموضوع،</w:t>
      </w:r>
      <w:r w:rsidRPr="00684C00">
        <w:rPr>
          <w:rFonts w:cstheme="minorBidi" w:hint="cs"/>
          <w:color w:val="000000" w:themeColor="text1"/>
          <w:szCs w:val="28"/>
          <w:rtl/>
        </w:rPr>
        <w:t xml:space="preserve"> فإن</w:t>
      </w:r>
      <w:r w:rsidR="00583B72">
        <w:rPr>
          <w:rFonts w:cstheme="minorBidi" w:hint="cs"/>
          <w:color w:val="000000" w:themeColor="text1"/>
          <w:szCs w:val="28"/>
          <w:rtl/>
        </w:rPr>
        <w:t>َّ</w:t>
      </w:r>
      <w:r w:rsidRPr="00684C00">
        <w:rPr>
          <w:rFonts w:cstheme="minorBidi" w:hint="cs"/>
          <w:color w:val="000000" w:themeColor="text1"/>
          <w:szCs w:val="28"/>
          <w:rtl/>
        </w:rPr>
        <w:t xml:space="preserve"> الأداة المنهجية التي </w:t>
      </w:r>
      <w:r>
        <w:rPr>
          <w:rFonts w:cstheme="minorBidi" w:hint="cs"/>
          <w:color w:val="000000" w:themeColor="text1"/>
          <w:szCs w:val="28"/>
          <w:rtl/>
        </w:rPr>
        <w:t>تم</w:t>
      </w:r>
      <w:r w:rsidRPr="00684C00">
        <w:rPr>
          <w:rFonts w:cstheme="minorBidi" w:hint="cs"/>
          <w:color w:val="000000" w:themeColor="text1"/>
          <w:szCs w:val="28"/>
          <w:rtl/>
        </w:rPr>
        <w:t xml:space="preserve"> اعتمادها تجمع ما أمكن بين أربعة مناهج: المنهج التحليلي في التعامل مع النصوص</w:t>
      </w:r>
      <w:r w:rsidR="00431ABE">
        <w:rPr>
          <w:rFonts w:cstheme="minorBidi" w:hint="cs"/>
          <w:color w:val="000000" w:themeColor="text1"/>
          <w:szCs w:val="28"/>
          <w:rtl/>
        </w:rPr>
        <w:t>،</w:t>
      </w:r>
      <w:r w:rsidRPr="00684C00">
        <w:rPr>
          <w:rFonts w:cstheme="minorBidi" w:hint="cs"/>
          <w:color w:val="000000" w:themeColor="text1"/>
          <w:szCs w:val="28"/>
          <w:rtl/>
        </w:rPr>
        <w:t xml:space="preserve"> والمنهج المقارن</w:t>
      </w:r>
      <w:r w:rsidR="00EB7AEC">
        <w:rPr>
          <w:rFonts w:cstheme="minorBidi" w:hint="cs"/>
          <w:color w:val="000000" w:themeColor="text1"/>
          <w:szCs w:val="28"/>
          <w:rtl/>
        </w:rPr>
        <w:t xml:space="preserve"> للمقارنة بين مختلف الآراء للنص الواحد</w:t>
      </w:r>
      <w:r w:rsidR="009B44B8">
        <w:rPr>
          <w:rFonts w:cstheme="minorBidi" w:hint="cs"/>
          <w:color w:val="000000" w:themeColor="text1"/>
          <w:szCs w:val="28"/>
          <w:rtl/>
        </w:rPr>
        <w:t>،</w:t>
      </w:r>
      <w:r w:rsidRPr="00684C00">
        <w:rPr>
          <w:rFonts w:cstheme="minorBidi" w:hint="cs"/>
          <w:color w:val="000000" w:themeColor="text1"/>
          <w:szCs w:val="28"/>
          <w:rtl/>
        </w:rPr>
        <w:t xml:space="preserve"> والمنهج التاريخي لتتبع بزوغ الأفكار العلمية وما تؤول إليه، والمنه</w:t>
      </w:r>
      <w:r w:rsidRPr="00684C00">
        <w:rPr>
          <w:rFonts w:cstheme="minorBidi" w:hint="eastAsia"/>
          <w:color w:val="000000" w:themeColor="text1"/>
          <w:szCs w:val="28"/>
          <w:rtl/>
        </w:rPr>
        <w:t>ج</w:t>
      </w:r>
      <w:r w:rsidRPr="00684C00">
        <w:rPr>
          <w:rFonts w:cstheme="minorBidi" w:hint="cs"/>
          <w:color w:val="000000" w:themeColor="text1"/>
          <w:szCs w:val="28"/>
          <w:rtl/>
        </w:rPr>
        <w:t xml:space="preserve"> النقدي بوصفه منهجاً يعصمنا من الوقوع في مزلق الأحكام المسبقة ويضطلع بدور</w:t>
      </w:r>
      <w:r w:rsidR="00B66E51">
        <w:rPr>
          <w:rFonts w:cstheme="minorBidi" w:hint="cs"/>
          <w:color w:val="000000" w:themeColor="text1"/>
          <w:szCs w:val="28"/>
          <w:rtl/>
        </w:rPr>
        <w:t>ٍ</w:t>
      </w:r>
      <w:r w:rsidRPr="00684C00">
        <w:rPr>
          <w:rFonts w:cstheme="minorBidi" w:hint="cs"/>
          <w:color w:val="000000" w:themeColor="text1"/>
          <w:szCs w:val="28"/>
          <w:rtl/>
        </w:rPr>
        <w:t xml:space="preserve"> أساسي في المساعدة على ظهور أفكار جديدة، </w:t>
      </w:r>
      <w:r>
        <w:rPr>
          <w:rFonts w:cstheme="minorBidi" w:hint="cs"/>
          <w:color w:val="000000" w:themeColor="text1"/>
          <w:szCs w:val="28"/>
          <w:rtl/>
        </w:rPr>
        <w:t xml:space="preserve">وقد </w:t>
      </w:r>
      <w:r w:rsidR="00C84EC5">
        <w:rPr>
          <w:rFonts w:cstheme="minorBidi" w:hint="cs"/>
          <w:color w:val="000000" w:themeColor="text1"/>
          <w:szCs w:val="28"/>
          <w:rtl/>
        </w:rPr>
        <w:t>ي</w:t>
      </w:r>
      <w:r>
        <w:rPr>
          <w:rFonts w:cstheme="minorBidi" w:hint="cs"/>
          <w:color w:val="000000" w:themeColor="text1"/>
          <w:szCs w:val="28"/>
          <w:rtl/>
        </w:rPr>
        <w:t>كشف</w:t>
      </w:r>
      <w:r w:rsidRPr="00684C00">
        <w:rPr>
          <w:rFonts w:cstheme="minorBidi" w:hint="cs"/>
          <w:color w:val="000000" w:themeColor="text1"/>
          <w:szCs w:val="28"/>
          <w:rtl/>
        </w:rPr>
        <w:t xml:space="preserve"> الارتباط المنطقي بين هذه المناهج </w:t>
      </w:r>
      <w:r>
        <w:rPr>
          <w:rFonts w:cstheme="minorBidi" w:hint="cs"/>
          <w:color w:val="000000" w:themeColor="text1"/>
          <w:szCs w:val="28"/>
          <w:rtl/>
        </w:rPr>
        <w:t>عن ا</w:t>
      </w:r>
      <w:r w:rsidRPr="00684C00">
        <w:rPr>
          <w:rFonts w:cstheme="minorBidi" w:hint="cs"/>
          <w:color w:val="000000" w:themeColor="text1"/>
          <w:szCs w:val="28"/>
          <w:rtl/>
        </w:rPr>
        <w:t>لعديد من التفسيرات والحقائق التي قد تستعصي على منهج</w:t>
      </w:r>
      <w:r w:rsidR="00B66E51">
        <w:rPr>
          <w:rFonts w:cstheme="minorBidi" w:hint="cs"/>
          <w:color w:val="000000" w:themeColor="text1"/>
          <w:szCs w:val="28"/>
          <w:rtl/>
        </w:rPr>
        <w:t>ٍ</w:t>
      </w:r>
      <w:r w:rsidRPr="00684C00">
        <w:rPr>
          <w:rFonts w:cstheme="minorBidi" w:hint="cs"/>
          <w:color w:val="000000" w:themeColor="text1"/>
          <w:szCs w:val="28"/>
          <w:rtl/>
        </w:rPr>
        <w:t xml:space="preserve"> واحد بعينه. </w:t>
      </w:r>
    </w:p>
    <w:p w:rsidR="006F5C68" w:rsidRDefault="006F5C68" w:rsidP="00E5724E">
      <w:pPr>
        <w:spacing w:line="240" w:lineRule="auto"/>
        <w:rPr>
          <w:rFonts w:cstheme="minorBidi"/>
          <w:color w:val="000000" w:themeColor="text1"/>
          <w:szCs w:val="28"/>
          <w:rtl/>
        </w:rPr>
      </w:pPr>
    </w:p>
    <w:p w:rsidR="00272133" w:rsidRDefault="00684C00" w:rsidP="00E41AEB">
      <w:pPr>
        <w:spacing w:line="360" w:lineRule="auto"/>
        <w:ind w:firstLine="720"/>
        <w:rPr>
          <w:rFonts w:cstheme="minorBidi"/>
          <w:color w:val="000000" w:themeColor="text1"/>
          <w:szCs w:val="28"/>
          <w:rtl/>
        </w:rPr>
      </w:pPr>
      <w:r w:rsidRPr="00684C00">
        <w:rPr>
          <w:rFonts w:cstheme="minorBidi" w:hint="cs"/>
          <w:color w:val="000000" w:themeColor="text1"/>
          <w:szCs w:val="28"/>
          <w:rtl/>
        </w:rPr>
        <w:t>والواقع أن</w:t>
      </w:r>
      <w:r w:rsidR="00583B72">
        <w:rPr>
          <w:rFonts w:cstheme="minorBidi" w:hint="cs"/>
          <w:color w:val="000000" w:themeColor="text1"/>
          <w:szCs w:val="28"/>
          <w:rtl/>
        </w:rPr>
        <w:t>َّ</w:t>
      </w:r>
      <w:r w:rsidRPr="00684C00">
        <w:rPr>
          <w:rFonts w:cstheme="minorBidi" w:hint="cs"/>
          <w:color w:val="000000" w:themeColor="text1"/>
          <w:szCs w:val="28"/>
          <w:rtl/>
        </w:rPr>
        <w:t xml:space="preserve"> هذا البحث قد انطلق من جملة من </w:t>
      </w:r>
      <w:r w:rsidR="008D1233" w:rsidRPr="00964FD5">
        <w:rPr>
          <w:rFonts w:cstheme="minorBidi" w:hint="cs"/>
          <w:color w:val="000000" w:themeColor="text1"/>
          <w:szCs w:val="28"/>
          <w:rtl/>
        </w:rPr>
        <w:t>التساؤلات</w:t>
      </w:r>
      <w:r w:rsidR="001B1CE9">
        <w:rPr>
          <w:rFonts w:cstheme="minorBidi" w:hint="cs"/>
          <w:color w:val="000000" w:themeColor="text1"/>
          <w:szCs w:val="28"/>
          <w:rtl/>
        </w:rPr>
        <w:t xml:space="preserve"> </w:t>
      </w:r>
      <w:r w:rsidR="00E41AEB">
        <w:rPr>
          <w:rFonts w:cstheme="minorBidi" w:hint="cs"/>
          <w:color w:val="000000" w:themeColor="text1"/>
          <w:szCs w:val="28"/>
          <w:rtl/>
        </w:rPr>
        <w:t>التي تشكل الإجابة عنها إثباتاً</w:t>
      </w:r>
      <w:r w:rsidR="009B44B8">
        <w:rPr>
          <w:rFonts w:cstheme="minorBidi" w:hint="cs"/>
          <w:color w:val="000000" w:themeColor="text1"/>
          <w:szCs w:val="28"/>
          <w:rtl/>
        </w:rPr>
        <w:t>،</w:t>
      </w:r>
      <w:r w:rsidR="00E41AEB">
        <w:rPr>
          <w:rFonts w:cstheme="minorBidi" w:hint="cs"/>
          <w:color w:val="000000" w:themeColor="text1"/>
          <w:szCs w:val="28"/>
          <w:rtl/>
        </w:rPr>
        <w:t xml:space="preserve"> أو دحضاً للفرض،</w:t>
      </w:r>
      <w:r w:rsidR="001B1CE9" w:rsidRPr="00684C00">
        <w:rPr>
          <w:rFonts w:cstheme="minorBidi" w:hint="cs"/>
          <w:color w:val="000000" w:themeColor="text1"/>
          <w:szCs w:val="28"/>
          <w:rtl/>
        </w:rPr>
        <w:t xml:space="preserve"> </w:t>
      </w:r>
      <w:r w:rsidRPr="00684C00">
        <w:rPr>
          <w:rFonts w:cstheme="minorBidi" w:hint="cs"/>
          <w:color w:val="000000" w:themeColor="text1"/>
          <w:szCs w:val="28"/>
          <w:rtl/>
        </w:rPr>
        <w:t>وهي:</w:t>
      </w:r>
    </w:p>
    <w:p w:rsidR="00B846A5" w:rsidRDefault="00C84EC5" w:rsidP="00C84EC5">
      <w:pPr>
        <w:spacing w:line="360" w:lineRule="auto"/>
        <w:rPr>
          <w:rFonts w:cstheme="minorBidi"/>
          <w:color w:val="000000" w:themeColor="text1"/>
          <w:szCs w:val="28"/>
          <w:rtl/>
        </w:rPr>
      </w:pPr>
      <w:r>
        <w:rPr>
          <w:rFonts w:cstheme="minorBidi" w:hint="cs"/>
          <w:color w:val="000000" w:themeColor="text1"/>
          <w:szCs w:val="28"/>
          <w:rtl/>
        </w:rPr>
        <w:t xml:space="preserve">- </w:t>
      </w:r>
      <w:r w:rsidR="00272133">
        <w:rPr>
          <w:rFonts w:cstheme="minorBidi" w:hint="cs"/>
          <w:color w:val="000000" w:themeColor="text1"/>
          <w:szCs w:val="28"/>
          <w:rtl/>
        </w:rPr>
        <w:t xml:space="preserve">السؤال الأول: </w:t>
      </w:r>
      <w:r w:rsidR="00352084" w:rsidRPr="00684C00">
        <w:rPr>
          <w:rFonts w:cstheme="minorBidi" w:hint="cs"/>
          <w:color w:val="000000" w:themeColor="text1"/>
          <w:szCs w:val="28"/>
          <w:rtl/>
        </w:rPr>
        <w:t xml:space="preserve">إلى أي حد يمكن اعتبار مفهوم "المجتمع العلمي" البديل الذي أراده كُوْن مقابل الانشغال </w:t>
      </w:r>
      <w:r w:rsidR="002C7FA1" w:rsidRPr="00684C00">
        <w:rPr>
          <w:rFonts w:cstheme="minorBidi" w:hint="cs"/>
          <w:color w:val="000000" w:themeColor="text1"/>
          <w:szCs w:val="28"/>
          <w:rtl/>
        </w:rPr>
        <w:t>الإبستيمولوج</w:t>
      </w:r>
      <w:r w:rsidR="002C7FA1" w:rsidRPr="00684C00">
        <w:rPr>
          <w:rFonts w:cstheme="minorBidi" w:hint="eastAsia"/>
          <w:color w:val="000000" w:themeColor="text1"/>
          <w:szCs w:val="28"/>
          <w:rtl/>
        </w:rPr>
        <w:t>ي</w:t>
      </w:r>
      <w:r w:rsidR="00352084" w:rsidRPr="00684C00">
        <w:rPr>
          <w:rFonts w:cstheme="minorBidi" w:hint="cs"/>
          <w:color w:val="000000" w:themeColor="text1"/>
          <w:szCs w:val="28"/>
          <w:rtl/>
        </w:rPr>
        <w:t xml:space="preserve"> السابق عليه بالذات العلمية الفردية</w:t>
      </w:r>
      <w:r w:rsidR="008A2DA3">
        <w:rPr>
          <w:rFonts w:cstheme="minorBidi" w:hint="cs"/>
          <w:color w:val="000000" w:themeColor="text1"/>
          <w:szCs w:val="28"/>
          <w:rtl/>
        </w:rPr>
        <w:t>؟</w:t>
      </w:r>
      <w:r w:rsidR="00B66E51">
        <w:rPr>
          <w:rFonts w:cstheme="minorBidi" w:hint="cs"/>
          <w:color w:val="000000" w:themeColor="text1"/>
          <w:szCs w:val="28"/>
          <w:rtl/>
        </w:rPr>
        <w:t>،</w:t>
      </w:r>
      <w:r>
        <w:rPr>
          <w:rFonts w:cstheme="minorBidi" w:hint="cs"/>
          <w:color w:val="000000" w:themeColor="text1"/>
          <w:szCs w:val="28"/>
          <w:rtl/>
        </w:rPr>
        <w:t xml:space="preserve"> و</w:t>
      </w:r>
      <w:r w:rsidR="00886308">
        <w:rPr>
          <w:rFonts w:cstheme="minorBidi" w:hint="cs"/>
          <w:color w:val="000000" w:themeColor="text1"/>
          <w:szCs w:val="28"/>
          <w:rtl/>
        </w:rPr>
        <w:t xml:space="preserve">إذا كان المجتمع العلمي عند كُوْن يشكل بنية </w:t>
      </w:r>
      <w:r w:rsidR="009107DB">
        <w:rPr>
          <w:rFonts w:cstheme="minorBidi" w:hint="cs"/>
          <w:color w:val="000000" w:themeColor="text1"/>
          <w:szCs w:val="28"/>
          <w:rtl/>
        </w:rPr>
        <w:t>ً</w:t>
      </w:r>
      <w:r w:rsidR="00886308">
        <w:rPr>
          <w:rFonts w:cstheme="minorBidi" w:hint="cs"/>
          <w:color w:val="000000" w:themeColor="text1"/>
          <w:szCs w:val="28"/>
          <w:rtl/>
        </w:rPr>
        <w:t>متماسكة</w:t>
      </w:r>
      <w:r w:rsidR="009107DB">
        <w:rPr>
          <w:rFonts w:cstheme="minorBidi" w:hint="cs"/>
          <w:color w:val="000000" w:themeColor="text1"/>
          <w:szCs w:val="28"/>
          <w:rtl/>
        </w:rPr>
        <w:t>ً</w:t>
      </w:r>
      <w:r w:rsidR="00886308">
        <w:rPr>
          <w:rFonts w:cstheme="minorBidi" w:hint="cs"/>
          <w:color w:val="000000" w:themeColor="text1"/>
          <w:szCs w:val="28"/>
          <w:rtl/>
        </w:rPr>
        <w:t>، فما</w:t>
      </w:r>
      <w:r w:rsidR="00352084" w:rsidRPr="00684C00">
        <w:rPr>
          <w:rFonts w:cstheme="minorBidi" w:hint="cs"/>
          <w:color w:val="000000" w:themeColor="text1"/>
          <w:szCs w:val="28"/>
          <w:rtl/>
        </w:rPr>
        <w:t xml:space="preserve"> </w:t>
      </w:r>
      <w:r w:rsidR="004D2885">
        <w:rPr>
          <w:rFonts w:cstheme="minorBidi" w:hint="cs"/>
          <w:color w:val="000000" w:themeColor="text1"/>
          <w:szCs w:val="28"/>
          <w:rtl/>
        </w:rPr>
        <w:t xml:space="preserve">هي </w:t>
      </w:r>
      <w:r w:rsidR="00352084" w:rsidRPr="00684C00">
        <w:rPr>
          <w:rFonts w:cstheme="minorBidi" w:hint="cs"/>
          <w:color w:val="000000" w:themeColor="text1"/>
          <w:szCs w:val="28"/>
          <w:rtl/>
        </w:rPr>
        <w:t>سمات</w:t>
      </w:r>
      <w:r w:rsidR="00886308">
        <w:rPr>
          <w:rFonts w:cstheme="minorBidi" w:hint="cs"/>
          <w:color w:val="000000" w:themeColor="text1"/>
          <w:szCs w:val="28"/>
          <w:rtl/>
        </w:rPr>
        <w:t xml:space="preserve"> هذا المجتمع وخصائصه</w:t>
      </w:r>
      <w:r w:rsidR="004021CB">
        <w:rPr>
          <w:rFonts w:cstheme="minorBidi" w:hint="cs"/>
          <w:color w:val="000000" w:themeColor="text1"/>
          <w:szCs w:val="28"/>
          <w:rtl/>
        </w:rPr>
        <w:t xml:space="preserve">، وكيف </w:t>
      </w:r>
      <w:r w:rsidR="0076781F">
        <w:rPr>
          <w:rFonts w:cstheme="minorBidi" w:hint="cs"/>
          <w:color w:val="000000" w:themeColor="text1"/>
          <w:szCs w:val="28"/>
          <w:rtl/>
        </w:rPr>
        <w:t>يتشكل</w:t>
      </w:r>
      <w:r w:rsidR="00352084" w:rsidRPr="00684C00">
        <w:rPr>
          <w:rFonts w:cstheme="minorBidi" w:hint="cs"/>
          <w:color w:val="000000" w:themeColor="text1"/>
          <w:szCs w:val="28"/>
          <w:rtl/>
        </w:rPr>
        <w:t>؟</w:t>
      </w:r>
      <w:r w:rsidR="00B0325B">
        <w:rPr>
          <w:rFonts w:cstheme="minorBidi" w:hint="cs"/>
          <w:color w:val="000000" w:themeColor="text1"/>
          <w:szCs w:val="28"/>
          <w:rtl/>
        </w:rPr>
        <w:t>.</w:t>
      </w:r>
      <w:r w:rsidR="00352084" w:rsidRPr="00684C00">
        <w:rPr>
          <w:rFonts w:cstheme="minorBidi" w:hint="cs"/>
          <w:color w:val="000000" w:themeColor="text1"/>
          <w:szCs w:val="28"/>
          <w:rtl/>
        </w:rPr>
        <w:t xml:space="preserve"> </w:t>
      </w:r>
    </w:p>
    <w:p w:rsidR="00706F99" w:rsidRDefault="00C84EC5" w:rsidP="00C84EC5">
      <w:pPr>
        <w:spacing w:line="360" w:lineRule="auto"/>
        <w:rPr>
          <w:rFonts w:cstheme="minorBidi"/>
          <w:color w:val="000000" w:themeColor="text1"/>
          <w:szCs w:val="28"/>
          <w:rtl/>
        </w:rPr>
      </w:pPr>
      <w:r>
        <w:rPr>
          <w:rFonts w:cstheme="minorBidi" w:hint="cs"/>
          <w:color w:val="000000" w:themeColor="text1"/>
          <w:szCs w:val="28"/>
          <w:rtl/>
        </w:rPr>
        <w:t xml:space="preserve">- </w:t>
      </w:r>
      <w:r w:rsidR="003C1DB4">
        <w:rPr>
          <w:rFonts w:cstheme="minorBidi" w:hint="cs"/>
          <w:color w:val="000000" w:themeColor="text1"/>
          <w:szCs w:val="28"/>
          <w:rtl/>
        </w:rPr>
        <w:t xml:space="preserve">أما السؤال </w:t>
      </w:r>
      <w:r>
        <w:rPr>
          <w:rFonts w:cstheme="minorBidi" w:hint="cs"/>
          <w:color w:val="000000" w:themeColor="text1"/>
          <w:szCs w:val="28"/>
          <w:rtl/>
        </w:rPr>
        <w:t>الثاني</w:t>
      </w:r>
      <w:r w:rsidR="009B44B8">
        <w:rPr>
          <w:rFonts w:cstheme="minorBidi" w:hint="cs"/>
          <w:color w:val="000000" w:themeColor="text1"/>
          <w:szCs w:val="28"/>
          <w:rtl/>
        </w:rPr>
        <w:t>:</w:t>
      </w:r>
      <w:r>
        <w:rPr>
          <w:rFonts w:cstheme="minorBidi" w:hint="cs"/>
          <w:color w:val="000000" w:themeColor="text1"/>
          <w:szCs w:val="28"/>
          <w:rtl/>
        </w:rPr>
        <w:t xml:space="preserve"> </w:t>
      </w:r>
      <w:r w:rsidR="003C1DB4">
        <w:rPr>
          <w:rFonts w:cstheme="minorBidi" w:hint="cs"/>
          <w:color w:val="000000" w:themeColor="text1"/>
          <w:szCs w:val="28"/>
          <w:rtl/>
        </w:rPr>
        <w:t>في</w:t>
      </w:r>
      <w:r w:rsidR="00B23BFD">
        <w:rPr>
          <w:rFonts w:cstheme="minorBidi" w:hint="cs"/>
          <w:color w:val="000000" w:themeColor="text1"/>
          <w:szCs w:val="28"/>
          <w:rtl/>
        </w:rPr>
        <w:t>تعلق بالكشف عن</w:t>
      </w:r>
      <w:r w:rsidR="00352084" w:rsidRPr="00684C00">
        <w:rPr>
          <w:rFonts w:cstheme="minorBidi" w:hint="cs"/>
          <w:color w:val="000000" w:themeColor="text1"/>
          <w:szCs w:val="28"/>
          <w:rtl/>
        </w:rPr>
        <w:t xml:space="preserve"> طب</w:t>
      </w:r>
      <w:r w:rsidR="00B23BFD">
        <w:rPr>
          <w:rFonts w:cstheme="minorBidi" w:hint="cs"/>
          <w:color w:val="000000" w:themeColor="text1"/>
          <w:szCs w:val="28"/>
          <w:rtl/>
        </w:rPr>
        <w:t>يعة المشكلات التي يقع على عاتق المجتمع العلمي حلها في مرحلة العلم القياسي، والسؤال هنا</w:t>
      </w:r>
      <w:r w:rsidR="006C10F0">
        <w:rPr>
          <w:rFonts w:cstheme="minorBidi" w:hint="cs"/>
          <w:color w:val="000000" w:themeColor="text1"/>
          <w:szCs w:val="28"/>
          <w:rtl/>
        </w:rPr>
        <w:t>:</w:t>
      </w:r>
      <w:r w:rsidR="00B23BFD">
        <w:rPr>
          <w:rFonts w:cstheme="minorBidi" w:hint="cs"/>
          <w:color w:val="000000" w:themeColor="text1"/>
          <w:szCs w:val="28"/>
          <w:rtl/>
        </w:rPr>
        <w:t xml:space="preserve"> </w:t>
      </w:r>
      <w:r w:rsidR="00352084" w:rsidRPr="00684C00">
        <w:rPr>
          <w:rFonts w:cstheme="minorBidi" w:hint="cs"/>
          <w:color w:val="000000" w:themeColor="text1"/>
          <w:szCs w:val="28"/>
          <w:rtl/>
        </w:rPr>
        <w:t xml:space="preserve">ما </w:t>
      </w:r>
      <w:r w:rsidR="00B23BFD">
        <w:rPr>
          <w:rFonts w:cstheme="minorBidi" w:hint="cs"/>
          <w:color w:val="000000" w:themeColor="text1"/>
          <w:szCs w:val="28"/>
          <w:rtl/>
        </w:rPr>
        <w:t>طبيعة هذه المشكلات</w:t>
      </w:r>
      <w:r w:rsidR="005E2856">
        <w:rPr>
          <w:rFonts w:cstheme="minorBidi" w:hint="cs"/>
          <w:color w:val="000000" w:themeColor="text1"/>
          <w:szCs w:val="28"/>
          <w:rtl/>
        </w:rPr>
        <w:t>؟،</w:t>
      </w:r>
      <w:r w:rsidR="00B23BFD">
        <w:rPr>
          <w:rFonts w:cstheme="minorBidi" w:hint="cs"/>
          <w:color w:val="000000" w:themeColor="text1"/>
          <w:szCs w:val="28"/>
          <w:rtl/>
        </w:rPr>
        <w:t xml:space="preserve"> وما </w:t>
      </w:r>
      <w:r w:rsidR="00352084" w:rsidRPr="00684C00">
        <w:rPr>
          <w:rFonts w:cstheme="minorBidi" w:hint="cs"/>
          <w:color w:val="000000" w:themeColor="text1"/>
          <w:szCs w:val="28"/>
          <w:rtl/>
        </w:rPr>
        <w:t>العوامل التي تُحفز المجتمع العلمي على حل ألغاز العلم القياسي</w:t>
      </w:r>
      <w:r w:rsidR="005E2856">
        <w:rPr>
          <w:rFonts w:cstheme="minorBidi" w:hint="cs"/>
          <w:color w:val="000000" w:themeColor="text1"/>
          <w:szCs w:val="28"/>
          <w:rtl/>
        </w:rPr>
        <w:t>؟</w:t>
      </w:r>
      <w:r w:rsidR="00B23BFD">
        <w:rPr>
          <w:rFonts w:cstheme="minorBidi" w:hint="cs"/>
          <w:color w:val="000000" w:themeColor="text1"/>
          <w:szCs w:val="28"/>
          <w:rtl/>
        </w:rPr>
        <w:t>، وهل يقدم أي جديد في حله لهذه المشكلات</w:t>
      </w:r>
      <w:r w:rsidR="00352084" w:rsidRPr="00684C00">
        <w:rPr>
          <w:rFonts w:cstheme="minorBidi" w:hint="cs"/>
          <w:color w:val="000000" w:themeColor="text1"/>
          <w:szCs w:val="28"/>
          <w:rtl/>
        </w:rPr>
        <w:t>؟</w:t>
      </w:r>
      <w:r w:rsidR="00B0325B">
        <w:rPr>
          <w:rFonts w:cstheme="minorBidi" w:hint="cs"/>
          <w:color w:val="000000" w:themeColor="text1"/>
          <w:szCs w:val="28"/>
          <w:rtl/>
        </w:rPr>
        <w:t>.</w:t>
      </w:r>
      <w:r w:rsidR="00352084" w:rsidRPr="00684C00">
        <w:rPr>
          <w:rFonts w:cstheme="minorBidi" w:hint="cs"/>
          <w:color w:val="000000" w:themeColor="text1"/>
          <w:szCs w:val="28"/>
          <w:rtl/>
        </w:rPr>
        <w:t xml:space="preserve"> </w:t>
      </w:r>
    </w:p>
    <w:p w:rsidR="0030779C" w:rsidRDefault="00C84EC5" w:rsidP="00451988">
      <w:pPr>
        <w:spacing w:line="360" w:lineRule="auto"/>
        <w:rPr>
          <w:rFonts w:cstheme="minorBidi"/>
          <w:color w:val="000000" w:themeColor="text1"/>
          <w:szCs w:val="28"/>
          <w:rtl/>
        </w:rPr>
      </w:pPr>
      <w:r>
        <w:rPr>
          <w:rFonts w:cstheme="minorBidi" w:hint="cs"/>
          <w:color w:val="000000" w:themeColor="text1"/>
          <w:szCs w:val="28"/>
          <w:rtl/>
        </w:rPr>
        <w:t xml:space="preserve">- يتمحور </w:t>
      </w:r>
      <w:r w:rsidR="00B26869">
        <w:rPr>
          <w:rFonts w:cstheme="minorBidi" w:hint="cs"/>
          <w:color w:val="000000" w:themeColor="text1"/>
          <w:szCs w:val="28"/>
          <w:rtl/>
        </w:rPr>
        <w:t xml:space="preserve">السؤال </w:t>
      </w:r>
      <w:r w:rsidR="00451988">
        <w:rPr>
          <w:rFonts w:cstheme="minorBidi" w:hint="cs"/>
          <w:color w:val="000000" w:themeColor="text1"/>
          <w:szCs w:val="28"/>
          <w:rtl/>
        </w:rPr>
        <w:t>الثالث</w:t>
      </w:r>
      <w:r w:rsidR="009B44B8">
        <w:rPr>
          <w:rFonts w:cstheme="minorBidi" w:hint="cs"/>
          <w:color w:val="000000" w:themeColor="text1"/>
          <w:szCs w:val="28"/>
          <w:rtl/>
        </w:rPr>
        <w:t>:</w:t>
      </w:r>
      <w:r w:rsidR="00B26869">
        <w:rPr>
          <w:rFonts w:cstheme="minorBidi" w:hint="cs"/>
          <w:color w:val="000000" w:themeColor="text1"/>
          <w:szCs w:val="28"/>
          <w:rtl/>
        </w:rPr>
        <w:t xml:space="preserve"> حول مرحلة العلم المأزوم، والسؤال هو: إلى أي مدى يمكن الحديث عن وجود مجتمع علمي متماسك في مرحلة الأزمة، </w:t>
      </w:r>
      <w:r w:rsidR="00373575">
        <w:rPr>
          <w:rFonts w:cstheme="minorBidi" w:hint="cs"/>
          <w:color w:val="000000" w:themeColor="text1"/>
          <w:szCs w:val="28"/>
          <w:rtl/>
        </w:rPr>
        <w:t>و</w:t>
      </w:r>
      <w:r w:rsidR="004D2885">
        <w:rPr>
          <w:rFonts w:cstheme="minorBidi" w:hint="cs"/>
          <w:color w:val="000000" w:themeColor="text1"/>
          <w:szCs w:val="28"/>
          <w:rtl/>
        </w:rPr>
        <w:t>متى يبدأ وعي المجتمع العلمي</w:t>
      </w:r>
      <w:r w:rsidR="00352084" w:rsidRPr="00684C00">
        <w:rPr>
          <w:rFonts w:cstheme="minorBidi" w:hint="cs"/>
          <w:color w:val="000000" w:themeColor="text1"/>
          <w:szCs w:val="28"/>
          <w:rtl/>
        </w:rPr>
        <w:t xml:space="preserve"> بوجود الأزمة، وكيف يتعامل مع</w:t>
      </w:r>
      <w:r w:rsidR="004D2885">
        <w:rPr>
          <w:rFonts w:cstheme="minorBidi" w:hint="cs"/>
          <w:color w:val="000000" w:themeColor="text1"/>
          <w:szCs w:val="28"/>
          <w:rtl/>
        </w:rPr>
        <w:t>ها؟</w:t>
      </w:r>
      <w:r w:rsidR="00B0325B">
        <w:rPr>
          <w:rFonts w:cstheme="minorBidi" w:hint="cs"/>
          <w:color w:val="000000" w:themeColor="text1"/>
          <w:szCs w:val="28"/>
          <w:rtl/>
        </w:rPr>
        <w:t>.</w:t>
      </w:r>
      <w:r w:rsidR="00B26869">
        <w:rPr>
          <w:rFonts w:cstheme="minorBidi" w:hint="cs"/>
          <w:color w:val="000000" w:themeColor="text1"/>
          <w:szCs w:val="28"/>
          <w:rtl/>
        </w:rPr>
        <w:t xml:space="preserve"> </w:t>
      </w:r>
    </w:p>
    <w:p w:rsidR="00706F99" w:rsidRPr="00964FD5" w:rsidRDefault="00C84EC5" w:rsidP="00451988">
      <w:pPr>
        <w:spacing w:line="360" w:lineRule="auto"/>
        <w:rPr>
          <w:rFonts w:cstheme="minorBidi"/>
          <w:color w:val="000000" w:themeColor="text1"/>
          <w:szCs w:val="28"/>
          <w:rtl/>
        </w:rPr>
      </w:pPr>
      <w:r>
        <w:rPr>
          <w:rFonts w:cstheme="minorBidi" w:hint="cs"/>
          <w:color w:val="000000" w:themeColor="text1"/>
          <w:szCs w:val="28"/>
          <w:rtl/>
        </w:rPr>
        <w:t xml:space="preserve">- </w:t>
      </w:r>
      <w:r w:rsidR="001C767D">
        <w:rPr>
          <w:rFonts w:cstheme="minorBidi" w:hint="cs"/>
          <w:color w:val="000000" w:themeColor="text1"/>
          <w:szCs w:val="28"/>
          <w:rtl/>
        </w:rPr>
        <w:t xml:space="preserve">أما السؤال </w:t>
      </w:r>
      <w:r w:rsidR="00451988">
        <w:rPr>
          <w:rFonts w:cstheme="minorBidi" w:hint="cs"/>
          <w:color w:val="000000" w:themeColor="text1"/>
          <w:szCs w:val="28"/>
          <w:rtl/>
        </w:rPr>
        <w:t>الرابع</w:t>
      </w:r>
      <w:r w:rsidR="001C767D">
        <w:rPr>
          <w:rFonts w:cstheme="minorBidi" w:hint="cs"/>
          <w:color w:val="000000" w:themeColor="text1"/>
          <w:szCs w:val="28"/>
          <w:rtl/>
        </w:rPr>
        <w:t xml:space="preserve"> فهو:</w:t>
      </w:r>
      <w:r w:rsidR="004D2885">
        <w:rPr>
          <w:rFonts w:cstheme="minorBidi" w:hint="cs"/>
          <w:color w:val="000000" w:themeColor="text1"/>
          <w:szCs w:val="28"/>
          <w:rtl/>
        </w:rPr>
        <w:t xml:space="preserve"> </w:t>
      </w:r>
      <w:r w:rsidR="006704FB">
        <w:rPr>
          <w:rFonts w:cstheme="minorBidi" w:hint="cs"/>
          <w:color w:val="000000" w:themeColor="text1"/>
          <w:szCs w:val="28"/>
          <w:rtl/>
        </w:rPr>
        <w:t xml:space="preserve">إلى أي مدى يمكن اعتبار </w:t>
      </w:r>
      <w:r w:rsidR="001C767D">
        <w:rPr>
          <w:rFonts w:cstheme="minorBidi" w:hint="cs"/>
          <w:color w:val="000000" w:themeColor="text1"/>
          <w:szCs w:val="28"/>
          <w:rtl/>
        </w:rPr>
        <w:t xml:space="preserve">موافقة المجتمع العلمي </w:t>
      </w:r>
      <w:r w:rsidR="00684C00" w:rsidRPr="00684C00">
        <w:rPr>
          <w:rFonts w:cstheme="minorBidi" w:hint="cs"/>
          <w:color w:val="000000" w:themeColor="text1"/>
          <w:szCs w:val="28"/>
          <w:rtl/>
        </w:rPr>
        <w:t xml:space="preserve">المعيار الذي يحتكم إليه </w:t>
      </w:r>
      <w:r w:rsidR="001C767D">
        <w:rPr>
          <w:rFonts w:cstheme="minorBidi" w:hint="cs"/>
          <w:color w:val="000000" w:themeColor="text1"/>
          <w:szCs w:val="28"/>
          <w:rtl/>
        </w:rPr>
        <w:t xml:space="preserve">أعضاء </w:t>
      </w:r>
      <w:r w:rsidR="00684C00" w:rsidRPr="00684C00">
        <w:rPr>
          <w:rFonts w:cstheme="minorBidi" w:hint="cs"/>
          <w:color w:val="000000" w:themeColor="text1"/>
          <w:szCs w:val="28"/>
          <w:rtl/>
        </w:rPr>
        <w:t xml:space="preserve">المجتمع العلمي للحكم على </w:t>
      </w:r>
      <w:r w:rsidR="00AD1B28">
        <w:rPr>
          <w:rFonts w:cstheme="minorBidi" w:hint="cs"/>
          <w:color w:val="000000" w:themeColor="text1"/>
          <w:szCs w:val="28"/>
          <w:rtl/>
        </w:rPr>
        <w:t>برادايم</w:t>
      </w:r>
      <w:r w:rsidR="00684C00" w:rsidRPr="00684C00">
        <w:rPr>
          <w:rFonts w:cstheme="minorBidi" w:hint="cs"/>
          <w:color w:val="000000" w:themeColor="text1"/>
          <w:szCs w:val="28"/>
          <w:rtl/>
        </w:rPr>
        <w:t xml:space="preserve"> بأن</w:t>
      </w:r>
      <w:r w:rsidR="00B0325B">
        <w:rPr>
          <w:rFonts w:cstheme="minorBidi" w:hint="cs"/>
          <w:color w:val="000000" w:themeColor="text1"/>
          <w:szCs w:val="28"/>
          <w:rtl/>
        </w:rPr>
        <w:t>َّ</w:t>
      </w:r>
      <w:r w:rsidR="00684C00" w:rsidRPr="00684C00">
        <w:rPr>
          <w:rFonts w:cstheme="minorBidi" w:hint="cs"/>
          <w:color w:val="000000" w:themeColor="text1"/>
          <w:szCs w:val="28"/>
          <w:rtl/>
        </w:rPr>
        <w:t xml:space="preserve">ه أفضل من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الآخر؟</w:t>
      </w:r>
      <w:r w:rsidR="00D8367F">
        <w:rPr>
          <w:rFonts w:cstheme="minorBidi" w:hint="cs"/>
          <w:color w:val="000000" w:themeColor="text1"/>
          <w:szCs w:val="28"/>
          <w:rtl/>
        </w:rPr>
        <w:t>.</w:t>
      </w:r>
      <w:r w:rsidR="00684C00" w:rsidRPr="00684C00">
        <w:rPr>
          <w:rFonts w:cstheme="minorBidi" w:hint="cs"/>
          <w:color w:val="000000" w:themeColor="text1"/>
          <w:szCs w:val="28"/>
          <w:rtl/>
        </w:rPr>
        <w:t xml:space="preserve"> </w:t>
      </w:r>
    </w:p>
    <w:p w:rsidR="00706F99" w:rsidRPr="00964FD5" w:rsidRDefault="00C84EC5" w:rsidP="005E2856">
      <w:pPr>
        <w:spacing w:line="360" w:lineRule="auto"/>
        <w:rPr>
          <w:rFonts w:cstheme="minorBidi"/>
          <w:color w:val="000000" w:themeColor="text1"/>
          <w:szCs w:val="28"/>
          <w:rtl/>
        </w:rPr>
      </w:pPr>
      <w:r>
        <w:rPr>
          <w:rFonts w:cstheme="minorBidi" w:hint="cs"/>
          <w:color w:val="000000" w:themeColor="text1"/>
          <w:szCs w:val="28"/>
          <w:rtl/>
        </w:rPr>
        <w:t xml:space="preserve">- </w:t>
      </w:r>
      <w:r w:rsidR="00706F99">
        <w:rPr>
          <w:rFonts w:cstheme="minorBidi" w:hint="cs"/>
          <w:color w:val="000000" w:themeColor="text1"/>
          <w:szCs w:val="28"/>
          <w:rtl/>
        </w:rPr>
        <w:t xml:space="preserve">ويتعلق </w:t>
      </w:r>
      <w:r w:rsidR="005723E9">
        <w:rPr>
          <w:rFonts w:cstheme="minorBidi" w:hint="cs"/>
          <w:color w:val="000000" w:themeColor="text1"/>
          <w:szCs w:val="28"/>
          <w:rtl/>
        </w:rPr>
        <w:t xml:space="preserve">السؤال </w:t>
      </w:r>
      <w:r w:rsidR="00451988">
        <w:rPr>
          <w:rFonts w:cstheme="minorBidi" w:hint="cs"/>
          <w:color w:val="000000" w:themeColor="text1"/>
          <w:szCs w:val="28"/>
          <w:rtl/>
        </w:rPr>
        <w:t>الخامس</w:t>
      </w:r>
      <w:r w:rsidR="009B44B8">
        <w:rPr>
          <w:rFonts w:cstheme="minorBidi" w:hint="cs"/>
          <w:color w:val="000000" w:themeColor="text1"/>
          <w:szCs w:val="28"/>
          <w:rtl/>
        </w:rPr>
        <w:t>:</w:t>
      </w:r>
      <w:r w:rsidR="005723E9">
        <w:rPr>
          <w:rFonts w:cstheme="minorBidi" w:hint="cs"/>
          <w:color w:val="000000" w:themeColor="text1"/>
          <w:szCs w:val="28"/>
          <w:rtl/>
        </w:rPr>
        <w:t xml:space="preserve"> بالكشف عن </w:t>
      </w:r>
      <w:r w:rsidR="001C1ADB">
        <w:rPr>
          <w:rFonts w:cstheme="minorBidi" w:hint="cs"/>
          <w:color w:val="000000" w:themeColor="text1"/>
          <w:szCs w:val="28"/>
          <w:rtl/>
        </w:rPr>
        <w:t xml:space="preserve">مفهوم الثورة العلمية عند </w:t>
      </w:r>
      <w:r w:rsidR="00612295" w:rsidRPr="006D509D">
        <w:rPr>
          <w:rFonts w:cstheme="minorBidi"/>
          <w:color w:val="000000" w:themeColor="text1"/>
          <w:szCs w:val="28"/>
          <w:rtl/>
        </w:rPr>
        <w:t>كُوْن</w:t>
      </w:r>
      <w:r w:rsidR="001C1ADB">
        <w:rPr>
          <w:rFonts w:cstheme="minorBidi" w:hint="cs"/>
          <w:color w:val="000000" w:themeColor="text1"/>
          <w:szCs w:val="28"/>
          <w:rtl/>
        </w:rPr>
        <w:t xml:space="preserve"> من خلال دور المجتمع العلمي في مرحلة العلم اللاقياسي</w:t>
      </w:r>
      <w:r w:rsidR="005E2856">
        <w:rPr>
          <w:rFonts w:cstheme="minorBidi" w:hint="cs"/>
          <w:color w:val="000000" w:themeColor="text1"/>
          <w:szCs w:val="28"/>
          <w:rtl/>
        </w:rPr>
        <w:t>.</w:t>
      </w:r>
      <w:r w:rsidR="00684C00" w:rsidRPr="00684C00">
        <w:rPr>
          <w:rFonts w:cstheme="minorBidi" w:hint="cs"/>
          <w:color w:val="000000" w:themeColor="text1"/>
          <w:szCs w:val="28"/>
          <w:rtl/>
        </w:rPr>
        <w:t xml:space="preserve"> </w:t>
      </w:r>
    </w:p>
    <w:p w:rsidR="006069D2" w:rsidRPr="00964FD5" w:rsidRDefault="00C84EC5" w:rsidP="00716852">
      <w:pPr>
        <w:spacing w:line="360" w:lineRule="auto"/>
        <w:rPr>
          <w:rFonts w:cstheme="minorBidi"/>
          <w:color w:val="000000" w:themeColor="text1"/>
          <w:szCs w:val="28"/>
          <w:rtl/>
        </w:rPr>
      </w:pPr>
      <w:r>
        <w:rPr>
          <w:rFonts w:cstheme="minorBidi" w:hint="cs"/>
          <w:color w:val="000000" w:themeColor="text1"/>
          <w:szCs w:val="28"/>
          <w:rtl/>
        </w:rPr>
        <w:t>- و</w:t>
      </w:r>
      <w:r w:rsidRPr="00964FD5">
        <w:rPr>
          <w:rFonts w:cstheme="minorBidi" w:hint="cs"/>
          <w:color w:val="000000" w:themeColor="text1"/>
          <w:szCs w:val="28"/>
          <w:rtl/>
        </w:rPr>
        <w:t xml:space="preserve">يحاول </w:t>
      </w:r>
      <w:r w:rsidR="00CE46C0" w:rsidRPr="00964FD5">
        <w:rPr>
          <w:rFonts w:cstheme="minorBidi" w:hint="cs"/>
          <w:color w:val="000000" w:themeColor="text1"/>
          <w:szCs w:val="28"/>
          <w:rtl/>
        </w:rPr>
        <w:t xml:space="preserve">السؤال </w:t>
      </w:r>
      <w:r w:rsidR="00451988">
        <w:rPr>
          <w:rFonts w:cstheme="minorBidi" w:hint="cs"/>
          <w:color w:val="000000" w:themeColor="text1"/>
          <w:szCs w:val="28"/>
          <w:rtl/>
        </w:rPr>
        <w:t>السادس</w:t>
      </w:r>
      <w:r w:rsidR="009B44B8">
        <w:rPr>
          <w:rFonts w:cstheme="minorBidi" w:hint="cs"/>
          <w:color w:val="000000" w:themeColor="text1"/>
          <w:szCs w:val="28"/>
          <w:rtl/>
        </w:rPr>
        <w:t>:</w:t>
      </w:r>
      <w:r w:rsidR="00451988">
        <w:rPr>
          <w:rFonts w:cstheme="minorBidi" w:hint="cs"/>
          <w:color w:val="000000" w:themeColor="text1"/>
          <w:szCs w:val="28"/>
          <w:rtl/>
        </w:rPr>
        <w:t xml:space="preserve"> </w:t>
      </w:r>
      <w:r w:rsidR="00CE46C0" w:rsidRPr="00964FD5">
        <w:rPr>
          <w:rFonts w:cstheme="minorBidi" w:hint="cs"/>
          <w:color w:val="000000" w:themeColor="text1"/>
          <w:szCs w:val="28"/>
          <w:rtl/>
        </w:rPr>
        <w:t>الكشف عن مفهوم اللاقياسية</w:t>
      </w:r>
      <w:r w:rsidR="00716852">
        <w:rPr>
          <w:rFonts w:cstheme="minorBidi" w:hint="cs"/>
          <w:color w:val="000000" w:themeColor="text1"/>
          <w:szCs w:val="28"/>
          <w:rtl/>
        </w:rPr>
        <w:t xml:space="preserve"> </w:t>
      </w:r>
      <w:r w:rsidR="00716852">
        <w:rPr>
          <w:rFonts w:cstheme="minorBidi" w:hint="cs"/>
          <w:szCs w:val="28"/>
          <w:rtl/>
        </w:rPr>
        <w:t>أو اللات</w:t>
      </w:r>
      <w:r w:rsidR="00A308C9">
        <w:rPr>
          <w:rFonts w:cstheme="minorBidi" w:hint="cs"/>
          <w:szCs w:val="28"/>
          <w:rtl/>
        </w:rPr>
        <w:t>كافؤ</w:t>
      </w:r>
      <w:r w:rsidR="006069D2" w:rsidRPr="00964FD5">
        <w:rPr>
          <w:rFonts w:cstheme="minorBidi" w:hint="cs"/>
          <w:color w:val="000000" w:themeColor="text1"/>
          <w:szCs w:val="28"/>
          <w:rtl/>
        </w:rPr>
        <w:t xml:space="preserve"> </w:t>
      </w:r>
      <w:r w:rsidR="006069D2" w:rsidRPr="00964FD5">
        <w:rPr>
          <w:rFonts w:cstheme="minorBidi"/>
          <w:color w:val="000000" w:themeColor="text1"/>
          <w:szCs w:val="28"/>
        </w:rPr>
        <w:t>(Incommensurability)</w:t>
      </w:r>
      <w:r w:rsidR="006069D2" w:rsidRPr="00964FD5">
        <w:rPr>
          <w:rFonts w:cstheme="minorBidi" w:hint="cs"/>
          <w:color w:val="000000" w:themeColor="text1"/>
          <w:szCs w:val="28"/>
          <w:rtl/>
        </w:rPr>
        <w:t xml:space="preserve"> </w:t>
      </w:r>
      <w:r w:rsidR="00CE46C0" w:rsidRPr="00964FD5">
        <w:rPr>
          <w:rFonts w:cstheme="minorBidi" w:hint="cs"/>
          <w:color w:val="000000" w:themeColor="text1"/>
          <w:szCs w:val="28"/>
          <w:rtl/>
        </w:rPr>
        <w:t xml:space="preserve">عند </w:t>
      </w:r>
      <w:r w:rsidR="00CE46C0" w:rsidRPr="006D509D">
        <w:rPr>
          <w:rFonts w:cstheme="minorBidi"/>
          <w:color w:val="000000" w:themeColor="text1"/>
          <w:szCs w:val="28"/>
          <w:rtl/>
        </w:rPr>
        <w:t>كُوْن</w:t>
      </w:r>
      <w:r w:rsidR="00CE46C0">
        <w:rPr>
          <w:rFonts w:cstheme="minorBidi" w:hint="cs"/>
          <w:color w:val="000000" w:themeColor="text1"/>
          <w:szCs w:val="28"/>
          <w:rtl/>
        </w:rPr>
        <w:t xml:space="preserve">، وهو: إلى </w:t>
      </w:r>
      <w:r w:rsidR="006704FB">
        <w:rPr>
          <w:rFonts w:cstheme="minorBidi" w:hint="cs"/>
          <w:color w:val="000000" w:themeColor="text1"/>
          <w:szCs w:val="28"/>
          <w:rtl/>
        </w:rPr>
        <w:t xml:space="preserve">أي حد تمتلك اللاقياسية </w:t>
      </w:r>
      <w:r w:rsidR="00CE46C0" w:rsidRPr="00964FD5">
        <w:rPr>
          <w:rFonts w:cstheme="minorBidi" w:hint="cs"/>
          <w:color w:val="000000" w:themeColor="text1"/>
          <w:szCs w:val="28"/>
          <w:rtl/>
        </w:rPr>
        <w:t>عند كُوْن طابع البتر والقطع بين الأجيال العلمية؟</w:t>
      </w:r>
      <w:r w:rsidR="00B0325B">
        <w:rPr>
          <w:rFonts w:cstheme="minorBidi" w:hint="cs"/>
          <w:color w:val="000000" w:themeColor="text1"/>
          <w:szCs w:val="28"/>
          <w:rtl/>
        </w:rPr>
        <w:t>.</w:t>
      </w:r>
      <w:r w:rsidR="00CE46C0" w:rsidRPr="00964FD5">
        <w:rPr>
          <w:rFonts w:cstheme="minorBidi" w:hint="cs"/>
          <w:color w:val="000000" w:themeColor="text1"/>
          <w:szCs w:val="28"/>
          <w:rtl/>
        </w:rPr>
        <w:t xml:space="preserve"> </w:t>
      </w:r>
    </w:p>
    <w:p w:rsidR="00B846A5" w:rsidRDefault="00C84EC5" w:rsidP="009B44B8">
      <w:pPr>
        <w:spacing w:line="360" w:lineRule="auto"/>
        <w:rPr>
          <w:rFonts w:cstheme="minorBidi"/>
          <w:color w:val="000000" w:themeColor="text1"/>
          <w:szCs w:val="28"/>
          <w:rtl/>
        </w:rPr>
      </w:pPr>
      <w:r>
        <w:rPr>
          <w:rFonts w:cstheme="minorBidi" w:hint="cs"/>
          <w:color w:val="000000" w:themeColor="text1"/>
          <w:szCs w:val="28"/>
          <w:rtl/>
        </w:rPr>
        <w:t xml:space="preserve">- </w:t>
      </w:r>
      <w:r w:rsidR="001C1ADB" w:rsidRPr="00964FD5">
        <w:rPr>
          <w:rFonts w:cstheme="minorBidi" w:hint="cs"/>
          <w:color w:val="000000" w:themeColor="text1"/>
          <w:szCs w:val="28"/>
          <w:rtl/>
        </w:rPr>
        <w:t xml:space="preserve">أما السؤال </w:t>
      </w:r>
      <w:r w:rsidR="00451988" w:rsidRPr="00964FD5">
        <w:rPr>
          <w:rFonts w:cstheme="minorBidi" w:hint="cs"/>
          <w:color w:val="000000" w:themeColor="text1"/>
          <w:szCs w:val="28"/>
          <w:rtl/>
        </w:rPr>
        <w:t xml:space="preserve">السابع </w:t>
      </w:r>
      <w:r w:rsidR="001C1ADB" w:rsidRPr="00964FD5">
        <w:rPr>
          <w:rFonts w:cstheme="minorBidi" w:hint="cs"/>
          <w:color w:val="000000" w:themeColor="text1"/>
          <w:szCs w:val="28"/>
          <w:rtl/>
        </w:rPr>
        <w:t>والأخير</w:t>
      </w:r>
      <w:r w:rsidR="009B44B8">
        <w:rPr>
          <w:rFonts w:cstheme="minorBidi" w:hint="cs"/>
          <w:color w:val="000000" w:themeColor="text1"/>
          <w:szCs w:val="28"/>
          <w:rtl/>
        </w:rPr>
        <w:t>:</w:t>
      </w:r>
      <w:r w:rsidR="001C1ADB" w:rsidRPr="00964FD5">
        <w:rPr>
          <w:rFonts w:cstheme="minorBidi" w:hint="cs"/>
          <w:color w:val="000000" w:themeColor="text1"/>
          <w:szCs w:val="28"/>
          <w:rtl/>
        </w:rPr>
        <w:t xml:space="preserve"> يتمحور حول </w:t>
      </w:r>
      <w:r w:rsidR="00CE46C0" w:rsidRPr="00964FD5">
        <w:rPr>
          <w:rFonts w:cstheme="minorBidi" w:hint="cs"/>
          <w:color w:val="000000" w:themeColor="text1"/>
          <w:szCs w:val="28"/>
          <w:rtl/>
        </w:rPr>
        <w:t xml:space="preserve">الأثر الذي أحدثته نظرية </w:t>
      </w:r>
      <w:r w:rsidR="00CE46C0" w:rsidRPr="006D509D">
        <w:rPr>
          <w:rFonts w:cstheme="minorBidi"/>
          <w:color w:val="000000" w:themeColor="text1"/>
          <w:szCs w:val="28"/>
          <w:rtl/>
        </w:rPr>
        <w:t>كُوْن</w:t>
      </w:r>
      <w:r w:rsidR="00CE46C0" w:rsidRPr="00964FD5">
        <w:rPr>
          <w:rFonts w:cstheme="minorBidi" w:hint="cs"/>
          <w:color w:val="000000" w:themeColor="text1"/>
          <w:szCs w:val="28"/>
          <w:rtl/>
        </w:rPr>
        <w:t xml:space="preserve"> في المجتمع العلمي على الدراسات الإبستيمولوجية</w:t>
      </w:r>
      <w:r w:rsidR="00337F79" w:rsidRPr="00964FD5">
        <w:rPr>
          <w:rFonts w:cstheme="minorBidi" w:hint="cs"/>
          <w:color w:val="000000" w:themeColor="text1"/>
          <w:szCs w:val="28"/>
          <w:rtl/>
        </w:rPr>
        <w:t xml:space="preserve"> </w:t>
      </w:r>
      <w:r w:rsidR="00CE46C0" w:rsidRPr="00964FD5">
        <w:rPr>
          <w:rFonts w:cstheme="minorBidi" w:hint="cs"/>
          <w:color w:val="000000" w:themeColor="text1"/>
          <w:szCs w:val="28"/>
          <w:rtl/>
        </w:rPr>
        <w:t>والسوسيولوجية</w:t>
      </w:r>
      <w:r w:rsidR="00337F79" w:rsidRPr="00964FD5">
        <w:rPr>
          <w:rFonts w:cstheme="minorBidi" w:hint="cs"/>
          <w:color w:val="000000" w:themeColor="text1"/>
          <w:szCs w:val="28"/>
          <w:rtl/>
        </w:rPr>
        <w:t xml:space="preserve"> </w:t>
      </w:r>
      <w:r w:rsidR="00B846A5">
        <w:rPr>
          <w:rFonts w:cstheme="minorBidi" w:hint="cs"/>
          <w:color w:val="000000" w:themeColor="text1"/>
          <w:szCs w:val="28"/>
          <w:rtl/>
        </w:rPr>
        <w:t>اللاحقة</w:t>
      </w:r>
      <w:r w:rsidR="00451988">
        <w:rPr>
          <w:rFonts w:cstheme="minorBidi" w:hint="cs"/>
          <w:color w:val="000000" w:themeColor="text1"/>
          <w:szCs w:val="28"/>
          <w:rtl/>
        </w:rPr>
        <w:t xml:space="preserve">، والسؤال ما الأثر الذي تركته نظرية </w:t>
      </w:r>
      <w:r w:rsidR="00451988" w:rsidRPr="006D509D">
        <w:rPr>
          <w:rFonts w:cstheme="minorBidi"/>
          <w:color w:val="000000" w:themeColor="text1"/>
          <w:szCs w:val="28"/>
          <w:rtl/>
        </w:rPr>
        <w:t>كُوْن</w:t>
      </w:r>
      <w:r w:rsidR="00451988" w:rsidRPr="00964FD5">
        <w:rPr>
          <w:rFonts w:cstheme="minorBidi" w:hint="cs"/>
          <w:color w:val="000000" w:themeColor="text1"/>
          <w:szCs w:val="28"/>
          <w:rtl/>
        </w:rPr>
        <w:t xml:space="preserve"> </w:t>
      </w:r>
      <w:r w:rsidR="00451988">
        <w:rPr>
          <w:rFonts w:cstheme="minorBidi" w:hint="cs"/>
          <w:color w:val="000000" w:themeColor="text1"/>
          <w:szCs w:val="28"/>
          <w:rtl/>
        </w:rPr>
        <w:t>على هذه المجالات؟</w:t>
      </w:r>
      <w:r w:rsidR="00D8367F">
        <w:rPr>
          <w:rFonts w:cstheme="minorBidi" w:hint="cs"/>
          <w:color w:val="000000" w:themeColor="text1"/>
          <w:szCs w:val="28"/>
          <w:rtl/>
        </w:rPr>
        <w:t>،</w:t>
      </w:r>
      <w:r w:rsidR="00451988">
        <w:rPr>
          <w:rFonts w:cstheme="minorBidi" w:hint="cs"/>
          <w:color w:val="000000" w:themeColor="text1"/>
          <w:szCs w:val="28"/>
          <w:rtl/>
        </w:rPr>
        <w:t xml:space="preserve"> و</w:t>
      </w:r>
      <w:r w:rsidR="006069D2" w:rsidRPr="00964FD5">
        <w:rPr>
          <w:rFonts w:cstheme="minorBidi" w:hint="cs"/>
          <w:color w:val="000000" w:themeColor="text1"/>
          <w:szCs w:val="28"/>
          <w:rtl/>
        </w:rPr>
        <w:t>ما</w:t>
      </w:r>
      <w:r w:rsidR="00451988">
        <w:rPr>
          <w:rFonts w:cstheme="minorBidi" w:hint="cs"/>
          <w:color w:val="000000" w:themeColor="text1"/>
          <w:szCs w:val="28"/>
          <w:rtl/>
        </w:rPr>
        <w:t xml:space="preserve"> </w:t>
      </w:r>
      <w:r w:rsidR="006069D2" w:rsidRPr="00964FD5">
        <w:rPr>
          <w:rFonts w:cstheme="minorBidi" w:hint="cs"/>
          <w:color w:val="000000" w:themeColor="text1"/>
          <w:szCs w:val="28"/>
          <w:rtl/>
        </w:rPr>
        <w:t>النقد الذي ترتب على رؤيته السوسيولوجية؟</w:t>
      </w:r>
      <w:r w:rsidR="00B0325B">
        <w:rPr>
          <w:rFonts w:cstheme="minorBidi" w:hint="cs"/>
          <w:color w:val="000000" w:themeColor="text1"/>
          <w:szCs w:val="28"/>
          <w:rtl/>
        </w:rPr>
        <w:t>.</w:t>
      </w:r>
      <w:r w:rsidR="00337F79" w:rsidRPr="00964FD5">
        <w:rPr>
          <w:rFonts w:cstheme="minorBidi" w:hint="cs"/>
          <w:color w:val="000000" w:themeColor="text1"/>
          <w:szCs w:val="28"/>
          <w:rtl/>
        </w:rPr>
        <w:t xml:space="preserve"> </w:t>
      </w:r>
    </w:p>
    <w:p w:rsidR="00B846A5" w:rsidRDefault="00B846A5" w:rsidP="00B846A5">
      <w:pPr>
        <w:spacing w:line="240" w:lineRule="auto"/>
        <w:ind w:firstLine="720"/>
        <w:rPr>
          <w:rFonts w:cstheme="minorBidi"/>
          <w:color w:val="000000" w:themeColor="text1"/>
          <w:szCs w:val="28"/>
          <w:rtl/>
        </w:rPr>
      </w:pPr>
    </w:p>
    <w:p w:rsidR="00964FD5" w:rsidRDefault="00337F79" w:rsidP="00B846A5">
      <w:pPr>
        <w:spacing w:line="360" w:lineRule="auto"/>
        <w:ind w:firstLine="720"/>
        <w:rPr>
          <w:rFonts w:cstheme="minorBidi"/>
          <w:color w:val="000000" w:themeColor="text1"/>
          <w:szCs w:val="28"/>
          <w:rtl/>
        </w:rPr>
      </w:pPr>
      <w:r>
        <w:rPr>
          <w:rFonts w:cstheme="minorBidi" w:hint="cs"/>
          <w:color w:val="000000" w:themeColor="text1"/>
          <w:szCs w:val="28"/>
          <w:rtl/>
        </w:rPr>
        <w:t xml:space="preserve">وفي ضوء ما تقدم فقد تمت معالجة هذه </w:t>
      </w:r>
      <w:r w:rsidR="00964FD5">
        <w:rPr>
          <w:rFonts w:cstheme="minorBidi" w:hint="cs"/>
          <w:color w:val="000000" w:themeColor="text1"/>
          <w:szCs w:val="28"/>
          <w:rtl/>
        </w:rPr>
        <w:t xml:space="preserve">الإشكاليات مجتمعة </w:t>
      </w:r>
      <w:r w:rsidR="009107DB">
        <w:rPr>
          <w:rFonts w:cstheme="minorBidi" w:hint="cs"/>
          <w:color w:val="000000" w:themeColor="text1"/>
          <w:szCs w:val="28"/>
          <w:rtl/>
        </w:rPr>
        <w:t>ً</w:t>
      </w:r>
      <w:r w:rsidR="00964FD5">
        <w:rPr>
          <w:rFonts w:cstheme="minorBidi" w:hint="cs"/>
          <w:color w:val="000000" w:themeColor="text1"/>
          <w:szCs w:val="28"/>
          <w:rtl/>
        </w:rPr>
        <w:t xml:space="preserve">من خلال </w:t>
      </w:r>
      <w:r w:rsidR="00684C00" w:rsidRPr="00684C00">
        <w:rPr>
          <w:rFonts w:cstheme="minorBidi" w:hint="cs"/>
          <w:color w:val="000000" w:themeColor="text1"/>
          <w:szCs w:val="28"/>
          <w:rtl/>
        </w:rPr>
        <w:t>خمسة فصول</w:t>
      </w:r>
      <w:r w:rsidR="0015335A">
        <w:rPr>
          <w:rFonts w:cstheme="minorBidi" w:hint="cs"/>
          <w:color w:val="000000" w:themeColor="text1"/>
          <w:szCs w:val="28"/>
          <w:rtl/>
        </w:rPr>
        <w:t xml:space="preserve"> ومدخل</w:t>
      </w:r>
      <w:r w:rsidR="00964FD5">
        <w:rPr>
          <w:rFonts w:cstheme="minorBidi" w:hint="cs"/>
          <w:color w:val="000000" w:themeColor="text1"/>
          <w:szCs w:val="28"/>
          <w:rtl/>
        </w:rPr>
        <w:t xml:space="preserve"> وخاتمة. اضطلع كل فصل منها بمعالجة جانب من الإشكالية المركزية المرتبطة بالدور الذي يشغله المجتمع العلمي في مسار التطور العلمي. </w:t>
      </w:r>
    </w:p>
    <w:p w:rsidR="00706F99" w:rsidRDefault="00706F99" w:rsidP="00706F99">
      <w:pPr>
        <w:spacing w:line="240" w:lineRule="auto"/>
        <w:ind w:firstLine="720"/>
        <w:rPr>
          <w:rFonts w:cstheme="minorBidi"/>
          <w:color w:val="000000" w:themeColor="text1"/>
          <w:szCs w:val="28"/>
          <w:rtl/>
        </w:rPr>
      </w:pPr>
    </w:p>
    <w:p w:rsidR="00706F99" w:rsidRDefault="004A26F9" w:rsidP="00A07DA8">
      <w:pPr>
        <w:spacing w:line="360" w:lineRule="auto"/>
        <w:ind w:firstLine="720"/>
        <w:rPr>
          <w:rFonts w:cstheme="minorBidi"/>
          <w:color w:val="000000" w:themeColor="text1"/>
          <w:szCs w:val="28"/>
          <w:rtl/>
        </w:rPr>
      </w:pPr>
      <w:r>
        <w:rPr>
          <w:rFonts w:cstheme="minorBidi" w:hint="cs"/>
          <w:color w:val="000000" w:themeColor="text1"/>
          <w:szCs w:val="28"/>
          <w:rtl/>
        </w:rPr>
        <w:t>ي</w:t>
      </w:r>
      <w:r w:rsidRPr="00684C00">
        <w:rPr>
          <w:rFonts w:cstheme="minorBidi" w:hint="cs"/>
          <w:color w:val="000000" w:themeColor="text1"/>
          <w:szCs w:val="28"/>
          <w:rtl/>
        </w:rPr>
        <w:t xml:space="preserve">عرض </w:t>
      </w:r>
      <w:r w:rsidR="00964FD5" w:rsidRPr="004A26F9">
        <w:rPr>
          <w:rFonts w:cstheme="minorBidi" w:hint="cs"/>
          <w:color w:val="000000" w:themeColor="text1"/>
          <w:szCs w:val="28"/>
          <w:rtl/>
        </w:rPr>
        <w:t>المدخل</w:t>
      </w:r>
      <w:r>
        <w:rPr>
          <w:rFonts w:cstheme="minorBidi" w:hint="cs"/>
          <w:color w:val="000000" w:themeColor="text1"/>
          <w:szCs w:val="28"/>
          <w:rtl/>
        </w:rPr>
        <w:t xml:space="preserve"> </w:t>
      </w:r>
      <w:r w:rsidR="00684C00" w:rsidRPr="00684C00">
        <w:rPr>
          <w:rFonts w:cstheme="minorBidi" w:hint="cs"/>
          <w:color w:val="000000" w:themeColor="text1"/>
          <w:szCs w:val="28"/>
          <w:rtl/>
        </w:rPr>
        <w:t>لمحة</w:t>
      </w:r>
      <w:r w:rsidR="00AB4FAB">
        <w:rPr>
          <w:rFonts w:cstheme="minorBidi" w:hint="cs"/>
          <w:color w:val="000000" w:themeColor="text1"/>
          <w:szCs w:val="28"/>
          <w:rtl/>
        </w:rPr>
        <w:t>ً</w:t>
      </w:r>
      <w:r w:rsidR="00684C00" w:rsidRPr="00684C00">
        <w:rPr>
          <w:rFonts w:cstheme="minorBidi" w:hint="cs"/>
          <w:color w:val="000000" w:themeColor="text1"/>
          <w:szCs w:val="28"/>
          <w:rtl/>
        </w:rPr>
        <w:t xml:space="preserve"> عن سير التطور الفكري عند كُوْن، وعن علاقته بمن عاصره من فلاسفة العلم</w:t>
      </w:r>
      <w:r w:rsidR="003C29D5">
        <w:rPr>
          <w:rFonts w:cstheme="minorBidi" w:hint="cs"/>
          <w:color w:val="000000" w:themeColor="text1"/>
          <w:szCs w:val="28"/>
          <w:rtl/>
        </w:rPr>
        <w:t>،</w:t>
      </w:r>
      <w:r w:rsidR="00684C00" w:rsidRPr="00684C00">
        <w:rPr>
          <w:rFonts w:cstheme="minorBidi" w:hint="cs"/>
          <w:color w:val="000000" w:themeColor="text1"/>
          <w:szCs w:val="28"/>
          <w:rtl/>
        </w:rPr>
        <w:t xml:space="preserve"> ومؤ</w:t>
      </w:r>
      <w:r>
        <w:rPr>
          <w:rFonts w:cstheme="minorBidi" w:hint="cs"/>
          <w:color w:val="000000" w:themeColor="text1"/>
          <w:szCs w:val="28"/>
          <w:rtl/>
        </w:rPr>
        <w:t>رخيه</w:t>
      </w:r>
      <w:r w:rsidR="003C29D5">
        <w:rPr>
          <w:rFonts w:cstheme="minorBidi" w:hint="cs"/>
          <w:color w:val="000000" w:themeColor="text1"/>
          <w:szCs w:val="28"/>
          <w:rtl/>
        </w:rPr>
        <w:t>،</w:t>
      </w:r>
      <w:r>
        <w:rPr>
          <w:rFonts w:cstheme="minorBidi" w:hint="cs"/>
          <w:color w:val="000000" w:themeColor="text1"/>
          <w:szCs w:val="28"/>
          <w:rtl/>
        </w:rPr>
        <w:t xml:space="preserve"> وأبرز الدراسا</w:t>
      </w:r>
      <w:r w:rsidR="00A07DA8">
        <w:rPr>
          <w:rFonts w:cstheme="minorBidi" w:hint="cs"/>
          <w:color w:val="000000" w:themeColor="text1"/>
          <w:szCs w:val="28"/>
          <w:rtl/>
        </w:rPr>
        <w:t xml:space="preserve">ت التي أثرت في </w:t>
      </w:r>
      <w:r>
        <w:rPr>
          <w:rFonts w:cstheme="minorBidi" w:hint="cs"/>
          <w:color w:val="000000" w:themeColor="text1"/>
          <w:szCs w:val="28"/>
          <w:rtl/>
        </w:rPr>
        <w:t>نظريته</w:t>
      </w:r>
      <w:r w:rsidR="00A07DA8">
        <w:rPr>
          <w:rFonts w:cstheme="minorBidi" w:hint="cs"/>
          <w:color w:val="000000" w:themeColor="text1"/>
          <w:szCs w:val="28"/>
          <w:rtl/>
        </w:rPr>
        <w:t xml:space="preserve"> في المجتمع العلمي</w:t>
      </w:r>
      <w:r w:rsidR="00684C00" w:rsidRPr="00684C00">
        <w:rPr>
          <w:rFonts w:cstheme="minorBidi" w:hint="cs"/>
          <w:color w:val="000000" w:themeColor="text1"/>
          <w:szCs w:val="28"/>
          <w:rtl/>
        </w:rPr>
        <w:t>، وم</w:t>
      </w:r>
      <w:r w:rsidR="00A07DA8">
        <w:rPr>
          <w:rFonts w:cstheme="minorBidi" w:hint="cs"/>
          <w:color w:val="000000" w:themeColor="text1"/>
          <w:szCs w:val="28"/>
          <w:rtl/>
        </w:rPr>
        <w:t>وقعه في الإبستيمولوجيا المعاصرة</w:t>
      </w:r>
      <w:r w:rsidR="00684C00" w:rsidRPr="00684C00">
        <w:rPr>
          <w:rFonts w:cstheme="minorBidi" w:hint="cs"/>
          <w:color w:val="000000" w:themeColor="text1"/>
          <w:szCs w:val="28"/>
          <w:rtl/>
        </w:rPr>
        <w:t xml:space="preserve"> الت</w:t>
      </w:r>
      <w:r w:rsidR="001B1CE9">
        <w:rPr>
          <w:rFonts w:cstheme="minorBidi" w:hint="cs"/>
          <w:color w:val="000000" w:themeColor="text1"/>
          <w:szCs w:val="28"/>
          <w:rtl/>
        </w:rPr>
        <w:t xml:space="preserve">ي تناولت دراسة التطور العلمي، </w:t>
      </w:r>
      <w:r w:rsidR="00A07DA8">
        <w:rPr>
          <w:rFonts w:cstheme="minorBidi" w:hint="cs"/>
          <w:color w:val="000000" w:themeColor="text1"/>
          <w:szCs w:val="28"/>
          <w:rtl/>
        </w:rPr>
        <w:t xml:space="preserve">والتركيز على رؤيته الجديدة لهذا التطور، والتي جمع </w:t>
      </w:r>
      <w:r w:rsidR="00684C00" w:rsidRPr="00684C00">
        <w:rPr>
          <w:rFonts w:cstheme="minorBidi" w:hint="cs"/>
          <w:color w:val="000000" w:themeColor="text1"/>
          <w:szCs w:val="28"/>
          <w:rtl/>
        </w:rPr>
        <w:t>فيه</w:t>
      </w:r>
      <w:r w:rsidR="00A07DA8">
        <w:rPr>
          <w:rFonts w:cstheme="minorBidi" w:hint="cs"/>
          <w:color w:val="000000" w:themeColor="text1"/>
          <w:szCs w:val="28"/>
          <w:rtl/>
        </w:rPr>
        <w:t>ا</w:t>
      </w:r>
      <w:r w:rsidR="00684C00" w:rsidRPr="00684C00">
        <w:rPr>
          <w:rFonts w:cstheme="minorBidi" w:hint="cs"/>
          <w:color w:val="000000" w:themeColor="text1"/>
          <w:szCs w:val="28"/>
          <w:rtl/>
        </w:rPr>
        <w:t xml:space="preserve"> بين التراكم</w:t>
      </w:r>
      <w:r w:rsidR="00D11D7A">
        <w:rPr>
          <w:rFonts w:cstheme="minorBidi" w:hint="cs"/>
          <w:color w:val="000000" w:themeColor="text1"/>
          <w:szCs w:val="28"/>
          <w:rtl/>
        </w:rPr>
        <w:t>،</w:t>
      </w:r>
      <w:r w:rsidR="00684C00" w:rsidRPr="00684C00">
        <w:rPr>
          <w:rFonts w:cstheme="minorBidi" w:hint="cs"/>
          <w:color w:val="000000" w:themeColor="text1"/>
          <w:szCs w:val="28"/>
          <w:rtl/>
        </w:rPr>
        <w:t xml:space="preserve"> واللاتراكم. </w:t>
      </w:r>
    </w:p>
    <w:p w:rsidR="00684C00" w:rsidRDefault="008516C7" w:rsidP="008516C7">
      <w:pPr>
        <w:spacing w:line="360" w:lineRule="auto"/>
        <w:ind w:firstLine="720"/>
        <w:rPr>
          <w:rFonts w:cstheme="minorBidi"/>
          <w:color w:val="000000" w:themeColor="text1"/>
          <w:szCs w:val="28"/>
          <w:rtl/>
        </w:rPr>
      </w:pPr>
      <w:r>
        <w:rPr>
          <w:rFonts w:cstheme="minorBidi" w:hint="cs"/>
          <w:color w:val="000000" w:themeColor="text1"/>
          <w:szCs w:val="28"/>
          <w:rtl/>
        </w:rPr>
        <w:lastRenderedPageBreak/>
        <w:t xml:space="preserve">وقد </w:t>
      </w:r>
      <w:r w:rsidR="004A26F9">
        <w:rPr>
          <w:rFonts w:cstheme="minorBidi" w:hint="cs"/>
          <w:color w:val="000000" w:themeColor="text1"/>
          <w:szCs w:val="28"/>
          <w:rtl/>
        </w:rPr>
        <w:t xml:space="preserve">تم تكريس </w:t>
      </w:r>
      <w:r w:rsidR="00964FD5" w:rsidRPr="004A26F9">
        <w:rPr>
          <w:rFonts w:cstheme="minorBidi" w:hint="cs"/>
          <w:color w:val="000000" w:themeColor="text1"/>
          <w:szCs w:val="28"/>
          <w:rtl/>
        </w:rPr>
        <w:t>الفصل الأول</w:t>
      </w:r>
      <w:r w:rsidR="00AB4FAB">
        <w:rPr>
          <w:rFonts w:cstheme="minorBidi" w:hint="cs"/>
          <w:color w:val="000000" w:themeColor="text1"/>
          <w:szCs w:val="28"/>
          <w:rtl/>
        </w:rPr>
        <w:t>:</w:t>
      </w:r>
      <w:r w:rsidR="00964FD5" w:rsidRPr="004A26F9">
        <w:rPr>
          <w:rFonts w:cstheme="minorBidi" w:hint="cs"/>
          <w:color w:val="000000" w:themeColor="text1"/>
          <w:szCs w:val="28"/>
          <w:rtl/>
        </w:rPr>
        <w:t xml:space="preserve"> </w:t>
      </w:r>
      <w:r w:rsidR="0015335A">
        <w:rPr>
          <w:rFonts w:cstheme="minorBidi" w:hint="cs"/>
          <w:color w:val="000000" w:themeColor="text1"/>
          <w:szCs w:val="28"/>
          <w:rtl/>
        </w:rPr>
        <w:t>ل</w:t>
      </w:r>
      <w:r w:rsidR="001B1CE9">
        <w:rPr>
          <w:rFonts w:cstheme="minorBidi" w:hint="cs"/>
          <w:color w:val="000000" w:themeColor="text1"/>
          <w:szCs w:val="28"/>
          <w:rtl/>
        </w:rPr>
        <w:t>دراسة نشوء</w:t>
      </w:r>
      <w:r w:rsidR="00684C00" w:rsidRPr="00684C00">
        <w:rPr>
          <w:rFonts w:cstheme="minorBidi" w:hint="cs"/>
          <w:color w:val="000000" w:themeColor="text1"/>
          <w:szCs w:val="28"/>
          <w:rtl/>
        </w:rPr>
        <w:t xml:space="preserve"> مفهوم المجتمع العلمي </w:t>
      </w:r>
      <w:r w:rsidR="0015335A">
        <w:rPr>
          <w:rFonts w:cstheme="minorBidi" w:hint="cs"/>
          <w:color w:val="000000" w:themeColor="text1"/>
          <w:szCs w:val="28"/>
          <w:rtl/>
        </w:rPr>
        <w:t xml:space="preserve">من حيث </w:t>
      </w:r>
      <w:r w:rsidR="00D60237">
        <w:rPr>
          <w:rFonts w:cstheme="minorBidi" w:hint="cs"/>
          <w:color w:val="000000" w:themeColor="text1"/>
          <w:szCs w:val="28"/>
          <w:rtl/>
        </w:rPr>
        <w:t>التضمن</w:t>
      </w:r>
      <w:r w:rsidR="0015335A">
        <w:rPr>
          <w:rFonts w:cstheme="minorBidi" w:hint="cs"/>
          <w:color w:val="000000" w:themeColor="text1"/>
          <w:szCs w:val="28"/>
          <w:rtl/>
        </w:rPr>
        <w:t xml:space="preserve"> والدلالة،</w:t>
      </w:r>
      <w:r w:rsidR="00684C00" w:rsidRPr="00684C00">
        <w:rPr>
          <w:rFonts w:cstheme="minorBidi" w:hint="cs"/>
          <w:color w:val="000000" w:themeColor="text1"/>
          <w:szCs w:val="28"/>
          <w:rtl/>
        </w:rPr>
        <w:t xml:space="preserve"> والبحث في الكيفية التي يتأسس بها </w:t>
      </w:r>
      <w:r w:rsidR="003544FC" w:rsidRPr="00684C00">
        <w:rPr>
          <w:rFonts w:cstheme="minorBidi" w:hint="cs"/>
          <w:color w:val="000000" w:themeColor="text1"/>
          <w:szCs w:val="28"/>
          <w:rtl/>
        </w:rPr>
        <w:t>المجتمع العلمي</w:t>
      </w:r>
      <w:r w:rsidR="003544FC">
        <w:rPr>
          <w:rFonts w:cstheme="minorBidi" w:hint="cs"/>
          <w:color w:val="000000" w:themeColor="text1"/>
          <w:szCs w:val="28"/>
          <w:rtl/>
        </w:rPr>
        <w:t xml:space="preserve"> ونوع التربية التي يتلقا</w:t>
      </w:r>
      <w:r w:rsidR="00684C00" w:rsidRPr="00684C00">
        <w:rPr>
          <w:rFonts w:cstheme="minorBidi" w:hint="cs"/>
          <w:color w:val="000000" w:themeColor="text1"/>
          <w:szCs w:val="28"/>
          <w:rtl/>
        </w:rPr>
        <w:t xml:space="preserve">ها </w:t>
      </w:r>
      <w:r w:rsidR="00C126F3">
        <w:rPr>
          <w:rFonts w:cstheme="minorBidi" w:hint="cs"/>
          <w:color w:val="000000" w:themeColor="text1"/>
          <w:szCs w:val="28"/>
          <w:rtl/>
        </w:rPr>
        <w:t>أعضاؤ</w:t>
      </w:r>
      <w:r w:rsidR="003544FC">
        <w:rPr>
          <w:rFonts w:cstheme="minorBidi" w:hint="cs"/>
          <w:color w:val="000000" w:themeColor="text1"/>
          <w:szCs w:val="28"/>
          <w:rtl/>
        </w:rPr>
        <w:t>ه ونوع الاتصال الذي يتم بينهم،</w:t>
      </w:r>
      <w:r w:rsidR="00684C00" w:rsidRPr="00684C00">
        <w:rPr>
          <w:rFonts w:cstheme="minorBidi" w:hint="cs"/>
          <w:color w:val="000000" w:themeColor="text1"/>
          <w:szCs w:val="28"/>
          <w:rtl/>
        </w:rPr>
        <w:t xml:space="preserve"> </w:t>
      </w:r>
      <w:r w:rsidR="0021367E">
        <w:rPr>
          <w:rFonts w:cstheme="minorBidi" w:hint="cs"/>
          <w:color w:val="000000" w:themeColor="text1"/>
          <w:szCs w:val="28"/>
          <w:rtl/>
        </w:rPr>
        <w:t xml:space="preserve">والشروط الواجب توافرها لحصولهم </w:t>
      </w:r>
      <w:r w:rsidR="00CE4454">
        <w:rPr>
          <w:rFonts w:cstheme="minorBidi" w:hint="cs"/>
          <w:color w:val="000000" w:themeColor="text1"/>
          <w:szCs w:val="28"/>
          <w:rtl/>
        </w:rPr>
        <w:t xml:space="preserve">على </w:t>
      </w:r>
      <w:r w:rsidR="0021367E">
        <w:rPr>
          <w:rFonts w:cstheme="minorBidi" w:hint="cs"/>
          <w:color w:val="000000" w:themeColor="text1"/>
          <w:szCs w:val="28"/>
          <w:rtl/>
        </w:rPr>
        <w:t>عضوية</w:t>
      </w:r>
      <w:r w:rsidR="00CE4454">
        <w:rPr>
          <w:rFonts w:cstheme="minorBidi" w:hint="cs"/>
          <w:color w:val="000000" w:themeColor="text1"/>
          <w:szCs w:val="28"/>
          <w:rtl/>
        </w:rPr>
        <w:t xml:space="preserve"> </w:t>
      </w:r>
      <w:r w:rsidR="0021367E">
        <w:rPr>
          <w:rFonts w:cstheme="minorBidi" w:hint="cs"/>
          <w:color w:val="000000" w:themeColor="text1"/>
          <w:szCs w:val="28"/>
          <w:rtl/>
        </w:rPr>
        <w:t xml:space="preserve">المجتمع العلمي، </w:t>
      </w:r>
      <w:r w:rsidR="00684C00" w:rsidRPr="00684C00">
        <w:rPr>
          <w:rFonts w:cstheme="minorBidi" w:hint="cs"/>
          <w:color w:val="000000" w:themeColor="text1"/>
          <w:szCs w:val="28"/>
          <w:rtl/>
        </w:rPr>
        <w:t xml:space="preserve">والسمات التي يتسمون بها والتي تميزهم عن غيرهم من المجتمعات </w:t>
      </w:r>
      <w:r w:rsidR="004A26F9">
        <w:rPr>
          <w:rFonts w:cstheme="minorBidi" w:hint="cs"/>
          <w:color w:val="000000" w:themeColor="text1"/>
          <w:szCs w:val="28"/>
          <w:rtl/>
        </w:rPr>
        <w:t xml:space="preserve">في مختلف ميادين المعرفة الأخرى، </w:t>
      </w:r>
      <w:r w:rsidR="00CE4454">
        <w:rPr>
          <w:rFonts w:cstheme="minorBidi" w:hint="cs"/>
          <w:color w:val="000000" w:themeColor="text1"/>
          <w:szCs w:val="28"/>
          <w:rtl/>
        </w:rPr>
        <w:t xml:space="preserve">والتي </w:t>
      </w:r>
      <w:r w:rsidR="004A26F9">
        <w:rPr>
          <w:rFonts w:cstheme="minorBidi" w:hint="cs"/>
          <w:color w:val="000000" w:themeColor="text1"/>
          <w:szCs w:val="28"/>
          <w:rtl/>
        </w:rPr>
        <w:t>يمكن إجمالها في ثلاث سمات</w:t>
      </w:r>
      <w:r w:rsidR="00CE4454">
        <w:rPr>
          <w:rFonts w:cstheme="minorBidi" w:hint="cs"/>
          <w:color w:val="000000" w:themeColor="text1"/>
          <w:szCs w:val="28"/>
          <w:rtl/>
        </w:rPr>
        <w:t xml:space="preserve"> </w:t>
      </w:r>
      <w:r w:rsidR="00CE4454" w:rsidRPr="00964FD5">
        <w:rPr>
          <w:rFonts w:cstheme="minorBidi" w:hint="cs"/>
          <w:color w:val="000000" w:themeColor="text1"/>
          <w:szCs w:val="28"/>
          <w:rtl/>
        </w:rPr>
        <w:t>هي</w:t>
      </w:r>
      <w:r w:rsidR="00AB4FAB">
        <w:rPr>
          <w:rFonts w:cstheme="minorBidi" w:hint="cs"/>
          <w:color w:val="000000" w:themeColor="text1"/>
          <w:szCs w:val="28"/>
          <w:rtl/>
        </w:rPr>
        <w:t>:</w:t>
      </w:r>
      <w:r w:rsidR="00CE4454" w:rsidRPr="00964FD5">
        <w:rPr>
          <w:rFonts w:cstheme="minorBidi" w:hint="cs"/>
          <w:color w:val="000000" w:themeColor="text1"/>
          <w:szCs w:val="28"/>
          <w:rtl/>
        </w:rPr>
        <w:t xml:space="preserve"> التخصص الدقيق</w:t>
      </w:r>
      <w:r w:rsidR="00C126F3">
        <w:rPr>
          <w:rFonts w:cstheme="minorBidi" w:hint="cs"/>
          <w:color w:val="000000" w:themeColor="text1"/>
          <w:szCs w:val="28"/>
          <w:rtl/>
        </w:rPr>
        <w:t>،</w:t>
      </w:r>
      <w:r w:rsidR="00CE4454">
        <w:rPr>
          <w:rFonts w:cstheme="minorBidi" w:hint="cs"/>
          <w:color w:val="000000" w:themeColor="text1"/>
          <w:szCs w:val="28"/>
          <w:rtl/>
        </w:rPr>
        <w:t xml:space="preserve"> و</w:t>
      </w:r>
      <w:r w:rsidR="00CE4454" w:rsidRPr="00964FD5">
        <w:rPr>
          <w:rFonts w:cstheme="minorBidi" w:hint="cs"/>
          <w:color w:val="000000" w:themeColor="text1"/>
          <w:szCs w:val="28"/>
          <w:rtl/>
        </w:rPr>
        <w:t>إجماع</w:t>
      </w:r>
      <w:r w:rsidR="00C126F3">
        <w:rPr>
          <w:rFonts w:cstheme="minorBidi" w:hint="cs"/>
          <w:color w:val="000000" w:themeColor="text1"/>
          <w:szCs w:val="28"/>
          <w:rtl/>
        </w:rPr>
        <w:t xml:space="preserve"> أعضاء المجتمع العلمي على حلول ل</w:t>
      </w:r>
      <w:r w:rsidR="00CE4454" w:rsidRPr="00964FD5">
        <w:rPr>
          <w:rFonts w:cstheme="minorBidi" w:hint="cs"/>
          <w:color w:val="000000" w:themeColor="text1"/>
          <w:szCs w:val="28"/>
          <w:rtl/>
        </w:rPr>
        <w:t>لمشكلات التي تواجهه</w:t>
      </w:r>
      <w:r w:rsidR="0021367E">
        <w:rPr>
          <w:rFonts w:cstheme="minorBidi" w:hint="cs"/>
          <w:color w:val="000000" w:themeColor="text1"/>
          <w:szCs w:val="28"/>
          <w:rtl/>
        </w:rPr>
        <w:t>م</w:t>
      </w:r>
      <w:r>
        <w:rPr>
          <w:rFonts w:cstheme="minorBidi" w:hint="cs"/>
          <w:color w:val="000000" w:themeColor="text1"/>
          <w:szCs w:val="28"/>
          <w:rtl/>
        </w:rPr>
        <w:t xml:space="preserve">، بفضل </w:t>
      </w:r>
      <w:r w:rsidR="00CE4454" w:rsidRPr="00964FD5">
        <w:rPr>
          <w:rFonts w:cstheme="minorBidi" w:hint="cs"/>
          <w:color w:val="000000" w:themeColor="text1"/>
          <w:szCs w:val="28"/>
          <w:rtl/>
        </w:rPr>
        <w:t>التزامه</w:t>
      </w:r>
      <w:r w:rsidR="0021367E">
        <w:rPr>
          <w:rFonts w:cstheme="minorBidi" w:hint="cs"/>
          <w:color w:val="000000" w:themeColor="text1"/>
          <w:szCs w:val="28"/>
          <w:rtl/>
        </w:rPr>
        <w:t>م</w:t>
      </w:r>
      <w:r w:rsidR="00CE4454" w:rsidRPr="00964FD5">
        <w:rPr>
          <w:rFonts w:cstheme="minorBidi" w:hint="cs"/>
          <w:color w:val="000000" w:themeColor="text1"/>
          <w:szCs w:val="28"/>
          <w:rtl/>
        </w:rPr>
        <w:t xml:space="preserve"> بقواعد </w:t>
      </w:r>
      <w:r w:rsidR="00AD1B28">
        <w:rPr>
          <w:rFonts w:cstheme="minorBidi" w:hint="cs"/>
          <w:color w:val="000000" w:themeColor="text1"/>
          <w:szCs w:val="28"/>
          <w:rtl/>
        </w:rPr>
        <w:t>البرادايم</w:t>
      </w:r>
      <w:r w:rsidR="00CE4454" w:rsidRPr="00964FD5">
        <w:rPr>
          <w:rFonts w:cstheme="minorBidi" w:hint="cs"/>
          <w:color w:val="000000" w:themeColor="text1"/>
          <w:szCs w:val="28"/>
          <w:rtl/>
        </w:rPr>
        <w:t xml:space="preserve"> السائد، وانعزاله</w:t>
      </w:r>
      <w:r w:rsidR="0021367E">
        <w:rPr>
          <w:rFonts w:cstheme="minorBidi" w:hint="cs"/>
          <w:color w:val="000000" w:themeColor="text1"/>
          <w:szCs w:val="28"/>
          <w:rtl/>
        </w:rPr>
        <w:t>م</w:t>
      </w:r>
      <w:r w:rsidR="00CE4454" w:rsidRPr="00964FD5">
        <w:rPr>
          <w:rFonts w:cstheme="minorBidi" w:hint="cs"/>
          <w:color w:val="000000" w:themeColor="text1"/>
          <w:szCs w:val="28"/>
          <w:rtl/>
        </w:rPr>
        <w:t xml:space="preserve"> عن السلطة والمجتمع وانعزاله</w:t>
      </w:r>
      <w:r w:rsidR="0021367E">
        <w:rPr>
          <w:rFonts w:cstheme="minorBidi" w:hint="cs"/>
          <w:color w:val="000000" w:themeColor="text1"/>
          <w:szCs w:val="28"/>
          <w:rtl/>
        </w:rPr>
        <w:t>م</w:t>
      </w:r>
      <w:r w:rsidR="00CE4454" w:rsidRPr="00964FD5">
        <w:rPr>
          <w:rFonts w:cstheme="minorBidi" w:hint="cs"/>
          <w:color w:val="000000" w:themeColor="text1"/>
          <w:szCs w:val="28"/>
          <w:rtl/>
        </w:rPr>
        <w:t xml:space="preserve"> تقريباً عن المجتمعات العلمية التي تحمل الاختصاص ذاته، وانعزاله</w:t>
      </w:r>
      <w:r>
        <w:rPr>
          <w:rFonts w:cstheme="minorBidi" w:hint="cs"/>
          <w:color w:val="000000" w:themeColor="text1"/>
          <w:szCs w:val="28"/>
          <w:rtl/>
        </w:rPr>
        <w:t>م</w:t>
      </w:r>
      <w:r w:rsidR="00CE4454" w:rsidRPr="00964FD5">
        <w:rPr>
          <w:rFonts w:cstheme="minorBidi" w:hint="cs"/>
          <w:color w:val="000000" w:themeColor="text1"/>
          <w:szCs w:val="28"/>
          <w:rtl/>
        </w:rPr>
        <w:t xml:space="preserve"> التام عن المجتمعات العلمية في التخصصات الأخرى.</w:t>
      </w:r>
    </w:p>
    <w:p w:rsidR="00706F99" w:rsidRDefault="008516C7" w:rsidP="008516C7">
      <w:pPr>
        <w:tabs>
          <w:tab w:val="left" w:pos="1063"/>
        </w:tabs>
        <w:spacing w:line="240" w:lineRule="auto"/>
        <w:rPr>
          <w:rFonts w:cstheme="minorBidi"/>
          <w:color w:val="000000" w:themeColor="text1"/>
          <w:szCs w:val="28"/>
          <w:rtl/>
        </w:rPr>
      </w:pPr>
      <w:r>
        <w:rPr>
          <w:rFonts w:cstheme="minorBidi"/>
          <w:color w:val="000000" w:themeColor="text1"/>
          <w:szCs w:val="28"/>
          <w:rtl/>
        </w:rPr>
        <w:tab/>
      </w:r>
    </w:p>
    <w:p w:rsidR="00684C00" w:rsidRDefault="002848B1" w:rsidP="00ED2834">
      <w:pPr>
        <w:spacing w:line="360" w:lineRule="auto"/>
        <w:ind w:firstLine="720"/>
        <w:rPr>
          <w:rFonts w:cstheme="minorBidi"/>
          <w:color w:val="000000" w:themeColor="text1"/>
          <w:szCs w:val="28"/>
          <w:rtl/>
        </w:rPr>
      </w:pPr>
      <w:r>
        <w:rPr>
          <w:rFonts w:cstheme="minorBidi" w:hint="cs"/>
          <w:color w:val="000000" w:themeColor="text1"/>
          <w:szCs w:val="28"/>
          <w:rtl/>
        </w:rPr>
        <w:t xml:space="preserve">أما </w:t>
      </w:r>
      <w:r w:rsidR="00814C40" w:rsidRPr="004A26F9">
        <w:rPr>
          <w:rFonts w:cstheme="minorBidi" w:hint="cs"/>
          <w:color w:val="000000" w:themeColor="text1"/>
          <w:szCs w:val="28"/>
          <w:rtl/>
        </w:rPr>
        <w:t>الفصل الثاني</w:t>
      </w:r>
      <w:r w:rsidR="00B66E51">
        <w:rPr>
          <w:rFonts w:cstheme="minorBidi" w:hint="cs"/>
          <w:color w:val="000000" w:themeColor="text1"/>
          <w:szCs w:val="28"/>
          <w:rtl/>
        </w:rPr>
        <w:t>:</w:t>
      </w:r>
      <w:r w:rsidR="00684C00" w:rsidRPr="00684C00">
        <w:rPr>
          <w:rFonts w:cstheme="minorBidi" w:hint="cs"/>
          <w:color w:val="000000" w:themeColor="text1"/>
          <w:szCs w:val="28"/>
          <w:rtl/>
        </w:rPr>
        <w:t xml:space="preserve"> </w:t>
      </w:r>
      <w:r>
        <w:rPr>
          <w:rFonts w:cstheme="minorBidi" w:hint="cs"/>
          <w:color w:val="000000" w:themeColor="text1"/>
          <w:szCs w:val="28"/>
          <w:rtl/>
        </w:rPr>
        <w:t>فيوض</w:t>
      </w:r>
      <w:r w:rsidR="00EB7AEC">
        <w:rPr>
          <w:rFonts w:cstheme="minorBidi" w:hint="cs"/>
          <w:color w:val="000000" w:themeColor="text1"/>
          <w:szCs w:val="28"/>
          <w:rtl/>
        </w:rPr>
        <w:t>ّ</w:t>
      </w:r>
      <w:r w:rsidRPr="00684C00">
        <w:rPr>
          <w:rFonts w:cstheme="minorBidi" w:hint="cs"/>
          <w:color w:val="000000" w:themeColor="text1"/>
          <w:szCs w:val="28"/>
          <w:rtl/>
        </w:rPr>
        <w:t xml:space="preserve">ح </w:t>
      </w:r>
      <w:r w:rsidR="00684C00" w:rsidRPr="00684C00">
        <w:rPr>
          <w:rFonts w:cstheme="minorBidi" w:hint="cs"/>
          <w:color w:val="000000" w:themeColor="text1"/>
          <w:szCs w:val="28"/>
          <w:rtl/>
        </w:rPr>
        <w:t xml:space="preserve">مفهوم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وعل</w:t>
      </w:r>
      <w:r w:rsidR="00D60237">
        <w:rPr>
          <w:rFonts w:cstheme="minorBidi" w:hint="cs"/>
          <w:color w:val="000000" w:themeColor="text1"/>
          <w:szCs w:val="28"/>
          <w:rtl/>
        </w:rPr>
        <w:t xml:space="preserve">اقته بمفهوم المجتمع العلمي، </w:t>
      </w:r>
      <w:r>
        <w:rPr>
          <w:rFonts w:cstheme="minorBidi" w:hint="cs"/>
          <w:color w:val="000000" w:themeColor="text1"/>
          <w:szCs w:val="28"/>
          <w:rtl/>
        </w:rPr>
        <w:t>ويكشف</w:t>
      </w:r>
      <w:r w:rsidR="00684C00" w:rsidRPr="00684C00">
        <w:rPr>
          <w:rFonts w:cstheme="minorBidi" w:hint="cs"/>
          <w:color w:val="000000" w:themeColor="text1"/>
          <w:szCs w:val="28"/>
          <w:rtl/>
        </w:rPr>
        <w:t xml:space="preserve"> عن وجود مجتمع علمي في الفترة التي تسبق وجود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والتي أطلق عليها كُوْن اسم مرحلة ما قبل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الأول </w:t>
      </w:r>
      <w:r w:rsidR="00684C00" w:rsidRPr="00684C00">
        <w:rPr>
          <w:rFonts w:cstheme="minorBidi"/>
          <w:color w:val="000000" w:themeColor="text1"/>
          <w:szCs w:val="28"/>
        </w:rPr>
        <w:t>(Pre-Paradigm Phase)</w:t>
      </w:r>
      <w:r w:rsidR="00F909BC">
        <w:rPr>
          <w:rFonts w:cstheme="minorBidi" w:hint="cs"/>
          <w:color w:val="000000" w:themeColor="text1"/>
          <w:szCs w:val="28"/>
          <w:rtl/>
        </w:rPr>
        <w:t xml:space="preserve">، ومن ثم </w:t>
      </w:r>
      <w:r>
        <w:rPr>
          <w:rFonts w:cstheme="minorBidi" w:hint="cs"/>
          <w:color w:val="000000" w:themeColor="text1"/>
          <w:szCs w:val="28"/>
          <w:rtl/>
        </w:rPr>
        <w:t>توضيح</w:t>
      </w:r>
      <w:r w:rsidR="00684C00" w:rsidRPr="00684C00">
        <w:rPr>
          <w:rFonts w:cstheme="minorBidi" w:hint="cs"/>
          <w:color w:val="000000" w:themeColor="text1"/>
          <w:szCs w:val="28"/>
          <w:rtl/>
        </w:rPr>
        <w:t xml:space="preserve"> ما يفعله المجتمع العلمي في مرحلة العلم القياسي التي يعطيها كُوْن الأهمية الأكبر ضمن مراحل التطور العلمي، لأن</w:t>
      </w:r>
      <w:r w:rsidR="00583B72">
        <w:rPr>
          <w:rFonts w:cstheme="minorBidi" w:hint="cs"/>
          <w:color w:val="000000" w:themeColor="text1"/>
          <w:szCs w:val="28"/>
          <w:rtl/>
        </w:rPr>
        <w:t>َّ</w:t>
      </w:r>
      <w:r w:rsidR="00684C00" w:rsidRPr="00684C00">
        <w:rPr>
          <w:rFonts w:cstheme="minorBidi" w:hint="cs"/>
          <w:color w:val="000000" w:themeColor="text1"/>
          <w:szCs w:val="28"/>
          <w:rtl/>
        </w:rPr>
        <w:t>ها</w:t>
      </w:r>
      <w:r w:rsidR="00AB4FAB">
        <w:rPr>
          <w:rFonts w:cstheme="minorBidi" w:hint="cs"/>
          <w:color w:val="000000" w:themeColor="text1"/>
          <w:szCs w:val="28"/>
          <w:rtl/>
        </w:rPr>
        <w:t xml:space="preserve"> المرحلة التي يمكن أن نطلق فيها </w:t>
      </w:r>
      <w:r w:rsidR="00684C00" w:rsidRPr="00684C00">
        <w:rPr>
          <w:rFonts w:cstheme="minorBidi" w:hint="cs"/>
          <w:color w:val="000000" w:themeColor="text1"/>
          <w:szCs w:val="28"/>
          <w:rtl/>
        </w:rPr>
        <w:t>على المجتمع العلمي بأن</w:t>
      </w:r>
      <w:r w:rsidR="00583B72">
        <w:rPr>
          <w:rFonts w:cstheme="minorBidi" w:hint="cs"/>
          <w:color w:val="000000" w:themeColor="text1"/>
          <w:szCs w:val="28"/>
          <w:rtl/>
        </w:rPr>
        <w:t>َّ</w:t>
      </w:r>
      <w:r w:rsidR="00684C00" w:rsidRPr="00684C00">
        <w:rPr>
          <w:rFonts w:cstheme="minorBidi" w:hint="cs"/>
          <w:color w:val="000000" w:themeColor="text1"/>
          <w:szCs w:val="28"/>
          <w:rtl/>
        </w:rPr>
        <w:t>ه مجتمع متماسك يحقق فيها الالتزام بجملة من القواعد</w:t>
      </w:r>
      <w:r w:rsidR="00C126F3">
        <w:rPr>
          <w:rFonts w:cstheme="minorBidi" w:hint="cs"/>
          <w:color w:val="000000" w:themeColor="text1"/>
          <w:szCs w:val="28"/>
          <w:rtl/>
        </w:rPr>
        <w:t>،</w:t>
      </w:r>
      <w:r w:rsidR="00684C00" w:rsidRPr="00684C00">
        <w:rPr>
          <w:rFonts w:cstheme="minorBidi" w:hint="cs"/>
          <w:color w:val="000000" w:themeColor="text1"/>
          <w:szCs w:val="28"/>
          <w:rtl/>
        </w:rPr>
        <w:t xml:space="preserve"> والالتزامات المهنية الفكرية</w:t>
      </w:r>
      <w:r w:rsidR="00C126F3">
        <w:rPr>
          <w:rFonts w:cstheme="minorBidi" w:hint="cs"/>
          <w:color w:val="000000" w:themeColor="text1"/>
          <w:szCs w:val="28"/>
          <w:rtl/>
        </w:rPr>
        <w:t>،</w:t>
      </w:r>
      <w:r w:rsidR="00684C00" w:rsidRPr="00684C00">
        <w:rPr>
          <w:rFonts w:cstheme="minorBidi" w:hint="cs"/>
          <w:color w:val="000000" w:themeColor="text1"/>
          <w:szCs w:val="28"/>
          <w:rtl/>
        </w:rPr>
        <w:t xml:space="preserve"> والنظرية والأداتية والمنهجية</w:t>
      </w:r>
      <w:r w:rsidR="00C126F3">
        <w:rPr>
          <w:rFonts w:cstheme="minorBidi" w:hint="cs"/>
          <w:color w:val="000000" w:themeColor="text1"/>
          <w:szCs w:val="28"/>
          <w:rtl/>
        </w:rPr>
        <w:t>،</w:t>
      </w:r>
      <w:r w:rsidR="00684C00" w:rsidRPr="00684C00">
        <w:rPr>
          <w:rFonts w:cstheme="minorBidi" w:hint="cs"/>
          <w:color w:val="000000" w:themeColor="text1"/>
          <w:szCs w:val="28"/>
          <w:rtl/>
        </w:rPr>
        <w:t xml:space="preserve"> وشبه الميتافيزيقية</w:t>
      </w:r>
      <w:r w:rsidR="008516C7">
        <w:rPr>
          <w:rFonts w:cstheme="minorBidi" w:hint="cs"/>
          <w:color w:val="000000" w:themeColor="text1"/>
          <w:szCs w:val="28"/>
          <w:rtl/>
        </w:rPr>
        <w:t>،</w:t>
      </w:r>
      <w:r w:rsidR="00684C00" w:rsidRPr="00684C00">
        <w:rPr>
          <w:rFonts w:cstheme="minorBidi" w:hint="cs"/>
          <w:color w:val="000000" w:themeColor="text1"/>
          <w:szCs w:val="28"/>
          <w:rtl/>
        </w:rPr>
        <w:t xml:space="preserve"> التي يوفرها لهم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خلال مرحلة العلم القياسي الجامدة التي لا تتضمن أي جديد من قبل المجتمع العلمي سوى زيادة دقة ونطاق </w:t>
      </w:r>
      <w:r w:rsidR="00AD1B28">
        <w:rPr>
          <w:rFonts w:cstheme="minorBidi" w:hint="cs"/>
          <w:color w:val="000000" w:themeColor="text1"/>
          <w:szCs w:val="28"/>
          <w:rtl/>
        </w:rPr>
        <w:t>البرادايم</w:t>
      </w:r>
      <w:r>
        <w:rPr>
          <w:rFonts w:cstheme="minorBidi" w:hint="cs"/>
          <w:color w:val="000000" w:themeColor="text1"/>
          <w:szCs w:val="28"/>
          <w:rtl/>
        </w:rPr>
        <w:t xml:space="preserve"> السائد</w:t>
      </w:r>
      <w:r w:rsidR="00C126F3">
        <w:rPr>
          <w:rFonts w:cstheme="minorBidi" w:hint="cs"/>
          <w:color w:val="000000" w:themeColor="text1"/>
          <w:szCs w:val="28"/>
          <w:rtl/>
        </w:rPr>
        <w:t>،</w:t>
      </w:r>
      <w:r w:rsidR="00684C00" w:rsidRPr="00684C00">
        <w:rPr>
          <w:rFonts w:cstheme="minorBidi" w:hint="cs"/>
          <w:color w:val="000000" w:themeColor="text1"/>
          <w:szCs w:val="28"/>
          <w:rtl/>
        </w:rPr>
        <w:t xml:space="preserve"> وحل الم</w:t>
      </w:r>
      <w:r w:rsidR="00F909BC">
        <w:rPr>
          <w:rFonts w:cstheme="minorBidi" w:hint="cs"/>
          <w:color w:val="000000" w:themeColor="text1"/>
          <w:szCs w:val="28"/>
          <w:rtl/>
        </w:rPr>
        <w:t>شكلات،</w:t>
      </w:r>
      <w:r w:rsidR="00CE4454">
        <w:rPr>
          <w:rFonts w:cstheme="minorBidi" w:hint="cs"/>
          <w:color w:val="000000" w:themeColor="text1"/>
          <w:szCs w:val="28"/>
          <w:rtl/>
        </w:rPr>
        <w:t xml:space="preserve"> إذ </w:t>
      </w:r>
      <w:r w:rsidR="00CE4454" w:rsidRPr="00964FD5">
        <w:rPr>
          <w:rFonts w:cstheme="minorBidi" w:hint="cs"/>
          <w:color w:val="000000" w:themeColor="text1"/>
          <w:szCs w:val="28"/>
          <w:rtl/>
        </w:rPr>
        <w:t xml:space="preserve">يواجه </w:t>
      </w:r>
      <w:r w:rsidR="00CE4454" w:rsidRPr="00684C00">
        <w:rPr>
          <w:rFonts w:cstheme="minorBidi" w:hint="cs"/>
          <w:color w:val="000000" w:themeColor="text1"/>
          <w:szCs w:val="28"/>
          <w:rtl/>
        </w:rPr>
        <w:t>المجتمع العلمي</w:t>
      </w:r>
      <w:r w:rsidR="00CE4454" w:rsidRPr="00964FD5">
        <w:rPr>
          <w:rFonts w:cstheme="minorBidi" w:hint="cs"/>
          <w:color w:val="000000" w:themeColor="text1"/>
          <w:szCs w:val="28"/>
          <w:rtl/>
        </w:rPr>
        <w:t xml:space="preserve"> </w:t>
      </w:r>
      <w:r w:rsidR="00CE4454">
        <w:rPr>
          <w:rFonts w:cstheme="minorBidi" w:hint="cs"/>
          <w:color w:val="000000" w:themeColor="text1"/>
          <w:szCs w:val="28"/>
          <w:rtl/>
        </w:rPr>
        <w:t xml:space="preserve">في تلك المرحلة </w:t>
      </w:r>
      <w:r w:rsidR="00CE4454" w:rsidRPr="00964FD5">
        <w:rPr>
          <w:rFonts w:cstheme="minorBidi" w:hint="cs"/>
          <w:color w:val="000000" w:themeColor="text1"/>
          <w:szCs w:val="28"/>
          <w:rtl/>
        </w:rPr>
        <w:t xml:space="preserve">مشكلات تجريبية </w:t>
      </w:r>
      <w:r w:rsidR="00CE4454">
        <w:rPr>
          <w:rFonts w:cstheme="minorBidi" w:hint="cs"/>
          <w:color w:val="000000" w:themeColor="text1"/>
          <w:szCs w:val="28"/>
          <w:rtl/>
        </w:rPr>
        <w:t>و</w:t>
      </w:r>
      <w:r w:rsidR="00CE4454" w:rsidRPr="00964FD5">
        <w:rPr>
          <w:rFonts w:cstheme="minorBidi" w:hint="cs"/>
          <w:color w:val="000000" w:themeColor="text1"/>
          <w:szCs w:val="28"/>
          <w:rtl/>
        </w:rPr>
        <w:t>نظرية ومشكلات هدفها اختبار عبقرية العالم، أطلق عليها كُوْن مصطلح</w:t>
      </w:r>
      <w:r w:rsidR="0023211E">
        <w:rPr>
          <w:rFonts w:cstheme="minorBidi" w:hint="cs"/>
          <w:color w:val="000000" w:themeColor="text1"/>
          <w:szCs w:val="28"/>
          <w:rtl/>
        </w:rPr>
        <w:t xml:space="preserve"> </w:t>
      </w:r>
      <w:r w:rsidR="00CE4454" w:rsidRPr="00964FD5">
        <w:rPr>
          <w:rFonts w:cstheme="minorBidi" w:hint="cs"/>
          <w:color w:val="000000" w:themeColor="text1"/>
          <w:szCs w:val="28"/>
          <w:rtl/>
        </w:rPr>
        <w:t>"ألغاز</w:t>
      </w:r>
      <w:r w:rsidR="00CE4454">
        <w:rPr>
          <w:rFonts w:cstheme="minorBidi" w:hint="cs"/>
          <w:color w:val="000000" w:themeColor="text1"/>
          <w:szCs w:val="28"/>
          <w:rtl/>
        </w:rPr>
        <w:t>"،</w:t>
      </w:r>
      <w:r w:rsidR="00CE4454" w:rsidRPr="00964FD5">
        <w:rPr>
          <w:rFonts w:cstheme="minorBidi" w:hint="cs"/>
          <w:color w:val="000000" w:themeColor="text1"/>
          <w:szCs w:val="28"/>
          <w:rtl/>
        </w:rPr>
        <w:t xml:space="preserve"> وفي حل المجتمع العلمي لهذه الألغاز </w:t>
      </w:r>
      <w:r w:rsidR="00CE4454">
        <w:rPr>
          <w:rFonts w:cstheme="minorBidi" w:hint="cs"/>
          <w:color w:val="000000" w:themeColor="text1"/>
          <w:szCs w:val="28"/>
          <w:rtl/>
        </w:rPr>
        <w:t>لا</w:t>
      </w:r>
      <w:r w:rsidR="001C658B">
        <w:rPr>
          <w:rFonts w:cstheme="minorBidi" w:hint="cs"/>
          <w:color w:val="000000" w:themeColor="text1"/>
          <w:szCs w:val="28"/>
          <w:rtl/>
        </w:rPr>
        <w:t xml:space="preserve"> يحرز أي تقدم</w:t>
      </w:r>
      <w:r w:rsidR="00C126F3">
        <w:rPr>
          <w:rFonts w:cstheme="minorBidi" w:hint="cs"/>
          <w:color w:val="000000" w:themeColor="text1"/>
          <w:szCs w:val="28"/>
          <w:rtl/>
        </w:rPr>
        <w:t>،</w:t>
      </w:r>
      <w:r w:rsidR="001C658B">
        <w:rPr>
          <w:rFonts w:cstheme="minorBidi" w:hint="cs"/>
          <w:color w:val="000000" w:themeColor="text1"/>
          <w:szCs w:val="28"/>
          <w:rtl/>
        </w:rPr>
        <w:t xml:space="preserve"> ولا يقدم أي جديد</w:t>
      </w:r>
      <w:r>
        <w:rPr>
          <w:rFonts w:cstheme="minorBidi" w:hint="cs"/>
          <w:color w:val="000000" w:themeColor="text1"/>
          <w:szCs w:val="28"/>
          <w:rtl/>
        </w:rPr>
        <w:t>،</w:t>
      </w:r>
      <w:r w:rsidR="001C658B">
        <w:rPr>
          <w:rFonts w:cstheme="minorBidi" w:hint="cs"/>
          <w:color w:val="000000" w:themeColor="text1"/>
          <w:szCs w:val="28"/>
          <w:rtl/>
        </w:rPr>
        <w:t xml:space="preserve"> </w:t>
      </w:r>
      <w:r>
        <w:rPr>
          <w:rFonts w:cstheme="minorBidi" w:hint="cs"/>
          <w:color w:val="000000" w:themeColor="text1"/>
          <w:szCs w:val="28"/>
          <w:rtl/>
        </w:rPr>
        <w:t xml:space="preserve">وهنا يتم الكشف عن </w:t>
      </w:r>
      <w:r w:rsidR="00684C00" w:rsidRPr="00684C00">
        <w:rPr>
          <w:rFonts w:cstheme="minorBidi" w:hint="cs"/>
          <w:color w:val="000000" w:themeColor="text1"/>
          <w:szCs w:val="28"/>
          <w:rtl/>
        </w:rPr>
        <w:t xml:space="preserve">دور الأيديولوجيا في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الكُوْني.</w:t>
      </w:r>
    </w:p>
    <w:p w:rsidR="00706F99" w:rsidRDefault="00706F99" w:rsidP="00706F99">
      <w:pPr>
        <w:spacing w:line="240" w:lineRule="auto"/>
        <w:ind w:firstLine="720"/>
        <w:rPr>
          <w:rFonts w:cstheme="minorBidi"/>
          <w:color w:val="000000" w:themeColor="text1"/>
          <w:szCs w:val="28"/>
          <w:rtl/>
        </w:rPr>
      </w:pPr>
    </w:p>
    <w:p w:rsidR="001C658B" w:rsidRDefault="008516C7" w:rsidP="00EB7AEC">
      <w:pPr>
        <w:spacing w:line="360" w:lineRule="auto"/>
        <w:ind w:firstLine="720"/>
        <w:rPr>
          <w:rFonts w:cstheme="minorBidi"/>
          <w:color w:val="000000" w:themeColor="text1"/>
          <w:szCs w:val="28"/>
          <w:rtl/>
        </w:rPr>
      </w:pPr>
      <w:r>
        <w:rPr>
          <w:rFonts w:cstheme="minorBidi" w:hint="cs"/>
          <w:color w:val="000000" w:themeColor="text1"/>
          <w:szCs w:val="28"/>
          <w:rtl/>
        </w:rPr>
        <w:t>و</w:t>
      </w:r>
      <w:r w:rsidR="004A26F9">
        <w:rPr>
          <w:rFonts w:cstheme="minorBidi" w:hint="cs"/>
          <w:color w:val="000000" w:themeColor="text1"/>
          <w:szCs w:val="28"/>
          <w:rtl/>
        </w:rPr>
        <w:t xml:space="preserve">يناقش </w:t>
      </w:r>
      <w:r w:rsidR="00814C40" w:rsidRPr="004A26F9">
        <w:rPr>
          <w:rFonts w:cstheme="minorBidi" w:hint="cs"/>
          <w:color w:val="000000" w:themeColor="text1"/>
          <w:szCs w:val="28"/>
          <w:rtl/>
        </w:rPr>
        <w:t>الفصل الثالث</w:t>
      </w:r>
      <w:r w:rsidR="00886EE3">
        <w:rPr>
          <w:rFonts w:cstheme="minorBidi" w:hint="cs"/>
          <w:color w:val="000000" w:themeColor="text1"/>
          <w:szCs w:val="28"/>
          <w:rtl/>
        </w:rPr>
        <w:t>:</w:t>
      </w:r>
      <w:r w:rsidR="004A26F9">
        <w:rPr>
          <w:rFonts w:cstheme="minorBidi" w:hint="cs"/>
          <w:color w:val="000000" w:themeColor="text1"/>
          <w:szCs w:val="28"/>
          <w:rtl/>
        </w:rPr>
        <w:t xml:space="preserve"> </w:t>
      </w:r>
      <w:r w:rsidR="00684C00" w:rsidRPr="00684C00">
        <w:rPr>
          <w:rFonts w:cstheme="minorBidi" w:hint="cs"/>
          <w:color w:val="000000" w:themeColor="text1"/>
          <w:szCs w:val="28"/>
          <w:rtl/>
        </w:rPr>
        <w:t xml:space="preserve">دور المجتمع العلمي في مرحلة الأزمة التي تظهر كنتيجة لتراكم </w:t>
      </w:r>
      <w:r w:rsidR="00EB7AEC">
        <w:rPr>
          <w:rFonts w:cstheme="minorBidi" w:hint="cs"/>
          <w:color w:val="000000" w:themeColor="text1"/>
          <w:szCs w:val="28"/>
          <w:rtl/>
        </w:rPr>
        <w:t>الظواهر التي لم يستط</w:t>
      </w:r>
      <w:r w:rsidR="001B1CE9">
        <w:rPr>
          <w:rFonts w:cstheme="minorBidi" w:hint="cs"/>
          <w:color w:val="000000" w:themeColor="text1"/>
          <w:szCs w:val="28"/>
          <w:rtl/>
        </w:rPr>
        <w:t>ع</w:t>
      </w:r>
      <w:r w:rsidR="00684C00" w:rsidRPr="00684C00">
        <w:rPr>
          <w:rFonts w:cstheme="minorBidi" w:hint="cs"/>
          <w:color w:val="000000" w:themeColor="text1"/>
          <w:szCs w:val="28"/>
          <w:rtl/>
        </w:rPr>
        <w:t xml:space="preserve"> العلم القياسي</w:t>
      </w:r>
      <w:r w:rsidR="001B1CE9">
        <w:rPr>
          <w:rFonts w:cstheme="minorBidi" w:hint="cs"/>
          <w:color w:val="000000" w:themeColor="text1"/>
          <w:szCs w:val="28"/>
          <w:rtl/>
        </w:rPr>
        <w:t xml:space="preserve"> </w:t>
      </w:r>
      <w:r w:rsidR="00207932">
        <w:rPr>
          <w:rFonts w:cstheme="minorBidi" w:hint="cs"/>
          <w:color w:val="000000" w:themeColor="text1"/>
          <w:szCs w:val="28"/>
          <w:rtl/>
        </w:rPr>
        <w:t>تفسيرها</w:t>
      </w:r>
      <w:r w:rsidR="00684C00" w:rsidRPr="00684C00">
        <w:rPr>
          <w:rFonts w:cstheme="minorBidi" w:hint="cs"/>
          <w:color w:val="000000" w:themeColor="text1"/>
          <w:szCs w:val="28"/>
          <w:rtl/>
        </w:rPr>
        <w:t>، وكمقدمة تقدم آلية تصحيح ذاتي تتحدى جمود العلم القياسي</w:t>
      </w:r>
      <w:r w:rsidR="00BF1D97">
        <w:rPr>
          <w:rFonts w:cstheme="minorBidi" w:hint="cs"/>
          <w:color w:val="000000" w:themeColor="text1"/>
          <w:szCs w:val="28"/>
          <w:rtl/>
        </w:rPr>
        <w:t>،</w:t>
      </w:r>
      <w:r w:rsidR="00684C00" w:rsidRPr="00684C00">
        <w:rPr>
          <w:rFonts w:cstheme="minorBidi" w:hint="cs"/>
          <w:color w:val="000000" w:themeColor="text1"/>
          <w:szCs w:val="28"/>
          <w:rtl/>
        </w:rPr>
        <w:t xml:space="preserve"> بفضل </w:t>
      </w:r>
      <w:r w:rsidR="00511550">
        <w:rPr>
          <w:rFonts w:cstheme="minorBidi" w:hint="cs"/>
          <w:color w:val="000000" w:themeColor="text1"/>
          <w:szCs w:val="28"/>
          <w:rtl/>
        </w:rPr>
        <w:t>العوامل الداخلية المتمثلة ب</w:t>
      </w:r>
      <w:r w:rsidR="00684C00" w:rsidRPr="00684C00">
        <w:rPr>
          <w:rFonts w:cstheme="minorBidi" w:hint="cs"/>
          <w:color w:val="000000" w:themeColor="text1"/>
          <w:szCs w:val="28"/>
          <w:rtl/>
        </w:rPr>
        <w:t xml:space="preserve">وعي أعضاء </w:t>
      </w:r>
      <w:r w:rsidR="00F909BC">
        <w:rPr>
          <w:rFonts w:cstheme="minorBidi" w:hint="cs"/>
          <w:color w:val="000000" w:themeColor="text1"/>
          <w:szCs w:val="28"/>
          <w:rtl/>
        </w:rPr>
        <w:t>المجتمع العلمي لهذه الأزمة،</w:t>
      </w:r>
      <w:r w:rsidR="00511550">
        <w:rPr>
          <w:rFonts w:cstheme="minorBidi" w:hint="cs"/>
          <w:color w:val="000000" w:themeColor="text1"/>
          <w:szCs w:val="28"/>
          <w:rtl/>
        </w:rPr>
        <w:t xml:space="preserve"> الذي يظهر على شكل وعي لشذوذ</w:t>
      </w:r>
      <w:r w:rsidR="00511550" w:rsidRPr="00964FD5">
        <w:rPr>
          <w:rFonts w:cstheme="minorBidi" w:hint="cs"/>
          <w:color w:val="000000" w:themeColor="text1"/>
          <w:szCs w:val="28"/>
          <w:rtl/>
        </w:rPr>
        <w:t xml:space="preserve"> لا يمكن حله ضمن </w:t>
      </w:r>
      <w:r w:rsidR="00AD1B28">
        <w:rPr>
          <w:rFonts w:cstheme="minorBidi" w:hint="cs"/>
          <w:color w:val="000000" w:themeColor="text1"/>
          <w:szCs w:val="28"/>
          <w:rtl/>
        </w:rPr>
        <w:t>البرادايم</w:t>
      </w:r>
      <w:r w:rsidR="00511550" w:rsidRPr="00964FD5">
        <w:rPr>
          <w:rFonts w:cstheme="minorBidi" w:hint="cs"/>
          <w:color w:val="000000" w:themeColor="text1"/>
          <w:szCs w:val="28"/>
          <w:rtl/>
        </w:rPr>
        <w:t xml:space="preserve"> القياسي تم تجاهله سابقاً،</w:t>
      </w:r>
      <w:r w:rsidR="00511550">
        <w:rPr>
          <w:rFonts w:cstheme="minorBidi" w:hint="cs"/>
          <w:color w:val="000000" w:themeColor="text1"/>
          <w:szCs w:val="28"/>
          <w:rtl/>
        </w:rPr>
        <w:t xml:space="preserve"> وظهور </w:t>
      </w:r>
      <w:r w:rsidR="001C658B" w:rsidRPr="00964FD5">
        <w:rPr>
          <w:rFonts w:cstheme="minorBidi" w:hint="cs"/>
          <w:color w:val="000000" w:themeColor="text1"/>
          <w:szCs w:val="28"/>
          <w:rtl/>
        </w:rPr>
        <w:t>الاكتشافات العلمية</w:t>
      </w:r>
      <w:r w:rsidR="00511550">
        <w:rPr>
          <w:rFonts w:cstheme="minorBidi" w:hint="cs"/>
          <w:color w:val="000000" w:themeColor="text1"/>
          <w:szCs w:val="28"/>
          <w:rtl/>
        </w:rPr>
        <w:t xml:space="preserve">، </w:t>
      </w:r>
      <w:r w:rsidR="00BF1D97" w:rsidRPr="001D24EC">
        <w:rPr>
          <w:rFonts w:cstheme="minorBidi" w:hint="cs"/>
          <w:szCs w:val="28"/>
          <w:rtl/>
        </w:rPr>
        <w:t>و</w:t>
      </w:r>
      <w:r w:rsidR="00BE7515">
        <w:rPr>
          <w:rFonts w:cstheme="minorBidi" w:hint="cs"/>
          <w:szCs w:val="28"/>
          <w:rtl/>
        </w:rPr>
        <w:t xml:space="preserve">ظهور إدراكين تدريجيين ومتزامنين </w:t>
      </w:r>
      <w:r w:rsidR="00BF1D97" w:rsidRPr="001D24EC">
        <w:rPr>
          <w:rFonts w:cstheme="minorBidi" w:hint="cs"/>
          <w:szCs w:val="28"/>
          <w:rtl/>
        </w:rPr>
        <w:t>على مستوى المشاهدة ومستوى التصور</w:t>
      </w:r>
      <w:r w:rsidR="00511550">
        <w:rPr>
          <w:rFonts w:cstheme="minorBidi" w:hint="cs"/>
          <w:color w:val="000000" w:themeColor="text1"/>
          <w:szCs w:val="28"/>
          <w:rtl/>
        </w:rPr>
        <w:t>،</w:t>
      </w:r>
      <w:r w:rsidR="001C658B" w:rsidRPr="00964FD5">
        <w:rPr>
          <w:rFonts w:cstheme="minorBidi" w:hint="cs"/>
          <w:color w:val="000000" w:themeColor="text1"/>
          <w:szCs w:val="28"/>
          <w:rtl/>
        </w:rPr>
        <w:t xml:space="preserve"> ومن ثم حصول تغير في </w:t>
      </w:r>
      <w:r w:rsidR="00AD1B28">
        <w:rPr>
          <w:rFonts w:cstheme="minorBidi" w:hint="cs"/>
          <w:color w:val="000000" w:themeColor="text1"/>
          <w:szCs w:val="28"/>
          <w:rtl/>
        </w:rPr>
        <w:t>البرادايم</w:t>
      </w:r>
      <w:r w:rsidR="001C658B" w:rsidRPr="00964FD5">
        <w:rPr>
          <w:rFonts w:cstheme="minorBidi" w:hint="cs"/>
          <w:color w:val="000000" w:themeColor="text1"/>
          <w:szCs w:val="28"/>
          <w:rtl/>
        </w:rPr>
        <w:t xml:space="preserve"> يرافقه غالباً مقاومة عنيفة من قبل ال</w:t>
      </w:r>
      <w:r w:rsidR="00BF1D97">
        <w:rPr>
          <w:rFonts w:cstheme="minorBidi" w:hint="cs"/>
          <w:color w:val="000000" w:themeColor="text1"/>
          <w:szCs w:val="28"/>
          <w:rtl/>
        </w:rPr>
        <w:t xml:space="preserve">مجتمع العلمي للاكتشافات العلمية </w:t>
      </w:r>
      <w:r w:rsidR="00AB4FAB">
        <w:rPr>
          <w:rFonts w:cstheme="minorBidi" w:hint="cs"/>
          <w:color w:val="000000" w:themeColor="text1"/>
          <w:szCs w:val="28"/>
          <w:rtl/>
        </w:rPr>
        <w:t xml:space="preserve">والنظريات </w:t>
      </w:r>
      <w:r w:rsidR="00684C00" w:rsidRPr="00684C00">
        <w:rPr>
          <w:rFonts w:cstheme="minorBidi" w:hint="cs"/>
          <w:color w:val="000000" w:themeColor="text1"/>
          <w:szCs w:val="28"/>
          <w:rtl/>
        </w:rPr>
        <w:t>الجديدة</w:t>
      </w:r>
      <w:r w:rsidR="00207932">
        <w:rPr>
          <w:rFonts w:cstheme="minorBidi" w:hint="cs"/>
          <w:color w:val="000000" w:themeColor="text1"/>
          <w:szCs w:val="28"/>
          <w:rtl/>
        </w:rPr>
        <w:t>،</w:t>
      </w:r>
      <w:r w:rsidR="000755B5">
        <w:rPr>
          <w:rFonts w:cstheme="minorBidi" w:hint="cs"/>
          <w:color w:val="000000" w:themeColor="text1"/>
          <w:szCs w:val="28"/>
          <w:rtl/>
        </w:rPr>
        <w:t xml:space="preserve"> </w:t>
      </w:r>
      <w:r w:rsidR="00207932">
        <w:rPr>
          <w:rFonts w:cstheme="minorBidi" w:hint="cs"/>
          <w:color w:val="000000" w:themeColor="text1"/>
          <w:szCs w:val="28"/>
          <w:rtl/>
        </w:rPr>
        <w:t>التي قد تزيد الأزمة أو</w:t>
      </w:r>
      <w:r w:rsidR="00684C00" w:rsidRPr="00684C00">
        <w:rPr>
          <w:rFonts w:cstheme="minorBidi" w:hint="cs"/>
          <w:color w:val="000000" w:themeColor="text1"/>
          <w:szCs w:val="28"/>
          <w:rtl/>
        </w:rPr>
        <w:t xml:space="preserve"> </w:t>
      </w:r>
      <w:r w:rsidR="00207932">
        <w:rPr>
          <w:rFonts w:cstheme="minorBidi" w:hint="cs"/>
          <w:color w:val="000000" w:themeColor="text1"/>
          <w:szCs w:val="28"/>
          <w:rtl/>
        </w:rPr>
        <w:t>تساعد في تحقيق الانتقال ل</w:t>
      </w:r>
      <w:r w:rsidR="00684C00" w:rsidRPr="00684C00">
        <w:rPr>
          <w:rFonts w:cstheme="minorBidi" w:hint="cs"/>
          <w:color w:val="000000" w:themeColor="text1"/>
          <w:szCs w:val="28"/>
          <w:rtl/>
        </w:rPr>
        <w:t xml:space="preserve">لعلم اللاقياسي </w:t>
      </w:r>
      <w:r w:rsidR="00684C00" w:rsidRPr="00684C00">
        <w:rPr>
          <w:rFonts w:cstheme="minorBidi"/>
          <w:color w:val="000000" w:themeColor="text1"/>
          <w:szCs w:val="28"/>
        </w:rPr>
        <w:t>(Extraordinary Science)</w:t>
      </w:r>
      <w:r w:rsidR="00207932">
        <w:rPr>
          <w:rFonts w:cstheme="minorBidi" w:hint="cs"/>
          <w:color w:val="000000" w:themeColor="text1"/>
          <w:szCs w:val="28"/>
          <w:rtl/>
        </w:rPr>
        <w:t>،</w:t>
      </w:r>
      <w:r w:rsidR="00F909BC">
        <w:rPr>
          <w:rFonts w:cstheme="minorBidi" w:hint="cs"/>
          <w:color w:val="000000" w:themeColor="text1"/>
          <w:szCs w:val="28"/>
          <w:rtl/>
        </w:rPr>
        <w:t xml:space="preserve"> وهذا بدوره </w:t>
      </w:r>
      <w:r w:rsidR="00207932">
        <w:rPr>
          <w:rFonts w:cstheme="minorBidi" w:hint="cs"/>
          <w:color w:val="000000" w:themeColor="text1"/>
          <w:szCs w:val="28"/>
          <w:rtl/>
        </w:rPr>
        <w:t>يكشف الغطاء عن</w:t>
      </w:r>
      <w:r w:rsidR="00684C00" w:rsidRPr="00684C00">
        <w:rPr>
          <w:rFonts w:cstheme="minorBidi" w:hint="cs"/>
          <w:color w:val="000000" w:themeColor="text1"/>
          <w:szCs w:val="28"/>
          <w:rtl/>
        </w:rPr>
        <w:t xml:space="preserve"> الآلية التي يستج</w:t>
      </w:r>
      <w:r w:rsidR="00F909BC">
        <w:rPr>
          <w:rFonts w:cstheme="minorBidi" w:hint="cs"/>
          <w:color w:val="000000" w:themeColor="text1"/>
          <w:szCs w:val="28"/>
          <w:rtl/>
        </w:rPr>
        <w:t xml:space="preserve">يب بها المجتمع العلمي </w:t>
      </w:r>
      <w:r w:rsidR="0023211E">
        <w:rPr>
          <w:rFonts w:cstheme="minorBidi" w:hint="cs"/>
          <w:color w:val="000000" w:themeColor="text1"/>
          <w:szCs w:val="28"/>
          <w:rtl/>
        </w:rPr>
        <w:lastRenderedPageBreak/>
        <w:t>للأزمة؛</w:t>
      </w:r>
      <w:r w:rsidR="00F909BC">
        <w:rPr>
          <w:rFonts w:cstheme="minorBidi" w:hint="cs"/>
          <w:color w:val="000000" w:themeColor="text1"/>
          <w:szCs w:val="28"/>
          <w:rtl/>
        </w:rPr>
        <w:t xml:space="preserve"> </w:t>
      </w:r>
      <w:r w:rsidR="00511550">
        <w:rPr>
          <w:rFonts w:cstheme="minorBidi" w:hint="cs"/>
          <w:color w:val="000000" w:themeColor="text1"/>
          <w:szCs w:val="28"/>
          <w:rtl/>
        </w:rPr>
        <w:t>إذ يعيش المجتمع العلمي في ظل الأزمة في</w:t>
      </w:r>
      <w:r w:rsidR="0023211E">
        <w:rPr>
          <w:rFonts w:cstheme="minorBidi" w:hint="cs"/>
          <w:color w:val="000000" w:themeColor="text1"/>
          <w:szCs w:val="28"/>
          <w:rtl/>
        </w:rPr>
        <w:t xml:space="preserve"> حالة من الصراع والتوتر والتفكك،</w:t>
      </w:r>
      <w:r w:rsidR="00511550">
        <w:rPr>
          <w:rFonts w:cstheme="minorBidi" w:hint="cs"/>
          <w:color w:val="000000" w:themeColor="text1"/>
          <w:szCs w:val="28"/>
          <w:rtl/>
        </w:rPr>
        <w:t xml:space="preserve"> </w:t>
      </w:r>
      <w:r w:rsidR="00F909BC">
        <w:rPr>
          <w:rFonts w:cstheme="minorBidi" w:hint="cs"/>
          <w:color w:val="000000" w:themeColor="text1"/>
          <w:szCs w:val="28"/>
          <w:rtl/>
        </w:rPr>
        <w:t>وي</w:t>
      </w:r>
      <w:r w:rsidR="00684C00" w:rsidRPr="00684C00">
        <w:rPr>
          <w:rFonts w:cstheme="minorBidi" w:hint="cs"/>
          <w:color w:val="000000" w:themeColor="text1"/>
          <w:szCs w:val="28"/>
          <w:rtl/>
        </w:rPr>
        <w:t xml:space="preserve">ختتم الفصل بتوضيح الأشكال التي تنتهي بها الأزمة بظهور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الجديد</w:t>
      </w:r>
      <w:r w:rsidR="00F909BC">
        <w:rPr>
          <w:rFonts w:cstheme="minorBidi" w:hint="cs"/>
          <w:color w:val="000000" w:themeColor="text1"/>
          <w:szCs w:val="28"/>
          <w:rtl/>
        </w:rPr>
        <w:t>،</w:t>
      </w:r>
      <w:r w:rsidR="00684C00" w:rsidRPr="00684C00">
        <w:rPr>
          <w:rFonts w:cstheme="minorBidi" w:hint="cs"/>
          <w:color w:val="000000" w:themeColor="text1"/>
          <w:szCs w:val="28"/>
          <w:rtl/>
        </w:rPr>
        <w:t xml:space="preserve"> </w:t>
      </w:r>
      <w:r w:rsidR="000755B5">
        <w:rPr>
          <w:rFonts w:cstheme="minorBidi" w:hint="cs"/>
          <w:color w:val="000000" w:themeColor="text1"/>
          <w:szCs w:val="28"/>
          <w:rtl/>
        </w:rPr>
        <w:t>والكشف عن</w:t>
      </w:r>
      <w:r w:rsidR="00684C00" w:rsidRPr="00684C00">
        <w:rPr>
          <w:rFonts w:cstheme="minorBidi" w:hint="cs"/>
          <w:color w:val="000000" w:themeColor="text1"/>
          <w:szCs w:val="28"/>
          <w:rtl/>
        </w:rPr>
        <w:t xml:space="preserve"> العوامل التي قد تعيق قبول</w:t>
      </w:r>
      <w:r w:rsidR="00207932">
        <w:rPr>
          <w:rFonts w:cstheme="minorBidi" w:hint="cs"/>
          <w:color w:val="000000" w:themeColor="text1"/>
          <w:szCs w:val="28"/>
          <w:rtl/>
        </w:rPr>
        <w:t xml:space="preserve">ه </w:t>
      </w:r>
      <w:r w:rsidR="00684C00" w:rsidRPr="00684C00">
        <w:rPr>
          <w:rFonts w:cstheme="minorBidi" w:hint="cs"/>
          <w:color w:val="000000" w:themeColor="text1"/>
          <w:szCs w:val="28"/>
          <w:rtl/>
        </w:rPr>
        <w:t>.</w:t>
      </w:r>
    </w:p>
    <w:p w:rsidR="00706F99" w:rsidRDefault="00706F99" w:rsidP="00706F99">
      <w:pPr>
        <w:spacing w:line="240" w:lineRule="auto"/>
        <w:ind w:firstLine="720"/>
        <w:rPr>
          <w:rFonts w:cstheme="minorBidi"/>
          <w:color w:val="000000" w:themeColor="text1"/>
          <w:szCs w:val="28"/>
          <w:rtl/>
        </w:rPr>
      </w:pPr>
    </w:p>
    <w:p w:rsidR="00B846A5" w:rsidRDefault="008516C7" w:rsidP="00763E4E">
      <w:pPr>
        <w:spacing w:line="360" w:lineRule="auto"/>
        <w:ind w:firstLine="720"/>
        <w:rPr>
          <w:rFonts w:cstheme="minorBidi"/>
          <w:color w:val="000000" w:themeColor="text1"/>
          <w:szCs w:val="28"/>
          <w:rtl/>
        </w:rPr>
      </w:pPr>
      <w:r>
        <w:rPr>
          <w:rFonts w:cstheme="minorBidi" w:hint="cs"/>
          <w:color w:val="000000" w:themeColor="text1"/>
          <w:szCs w:val="28"/>
          <w:rtl/>
        </w:rPr>
        <w:t xml:space="preserve">أما </w:t>
      </w:r>
      <w:r w:rsidR="00E00103" w:rsidRPr="004A26F9">
        <w:rPr>
          <w:rFonts w:cstheme="minorBidi" w:hint="cs"/>
          <w:color w:val="000000" w:themeColor="text1"/>
          <w:szCs w:val="28"/>
          <w:rtl/>
        </w:rPr>
        <w:t>الفصل الرابع</w:t>
      </w:r>
      <w:r w:rsidR="00886EE3">
        <w:rPr>
          <w:rFonts w:cstheme="minorBidi" w:hint="cs"/>
          <w:color w:val="000000" w:themeColor="text1"/>
          <w:szCs w:val="28"/>
          <w:rtl/>
        </w:rPr>
        <w:t>:</w:t>
      </w:r>
      <w:r w:rsidR="00C84EC5">
        <w:rPr>
          <w:rFonts w:cstheme="minorBidi" w:hint="cs"/>
          <w:color w:val="000000" w:themeColor="text1"/>
          <w:szCs w:val="28"/>
          <w:rtl/>
        </w:rPr>
        <w:t xml:space="preserve"> </w:t>
      </w:r>
      <w:r>
        <w:rPr>
          <w:rFonts w:cstheme="minorBidi" w:hint="cs"/>
          <w:color w:val="000000" w:themeColor="text1"/>
          <w:szCs w:val="28"/>
          <w:rtl/>
        </w:rPr>
        <w:t>ف</w:t>
      </w:r>
      <w:r w:rsidRPr="004A26F9">
        <w:rPr>
          <w:rFonts w:cstheme="minorBidi" w:hint="cs"/>
          <w:color w:val="000000" w:themeColor="text1"/>
          <w:szCs w:val="28"/>
          <w:rtl/>
        </w:rPr>
        <w:t xml:space="preserve">يركز </w:t>
      </w:r>
      <w:r w:rsidR="00F909BC">
        <w:rPr>
          <w:rFonts w:cstheme="minorBidi" w:hint="cs"/>
          <w:color w:val="000000" w:themeColor="text1"/>
          <w:szCs w:val="28"/>
          <w:rtl/>
        </w:rPr>
        <w:t>على الآثار</w:t>
      </w:r>
      <w:r w:rsidR="00684C00" w:rsidRPr="00684C00">
        <w:rPr>
          <w:rFonts w:cstheme="minorBidi" w:hint="cs"/>
          <w:color w:val="000000" w:themeColor="text1"/>
          <w:szCs w:val="28"/>
          <w:rtl/>
        </w:rPr>
        <w:t xml:space="preserve"> </w:t>
      </w:r>
      <w:r w:rsidR="00F909BC">
        <w:rPr>
          <w:rFonts w:cstheme="minorBidi" w:hint="cs"/>
          <w:color w:val="000000" w:themeColor="text1"/>
          <w:szCs w:val="28"/>
          <w:rtl/>
        </w:rPr>
        <w:t>التي تحدثها</w:t>
      </w:r>
      <w:r w:rsidR="00684C00" w:rsidRPr="00684C00">
        <w:rPr>
          <w:rFonts w:cstheme="minorBidi" w:hint="cs"/>
          <w:color w:val="000000" w:themeColor="text1"/>
          <w:szCs w:val="28"/>
          <w:rtl/>
        </w:rPr>
        <w:t xml:space="preserve"> الثورة العلمية </w:t>
      </w:r>
      <w:r w:rsidR="00F909BC">
        <w:rPr>
          <w:rFonts w:cstheme="minorBidi" w:hint="cs"/>
          <w:color w:val="000000" w:themeColor="text1"/>
          <w:szCs w:val="28"/>
          <w:rtl/>
        </w:rPr>
        <w:t>في</w:t>
      </w:r>
      <w:r w:rsidR="00684C00" w:rsidRPr="00684C00">
        <w:rPr>
          <w:rFonts w:cstheme="minorBidi" w:hint="cs"/>
          <w:color w:val="000000" w:themeColor="text1"/>
          <w:szCs w:val="28"/>
          <w:rtl/>
        </w:rPr>
        <w:t xml:space="preserve"> بنية المجتمع العلمي، </w:t>
      </w:r>
      <w:r w:rsidR="00F909BC">
        <w:rPr>
          <w:rFonts w:cstheme="minorBidi" w:hint="cs"/>
          <w:color w:val="000000" w:themeColor="text1"/>
          <w:szCs w:val="28"/>
          <w:rtl/>
        </w:rPr>
        <w:t>مع محاولة</w:t>
      </w:r>
      <w:r w:rsidR="00684C00" w:rsidRPr="00684C00">
        <w:rPr>
          <w:rFonts w:cstheme="minorBidi" w:hint="cs"/>
          <w:color w:val="000000" w:themeColor="text1"/>
          <w:szCs w:val="28"/>
          <w:rtl/>
        </w:rPr>
        <w:t xml:space="preserve"> </w:t>
      </w:r>
      <w:r w:rsidR="00F909BC">
        <w:rPr>
          <w:rFonts w:cstheme="minorBidi" w:hint="cs"/>
          <w:color w:val="000000" w:themeColor="text1"/>
          <w:szCs w:val="28"/>
          <w:rtl/>
        </w:rPr>
        <w:t>إبراز</w:t>
      </w:r>
      <w:r w:rsidR="00684C00" w:rsidRPr="00684C00">
        <w:rPr>
          <w:rFonts w:cstheme="minorBidi" w:hint="cs"/>
          <w:color w:val="000000" w:themeColor="text1"/>
          <w:szCs w:val="28"/>
          <w:rtl/>
        </w:rPr>
        <w:t xml:space="preserve"> دور المجتمع العلمي في تثبيت دعائم </w:t>
      </w:r>
      <w:r w:rsidR="00AD1B28">
        <w:rPr>
          <w:rFonts w:cstheme="minorBidi" w:hint="cs"/>
          <w:color w:val="000000" w:themeColor="text1"/>
          <w:szCs w:val="28"/>
          <w:rtl/>
        </w:rPr>
        <w:t>البرادايم</w:t>
      </w:r>
      <w:r w:rsidR="00684C00" w:rsidRPr="00684C00">
        <w:rPr>
          <w:rFonts w:cstheme="minorBidi" w:hint="cs"/>
          <w:color w:val="000000" w:themeColor="text1"/>
          <w:szCs w:val="28"/>
          <w:rtl/>
        </w:rPr>
        <w:t xml:space="preserve"> الجديد،</w:t>
      </w:r>
      <w:r w:rsidR="00817F7E">
        <w:rPr>
          <w:rFonts w:cstheme="minorBidi" w:hint="cs"/>
          <w:color w:val="000000" w:themeColor="text1"/>
          <w:szCs w:val="28"/>
          <w:rtl/>
        </w:rPr>
        <w:t xml:space="preserve"> </w:t>
      </w:r>
      <w:r w:rsidR="00F11CC9">
        <w:rPr>
          <w:rFonts w:cstheme="minorBidi" w:hint="cs"/>
          <w:color w:val="000000" w:themeColor="text1"/>
          <w:szCs w:val="28"/>
          <w:rtl/>
        </w:rPr>
        <w:t xml:space="preserve">وتوضيح </w:t>
      </w:r>
      <w:r w:rsidR="00817F7E" w:rsidRPr="00964FD5">
        <w:rPr>
          <w:rFonts w:cstheme="minorBidi" w:hint="cs"/>
          <w:color w:val="000000" w:themeColor="text1"/>
          <w:szCs w:val="28"/>
          <w:rtl/>
        </w:rPr>
        <w:t xml:space="preserve">مفهوم الثورة </w:t>
      </w:r>
      <w:r w:rsidR="00817F7E">
        <w:rPr>
          <w:rFonts w:cstheme="minorBidi" w:hint="cs"/>
          <w:color w:val="000000" w:themeColor="text1"/>
          <w:szCs w:val="28"/>
          <w:rtl/>
        </w:rPr>
        <w:t xml:space="preserve">العلمية </w:t>
      </w:r>
      <w:r w:rsidR="00F11CC9">
        <w:rPr>
          <w:rFonts w:cstheme="minorBidi" w:hint="cs"/>
          <w:color w:val="000000" w:themeColor="text1"/>
          <w:szCs w:val="28"/>
          <w:rtl/>
        </w:rPr>
        <w:t xml:space="preserve">التي </w:t>
      </w:r>
      <w:r w:rsidR="00817F7E" w:rsidRPr="00964FD5">
        <w:rPr>
          <w:rFonts w:cstheme="minorBidi" w:hint="cs"/>
          <w:color w:val="000000" w:themeColor="text1"/>
          <w:szCs w:val="28"/>
          <w:rtl/>
        </w:rPr>
        <w:t>عني به</w:t>
      </w:r>
      <w:r w:rsidR="00EB7AEC">
        <w:rPr>
          <w:rFonts w:cstheme="minorBidi" w:hint="cs"/>
          <w:color w:val="000000" w:themeColor="text1"/>
          <w:szCs w:val="28"/>
          <w:rtl/>
        </w:rPr>
        <w:t>ا</w:t>
      </w:r>
      <w:r w:rsidR="00817F7E" w:rsidRPr="00964FD5">
        <w:rPr>
          <w:rFonts w:cstheme="minorBidi" w:hint="cs"/>
          <w:color w:val="000000" w:themeColor="text1"/>
          <w:szCs w:val="28"/>
          <w:rtl/>
        </w:rPr>
        <w:t xml:space="preserve"> </w:t>
      </w:r>
      <w:r w:rsidR="00817F7E" w:rsidRPr="006D509D">
        <w:rPr>
          <w:rFonts w:cstheme="minorBidi"/>
          <w:color w:val="000000" w:themeColor="text1"/>
          <w:szCs w:val="28"/>
          <w:rtl/>
        </w:rPr>
        <w:t>كُوْن</w:t>
      </w:r>
      <w:r w:rsidR="00817F7E" w:rsidRPr="00964FD5">
        <w:rPr>
          <w:rFonts w:cstheme="minorBidi" w:hint="cs"/>
          <w:color w:val="000000" w:themeColor="text1"/>
          <w:szCs w:val="28"/>
          <w:rtl/>
        </w:rPr>
        <w:t xml:space="preserve"> الانتقال الجذري إلى مرحلة أعلى آن أوانها، وإنهاء لمرحلة </w:t>
      </w:r>
      <w:r w:rsidR="00F11CC9">
        <w:rPr>
          <w:rFonts w:cstheme="minorBidi" w:hint="cs"/>
          <w:color w:val="000000" w:themeColor="text1"/>
          <w:szCs w:val="28"/>
          <w:rtl/>
        </w:rPr>
        <w:t xml:space="preserve">سابقة تم استنفاذ مقتضياتها، وهي </w:t>
      </w:r>
      <w:r w:rsidR="00817F7E" w:rsidRPr="00964FD5">
        <w:rPr>
          <w:rFonts w:cstheme="minorBidi" w:hint="cs"/>
          <w:color w:val="000000" w:themeColor="text1"/>
          <w:szCs w:val="28"/>
          <w:rtl/>
        </w:rPr>
        <w:t xml:space="preserve">عملية انتقاء للأصلح بين </w:t>
      </w:r>
      <w:r w:rsidR="00AD1B28">
        <w:rPr>
          <w:rFonts w:cstheme="minorBidi" w:hint="cs"/>
          <w:color w:val="000000" w:themeColor="text1"/>
          <w:szCs w:val="28"/>
          <w:rtl/>
        </w:rPr>
        <w:t>البرادايم</w:t>
      </w:r>
      <w:r w:rsidR="00817F7E" w:rsidRPr="00964FD5">
        <w:rPr>
          <w:rFonts w:cstheme="minorBidi" w:hint="cs"/>
          <w:color w:val="000000" w:themeColor="text1"/>
          <w:szCs w:val="28"/>
          <w:rtl/>
        </w:rPr>
        <w:t xml:space="preserve">ات العلمية، </w:t>
      </w:r>
      <w:r w:rsidR="00763E4E">
        <w:rPr>
          <w:rFonts w:cstheme="minorBidi" w:hint="cs"/>
          <w:color w:val="000000" w:themeColor="text1"/>
          <w:szCs w:val="28"/>
          <w:rtl/>
        </w:rPr>
        <w:t>التي تدافع عنها المجتمعات العلمية باستناده</w:t>
      </w:r>
      <w:r w:rsidR="00AB4FAB">
        <w:rPr>
          <w:rFonts w:cstheme="minorBidi" w:hint="cs"/>
          <w:color w:val="000000" w:themeColor="text1"/>
          <w:szCs w:val="28"/>
          <w:rtl/>
        </w:rPr>
        <w:t>ا إلى حجج ومعايير من كل الأنواع؛</w:t>
      </w:r>
      <w:r w:rsidR="00763E4E">
        <w:rPr>
          <w:rFonts w:cstheme="minorBidi" w:hint="cs"/>
          <w:color w:val="000000" w:themeColor="text1"/>
          <w:szCs w:val="28"/>
          <w:rtl/>
        </w:rPr>
        <w:t xml:space="preserve"> ويتم الكشف في هذا الفصل أيضاً</w:t>
      </w:r>
      <w:r w:rsidR="00DE142E">
        <w:rPr>
          <w:rFonts w:cstheme="minorBidi" w:hint="cs"/>
          <w:color w:val="000000" w:themeColor="text1"/>
          <w:szCs w:val="28"/>
          <w:rtl/>
        </w:rPr>
        <w:t xml:space="preserve"> </w:t>
      </w:r>
      <w:r w:rsidR="00684C00" w:rsidRPr="00684C00">
        <w:rPr>
          <w:rFonts w:cstheme="minorBidi" w:hint="cs"/>
          <w:color w:val="000000" w:themeColor="text1"/>
          <w:szCs w:val="28"/>
          <w:rtl/>
        </w:rPr>
        <w:t xml:space="preserve">عن دور الحدس الفردي في المؤسسة الجمعية التي يقدمها كُوْن، وعن علاقة ذلك الحدس بالخبرة، </w:t>
      </w:r>
      <w:r w:rsidR="00763E4E">
        <w:rPr>
          <w:rFonts w:cstheme="minorBidi" w:hint="cs"/>
          <w:color w:val="000000" w:themeColor="text1"/>
          <w:szCs w:val="28"/>
          <w:rtl/>
        </w:rPr>
        <w:t>وذلك من خلال توضيح</w:t>
      </w:r>
      <w:r w:rsidR="00684C00" w:rsidRPr="00684C00">
        <w:rPr>
          <w:rFonts w:cstheme="minorBidi" w:hint="cs"/>
          <w:color w:val="000000" w:themeColor="text1"/>
          <w:szCs w:val="28"/>
          <w:rtl/>
        </w:rPr>
        <w:t xml:space="preserve"> مفهوم اللاقياسية الذي يحاول كُوْن من خلاله أن يقدم مفهوماً جديداً للقطيعة الإبستيمولوجية، تتمثل بعدم إمكانية المقارنة بين رؤية المجتمع العلمي القديم ورؤية المجتمع العلمي الجديد، </w:t>
      </w:r>
      <w:r w:rsidR="00DE142E">
        <w:rPr>
          <w:rFonts w:cstheme="minorBidi" w:hint="cs"/>
          <w:color w:val="000000" w:themeColor="text1"/>
          <w:szCs w:val="28"/>
          <w:rtl/>
        </w:rPr>
        <w:t>أو تحقيق الترجمة الكاملة م</w:t>
      </w:r>
      <w:r w:rsidR="008073DF">
        <w:rPr>
          <w:rFonts w:cstheme="minorBidi" w:hint="cs"/>
          <w:color w:val="000000" w:themeColor="text1"/>
          <w:szCs w:val="28"/>
          <w:rtl/>
        </w:rPr>
        <w:t xml:space="preserve">ن لغة </w:t>
      </w:r>
      <w:r w:rsidR="00AD1B28">
        <w:rPr>
          <w:rFonts w:cstheme="minorBidi" w:hint="cs"/>
          <w:color w:val="000000" w:themeColor="text1"/>
          <w:szCs w:val="28"/>
          <w:rtl/>
        </w:rPr>
        <w:t>برادايم</w:t>
      </w:r>
      <w:r w:rsidR="008073DF">
        <w:rPr>
          <w:rFonts w:cstheme="minorBidi" w:hint="cs"/>
          <w:color w:val="000000" w:themeColor="text1"/>
          <w:szCs w:val="28"/>
          <w:rtl/>
        </w:rPr>
        <w:t xml:space="preserve"> إلى لغة </w:t>
      </w:r>
      <w:r w:rsidR="00AD1B28">
        <w:rPr>
          <w:rFonts w:cstheme="minorBidi" w:hint="cs"/>
          <w:color w:val="000000" w:themeColor="text1"/>
          <w:szCs w:val="28"/>
          <w:rtl/>
        </w:rPr>
        <w:t>برادايم</w:t>
      </w:r>
      <w:r w:rsidR="008073DF">
        <w:rPr>
          <w:rFonts w:cstheme="minorBidi" w:hint="cs"/>
          <w:color w:val="000000" w:themeColor="text1"/>
          <w:szCs w:val="28"/>
          <w:rtl/>
        </w:rPr>
        <w:t xml:space="preserve"> آخر؛</w:t>
      </w:r>
      <w:r w:rsidR="00684C00" w:rsidRPr="00684C00">
        <w:rPr>
          <w:rFonts w:cstheme="minorBidi" w:hint="cs"/>
          <w:color w:val="000000" w:themeColor="text1"/>
          <w:szCs w:val="28"/>
          <w:rtl/>
        </w:rPr>
        <w:t xml:space="preserve"> </w:t>
      </w:r>
      <w:r w:rsidR="00B846A5" w:rsidRPr="00964FD5">
        <w:rPr>
          <w:rFonts w:cstheme="minorBidi" w:hint="cs"/>
          <w:color w:val="000000" w:themeColor="text1"/>
          <w:szCs w:val="28"/>
          <w:rtl/>
        </w:rPr>
        <w:t>فكل مجتمع علمي مختلف عن الآخر ولا يقبل القياس معه، وكل عضو فيه لا يرى إلا ذاتاً جماعية واحدة وينظر إليها في وحدتها وإقصائها لغيرها من المجتمعات العلمية، وكل مجتمع علمي يدعي أن</w:t>
      </w:r>
      <w:r w:rsidR="00583B72">
        <w:rPr>
          <w:rFonts w:cstheme="minorBidi" w:hint="cs"/>
          <w:color w:val="000000" w:themeColor="text1"/>
          <w:szCs w:val="28"/>
          <w:rtl/>
        </w:rPr>
        <w:t>َّ</w:t>
      </w:r>
      <w:r w:rsidR="00B846A5" w:rsidRPr="00964FD5">
        <w:rPr>
          <w:rFonts w:cstheme="minorBidi" w:hint="cs"/>
          <w:color w:val="000000" w:themeColor="text1"/>
          <w:szCs w:val="28"/>
          <w:rtl/>
        </w:rPr>
        <w:t xml:space="preserve"> </w:t>
      </w:r>
      <w:r w:rsidR="00AD1B28">
        <w:rPr>
          <w:rFonts w:cstheme="minorBidi" w:hint="cs"/>
          <w:color w:val="000000" w:themeColor="text1"/>
          <w:szCs w:val="28"/>
          <w:rtl/>
        </w:rPr>
        <w:t>برادايم</w:t>
      </w:r>
      <w:r w:rsidR="00B846A5" w:rsidRPr="00964FD5">
        <w:rPr>
          <w:rFonts w:cstheme="minorBidi" w:hint="cs"/>
          <w:color w:val="000000" w:themeColor="text1"/>
          <w:szCs w:val="28"/>
          <w:rtl/>
        </w:rPr>
        <w:t xml:space="preserve">ه صحيح وصادق بحكم التزامه به، ويمكنه أن يفسر الظواهر بشكل أفضل من سابقه. </w:t>
      </w:r>
    </w:p>
    <w:p w:rsidR="00763E4E" w:rsidRPr="00964FD5" w:rsidRDefault="00763E4E" w:rsidP="00763E4E">
      <w:pPr>
        <w:spacing w:line="240" w:lineRule="auto"/>
        <w:ind w:firstLine="720"/>
        <w:rPr>
          <w:rFonts w:cstheme="minorBidi"/>
          <w:color w:val="000000" w:themeColor="text1"/>
          <w:szCs w:val="28"/>
          <w:rtl/>
        </w:rPr>
      </w:pPr>
    </w:p>
    <w:p w:rsidR="00B846A5" w:rsidRDefault="00243639" w:rsidP="00D93968">
      <w:pPr>
        <w:spacing w:line="360" w:lineRule="auto"/>
        <w:ind w:firstLine="720"/>
        <w:rPr>
          <w:rFonts w:cstheme="minorBidi"/>
          <w:color w:val="000000" w:themeColor="text1"/>
          <w:szCs w:val="28"/>
          <w:rtl/>
        </w:rPr>
      </w:pPr>
      <w:r>
        <w:rPr>
          <w:rFonts w:cstheme="minorBidi" w:hint="cs"/>
          <w:color w:val="000000" w:themeColor="text1"/>
          <w:szCs w:val="28"/>
          <w:rtl/>
        </w:rPr>
        <w:t xml:space="preserve">أما </w:t>
      </w:r>
      <w:r w:rsidR="00AD7616" w:rsidRPr="00C84EC5">
        <w:rPr>
          <w:rFonts w:cstheme="minorBidi" w:hint="cs"/>
          <w:color w:val="000000" w:themeColor="text1"/>
          <w:szCs w:val="28"/>
          <w:rtl/>
        </w:rPr>
        <w:t>الفصل الخامس</w:t>
      </w:r>
      <w:r w:rsidR="00886EE3">
        <w:rPr>
          <w:rFonts w:cstheme="minorBidi" w:hint="cs"/>
          <w:color w:val="000000" w:themeColor="text1"/>
          <w:szCs w:val="28"/>
          <w:rtl/>
        </w:rPr>
        <w:t>:</w:t>
      </w:r>
      <w:r>
        <w:rPr>
          <w:rFonts w:cstheme="minorBidi" w:hint="cs"/>
          <w:color w:val="000000" w:themeColor="text1"/>
          <w:szCs w:val="28"/>
          <w:rtl/>
        </w:rPr>
        <w:t xml:space="preserve"> ف</w:t>
      </w:r>
      <w:r w:rsidRPr="00C84EC5">
        <w:rPr>
          <w:rFonts w:cstheme="minorBidi" w:hint="cs"/>
          <w:color w:val="000000" w:themeColor="text1"/>
          <w:szCs w:val="28"/>
          <w:rtl/>
        </w:rPr>
        <w:t xml:space="preserve">يناقش </w:t>
      </w:r>
      <w:r w:rsidR="00684C00" w:rsidRPr="00684C00">
        <w:rPr>
          <w:rFonts w:cstheme="minorBidi" w:hint="cs"/>
          <w:color w:val="000000" w:themeColor="text1"/>
          <w:szCs w:val="28"/>
          <w:rtl/>
        </w:rPr>
        <w:t xml:space="preserve">الرؤية النقدية للمجتمع العلمي عند كُوْن، </w:t>
      </w:r>
      <w:r w:rsidR="0015335A">
        <w:rPr>
          <w:rFonts w:cstheme="minorBidi" w:hint="cs"/>
          <w:color w:val="000000" w:themeColor="text1"/>
          <w:szCs w:val="28"/>
          <w:rtl/>
        </w:rPr>
        <w:t>وتأثير</w:t>
      </w:r>
      <w:r w:rsidR="00AC1675">
        <w:rPr>
          <w:rFonts w:cstheme="minorBidi" w:hint="cs"/>
          <w:color w:val="000000" w:themeColor="text1"/>
          <w:szCs w:val="28"/>
          <w:rtl/>
        </w:rPr>
        <w:t xml:space="preserve"> نظريته</w:t>
      </w:r>
      <w:r w:rsidR="00684C00" w:rsidRPr="00684C00">
        <w:rPr>
          <w:rFonts w:cstheme="minorBidi" w:hint="cs"/>
          <w:color w:val="000000" w:themeColor="text1"/>
          <w:szCs w:val="28"/>
          <w:rtl/>
        </w:rPr>
        <w:t xml:space="preserve"> على الدراسات السوسيولوجية والإبستيمولوجية، والميادين المعرفية</w:t>
      </w:r>
      <w:r w:rsidR="009107DB">
        <w:rPr>
          <w:rFonts w:cstheme="minorBidi" w:hint="cs"/>
          <w:color w:val="000000" w:themeColor="text1"/>
          <w:szCs w:val="28"/>
          <w:rtl/>
        </w:rPr>
        <w:t xml:space="preserve"> الأخرى التي حاولت أن تطبق نظريته</w:t>
      </w:r>
      <w:r w:rsidR="00684C00" w:rsidRPr="00684C00">
        <w:rPr>
          <w:rFonts w:cstheme="minorBidi" w:hint="cs"/>
          <w:color w:val="000000" w:themeColor="text1"/>
          <w:szCs w:val="28"/>
          <w:rtl/>
        </w:rPr>
        <w:t xml:space="preserve"> في دراساتها، حيث </w:t>
      </w:r>
      <w:r w:rsidR="00D93968">
        <w:rPr>
          <w:rFonts w:cstheme="minorBidi" w:hint="cs"/>
          <w:color w:val="000000" w:themeColor="text1"/>
          <w:szCs w:val="28"/>
          <w:rtl/>
        </w:rPr>
        <w:t>تبحث</w:t>
      </w:r>
      <w:r w:rsidR="00684C00" w:rsidRPr="00684C00">
        <w:rPr>
          <w:rFonts w:cstheme="minorBidi" w:hint="cs"/>
          <w:color w:val="000000" w:themeColor="text1"/>
          <w:szCs w:val="28"/>
          <w:rtl/>
        </w:rPr>
        <w:t xml:space="preserve"> الدراسة </w:t>
      </w:r>
      <w:r w:rsidR="00D93968">
        <w:rPr>
          <w:rFonts w:cstheme="minorBidi" w:hint="cs"/>
          <w:color w:val="000000" w:themeColor="text1"/>
          <w:szCs w:val="28"/>
          <w:rtl/>
        </w:rPr>
        <w:t>في</w:t>
      </w:r>
      <w:r w:rsidR="00B846A5" w:rsidRPr="00B846A5">
        <w:rPr>
          <w:rFonts w:cstheme="minorBidi" w:hint="cs"/>
          <w:color w:val="000000" w:themeColor="text1"/>
          <w:szCs w:val="28"/>
          <w:rtl/>
        </w:rPr>
        <w:t xml:space="preserve"> </w:t>
      </w:r>
      <w:r w:rsidR="00B846A5" w:rsidRPr="00964FD5">
        <w:rPr>
          <w:rFonts w:cstheme="minorBidi" w:hint="cs"/>
          <w:color w:val="000000" w:themeColor="text1"/>
          <w:szCs w:val="28"/>
          <w:rtl/>
        </w:rPr>
        <w:t xml:space="preserve">الأثر الكبير لنظرية </w:t>
      </w:r>
      <w:r w:rsidR="00B846A5" w:rsidRPr="006D509D">
        <w:rPr>
          <w:rFonts w:cstheme="minorBidi"/>
          <w:color w:val="000000" w:themeColor="text1"/>
          <w:szCs w:val="28"/>
          <w:rtl/>
        </w:rPr>
        <w:t>كُوْن</w:t>
      </w:r>
      <w:r w:rsidR="00B846A5" w:rsidRPr="00964FD5">
        <w:rPr>
          <w:rFonts w:cstheme="minorBidi" w:hint="cs"/>
          <w:color w:val="000000" w:themeColor="text1"/>
          <w:szCs w:val="28"/>
          <w:rtl/>
        </w:rPr>
        <w:t xml:space="preserve"> سواء عند فلاسفة العلم المعاصرين له أم عند السوسيولوجيين والباحثين في اختصاصات أخرى، غير أن</w:t>
      </w:r>
      <w:r w:rsidR="00583B72">
        <w:rPr>
          <w:rFonts w:cstheme="minorBidi" w:hint="cs"/>
          <w:color w:val="000000" w:themeColor="text1"/>
          <w:szCs w:val="28"/>
          <w:rtl/>
        </w:rPr>
        <w:t>َّ</w:t>
      </w:r>
      <w:r w:rsidR="00B846A5" w:rsidRPr="00964FD5">
        <w:rPr>
          <w:rFonts w:cstheme="minorBidi" w:hint="cs"/>
          <w:color w:val="000000" w:themeColor="text1"/>
          <w:szCs w:val="28"/>
          <w:rtl/>
        </w:rPr>
        <w:t xml:space="preserve"> هذا التأثير لم يمنع من توجيه النقد الذي تميز بالعنف نوعاً ما لنظريته، وما ترتب على هذا النقد من اتهامه بالعد</w:t>
      </w:r>
      <w:r w:rsidR="0023211E">
        <w:rPr>
          <w:rFonts w:cstheme="minorBidi" w:hint="cs"/>
          <w:color w:val="000000" w:themeColor="text1"/>
          <w:szCs w:val="28"/>
          <w:rtl/>
        </w:rPr>
        <w:t>َ</w:t>
      </w:r>
      <w:r w:rsidR="00B846A5" w:rsidRPr="00964FD5">
        <w:rPr>
          <w:rFonts w:cstheme="minorBidi" w:hint="cs"/>
          <w:color w:val="000000" w:themeColor="text1"/>
          <w:szCs w:val="28"/>
          <w:rtl/>
        </w:rPr>
        <w:t>مية في العلم.</w:t>
      </w:r>
    </w:p>
    <w:p w:rsidR="009107DB" w:rsidRDefault="009107DB" w:rsidP="009107DB">
      <w:pPr>
        <w:spacing w:line="240" w:lineRule="auto"/>
        <w:ind w:firstLine="720"/>
        <w:rPr>
          <w:rFonts w:cstheme="minorBidi"/>
          <w:color w:val="000000" w:themeColor="text1"/>
          <w:szCs w:val="28"/>
          <w:rtl/>
        </w:rPr>
      </w:pPr>
    </w:p>
    <w:p w:rsidR="00040749" w:rsidRDefault="00717DE8" w:rsidP="00243639">
      <w:pPr>
        <w:spacing w:line="360" w:lineRule="auto"/>
        <w:ind w:firstLine="720"/>
        <w:rPr>
          <w:rFonts w:cstheme="minorBidi"/>
          <w:color w:val="000000" w:themeColor="text1"/>
          <w:szCs w:val="28"/>
          <w:rtl/>
        </w:rPr>
      </w:pPr>
      <w:r>
        <w:rPr>
          <w:rFonts w:cstheme="minorBidi" w:hint="cs"/>
          <w:color w:val="000000" w:themeColor="text1"/>
          <w:szCs w:val="28"/>
          <w:rtl/>
        </w:rPr>
        <w:t xml:space="preserve">وفي </w:t>
      </w:r>
      <w:r w:rsidR="000601D4">
        <w:rPr>
          <w:rFonts w:cstheme="minorBidi" w:hint="cs"/>
          <w:color w:val="000000" w:themeColor="text1"/>
          <w:szCs w:val="28"/>
          <w:rtl/>
        </w:rPr>
        <w:t>الخاتمة</w:t>
      </w:r>
      <w:r w:rsidR="008073DF">
        <w:rPr>
          <w:rFonts w:cstheme="minorBidi" w:hint="cs"/>
          <w:color w:val="000000" w:themeColor="text1"/>
          <w:szCs w:val="28"/>
          <w:rtl/>
        </w:rPr>
        <w:t>:</w:t>
      </w:r>
      <w:r w:rsidR="000601D4">
        <w:rPr>
          <w:rFonts w:cstheme="minorBidi" w:hint="cs"/>
          <w:color w:val="000000" w:themeColor="text1"/>
          <w:szCs w:val="28"/>
          <w:rtl/>
        </w:rPr>
        <w:t xml:space="preserve"> </w:t>
      </w:r>
      <w:r w:rsidR="00C84EC5">
        <w:rPr>
          <w:rFonts w:cstheme="minorBidi" w:hint="cs"/>
          <w:color w:val="000000" w:themeColor="text1"/>
          <w:szCs w:val="28"/>
          <w:rtl/>
        </w:rPr>
        <w:t xml:space="preserve">يتم إيجاز </w:t>
      </w:r>
      <w:r w:rsidR="000601D4">
        <w:rPr>
          <w:rFonts w:cstheme="minorBidi" w:hint="cs"/>
          <w:color w:val="000000" w:themeColor="text1"/>
          <w:szCs w:val="28"/>
          <w:rtl/>
        </w:rPr>
        <w:t xml:space="preserve">أهم النتائج التي ترتبت على نظرية </w:t>
      </w:r>
      <w:r w:rsidR="000601D4" w:rsidRPr="00684C00">
        <w:rPr>
          <w:rFonts w:cstheme="minorBidi" w:hint="cs"/>
          <w:color w:val="000000" w:themeColor="text1"/>
          <w:szCs w:val="28"/>
          <w:rtl/>
        </w:rPr>
        <w:t>كُوْن</w:t>
      </w:r>
      <w:r w:rsidR="000601D4">
        <w:rPr>
          <w:rFonts w:cstheme="minorBidi" w:hint="cs"/>
          <w:color w:val="000000" w:themeColor="text1"/>
          <w:szCs w:val="28"/>
          <w:rtl/>
        </w:rPr>
        <w:t xml:space="preserve"> في المجتمع العلمي، التي توضح جديد </w:t>
      </w:r>
      <w:r w:rsidR="000601D4" w:rsidRPr="00684C00">
        <w:rPr>
          <w:rFonts w:cstheme="minorBidi" w:hint="cs"/>
          <w:color w:val="000000" w:themeColor="text1"/>
          <w:szCs w:val="28"/>
          <w:rtl/>
        </w:rPr>
        <w:t>كُوْن</w:t>
      </w:r>
      <w:r w:rsidR="000601D4">
        <w:rPr>
          <w:rFonts w:cstheme="minorBidi" w:hint="cs"/>
          <w:color w:val="000000" w:themeColor="text1"/>
          <w:szCs w:val="28"/>
          <w:rtl/>
        </w:rPr>
        <w:t xml:space="preserve"> في الدراسات السوسيولوجية</w:t>
      </w:r>
      <w:r w:rsidR="00886EE3">
        <w:rPr>
          <w:rFonts w:cstheme="minorBidi" w:hint="cs"/>
          <w:color w:val="000000" w:themeColor="text1"/>
          <w:szCs w:val="28"/>
          <w:rtl/>
        </w:rPr>
        <w:t xml:space="preserve"> و</w:t>
      </w:r>
      <w:r w:rsidR="00886EE3" w:rsidRPr="00886EE3">
        <w:rPr>
          <w:rFonts w:cstheme="minorBidi" w:hint="cs"/>
          <w:color w:val="000000" w:themeColor="text1"/>
          <w:szCs w:val="28"/>
          <w:rtl/>
        </w:rPr>
        <w:t xml:space="preserve"> </w:t>
      </w:r>
      <w:r w:rsidR="00886EE3">
        <w:rPr>
          <w:rFonts w:cstheme="minorBidi" w:hint="cs"/>
          <w:color w:val="000000" w:themeColor="text1"/>
          <w:szCs w:val="28"/>
          <w:rtl/>
        </w:rPr>
        <w:t>الإبستيمولوجية</w:t>
      </w:r>
      <w:r w:rsidR="000601D4">
        <w:rPr>
          <w:rFonts w:cstheme="minorBidi" w:hint="cs"/>
          <w:color w:val="000000" w:themeColor="text1"/>
          <w:szCs w:val="28"/>
          <w:rtl/>
        </w:rPr>
        <w:t xml:space="preserve">، والقدرة الفكرية التي استطاع بها </w:t>
      </w:r>
      <w:r w:rsidR="00F638E7">
        <w:rPr>
          <w:rFonts w:cstheme="minorBidi" w:hint="cs"/>
          <w:color w:val="000000" w:themeColor="text1"/>
          <w:szCs w:val="28"/>
          <w:rtl/>
        </w:rPr>
        <w:t xml:space="preserve">عبر تقديمه لمفهوم المجتمع العلمي </w:t>
      </w:r>
      <w:r w:rsidR="000601D4">
        <w:rPr>
          <w:rFonts w:cstheme="minorBidi" w:hint="cs"/>
          <w:color w:val="000000" w:themeColor="text1"/>
          <w:szCs w:val="28"/>
          <w:rtl/>
        </w:rPr>
        <w:t xml:space="preserve">الجمع بين الفلسفة الهيجيلية والماركسية والديكارتية والكانطية، مع الدراسات الإبستيمولوجية المعاصرة ولكن </w:t>
      </w:r>
      <w:r w:rsidR="00243639">
        <w:rPr>
          <w:rFonts w:cstheme="minorBidi" w:hint="cs"/>
          <w:color w:val="000000" w:themeColor="text1"/>
          <w:szCs w:val="28"/>
          <w:rtl/>
        </w:rPr>
        <w:t>ضمن</w:t>
      </w:r>
      <w:r w:rsidR="000601D4">
        <w:rPr>
          <w:rFonts w:cstheme="minorBidi" w:hint="cs"/>
          <w:color w:val="000000" w:themeColor="text1"/>
          <w:szCs w:val="28"/>
          <w:rtl/>
        </w:rPr>
        <w:t xml:space="preserve"> قالب جديد.</w:t>
      </w:r>
    </w:p>
    <w:p w:rsidR="00706F99" w:rsidRDefault="00706F99" w:rsidP="00706F99">
      <w:pPr>
        <w:spacing w:line="240" w:lineRule="auto"/>
        <w:ind w:firstLine="720"/>
        <w:rPr>
          <w:rFonts w:cstheme="minorBidi"/>
          <w:color w:val="000000" w:themeColor="text1"/>
          <w:szCs w:val="28"/>
          <w:rtl/>
        </w:rPr>
      </w:pPr>
    </w:p>
    <w:p w:rsidR="004104E8" w:rsidRDefault="00040749" w:rsidP="001F15C6">
      <w:pPr>
        <w:spacing w:line="360" w:lineRule="auto"/>
        <w:ind w:firstLine="720"/>
        <w:rPr>
          <w:rFonts w:cstheme="minorBidi"/>
          <w:color w:val="000000" w:themeColor="text1"/>
          <w:szCs w:val="28"/>
          <w:rtl/>
        </w:rPr>
      </w:pPr>
      <w:r>
        <w:rPr>
          <w:rFonts w:cstheme="minorBidi" w:hint="cs"/>
          <w:color w:val="000000" w:themeColor="text1"/>
          <w:szCs w:val="28"/>
          <w:rtl/>
        </w:rPr>
        <w:t>أخيراً</w:t>
      </w:r>
      <w:r w:rsidR="00AD1B28">
        <w:rPr>
          <w:rFonts w:cstheme="minorBidi" w:hint="cs"/>
          <w:color w:val="000000" w:themeColor="text1"/>
          <w:szCs w:val="28"/>
          <w:rtl/>
        </w:rPr>
        <w:t>:</w:t>
      </w:r>
      <w:r>
        <w:rPr>
          <w:rFonts w:cstheme="minorBidi" w:hint="cs"/>
          <w:color w:val="000000" w:themeColor="text1"/>
          <w:szCs w:val="28"/>
          <w:rtl/>
        </w:rPr>
        <w:t xml:space="preserve"> لا بد من الإشارة إلى أهم الصع</w:t>
      </w:r>
      <w:r w:rsidR="0067246D">
        <w:rPr>
          <w:rFonts w:cstheme="minorBidi" w:hint="cs"/>
          <w:color w:val="000000" w:themeColor="text1"/>
          <w:szCs w:val="28"/>
          <w:rtl/>
        </w:rPr>
        <w:t>و</w:t>
      </w:r>
      <w:r>
        <w:rPr>
          <w:rFonts w:cstheme="minorBidi" w:hint="cs"/>
          <w:color w:val="000000" w:themeColor="text1"/>
          <w:szCs w:val="28"/>
          <w:rtl/>
        </w:rPr>
        <w:t>ب</w:t>
      </w:r>
      <w:r w:rsidR="0067246D">
        <w:rPr>
          <w:rFonts w:cstheme="minorBidi" w:hint="cs"/>
          <w:color w:val="000000" w:themeColor="text1"/>
          <w:szCs w:val="28"/>
          <w:rtl/>
        </w:rPr>
        <w:t>ات</w:t>
      </w:r>
      <w:r w:rsidR="0016414A">
        <w:rPr>
          <w:rFonts w:cstheme="minorBidi" w:hint="cs"/>
          <w:color w:val="000000" w:themeColor="text1"/>
          <w:szCs w:val="28"/>
          <w:rtl/>
        </w:rPr>
        <w:t xml:space="preserve"> التي واجهتني</w:t>
      </w:r>
      <w:r>
        <w:rPr>
          <w:rFonts w:cstheme="minorBidi" w:hint="cs"/>
          <w:color w:val="000000" w:themeColor="text1"/>
          <w:szCs w:val="28"/>
          <w:rtl/>
        </w:rPr>
        <w:t xml:space="preserve"> أثناء البحث، منها ندرة المراجع والمصادر </w:t>
      </w:r>
      <w:r w:rsidR="008D6C3B">
        <w:rPr>
          <w:rFonts w:cstheme="minorBidi" w:hint="cs"/>
          <w:color w:val="000000" w:themeColor="text1"/>
          <w:szCs w:val="28"/>
          <w:rtl/>
        </w:rPr>
        <w:t xml:space="preserve">المتعلقة بفلسفة </w:t>
      </w:r>
      <w:r w:rsidR="008D6C3B" w:rsidRPr="00684C00">
        <w:rPr>
          <w:rFonts w:cstheme="minorBidi" w:hint="cs"/>
          <w:color w:val="000000" w:themeColor="text1"/>
          <w:szCs w:val="28"/>
          <w:rtl/>
        </w:rPr>
        <w:t>كُوْن</w:t>
      </w:r>
      <w:r w:rsidR="008D6C3B">
        <w:rPr>
          <w:rFonts w:cstheme="minorBidi" w:hint="cs"/>
          <w:color w:val="000000" w:themeColor="text1"/>
          <w:szCs w:val="28"/>
          <w:rtl/>
        </w:rPr>
        <w:t xml:space="preserve"> باللغة العربية، بالإضافة إلى سوء الترجمة باللغة العربية في المراجع </w:t>
      </w:r>
      <w:r w:rsidR="008D6C3B">
        <w:rPr>
          <w:rFonts w:cstheme="minorBidi" w:hint="cs"/>
          <w:color w:val="000000" w:themeColor="text1"/>
          <w:szCs w:val="28"/>
          <w:rtl/>
        </w:rPr>
        <w:lastRenderedPageBreak/>
        <w:t>التي تم العثور عليها، الأمر الذي زاد من صعوبة فهم النص ال</w:t>
      </w:r>
      <w:r w:rsidR="008D6C3B" w:rsidRPr="00684C00">
        <w:rPr>
          <w:rFonts w:cstheme="minorBidi" w:hint="cs"/>
          <w:color w:val="000000" w:themeColor="text1"/>
          <w:szCs w:val="28"/>
          <w:rtl/>
        </w:rPr>
        <w:t>كُوْن</w:t>
      </w:r>
      <w:r w:rsidR="008D6C3B">
        <w:rPr>
          <w:rFonts w:cstheme="minorBidi" w:hint="cs"/>
          <w:color w:val="000000" w:themeColor="text1"/>
          <w:szCs w:val="28"/>
          <w:rtl/>
        </w:rPr>
        <w:t>ي، الذي قد يظهر للبعض بأن</w:t>
      </w:r>
      <w:r w:rsidR="00583B72">
        <w:rPr>
          <w:rFonts w:cstheme="minorBidi" w:hint="cs"/>
          <w:color w:val="000000" w:themeColor="text1"/>
          <w:szCs w:val="28"/>
          <w:rtl/>
        </w:rPr>
        <w:t>َّ</w:t>
      </w:r>
      <w:r w:rsidR="008D6C3B">
        <w:rPr>
          <w:rFonts w:cstheme="minorBidi" w:hint="cs"/>
          <w:color w:val="000000" w:themeColor="text1"/>
          <w:szCs w:val="28"/>
          <w:rtl/>
        </w:rPr>
        <w:t>ه سهل المنال، غير أن</w:t>
      </w:r>
      <w:r w:rsidR="00583B72">
        <w:rPr>
          <w:rFonts w:cstheme="minorBidi" w:hint="cs"/>
          <w:color w:val="000000" w:themeColor="text1"/>
          <w:szCs w:val="28"/>
          <w:rtl/>
        </w:rPr>
        <w:t>َّ</w:t>
      </w:r>
      <w:r w:rsidR="0016414A">
        <w:rPr>
          <w:rFonts w:cstheme="minorBidi" w:hint="cs"/>
          <w:color w:val="000000" w:themeColor="text1"/>
          <w:szCs w:val="28"/>
          <w:rtl/>
        </w:rPr>
        <w:t xml:space="preserve"> دراستي</w:t>
      </w:r>
      <w:r w:rsidR="008D6C3B">
        <w:rPr>
          <w:rFonts w:cstheme="minorBidi" w:hint="cs"/>
          <w:color w:val="000000" w:themeColor="text1"/>
          <w:szCs w:val="28"/>
          <w:rtl/>
        </w:rPr>
        <w:t xml:space="preserve"> التحليلية النقدية كانت تتطلب أكثر من فهم ما يوحي إليه ظاهر ال</w:t>
      </w:r>
      <w:r w:rsidR="0016414A">
        <w:rPr>
          <w:rFonts w:cstheme="minorBidi" w:hint="cs"/>
          <w:color w:val="000000" w:themeColor="text1"/>
          <w:szCs w:val="28"/>
          <w:rtl/>
        </w:rPr>
        <w:t>نص، الأمر الذي أدى إلى حصر بحثي</w:t>
      </w:r>
      <w:r w:rsidR="008D6C3B">
        <w:rPr>
          <w:rFonts w:cstheme="minorBidi" w:hint="cs"/>
          <w:color w:val="000000" w:themeColor="text1"/>
          <w:szCs w:val="28"/>
          <w:rtl/>
        </w:rPr>
        <w:t xml:space="preserve"> ضمن المصادر والمقا</w:t>
      </w:r>
      <w:r w:rsidR="0016414A">
        <w:rPr>
          <w:rFonts w:cstheme="minorBidi" w:hint="cs"/>
          <w:color w:val="000000" w:themeColor="text1"/>
          <w:szCs w:val="28"/>
          <w:rtl/>
        </w:rPr>
        <w:t>لات الأجنبية، والتي لم تتوفر لي</w:t>
      </w:r>
      <w:r w:rsidR="008D6C3B">
        <w:rPr>
          <w:rFonts w:cstheme="minorBidi" w:hint="cs"/>
          <w:color w:val="000000" w:themeColor="text1"/>
          <w:szCs w:val="28"/>
          <w:rtl/>
        </w:rPr>
        <w:t xml:space="preserve"> إلا إلكترونياً، حتى أن</w:t>
      </w:r>
      <w:r w:rsidR="00583B72">
        <w:rPr>
          <w:rFonts w:cstheme="minorBidi" w:hint="cs"/>
          <w:color w:val="000000" w:themeColor="text1"/>
          <w:szCs w:val="28"/>
          <w:rtl/>
        </w:rPr>
        <w:t>َّ</w:t>
      </w:r>
      <w:r w:rsidR="0016414A">
        <w:rPr>
          <w:rFonts w:cstheme="minorBidi" w:hint="cs"/>
          <w:color w:val="000000" w:themeColor="text1"/>
          <w:szCs w:val="28"/>
          <w:rtl/>
        </w:rPr>
        <w:t xml:space="preserve"> بعضها لم أتمكن من تحميله، مما اضطرني</w:t>
      </w:r>
      <w:r w:rsidR="008D6C3B">
        <w:rPr>
          <w:rFonts w:cstheme="minorBidi" w:hint="cs"/>
          <w:color w:val="000000" w:themeColor="text1"/>
          <w:szCs w:val="28"/>
          <w:rtl/>
        </w:rPr>
        <w:t xml:space="preserve"> إلى </w:t>
      </w:r>
      <w:r w:rsidR="0016414A">
        <w:rPr>
          <w:rFonts w:cstheme="minorBidi" w:hint="cs"/>
          <w:color w:val="000000" w:themeColor="text1"/>
          <w:szCs w:val="28"/>
          <w:rtl/>
        </w:rPr>
        <w:t>قراءته</w:t>
      </w:r>
      <w:r w:rsidR="008D6C3B">
        <w:rPr>
          <w:rFonts w:cstheme="minorBidi" w:hint="cs"/>
          <w:color w:val="000000" w:themeColor="text1"/>
          <w:szCs w:val="28"/>
          <w:rtl/>
        </w:rPr>
        <w:t xml:space="preserve"> وترجمته</w:t>
      </w:r>
      <w:r w:rsidR="008B27F9">
        <w:rPr>
          <w:rFonts w:cstheme="minorBidi" w:hint="cs"/>
          <w:color w:val="000000" w:themeColor="text1"/>
          <w:szCs w:val="28"/>
          <w:rtl/>
        </w:rPr>
        <w:t>ا</w:t>
      </w:r>
      <w:r w:rsidR="008D6C3B">
        <w:rPr>
          <w:rFonts w:cstheme="minorBidi" w:hint="cs"/>
          <w:color w:val="000000" w:themeColor="text1"/>
          <w:szCs w:val="28"/>
          <w:rtl/>
        </w:rPr>
        <w:t xml:space="preserve"> عبر </w:t>
      </w:r>
      <w:r w:rsidR="0067246D">
        <w:rPr>
          <w:rFonts w:cstheme="minorBidi" w:hint="cs"/>
          <w:color w:val="000000" w:themeColor="text1"/>
          <w:szCs w:val="28"/>
          <w:rtl/>
        </w:rPr>
        <w:t>الأون</w:t>
      </w:r>
      <w:r w:rsidR="008B27F9">
        <w:rPr>
          <w:rFonts w:cstheme="minorBidi" w:hint="cs"/>
          <w:color w:val="000000" w:themeColor="text1"/>
          <w:szCs w:val="28"/>
          <w:rtl/>
        </w:rPr>
        <w:t xml:space="preserve"> لاين </w:t>
      </w:r>
      <w:r w:rsidR="0067246D">
        <w:rPr>
          <w:rFonts w:cstheme="minorBidi"/>
          <w:color w:val="000000" w:themeColor="text1"/>
          <w:szCs w:val="28"/>
        </w:rPr>
        <w:t>(On</w:t>
      </w:r>
      <w:r w:rsidR="00897DAD">
        <w:rPr>
          <w:rFonts w:cstheme="minorBidi"/>
          <w:color w:val="000000" w:themeColor="text1"/>
          <w:szCs w:val="28"/>
        </w:rPr>
        <w:t>l</w:t>
      </w:r>
      <w:r w:rsidR="008D6C3B">
        <w:rPr>
          <w:rFonts w:cstheme="minorBidi"/>
          <w:color w:val="000000" w:themeColor="text1"/>
          <w:szCs w:val="28"/>
        </w:rPr>
        <w:t>in</w:t>
      </w:r>
      <w:r w:rsidR="008B27F9">
        <w:rPr>
          <w:rFonts w:cstheme="minorBidi"/>
          <w:color w:val="000000" w:themeColor="text1"/>
          <w:szCs w:val="28"/>
        </w:rPr>
        <w:t>e</w:t>
      </w:r>
      <w:r w:rsidR="008D6C3B">
        <w:rPr>
          <w:rFonts w:cstheme="minorBidi"/>
          <w:color w:val="000000" w:themeColor="text1"/>
          <w:szCs w:val="28"/>
        </w:rPr>
        <w:t>)</w:t>
      </w:r>
      <w:r w:rsidR="008B27F9">
        <w:rPr>
          <w:rFonts w:cstheme="minorBidi" w:hint="cs"/>
          <w:color w:val="000000" w:themeColor="text1"/>
          <w:szCs w:val="28"/>
          <w:rtl/>
        </w:rPr>
        <w:t>، غير أن</w:t>
      </w:r>
      <w:r w:rsidR="00583B72">
        <w:rPr>
          <w:rFonts w:cstheme="minorBidi" w:hint="cs"/>
          <w:color w:val="000000" w:themeColor="text1"/>
          <w:szCs w:val="28"/>
          <w:rtl/>
        </w:rPr>
        <w:t>َّ</w:t>
      </w:r>
      <w:r w:rsidR="008B27F9">
        <w:rPr>
          <w:rFonts w:cstheme="minorBidi" w:hint="cs"/>
          <w:color w:val="000000" w:themeColor="text1"/>
          <w:szCs w:val="28"/>
          <w:rtl/>
        </w:rPr>
        <w:t xml:space="preserve"> </w:t>
      </w:r>
      <w:r w:rsidR="004104E8">
        <w:rPr>
          <w:rFonts w:cstheme="minorBidi" w:hint="cs"/>
          <w:color w:val="000000" w:themeColor="text1"/>
          <w:szCs w:val="28"/>
          <w:rtl/>
        </w:rPr>
        <w:t xml:space="preserve">طول </w:t>
      </w:r>
      <w:r w:rsidR="008B27F9">
        <w:rPr>
          <w:rFonts w:cstheme="minorBidi" w:hint="cs"/>
          <w:color w:val="000000" w:themeColor="text1"/>
          <w:szCs w:val="28"/>
          <w:rtl/>
        </w:rPr>
        <w:t xml:space="preserve">الصبر </w:t>
      </w:r>
      <w:r w:rsidR="004104E8">
        <w:rPr>
          <w:rFonts w:cstheme="minorBidi" w:hint="cs"/>
          <w:color w:val="000000" w:themeColor="text1"/>
          <w:szCs w:val="28"/>
          <w:rtl/>
        </w:rPr>
        <w:t xml:space="preserve">والأناة </w:t>
      </w:r>
      <w:r w:rsidR="008B27F9">
        <w:rPr>
          <w:rFonts w:cstheme="minorBidi" w:hint="cs"/>
          <w:color w:val="000000" w:themeColor="text1"/>
          <w:szCs w:val="28"/>
          <w:rtl/>
        </w:rPr>
        <w:t>كان</w:t>
      </w:r>
      <w:r w:rsidR="004104E8">
        <w:rPr>
          <w:rFonts w:cstheme="minorBidi" w:hint="cs"/>
          <w:color w:val="000000" w:themeColor="text1"/>
          <w:szCs w:val="28"/>
          <w:rtl/>
        </w:rPr>
        <w:t>ا</w:t>
      </w:r>
      <w:r w:rsidR="008B27F9">
        <w:rPr>
          <w:rFonts w:cstheme="minorBidi" w:hint="cs"/>
          <w:color w:val="000000" w:themeColor="text1"/>
          <w:szCs w:val="28"/>
          <w:rtl/>
        </w:rPr>
        <w:t xml:space="preserve"> </w:t>
      </w:r>
      <w:r w:rsidR="004104E8">
        <w:rPr>
          <w:rFonts w:cstheme="minorBidi" w:hint="cs"/>
          <w:color w:val="000000" w:themeColor="text1"/>
          <w:szCs w:val="28"/>
          <w:rtl/>
        </w:rPr>
        <w:t xml:space="preserve">الشرطين </w:t>
      </w:r>
      <w:r w:rsidR="00AD1B28">
        <w:rPr>
          <w:rFonts w:cstheme="minorBidi" w:hint="cs"/>
          <w:color w:val="000000" w:themeColor="text1"/>
          <w:szCs w:val="28"/>
          <w:rtl/>
        </w:rPr>
        <w:t>الضروريي</w:t>
      </w:r>
      <w:r w:rsidR="00AD1B28">
        <w:rPr>
          <w:rFonts w:cstheme="minorBidi" w:hint="eastAsia"/>
          <w:color w:val="000000" w:themeColor="text1"/>
          <w:szCs w:val="28"/>
          <w:rtl/>
        </w:rPr>
        <w:t>ن</w:t>
      </w:r>
      <w:r w:rsidR="004104E8">
        <w:rPr>
          <w:rFonts w:cstheme="minorBidi" w:hint="cs"/>
          <w:color w:val="000000" w:themeColor="text1"/>
          <w:szCs w:val="28"/>
          <w:rtl/>
        </w:rPr>
        <w:t xml:space="preserve"> ال</w:t>
      </w:r>
      <w:r w:rsidR="0023211E">
        <w:rPr>
          <w:rFonts w:cstheme="minorBidi" w:hint="cs"/>
          <w:color w:val="000000" w:themeColor="text1"/>
          <w:szCs w:val="28"/>
          <w:rtl/>
        </w:rPr>
        <w:t>ل</w:t>
      </w:r>
      <w:r w:rsidR="004104E8">
        <w:rPr>
          <w:rFonts w:cstheme="minorBidi" w:hint="cs"/>
          <w:color w:val="000000" w:themeColor="text1"/>
          <w:szCs w:val="28"/>
          <w:rtl/>
        </w:rPr>
        <w:t>ذين</w:t>
      </w:r>
      <w:r w:rsidR="004F04F3">
        <w:rPr>
          <w:rFonts w:cstheme="minorBidi" w:hint="cs"/>
          <w:color w:val="000000" w:themeColor="text1"/>
          <w:szCs w:val="28"/>
          <w:rtl/>
        </w:rPr>
        <w:t xml:space="preserve"> ساعد</w:t>
      </w:r>
      <w:r w:rsidR="0067246D">
        <w:rPr>
          <w:rFonts w:cstheme="minorBidi" w:hint="cs"/>
          <w:color w:val="000000" w:themeColor="text1"/>
          <w:szCs w:val="28"/>
          <w:rtl/>
        </w:rPr>
        <w:t>ا على مواجهة هذه الصعو</w:t>
      </w:r>
      <w:r w:rsidR="008B27F9">
        <w:rPr>
          <w:rFonts w:cstheme="minorBidi" w:hint="cs"/>
          <w:color w:val="000000" w:themeColor="text1"/>
          <w:szCs w:val="28"/>
          <w:rtl/>
        </w:rPr>
        <w:t>ب</w:t>
      </w:r>
      <w:r w:rsidR="0067246D">
        <w:rPr>
          <w:rFonts w:cstheme="minorBidi" w:hint="cs"/>
          <w:color w:val="000000" w:themeColor="text1"/>
          <w:szCs w:val="28"/>
          <w:rtl/>
        </w:rPr>
        <w:t>ات</w:t>
      </w:r>
      <w:r w:rsidR="008B27F9">
        <w:rPr>
          <w:rFonts w:cstheme="minorBidi" w:hint="cs"/>
          <w:color w:val="000000" w:themeColor="text1"/>
          <w:szCs w:val="28"/>
          <w:rtl/>
        </w:rPr>
        <w:t xml:space="preserve"> والاستمرار بالعمل</w:t>
      </w:r>
      <w:r w:rsidR="00243639">
        <w:rPr>
          <w:rFonts w:cstheme="minorBidi" w:hint="cs"/>
          <w:color w:val="000000" w:themeColor="text1"/>
          <w:szCs w:val="28"/>
          <w:rtl/>
        </w:rPr>
        <w:t xml:space="preserve"> والوصول به إلى المستوى المطلوب، و</w:t>
      </w:r>
      <w:r w:rsidR="008516C7">
        <w:rPr>
          <w:rFonts w:cstheme="minorBidi" w:hint="cs"/>
          <w:color w:val="000000" w:themeColor="text1"/>
          <w:szCs w:val="28"/>
          <w:rtl/>
        </w:rPr>
        <w:t xml:space="preserve">هنا </w:t>
      </w:r>
      <w:r w:rsidR="00243639">
        <w:rPr>
          <w:rFonts w:cstheme="minorBidi" w:hint="cs"/>
          <w:color w:val="000000" w:themeColor="text1"/>
          <w:szCs w:val="28"/>
          <w:rtl/>
        </w:rPr>
        <w:t xml:space="preserve">لا يمكن أن </w:t>
      </w:r>
      <w:r w:rsidR="001F15C6">
        <w:rPr>
          <w:rFonts w:cstheme="minorBidi" w:hint="cs"/>
          <w:color w:val="000000" w:themeColor="text1"/>
          <w:szCs w:val="28"/>
          <w:rtl/>
        </w:rPr>
        <w:t>أنسى</w:t>
      </w:r>
      <w:r w:rsidR="00243639">
        <w:rPr>
          <w:rFonts w:cstheme="minorBidi" w:hint="cs"/>
          <w:color w:val="000000" w:themeColor="text1"/>
          <w:szCs w:val="28"/>
          <w:rtl/>
        </w:rPr>
        <w:t xml:space="preserve"> </w:t>
      </w:r>
      <w:r w:rsidR="001F15C6">
        <w:rPr>
          <w:rFonts w:cstheme="minorBidi" w:hint="cs"/>
          <w:color w:val="000000" w:themeColor="text1"/>
          <w:szCs w:val="28"/>
          <w:rtl/>
        </w:rPr>
        <w:t>من ساعدني</w:t>
      </w:r>
      <w:r w:rsidR="0090750D">
        <w:rPr>
          <w:rFonts w:cstheme="minorBidi" w:hint="cs"/>
          <w:color w:val="000000" w:themeColor="text1"/>
          <w:szCs w:val="28"/>
          <w:rtl/>
        </w:rPr>
        <w:t xml:space="preserve"> في التغلب على هذه الصعو</w:t>
      </w:r>
      <w:r w:rsidR="00243639">
        <w:rPr>
          <w:rFonts w:cstheme="minorBidi" w:hint="cs"/>
          <w:color w:val="000000" w:themeColor="text1"/>
          <w:szCs w:val="28"/>
          <w:rtl/>
        </w:rPr>
        <w:t>ب</w:t>
      </w:r>
      <w:r w:rsidR="0090750D">
        <w:rPr>
          <w:rFonts w:cstheme="minorBidi" w:hint="cs"/>
          <w:color w:val="000000" w:themeColor="text1"/>
          <w:szCs w:val="28"/>
          <w:rtl/>
        </w:rPr>
        <w:t>ات</w:t>
      </w:r>
      <w:bookmarkStart w:id="0" w:name="_GoBack"/>
      <w:bookmarkEnd w:id="0"/>
      <w:r w:rsidR="00243639">
        <w:rPr>
          <w:rFonts w:cstheme="minorBidi" w:hint="cs"/>
          <w:color w:val="000000" w:themeColor="text1"/>
          <w:szCs w:val="28"/>
          <w:rtl/>
        </w:rPr>
        <w:t xml:space="preserve">، وأخص بالذكر هنا </w:t>
      </w:r>
      <w:r w:rsidR="00DA7610">
        <w:rPr>
          <w:rFonts w:cstheme="minorBidi" w:hint="cs"/>
          <w:color w:val="000000" w:themeColor="text1"/>
          <w:szCs w:val="28"/>
          <w:rtl/>
        </w:rPr>
        <w:t>أستاذي المشرف</w:t>
      </w:r>
      <w:r w:rsidR="00AD1B28">
        <w:rPr>
          <w:rFonts w:cstheme="minorBidi" w:hint="cs"/>
          <w:color w:val="000000" w:themeColor="text1"/>
          <w:szCs w:val="28"/>
          <w:rtl/>
        </w:rPr>
        <w:t xml:space="preserve"> الدكتورة إ</w:t>
      </w:r>
      <w:r w:rsidR="005E2856">
        <w:rPr>
          <w:rFonts w:cstheme="minorBidi" w:hint="cs"/>
          <w:color w:val="000000" w:themeColor="text1"/>
          <w:szCs w:val="28"/>
          <w:rtl/>
        </w:rPr>
        <w:t>نصاف حمد،</w:t>
      </w:r>
      <w:r w:rsidR="00DA7610">
        <w:rPr>
          <w:rFonts w:cstheme="minorBidi" w:hint="cs"/>
          <w:color w:val="000000" w:themeColor="text1"/>
          <w:szCs w:val="28"/>
          <w:rtl/>
        </w:rPr>
        <w:t xml:space="preserve"> و</w:t>
      </w:r>
      <w:r w:rsidR="00243639">
        <w:rPr>
          <w:rFonts w:cstheme="minorBidi" w:hint="cs"/>
          <w:color w:val="000000" w:themeColor="text1"/>
          <w:szCs w:val="28"/>
          <w:rtl/>
        </w:rPr>
        <w:t xml:space="preserve">أساتذتي </w:t>
      </w:r>
      <w:r w:rsidR="00C342D7">
        <w:rPr>
          <w:rFonts w:cstheme="minorBidi" w:hint="cs"/>
          <w:color w:val="000000" w:themeColor="text1"/>
          <w:szCs w:val="28"/>
          <w:rtl/>
        </w:rPr>
        <w:t xml:space="preserve">وزملائي </w:t>
      </w:r>
      <w:r w:rsidR="00243639">
        <w:rPr>
          <w:rFonts w:cstheme="minorBidi" w:hint="cs"/>
          <w:color w:val="000000" w:themeColor="text1"/>
          <w:szCs w:val="28"/>
          <w:rtl/>
        </w:rPr>
        <w:t xml:space="preserve">الذين كان لهم العون الأكبر </w:t>
      </w:r>
      <w:r w:rsidR="00DA7610">
        <w:rPr>
          <w:rFonts w:cstheme="minorBidi" w:hint="cs"/>
          <w:color w:val="000000" w:themeColor="text1"/>
          <w:szCs w:val="28"/>
          <w:rtl/>
        </w:rPr>
        <w:t xml:space="preserve">لي </w:t>
      </w:r>
      <w:r w:rsidR="00243639">
        <w:rPr>
          <w:rFonts w:cstheme="minorBidi" w:hint="cs"/>
          <w:color w:val="000000" w:themeColor="text1"/>
          <w:szCs w:val="28"/>
          <w:rtl/>
        </w:rPr>
        <w:t xml:space="preserve">منذ السنة الأولى </w:t>
      </w:r>
      <w:r w:rsidR="00C342D7">
        <w:rPr>
          <w:rFonts w:cstheme="minorBidi" w:hint="cs"/>
          <w:color w:val="000000" w:themeColor="text1"/>
          <w:szCs w:val="28"/>
          <w:rtl/>
        </w:rPr>
        <w:t xml:space="preserve">لدراستي </w:t>
      </w:r>
      <w:r w:rsidR="00243639">
        <w:rPr>
          <w:rFonts w:cstheme="minorBidi" w:hint="cs"/>
          <w:color w:val="000000" w:themeColor="text1"/>
          <w:szCs w:val="28"/>
          <w:rtl/>
        </w:rPr>
        <w:t xml:space="preserve">في قسم الفلسفة، </w:t>
      </w:r>
      <w:r w:rsidR="00AD1B28">
        <w:rPr>
          <w:rFonts w:cstheme="minorBidi" w:hint="cs"/>
          <w:color w:val="000000" w:themeColor="text1"/>
          <w:szCs w:val="28"/>
          <w:rtl/>
        </w:rPr>
        <w:t xml:space="preserve">إذ يمكن القول: إن </w:t>
      </w:r>
      <w:r w:rsidR="00583B72">
        <w:rPr>
          <w:rFonts w:cstheme="minorBidi" w:hint="cs"/>
          <w:color w:val="000000" w:themeColor="text1"/>
          <w:szCs w:val="28"/>
          <w:rtl/>
        </w:rPr>
        <w:t>َّ</w:t>
      </w:r>
      <w:r w:rsidR="00C342D7">
        <w:rPr>
          <w:rFonts w:cstheme="minorBidi" w:hint="cs"/>
          <w:color w:val="000000" w:themeColor="text1"/>
          <w:szCs w:val="28"/>
          <w:rtl/>
        </w:rPr>
        <w:t xml:space="preserve"> البحث العلمي هو في النهاية إنتاج جمعي</w:t>
      </w:r>
      <w:r w:rsidR="00897DAD">
        <w:rPr>
          <w:rFonts w:cstheme="minorBidi" w:hint="cs"/>
          <w:color w:val="000000" w:themeColor="text1"/>
          <w:szCs w:val="28"/>
          <w:rtl/>
        </w:rPr>
        <w:t>، ولا يمكن إنجازه بشكل فردي.</w:t>
      </w: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F371BB">
      <w:pPr>
        <w:pStyle w:val="1"/>
        <w:bidi/>
        <w:ind w:firstLine="720"/>
        <w:jc w:val="center"/>
        <w:rPr>
          <w:rStyle w:val="ad"/>
          <w:rFonts w:asciiTheme="minorBidi" w:hAnsiTheme="minorBidi" w:cstheme="minorBidi"/>
          <w:b/>
          <w:color w:val="000000" w:themeColor="text1"/>
          <w:sz w:val="16"/>
          <w:szCs w:val="58"/>
          <w:rtl/>
        </w:rPr>
      </w:pPr>
    </w:p>
    <w:p w:rsidR="00A63338" w:rsidRDefault="00A63338" w:rsidP="00A63338">
      <w:pPr>
        <w:pStyle w:val="1"/>
        <w:bidi/>
        <w:ind w:firstLine="720"/>
        <w:jc w:val="center"/>
        <w:rPr>
          <w:rStyle w:val="ad"/>
          <w:rFonts w:asciiTheme="minorBidi" w:hAnsiTheme="minorBidi" w:cstheme="minorBidi"/>
          <w:b/>
          <w:color w:val="000000" w:themeColor="text1"/>
          <w:sz w:val="16"/>
          <w:szCs w:val="58"/>
          <w:rtl/>
        </w:rPr>
      </w:pPr>
    </w:p>
    <w:p w:rsidR="00A63338" w:rsidRDefault="00A63338" w:rsidP="00A63338">
      <w:pPr>
        <w:pStyle w:val="1"/>
        <w:bidi/>
        <w:ind w:firstLine="720"/>
        <w:jc w:val="center"/>
        <w:rPr>
          <w:rStyle w:val="ad"/>
          <w:rFonts w:asciiTheme="minorBidi" w:hAnsiTheme="minorBidi" w:cstheme="minorBidi"/>
          <w:b/>
          <w:color w:val="000000" w:themeColor="text1"/>
          <w:sz w:val="16"/>
          <w:szCs w:val="58"/>
          <w:rtl/>
        </w:rPr>
      </w:pPr>
    </w:p>
    <w:p w:rsidR="00A63338" w:rsidRDefault="00A63338" w:rsidP="00A63338">
      <w:pPr>
        <w:pStyle w:val="1"/>
        <w:bidi/>
        <w:ind w:firstLine="720"/>
        <w:jc w:val="center"/>
        <w:rPr>
          <w:rStyle w:val="ad"/>
          <w:rFonts w:asciiTheme="minorBidi" w:hAnsiTheme="minorBidi" w:cstheme="minorBidi"/>
          <w:b/>
          <w:color w:val="000000" w:themeColor="text1"/>
          <w:sz w:val="16"/>
          <w:szCs w:val="58"/>
          <w:rtl/>
        </w:rPr>
      </w:pPr>
    </w:p>
    <w:p w:rsidR="00F371BB" w:rsidRDefault="00F371BB" w:rsidP="00F371BB">
      <w:pPr>
        <w:pStyle w:val="1"/>
        <w:bidi/>
        <w:ind w:firstLine="720"/>
        <w:jc w:val="center"/>
        <w:rPr>
          <w:rStyle w:val="ad"/>
          <w:rFonts w:asciiTheme="minorBidi" w:hAnsiTheme="minorBidi" w:cstheme="minorBidi"/>
          <w:b/>
          <w:color w:val="000000" w:themeColor="text1"/>
          <w:sz w:val="16"/>
          <w:szCs w:val="58"/>
          <w:rtl/>
        </w:rPr>
      </w:pPr>
    </w:p>
    <w:p w:rsidR="00F371BB" w:rsidRPr="00320DCD" w:rsidRDefault="00F371BB" w:rsidP="00F371BB">
      <w:pPr>
        <w:pStyle w:val="1"/>
        <w:bidi/>
        <w:ind w:firstLine="720"/>
        <w:jc w:val="center"/>
        <w:rPr>
          <w:rStyle w:val="ad"/>
          <w:rFonts w:asciiTheme="minorBidi" w:hAnsiTheme="minorBidi" w:cstheme="minorBidi"/>
          <w:b/>
          <w:color w:val="000000" w:themeColor="text1"/>
          <w:sz w:val="16"/>
          <w:szCs w:val="58"/>
          <w:rtl/>
        </w:rPr>
      </w:pPr>
      <w:r w:rsidRPr="00320DCD">
        <w:rPr>
          <w:rStyle w:val="ad"/>
          <w:rFonts w:asciiTheme="minorBidi" w:hAnsiTheme="minorBidi" w:cstheme="minorBidi"/>
          <w:b/>
          <w:color w:val="000000" w:themeColor="text1"/>
          <w:sz w:val="16"/>
          <w:szCs w:val="58"/>
          <w:rtl/>
        </w:rPr>
        <w:t>ال</w:t>
      </w:r>
      <w:r w:rsidRPr="00320DCD">
        <w:rPr>
          <w:rStyle w:val="ad"/>
          <w:rFonts w:asciiTheme="minorBidi" w:hAnsiTheme="minorBidi" w:cstheme="minorBidi" w:hint="cs"/>
          <w:b/>
          <w:color w:val="000000" w:themeColor="text1"/>
          <w:sz w:val="16"/>
          <w:szCs w:val="58"/>
          <w:rtl/>
        </w:rPr>
        <w:t>مدخل</w:t>
      </w:r>
    </w:p>
    <w:p w:rsidR="00F371BB" w:rsidRPr="006C2405" w:rsidRDefault="00F371BB" w:rsidP="00F371BB">
      <w:pPr>
        <w:pStyle w:val="1"/>
        <w:bidi/>
        <w:ind w:firstLine="720"/>
        <w:jc w:val="center"/>
        <w:rPr>
          <w:rStyle w:val="ad"/>
          <w:rFonts w:asciiTheme="minorBidi" w:hAnsiTheme="minorBidi" w:cstheme="minorBidi"/>
          <w:bCs/>
          <w:color w:val="000000" w:themeColor="text1"/>
          <w:sz w:val="24"/>
          <w:szCs w:val="66"/>
          <w:rtl/>
        </w:rPr>
      </w:pPr>
    </w:p>
    <w:p w:rsidR="00F371BB" w:rsidRPr="00320DCD" w:rsidRDefault="00F371BB" w:rsidP="00F371BB">
      <w:pPr>
        <w:pStyle w:val="1"/>
        <w:bidi/>
        <w:ind w:firstLine="720"/>
        <w:jc w:val="center"/>
        <w:rPr>
          <w:rStyle w:val="ad"/>
          <w:rFonts w:asciiTheme="minorBidi" w:hAnsiTheme="minorBidi" w:cstheme="minorBidi"/>
          <w:bCs/>
          <w:color w:val="000000" w:themeColor="text1"/>
          <w:sz w:val="16"/>
          <w:szCs w:val="58"/>
          <w:rtl/>
        </w:rPr>
      </w:pPr>
      <w:r w:rsidRPr="00320DCD">
        <w:rPr>
          <w:rStyle w:val="ad"/>
          <w:rFonts w:asciiTheme="minorBidi" w:hAnsiTheme="minorBidi" w:cstheme="minorBidi"/>
          <w:bCs/>
          <w:color w:val="000000" w:themeColor="text1"/>
          <w:sz w:val="16"/>
          <w:szCs w:val="58"/>
          <w:rtl/>
        </w:rPr>
        <w:t>موقع نظرية توماس كُوْن</w:t>
      </w:r>
    </w:p>
    <w:p w:rsidR="00F371BB" w:rsidRPr="00320DCD" w:rsidRDefault="00F371BB" w:rsidP="00F371BB">
      <w:pPr>
        <w:pStyle w:val="1"/>
        <w:bidi/>
        <w:ind w:firstLine="720"/>
        <w:jc w:val="center"/>
        <w:rPr>
          <w:rStyle w:val="ad"/>
          <w:rFonts w:asciiTheme="minorBidi" w:hAnsiTheme="minorBidi" w:cstheme="minorBidi"/>
          <w:bCs/>
          <w:color w:val="000000" w:themeColor="text1"/>
          <w:sz w:val="16"/>
          <w:szCs w:val="58"/>
        </w:rPr>
      </w:pPr>
      <w:r w:rsidRPr="00320DCD">
        <w:rPr>
          <w:rStyle w:val="ad"/>
          <w:rFonts w:asciiTheme="minorBidi" w:hAnsiTheme="minorBidi" w:cstheme="minorBidi"/>
          <w:bCs/>
          <w:color w:val="000000" w:themeColor="text1"/>
          <w:sz w:val="16"/>
          <w:szCs w:val="58"/>
          <w:rtl/>
        </w:rPr>
        <w:t>في الإبستيمولوجيا</w:t>
      </w:r>
      <w:bookmarkStart w:id="1" w:name="الإبستيمولوجيا"/>
      <w:bookmarkEnd w:id="1"/>
      <w:r w:rsidRPr="00320DCD">
        <w:rPr>
          <w:rStyle w:val="ad"/>
          <w:rFonts w:asciiTheme="minorBidi" w:hAnsiTheme="minorBidi" w:cstheme="minorBidi"/>
          <w:bCs/>
          <w:color w:val="000000" w:themeColor="text1"/>
          <w:sz w:val="16"/>
          <w:szCs w:val="58"/>
          <w:rtl/>
        </w:rPr>
        <w:t xml:space="preserve"> المعاصرة</w:t>
      </w:r>
    </w:p>
    <w:p w:rsidR="00F371BB" w:rsidRPr="006E0CD2" w:rsidRDefault="00F371BB" w:rsidP="00F371BB">
      <w:pPr>
        <w:spacing w:line="240" w:lineRule="auto"/>
        <w:ind w:left="720" w:firstLine="720"/>
        <w:rPr>
          <w:rFonts w:cstheme="minorBidi"/>
          <w:color w:val="000000" w:themeColor="text1"/>
          <w:szCs w:val="28"/>
          <w:rtl/>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spacing w:line="240" w:lineRule="auto"/>
        <w:ind w:left="720" w:firstLine="720"/>
        <w:rPr>
          <w:rFonts w:cstheme="minorBidi"/>
          <w:color w:val="000000" w:themeColor="text1"/>
          <w:szCs w:val="28"/>
          <w:rtl/>
          <w:lang w:bidi="ar-SY"/>
        </w:rPr>
      </w:pPr>
    </w:p>
    <w:p w:rsidR="00F371BB" w:rsidRPr="006D509D" w:rsidRDefault="00F371BB" w:rsidP="00F371BB">
      <w:pPr>
        <w:pStyle w:val="1"/>
        <w:bidi/>
        <w:ind w:firstLine="720"/>
        <w:jc w:val="center"/>
        <w:rPr>
          <w:rStyle w:val="ad"/>
          <w:rFonts w:cstheme="minorBidi"/>
          <w:b/>
          <w:color w:val="000000" w:themeColor="text1"/>
          <w:sz w:val="16"/>
          <w:szCs w:val="58"/>
          <w:rtl/>
        </w:rPr>
      </w:pPr>
    </w:p>
    <w:p w:rsidR="00F371BB" w:rsidRPr="006D509D" w:rsidRDefault="00F371BB" w:rsidP="00F371BB">
      <w:pPr>
        <w:pStyle w:val="1"/>
        <w:bidi/>
        <w:ind w:firstLine="720"/>
        <w:jc w:val="center"/>
        <w:rPr>
          <w:rStyle w:val="ad"/>
          <w:rFonts w:cstheme="minorBidi"/>
          <w:b/>
          <w:color w:val="000000" w:themeColor="text1"/>
          <w:sz w:val="16"/>
          <w:szCs w:val="58"/>
          <w:rtl/>
        </w:rPr>
      </w:pPr>
    </w:p>
    <w:p w:rsidR="00F371BB" w:rsidRPr="006D509D" w:rsidRDefault="00F371BB" w:rsidP="00F371BB">
      <w:pPr>
        <w:spacing w:line="360" w:lineRule="auto"/>
        <w:ind w:left="720"/>
        <w:rPr>
          <w:rFonts w:cstheme="minorBidi"/>
          <w:color w:val="000000" w:themeColor="text1"/>
          <w:szCs w:val="28"/>
          <w:rtl/>
          <w:lang w:bidi="ar-SY"/>
        </w:rPr>
      </w:pPr>
    </w:p>
    <w:p w:rsidR="00F371BB" w:rsidRDefault="00F371BB" w:rsidP="00F371BB">
      <w:pPr>
        <w:spacing w:line="360" w:lineRule="auto"/>
        <w:ind w:firstLine="720"/>
        <w:rPr>
          <w:rFonts w:cstheme="minorBidi"/>
          <w:color w:val="000000" w:themeColor="text1"/>
          <w:szCs w:val="28"/>
          <w:rtl/>
        </w:rPr>
      </w:pPr>
    </w:p>
    <w:p w:rsidR="00A63338" w:rsidRPr="006D509D" w:rsidRDefault="00A63338" w:rsidP="00F371BB">
      <w:pPr>
        <w:spacing w:line="360" w:lineRule="auto"/>
        <w:ind w:firstLine="720"/>
        <w:rPr>
          <w:rFonts w:cstheme="minorBidi"/>
          <w:color w:val="000000" w:themeColor="text1"/>
          <w:szCs w:val="28"/>
          <w:rtl/>
        </w:rPr>
      </w:pPr>
    </w:p>
    <w:p w:rsidR="00F371BB" w:rsidRPr="006D509D" w:rsidRDefault="00F371BB" w:rsidP="00F371BB">
      <w:pPr>
        <w:spacing w:line="360" w:lineRule="auto"/>
        <w:ind w:firstLine="720"/>
        <w:jc w:val="left"/>
        <w:rPr>
          <w:rFonts w:cstheme="minorBidi"/>
          <w:b/>
          <w:bCs/>
          <w:color w:val="000000" w:themeColor="text1"/>
          <w:sz w:val="28"/>
          <w:szCs w:val="32"/>
          <w:rtl/>
        </w:rPr>
      </w:pPr>
      <w:r w:rsidRPr="006D509D">
        <w:rPr>
          <w:rFonts w:cstheme="minorBidi" w:hint="cs"/>
          <w:b/>
          <w:bCs/>
          <w:color w:val="000000" w:themeColor="text1"/>
          <w:sz w:val="28"/>
          <w:szCs w:val="32"/>
          <w:rtl/>
        </w:rPr>
        <w:t>المحتويات:</w:t>
      </w:r>
    </w:p>
    <w:p w:rsidR="00F371BB" w:rsidRPr="006D509D"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 xml:space="preserve">1- </w:t>
      </w:r>
      <w:r w:rsidRPr="006D509D">
        <w:rPr>
          <w:rFonts w:cstheme="minorBidi" w:hint="cs"/>
          <w:b/>
          <w:bCs/>
          <w:color w:val="000000" w:themeColor="text1"/>
          <w:szCs w:val="28"/>
          <w:rtl/>
        </w:rPr>
        <w:t xml:space="preserve"> مراحل التكون الفكري لكُوْن                                                                                         </w:t>
      </w:r>
    </w:p>
    <w:p w:rsidR="00F371BB" w:rsidRPr="001363A5"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1-1- </w:t>
      </w:r>
      <w:r w:rsidRPr="001363A5">
        <w:rPr>
          <w:rFonts w:cstheme="minorBidi" w:hint="cs"/>
          <w:color w:val="000000" w:themeColor="text1"/>
          <w:szCs w:val="28"/>
          <w:rtl/>
        </w:rPr>
        <w:t>تحوله إلى تاريخ العلم</w:t>
      </w:r>
    </w:p>
    <w:p w:rsidR="00F371BB" w:rsidRPr="001363A5" w:rsidRDefault="00F371BB" w:rsidP="00F371BB">
      <w:pPr>
        <w:spacing w:line="360" w:lineRule="auto"/>
        <w:jc w:val="left"/>
        <w:rPr>
          <w:rFonts w:cstheme="minorBidi"/>
          <w:color w:val="000000" w:themeColor="text1"/>
          <w:szCs w:val="28"/>
          <w:rtl/>
        </w:rPr>
      </w:pPr>
      <w:r>
        <w:rPr>
          <w:rFonts w:cstheme="minorBidi" w:hint="cs"/>
          <w:color w:val="000000" w:themeColor="text1"/>
          <w:szCs w:val="28"/>
          <w:rtl/>
        </w:rPr>
        <w:t xml:space="preserve">                1-1-1- </w:t>
      </w:r>
      <w:r w:rsidRPr="001363A5">
        <w:rPr>
          <w:rFonts w:cstheme="minorBidi" w:hint="cs"/>
          <w:color w:val="000000" w:themeColor="text1"/>
          <w:szCs w:val="28"/>
          <w:rtl/>
        </w:rPr>
        <w:t>الدراسات التاريخية</w:t>
      </w:r>
    </w:p>
    <w:p w:rsidR="00F371BB" w:rsidRPr="001363A5" w:rsidRDefault="00F371BB" w:rsidP="00F371BB">
      <w:pPr>
        <w:spacing w:line="360" w:lineRule="auto"/>
        <w:jc w:val="left"/>
        <w:rPr>
          <w:rFonts w:cstheme="minorBidi"/>
          <w:color w:val="000000" w:themeColor="text1"/>
          <w:szCs w:val="28"/>
          <w:rtl/>
        </w:rPr>
      </w:pPr>
      <w:r>
        <w:rPr>
          <w:rFonts w:cstheme="minorBidi" w:hint="cs"/>
          <w:color w:val="000000" w:themeColor="text1"/>
          <w:szCs w:val="28"/>
          <w:rtl/>
        </w:rPr>
        <w:t xml:space="preserve">                1-1-2- </w:t>
      </w:r>
      <w:r w:rsidRPr="001363A5">
        <w:rPr>
          <w:rFonts w:cstheme="minorBidi" w:hint="cs"/>
          <w:color w:val="000000" w:themeColor="text1"/>
          <w:szCs w:val="28"/>
          <w:rtl/>
        </w:rPr>
        <w:t>جمعية الزملاء</w:t>
      </w:r>
    </w:p>
    <w:p w:rsidR="00F371BB" w:rsidRPr="001363A5"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1-2- </w:t>
      </w:r>
      <w:r w:rsidRPr="001363A5">
        <w:rPr>
          <w:rFonts w:cstheme="minorBidi" w:hint="cs"/>
          <w:color w:val="000000" w:themeColor="text1"/>
          <w:szCs w:val="28"/>
          <w:rtl/>
        </w:rPr>
        <w:t>تحوله إلى فلسفة العلم</w:t>
      </w:r>
    </w:p>
    <w:p w:rsidR="00F371BB" w:rsidRPr="001363A5" w:rsidRDefault="00F371BB" w:rsidP="00F371BB">
      <w:pPr>
        <w:spacing w:line="360" w:lineRule="auto"/>
        <w:jc w:val="left"/>
        <w:rPr>
          <w:rFonts w:cstheme="minorBidi"/>
          <w:b/>
          <w:bCs/>
          <w:color w:val="000000" w:themeColor="text1"/>
          <w:szCs w:val="28"/>
        </w:rPr>
      </w:pPr>
      <w:r>
        <w:rPr>
          <w:rFonts w:cstheme="minorBidi" w:hint="cs"/>
          <w:color w:val="000000" w:themeColor="text1"/>
          <w:szCs w:val="28"/>
          <w:rtl/>
        </w:rPr>
        <w:t xml:space="preserve">        1-3- </w:t>
      </w:r>
      <w:r w:rsidRPr="001363A5">
        <w:rPr>
          <w:rFonts w:cstheme="minorBidi" w:hint="cs"/>
          <w:color w:val="000000" w:themeColor="text1"/>
          <w:szCs w:val="28"/>
          <w:rtl/>
        </w:rPr>
        <w:t>العلاقة بين تاريخ العلم وفلسفة العلم في فكر كُوْن</w:t>
      </w:r>
      <w:r w:rsidRPr="001363A5">
        <w:rPr>
          <w:rFonts w:cstheme="minorBidi" w:hint="cs"/>
          <w:b/>
          <w:bCs/>
          <w:color w:val="000000" w:themeColor="text1"/>
          <w:szCs w:val="28"/>
          <w:rtl/>
        </w:rPr>
        <w:t xml:space="preserve"> </w:t>
      </w:r>
    </w:p>
    <w:p w:rsidR="00F371BB" w:rsidRPr="006D509D"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 xml:space="preserve">2- </w:t>
      </w:r>
      <w:r w:rsidRPr="006D509D">
        <w:rPr>
          <w:rFonts w:cstheme="minorBidi"/>
          <w:b/>
          <w:bCs/>
          <w:color w:val="000000" w:themeColor="text1"/>
          <w:szCs w:val="28"/>
          <w:rtl/>
        </w:rPr>
        <w:t>نظريات التطور العلمي في فلسفة العلم المعاصر</w:t>
      </w:r>
    </w:p>
    <w:p w:rsidR="00F371BB" w:rsidRPr="001363A5"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2-1- </w:t>
      </w:r>
      <w:r w:rsidRPr="001363A5">
        <w:rPr>
          <w:rFonts w:cstheme="minorBidi" w:hint="cs"/>
          <w:color w:val="000000" w:themeColor="text1"/>
          <w:szCs w:val="28"/>
          <w:rtl/>
        </w:rPr>
        <w:t>طبيعة التطور العلمي</w:t>
      </w:r>
    </w:p>
    <w:p w:rsidR="00F371BB" w:rsidRPr="001363A5"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2-2- </w:t>
      </w:r>
      <w:r w:rsidRPr="001363A5">
        <w:rPr>
          <w:rFonts w:cstheme="minorBidi" w:hint="cs"/>
          <w:color w:val="000000" w:themeColor="text1"/>
          <w:szCs w:val="28"/>
          <w:rtl/>
        </w:rPr>
        <w:t>نظريات التطور العلمي</w:t>
      </w:r>
    </w:p>
    <w:p w:rsidR="00F371BB" w:rsidRPr="006D509D"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2-2-1- </w:t>
      </w:r>
      <w:r w:rsidRPr="006D509D">
        <w:rPr>
          <w:rFonts w:cstheme="minorBidi"/>
          <w:color w:val="000000" w:themeColor="text1"/>
          <w:szCs w:val="28"/>
          <w:rtl/>
        </w:rPr>
        <w:t xml:space="preserve">النظرية التراكمية </w:t>
      </w:r>
      <w:r w:rsidRPr="006D509D">
        <w:rPr>
          <w:rFonts w:cstheme="minorBidi" w:hint="cs"/>
          <w:color w:val="000000" w:themeColor="text1"/>
          <w:szCs w:val="28"/>
          <w:rtl/>
        </w:rPr>
        <w:t>-</w:t>
      </w:r>
      <w:r w:rsidRPr="006D509D">
        <w:rPr>
          <w:rFonts w:cstheme="minorBidi"/>
          <w:color w:val="000000" w:themeColor="text1"/>
          <w:szCs w:val="28"/>
          <w:rtl/>
        </w:rPr>
        <w:t xml:space="preserve"> الاتصالية </w:t>
      </w:r>
      <w:r w:rsidRPr="006D509D">
        <w:rPr>
          <w:rFonts w:cstheme="minorBidi"/>
          <w:color w:val="000000" w:themeColor="text1"/>
          <w:szCs w:val="28"/>
        </w:rPr>
        <w:t>(Cumulative Theory)</w:t>
      </w:r>
    </w:p>
    <w:p w:rsidR="00F371BB" w:rsidRPr="006D509D" w:rsidRDefault="00F371BB" w:rsidP="00F371BB">
      <w:pPr>
        <w:spacing w:line="360" w:lineRule="auto"/>
        <w:ind w:firstLine="720"/>
        <w:jc w:val="left"/>
        <w:rPr>
          <w:rFonts w:cstheme="minorBidi"/>
          <w:color w:val="000000" w:themeColor="text1"/>
          <w:szCs w:val="28"/>
          <w:rtl/>
        </w:rPr>
      </w:pPr>
      <w:r>
        <w:rPr>
          <w:rFonts w:cstheme="minorBidi" w:hint="cs"/>
          <w:color w:val="000000" w:themeColor="text1"/>
          <w:szCs w:val="28"/>
          <w:rtl/>
        </w:rPr>
        <w:t xml:space="preserve">     2-2-2-</w:t>
      </w:r>
      <w:r w:rsidRPr="006D509D">
        <w:rPr>
          <w:rFonts w:cstheme="minorBidi" w:hint="cs"/>
          <w:color w:val="000000" w:themeColor="text1"/>
          <w:szCs w:val="28"/>
          <w:rtl/>
        </w:rPr>
        <w:t xml:space="preserve"> </w:t>
      </w:r>
      <w:r w:rsidRPr="006D509D">
        <w:rPr>
          <w:rFonts w:cstheme="minorBidi"/>
          <w:color w:val="000000" w:themeColor="text1"/>
          <w:szCs w:val="28"/>
          <w:rtl/>
        </w:rPr>
        <w:t>النظرية الثورية الانفصالية</w:t>
      </w:r>
      <w:r w:rsidRPr="006D509D">
        <w:rPr>
          <w:rFonts w:cstheme="minorBidi" w:hint="cs"/>
          <w:color w:val="000000" w:themeColor="text1"/>
          <w:szCs w:val="28"/>
          <w:rtl/>
        </w:rPr>
        <w:t xml:space="preserve"> اللاتراكمية </w:t>
      </w:r>
      <w:r w:rsidRPr="006D509D">
        <w:rPr>
          <w:rFonts w:cstheme="minorBidi"/>
          <w:color w:val="000000" w:themeColor="text1"/>
          <w:szCs w:val="28"/>
        </w:rPr>
        <w:t>(non-cumulative Theory)</w:t>
      </w:r>
    </w:p>
    <w:p w:rsidR="00F371BB" w:rsidRPr="006D509D" w:rsidRDefault="00F371BB" w:rsidP="00F371BB">
      <w:pPr>
        <w:spacing w:line="360" w:lineRule="auto"/>
        <w:ind w:firstLine="720"/>
        <w:jc w:val="left"/>
        <w:rPr>
          <w:rFonts w:cstheme="minorBidi"/>
          <w:color w:val="000000" w:themeColor="text1"/>
          <w:szCs w:val="28"/>
          <w:rtl/>
        </w:rPr>
      </w:pPr>
      <w:r>
        <w:rPr>
          <w:rFonts w:cstheme="minorBidi" w:hint="cs"/>
          <w:color w:val="000000" w:themeColor="text1"/>
          <w:szCs w:val="28"/>
          <w:rtl/>
        </w:rPr>
        <w:t xml:space="preserve">     2-2</w:t>
      </w:r>
      <w:r w:rsidRPr="006D509D">
        <w:rPr>
          <w:rFonts w:cstheme="minorBidi" w:hint="cs"/>
          <w:color w:val="000000" w:themeColor="text1"/>
          <w:szCs w:val="28"/>
          <w:rtl/>
        </w:rPr>
        <w:t xml:space="preserve">-3- </w:t>
      </w:r>
      <w:r w:rsidRPr="006D509D">
        <w:rPr>
          <w:rFonts w:cstheme="minorBidi"/>
          <w:color w:val="000000" w:themeColor="text1"/>
          <w:szCs w:val="28"/>
          <w:rtl/>
        </w:rPr>
        <w:t>النظرية التوفيقية</w:t>
      </w:r>
    </w:p>
    <w:p w:rsidR="00F371BB" w:rsidRPr="006D509D"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3</w:t>
      </w:r>
      <w:r w:rsidRPr="006D509D">
        <w:rPr>
          <w:rFonts w:cstheme="minorBidi" w:hint="cs"/>
          <w:b/>
          <w:bCs/>
          <w:color w:val="000000" w:themeColor="text1"/>
          <w:szCs w:val="28"/>
          <w:rtl/>
        </w:rPr>
        <w:t>- نظرية كُوْن في تقدم</w:t>
      </w:r>
      <w:r>
        <w:rPr>
          <w:rFonts w:cstheme="minorBidi" w:hint="cs"/>
          <w:b/>
          <w:bCs/>
          <w:color w:val="000000" w:themeColor="text1"/>
          <w:szCs w:val="28"/>
          <w:rtl/>
        </w:rPr>
        <w:t xml:space="preserve"> العلم</w:t>
      </w:r>
    </w:p>
    <w:p w:rsidR="00F371BB" w:rsidRPr="001363A5"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3-1- </w:t>
      </w:r>
      <w:r w:rsidRPr="001363A5">
        <w:rPr>
          <w:rFonts w:cstheme="minorBidi" w:hint="cs"/>
          <w:color w:val="000000" w:themeColor="text1"/>
          <w:szCs w:val="28"/>
          <w:rtl/>
        </w:rPr>
        <w:t>قلب مفاهيم العلم</w:t>
      </w:r>
    </w:p>
    <w:p w:rsidR="00F371BB" w:rsidRPr="001363A5"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3-2- </w:t>
      </w:r>
      <w:r w:rsidRPr="001363A5">
        <w:rPr>
          <w:rFonts w:cstheme="minorBidi" w:hint="cs"/>
          <w:color w:val="000000" w:themeColor="text1"/>
          <w:szCs w:val="28"/>
          <w:rtl/>
        </w:rPr>
        <w:t xml:space="preserve">رؤية كُوْن </w:t>
      </w:r>
      <w:r>
        <w:rPr>
          <w:rFonts w:cstheme="minorBidi" w:hint="cs"/>
          <w:color w:val="000000" w:themeColor="text1"/>
          <w:szCs w:val="28"/>
          <w:rtl/>
        </w:rPr>
        <w:t>ل</w:t>
      </w:r>
      <w:r w:rsidRPr="001363A5">
        <w:rPr>
          <w:rFonts w:cstheme="minorBidi" w:hint="cs"/>
          <w:color w:val="000000" w:themeColor="text1"/>
          <w:szCs w:val="28"/>
          <w:rtl/>
        </w:rPr>
        <w:t>تاريخ التطور العلمي</w:t>
      </w:r>
    </w:p>
    <w:p w:rsidR="00F371BB" w:rsidRPr="006D509D" w:rsidRDefault="00F371BB" w:rsidP="00F371BB">
      <w:pPr>
        <w:jc w:val="left"/>
        <w:rPr>
          <w:rFonts w:cstheme="minorBidi"/>
          <w:color w:val="000000" w:themeColor="text1"/>
          <w:szCs w:val="34"/>
          <w:rtl/>
        </w:rPr>
      </w:pPr>
    </w:p>
    <w:p w:rsidR="00F371BB" w:rsidRPr="006D509D" w:rsidRDefault="00F371BB" w:rsidP="00F371BB">
      <w:pPr>
        <w:jc w:val="left"/>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Default="00F371BB" w:rsidP="00F371BB">
      <w:pPr>
        <w:rPr>
          <w:rFonts w:cstheme="minorBidi"/>
          <w:bCs/>
          <w:color w:val="000000" w:themeColor="text1"/>
          <w:szCs w:val="34"/>
          <w:rtl/>
        </w:rPr>
      </w:pPr>
    </w:p>
    <w:p w:rsidR="00F371BB"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Cs w:val="34"/>
          <w:rtl/>
        </w:rPr>
      </w:pPr>
    </w:p>
    <w:p w:rsidR="00F371BB" w:rsidRPr="006D509D" w:rsidRDefault="00F371BB" w:rsidP="00F371BB">
      <w:pPr>
        <w:rPr>
          <w:rFonts w:cstheme="minorBidi"/>
          <w:bCs/>
          <w:color w:val="000000" w:themeColor="text1"/>
          <w:sz w:val="22"/>
          <w:szCs w:val="32"/>
          <w:rtl/>
        </w:rPr>
      </w:pPr>
      <w:r>
        <w:rPr>
          <w:rFonts w:cstheme="minorBidi" w:hint="cs"/>
          <w:bCs/>
          <w:color w:val="000000" w:themeColor="text1"/>
          <w:sz w:val="22"/>
          <w:szCs w:val="32"/>
          <w:rtl/>
        </w:rPr>
        <w:t>1</w:t>
      </w:r>
      <w:r w:rsidRPr="006D509D">
        <w:rPr>
          <w:rFonts w:cstheme="minorBidi" w:hint="cs"/>
          <w:bCs/>
          <w:color w:val="000000" w:themeColor="text1"/>
          <w:sz w:val="22"/>
          <w:szCs w:val="32"/>
          <w:rtl/>
        </w:rPr>
        <w:t xml:space="preserve"> - مراحل التكون الفكري ل</w:t>
      </w:r>
      <w:r w:rsidRPr="006D509D">
        <w:rPr>
          <w:rFonts w:cstheme="minorBidi"/>
          <w:bCs/>
          <w:color w:val="000000" w:themeColor="text1"/>
          <w:sz w:val="22"/>
          <w:szCs w:val="32"/>
          <w:rtl/>
        </w:rPr>
        <w:t>كُوْن</w:t>
      </w:r>
      <w:r>
        <w:rPr>
          <w:rStyle w:val="af"/>
          <w:rFonts w:cstheme="minorBidi"/>
          <w:bCs/>
          <w:color w:val="000000" w:themeColor="text1"/>
          <w:sz w:val="22"/>
          <w:szCs w:val="32"/>
          <w:rtl/>
        </w:rPr>
        <w:footnoteReference w:customMarkFollows="1" w:id="2"/>
        <w:t>(*)</w:t>
      </w:r>
      <w:r w:rsidRPr="006D509D">
        <w:rPr>
          <w:rFonts w:cstheme="minorBidi"/>
          <w:bCs/>
          <w:color w:val="000000" w:themeColor="text1"/>
          <w:sz w:val="22"/>
          <w:szCs w:val="32"/>
          <w:rtl/>
        </w:rPr>
        <w:t>:</w:t>
      </w:r>
    </w:p>
    <w:p w:rsidR="00F371BB" w:rsidRPr="006D509D" w:rsidRDefault="00F371BB" w:rsidP="00F371BB">
      <w:pPr>
        <w:spacing w:line="240" w:lineRule="auto"/>
        <w:rPr>
          <w:rFonts w:cstheme="minorBidi"/>
          <w:bCs/>
          <w:color w:val="000000" w:themeColor="text1"/>
          <w:sz w:val="22"/>
          <w:szCs w:val="32"/>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برز </w:t>
      </w:r>
      <w:r w:rsidRPr="006D509D">
        <w:rPr>
          <w:rFonts w:cstheme="minorBidi" w:hint="cs"/>
          <w:color w:val="000000" w:themeColor="text1"/>
          <w:szCs w:val="28"/>
          <w:rtl/>
        </w:rPr>
        <w:t xml:space="preserve">المفكر </w:t>
      </w:r>
      <w:r w:rsidRPr="006D509D">
        <w:rPr>
          <w:rFonts w:cstheme="minorBidi"/>
          <w:color w:val="000000" w:themeColor="text1"/>
          <w:szCs w:val="28"/>
          <w:rtl/>
        </w:rPr>
        <w:t>توماس صاموئيل كُوْن أو كوهن</w:t>
      </w:r>
      <w:r w:rsidRPr="006D509D">
        <w:rPr>
          <w:rFonts w:cstheme="minorBidi"/>
          <w:color w:val="000000" w:themeColor="text1"/>
          <w:szCs w:val="28"/>
        </w:rPr>
        <w:t xml:space="preserve"> </w:t>
      </w:r>
      <w:r w:rsidRPr="006D509D">
        <w:rPr>
          <w:rFonts w:cstheme="minorBidi"/>
          <w:color w:val="000000" w:themeColor="text1"/>
          <w:szCs w:val="28"/>
          <w:rtl/>
        </w:rPr>
        <w:t xml:space="preserve">في النصف الثاني من القرن العشرين كفيلسوفٍ ومؤرخٍ للعلم، </w:t>
      </w:r>
      <w:r w:rsidRPr="006D509D">
        <w:rPr>
          <w:rFonts w:cstheme="minorBidi" w:hint="cs"/>
          <w:color w:val="000000" w:themeColor="text1"/>
          <w:szCs w:val="28"/>
          <w:rtl/>
        </w:rPr>
        <w:t>وبرع من خلال رؤيته</w:t>
      </w:r>
      <w:r w:rsidRPr="006D509D">
        <w:rPr>
          <w:rFonts w:cstheme="minorBidi"/>
          <w:color w:val="000000" w:themeColor="text1"/>
          <w:szCs w:val="28"/>
          <w:rtl/>
        </w:rPr>
        <w:t xml:space="preserve"> </w:t>
      </w:r>
      <w:r w:rsidRPr="006D509D">
        <w:rPr>
          <w:rFonts w:cstheme="minorBidi" w:hint="cs"/>
          <w:color w:val="000000" w:themeColor="text1"/>
          <w:szCs w:val="28"/>
          <w:rtl/>
        </w:rPr>
        <w:t>ال</w:t>
      </w:r>
      <w:r w:rsidRPr="006D509D">
        <w:rPr>
          <w:rFonts w:cstheme="minorBidi"/>
          <w:color w:val="000000" w:themeColor="text1"/>
          <w:szCs w:val="28"/>
          <w:rtl/>
        </w:rPr>
        <w:t>جديدة</w:t>
      </w:r>
      <w:r w:rsidRPr="006D509D">
        <w:rPr>
          <w:rFonts w:cstheme="minorBidi" w:hint="cs"/>
          <w:color w:val="000000" w:themeColor="text1"/>
          <w:szCs w:val="28"/>
          <w:rtl/>
        </w:rPr>
        <w:t xml:space="preserve"> التي قدمها</w:t>
      </w:r>
      <w:r w:rsidRPr="006D509D">
        <w:rPr>
          <w:rFonts w:cstheme="minorBidi"/>
          <w:color w:val="000000" w:themeColor="text1"/>
          <w:szCs w:val="28"/>
          <w:rtl/>
        </w:rPr>
        <w:t xml:space="preserve"> </w:t>
      </w:r>
      <w:r w:rsidRPr="006D509D">
        <w:rPr>
          <w:rFonts w:cstheme="minorBidi" w:hint="cs"/>
          <w:color w:val="000000" w:themeColor="text1"/>
          <w:szCs w:val="28"/>
          <w:rtl/>
        </w:rPr>
        <w:t>ل</w:t>
      </w:r>
      <w:r w:rsidRPr="006D509D">
        <w:rPr>
          <w:rFonts w:cstheme="minorBidi"/>
          <w:color w:val="000000" w:themeColor="text1"/>
          <w:szCs w:val="28"/>
          <w:rtl/>
        </w:rPr>
        <w:t>ت</w:t>
      </w:r>
      <w:r w:rsidRPr="006D509D">
        <w:rPr>
          <w:rFonts w:cstheme="minorBidi" w:hint="cs"/>
          <w:color w:val="000000" w:themeColor="text1"/>
          <w:szCs w:val="28"/>
          <w:rtl/>
        </w:rPr>
        <w:t>أ</w:t>
      </w:r>
      <w:r w:rsidRPr="006D509D">
        <w:rPr>
          <w:rFonts w:cstheme="minorBidi"/>
          <w:color w:val="000000" w:themeColor="text1"/>
          <w:szCs w:val="28"/>
          <w:rtl/>
        </w:rPr>
        <w:t>ريخ العلم،</w:t>
      </w:r>
      <w:r w:rsidRPr="006D509D">
        <w:rPr>
          <w:rFonts w:cstheme="minorBidi" w:hint="cs"/>
          <w:color w:val="000000" w:themeColor="text1"/>
          <w:szCs w:val="28"/>
          <w:rtl/>
        </w:rPr>
        <w:t xml:space="preserve"> وب</w:t>
      </w:r>
      <w:r w:rsidRPr="006D509D">
        <w:rPr>
          <w:rFonts w:cstheme="minorBidi"/>
          <w:color w:val="000000" w:themeColor="text1"/>
          <w:szCs w:val="28"/>
          <w:rtl/>
        </w:rPr>
        <w:t>أفكاره التي كان لها الأثر الأكبر على فلسفة العلم</w:t>
      </w:r>
      <w:r w:rsidRPr="006D509D">
        <w:rPr>
          <w:rFonts w:cstheme="minorBidi" w:hint="cs"/>
          <w:color w:val="000000" w:themeColor="text1"/>
          <w:szCs w:val="28"/>
          <w:rtl/>
        </w:rPr>
        <w:t>، وبتفكيره المرن الذي استطاع أن ينتقل به من العلم إلى فلسفته ومن ثم إلى تاريخه ناسجاً خلال هذه المراحل رؤيته السوسيولوجية للعلم ورؤيته النفسية والعلمية في نسيج</w:t>
      </w:r>
      <w:r>
        <w:rPr>
          <w:rFonts w:cstheme="minorBidi" w:hint="cs"/>
          <w:color w:val="000000" w:themeColor="text1"/>
          <w:szCs w:val="28"/>
          <w:rtl/>
        </w:rPr>
        <w:t>ٍ</w:t>
      </w:r>
      <w:r w:rsidRPr="006D509D">
        <w:rPr>
          <w:rFonts w:cstheme="minorBidi" w:hint="cs"/>
          <w:color w:val="000000" w:themeColor="text1"/>
          <w:szCs w:val="28"/>
          <w:rtl/>
        </w:rPr>
        <w:t xml:space="preserve"> متكامل.</w:t>
      </w:r>
    </w:p>
    <w:p w:rsidR="00F371BB" w:rsidRPr="006D509D" w:rsidRDefault="00F371BB" w:rsidP="00F371BB">
      <w:pPr>
        <w:spacing w:line="240" w:lineRule="auto"/>
        <w:ind w:firstLine="720"/>
        <w:rPr>
          <w:rFonts w:cstheme="minorBidi"/>
          <w:color w:val="000000" w:themeColor="text1"/>
          <w:szCs w:val="28"/>
          <w:rtl/>
        </w:rPr>
      </w:pPr>
    </w:p>
    <w:p w:rsidR="00F371BB" w:rsidRDefault="00F371BB" w:rsidP="00F371BB">
      <w:pPr>
        <w:spacing w:line="360" w:lineRule="auto"/>
        <w:ind w:firstLine="91"/>
        <w:rPr>
          <w:rFonts w:cstheme="minorBidi"/>
          <w:color w:val="000000" w:themeColor="text1"/>
          <w:szCs w:val="28"/>
          <w:rtl/>
        </w:rPr>
      </w:pPr>
      <w:r w:rsidRPr="006D509D">
        <w:rPr>
          <w:rFonts w:cstheme="minorBidi" w:hint="cs"/>
          <w:bCs/>
          <w:color w:val="000000" w:themeColor="text1"/>
          <w:szCs w:val="28"/>
          <w:rtl/>
        </w:rPr>
        <w:t>1-</w:t>
      </w:r>
      <w:r>
        <w:rPr>
          <w:rFonts w:cstheme="minorBidi" w:hint="cs"/>
          <w:bCs/>
          <w:color w:val="000000" w:themeColor="text1"/>
          <w:szCs w:val="28"/>
          <w:rtl/>
        </w:rPr>
        <w:t>1-</w:t>
      </w:r>
      <w:r w:rsidRPr="006D509D">
        <w:rPr>
          <w:rFonts w:cstheme="minorBidi" w:hint="cs"/>
          <w:bCs/>
          <w:color w:val="000000" w:themeColor="text1"/>
          <w:szCs w:val="28"/>
          <w:rtl/>
        </w:rPr>
        <w:t xml:space="preserve"> تحوله إلى تاريخ العلم: </w:t>
      </w:r>
      <w:r w:rsidRPr="006D509D">
        <w:rPr>
          <w:rFonts w:cstheme="minorBidi" w:hint="cs"/>
          <w:color w:val="000000" w:themeColor="text1"/>
          <w:szCs w:val="28"/>
          <w:rtl/>
        </w:rPr>
        <w:t>يت</w:t>
      </w:r>
      <w:r w:rsidRPr="006D509D">
        <w:rPr>
          <w:rFonts w:cstheme="minorBidi"/>
          <w:color w:val="000000" w:themeColor="text1"/>
          <w:szCs w:val="28"/>
          <w:rtl/>
        </w:rPr>
        <w:t xml:space="preserve">مثل </w:t>
      </w:r>
      <w:r w:rsidRPr="006D509D">
        <w:rPr>
          <w:rFonts w:cstheme="minorBidi" w:hint="cs"/>
          <w:color w:val="000000" w:themeColor="text1"/>
          <w:szCs w:val="28"/>
          <w:rtl/>
        </w:rPr>
        <w:t xml:space="preserve">التحول الأول في فكر </w:t>
      </w:r>
      <w:r w:rsidRPr="006D509D">
        <w:rPr>
          <w:rFonts w:cstheme="minorBidi"/>
          <w:color w:val="000000" w:themeColor="text1"/>
          <w:szCs w:val="28"/>
          <w:rtl/>
        </w:rPr>
        <w:t>كُوْن</w:t>
      </w:r>
      <w:r w:rsidRPr="006D509D">
        <w:rPr>
          <w:rFonts w:cstheme="minorBidi" w:hint="cs"/>
          <w:color w:val="000000" w:themeColor="text1"/>
          <w:szCs w:val="28"/>
          <w:rtl/>
        </w:rPr>
        <w:t xml:space="preserve">، </w:t>
      </w:r>
      <w:r w:rsidRPr="006D509D">
        <w:rPr>
          <w:rFonts w:cstheme="minorBidi"/>
          <w:color w:val="000000" w:themeColor="text1"/>
          <w:szCs w:val="28"/>
          <w:rtl/>
        </w:rPr>
        <w:t xml:space="preserve">في </w:t>
      </w:r>
      <w:r w:rsidRPr="006D509D">
        <w:rPr>
          <w:rFonts w:cstheme="minorBidi" w:hint="cs"/>
          <w:color w:val="000000" w:themeColor="text1"/>
          <w:szCs w:val="28"/>
          <w:rtl/>
        </w:rPr>
        <w:t>تحوله</w:t>
      </w:r>
      <w:r w:rsidRPr="006D509D">
        <w:rPr>
          <w:rFonts w:cstheme="minorBidi"/>
          <w:color w:val="000000" w:themeColor="text1"/>
          <w:szCs w:val="28"/>
          <w:rtl/>
        </w:rPr>
        <w:t xml:space="preserve"> من الاهتمام بالفيزياء الجامدة إلى تاريخ العلم، </w:t>
      </w:r>
      <w:r w:rsidRPr="006D509D">
        <w:rPr>
          <w:rFonts w:cstheme="minorBidi" w:hint="cs"/>
          <w:color w:val="000000" w:themeColor="text1"/>
          <w:szCs w:val="28"/>
          <w:rtl/>
        </w:rPr>
        <w:t>وقد تم له هذا عام 1947عندما بدأ بالتحضير لنيل درجة الدكتوراه في الفيزياء، وفي الوقت ذاته طُلب منه المشاركة في مقرر دراسي تطبيقي لغير المختصين،</w:t>
      </w:r>
      <w:r w:rsidRPr="006D509D">
        <w:rPr>
          <w:rFonts w:cstheme="minorBidi"/>
          <w:color w:val="000000" w:themeColor="text1"/>
          <w:szCs w:val="28"/>
          <w:vertAlign w:val="superscript"/>
        </w:rPr>
        <w:t>)</w:t>
      </w:r>
      <w:r w:rsidRPr="006D509D">
        <w:rPr>
          <w:vertAlign w:val="superscript"/>
          <w:rtl/>
        </w:rPr>
        <w:footnoteReference w:id="3"/>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w:t>
      </w:r>
      <w:r w:rsidRPr="006D509D">
        <w:rPr>
          <w:rFonts w:cstheme="minorBidi"/>
          <w:color w:val="000000" w:themeColor="text1"/>
          <w:szCs w:val="28"/>
          <w:rtl/>
        </w:rPr>
        <w:t>هيأ له ذلك الفرصة للإطلاع لأول مرة على تاريخ العلم</w:t>
      </w:r>
      <w:r w:rsidRPr="006D509D">
        <w:rPr>
          <w:rFonts w:cstheme="minorBidi" w:hint="cs"/>
          <w:color w:val="000000" w:themeColor="text1"/>
          <w:szCs w:val="28"/>
          <w:rtl/>
        </w:rPr>
        <w:t>، وذلك من قبل جيمس كونانت</w:t>
      </w:r>
      <w:r>
        <w:rPr>
          <w:rStyle w:val="af"/>
          <w:rFonts w:cstheme="minorBidi"/>
          <w:color w:val="000000" w:themeColor="text1"/>
          <w:szCs w:val="28"/>
          <w:rtl/>
        </w:rPr>
        <w:footnoteReference w:customMarkFollows="1" w:id="4"/>
        <w:t>(**)</w:t>
      </w:r>
      <w:r w:rsidRPr="006D509D">
        <w:rPr>
          <w:rFonts w:hint="cs"/>
          <w:vertAlign w:val="superscript"/>
          <w:rtl/>
        </w:rPr>
        <w:t xml:space="preserve"> </w:t>
      </w:r>
      <w:r w:rsidRPr="006D509D">
        <w:rPr>
          <w:rFonts w:cstheme="minorBidi"/>
          <w:color w:val="000000" w:themeColor="text1"/>
        </w:rPr>
        <w:t>(J.Conant)</w:t>
      </w:r>
      <w:r w:rsidRPr="006D509D">
        <w:rPr>
          <w:rFonts w:cstheme="minorBidi" w:hint="cs"/>
          <w:color w:val="000000" w:themeColor="text1"/>
          <w:rtl/>
        </w:rPr>
        <w:t xml:space="preserve">  (</w:t>
      </w:r>
      <w:r w:rsidRPr="006D509D">
        <w:rPr>
          <w:rFonts w:cstheme="minorBidi"/>
          <w:color w:val="000000" w:themeColor="text1"/>
          <w:szCs w:val="28"/>
          <w:rtl/>
        </w:rPr>
        <w:t>1893-1978</w:t>
      </w:r>
      <w:r w:rsidRPr="006D509D">
        <w:rPr>
          <w:rFonts w:cstheme="minorBidi" w:hint="cs"/>
          <w:color w:val="000000" w:themeColor="text1"/>
          <w:szCs w:val="28"/>
          <w:rtl/>
        </w:rPr>
        <w:t>) عندما قابله لأول مرة،</w:t>
      </w:r>
      <w:r w:rsidRPr="006D509D">
        <w:rPr>
          <w:rFonts w:cstheme="minorBidi"/>
          <w:color w:val="000000" w:themeColor="text1"/>
          <w:szCs w:val="28"/>
          <w:vertAlign w:val="superscript"/>
        </w:rPr>
        <w:t>)</w:t>
      </w:r>
      <w:r w:rsidRPr="006D509D">
        <w:rPr>
          <w:vertAlign w:val="superscript"/>
          <w:rtl/>
        </w:rPr>
        <w:footnoteReference w:id="5"/>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وأوضح له مدى افتقار الثقافة العامة في العلم إلى ما يرشدنا إلى تاريخ الميكانيكا، وهو بوصفه عالِم كيمياء لا يمكنه أن يقدم دراسة تاريخية تخص هذه المسألة، التي تحتاج إلى عالِم فيزياء، من هنا طلب منه أن يط</w:t>
      </w:r>
      <w:r>
        <w:rPr>
          <w:rFonts w:cstheme="minorBidi" w:hint="cs"/>
          <w:color w:val="000000" w:themeColor="text1"/>
          <w:szCs w:val="28"/>
          <w:rtl/>
        </w:rPr>
        <w:t>َّ</w:t>
      </w:r>
      <w:r w:rsidRPr="006D509D">
        <w:rPr>
          <w:rFonts w:cstheme="minorBidi" w:hint="cs"/>
          <w:color w:val="000000" w:themeColor="text1"/>
          <w:szCs w:val="28"/>
          <w:rtl/>
        </w:rPr>
        <w:t>لع على تاريخ علم الميكانيكا،</w:t>
      </w:r>
      <w:r w:rsidRPr="006D509D">
        <w:rPr>
          <w:rFonts w:cstheme="minorBidi"/>
          <w:color w:val="000000" w:themeColor="text1"/>
          <w:szCs w:val="28"/>
          <w:vertAlign w:val="superscript"/>
        </w:rPr>
        <w:t>)</w:t>
      </w:r>
      <w:r w:rsidRPr="006D509D">
        <w:rPr>
          <w:vertAlign w:val="superscript"/>
          <w:rtl/>
        </w:rPr>
        <w:footnoteReference w:id="6"/>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وبذلك </w:t>
      </w:r>
      <w:r w:rsidRPr="006D509D">
        <w:rPr>
          <w:rFonts w:cstheme="minorBidi" w:hint="cs"/>
          <w:color w:val="000000" w:themeColor="text1"/>
          <w:szCs w:val="28"/>
          <w:rtl/>
        </w:rPr>
        <w:lastRenderedPageBreak/>
        <w:t xml:space="preserve">يُعَد كونانت أول من أحدث تحولاً في فهمه </w:t>
      </w:r>
      <w:r w:rsidRPr="006D509D">
        <w:rPr>
          <w:rFonts w:cstheme="minorBidi"/>
          <w:color w:val="000000" w:themeColor="text1"/>
          <w:szCs w:val="28"/>
          <w:rtl/>
        </w:rPr>
        <w:t>لطبيعة التقدم العلمي</w:t>
      </w:r>
      <w:r w:rsidRPr="006D509D">
        <w:rPr>
          <w:rFonts w:cstheme="minorBidi" w:hint="cs"/>
          <w:color w:val="000000" w:themeColor="text1"/>
          <w:szCs w:val="28"/>
          <w:rtl/>
        </w:rPr>
        <w:t>، و</w:t>
      </w:r>
      <w:r w:rsidRPr="006D509D">
        <w:rPr>
          <w:rFonts w:cstheme="minorBidi"/>
          <w:color w:val="000000" w:themeColor="text1"/>
          <w:szCs w:val="28"/>
          <w:rtl/>
        </w:rPr>
        <w:t xml:space="preserve"> لم </w:t>
      </w:r>
      <w:r w:rsidRPr="006D509D">
        <w:rPr>
          <w:rFonts w:cstheme="minorBidi" w:hint="cs"/>
          <w:color w:val="000000" w:themeColor="text1"/>
          <w:szCs w:val="28"/>
          <w:rtl/>
        </w:rPr>
        <w:t xml:space="preserve">يكن </w:t>
      </w:r>
      <w:r w:rsidRPr="006D509D">
        <w:rPr>
          <w:rFonts w:cstheme="minorBidi"/>
          <w:color w:val="000000" w:themeColor="text1"/>
          <w:szCs w:val="28"/>
          <w:rtl/>
        </w:rPr>
        <w:t>يبخل علي</w:t>
      </w:r>
      <w:r w:rsidRPr="006D509D">
        <w:rPr>
          <w:rFonts w:cstheme="minorBidi" w:hint="cs"/>
          <w:color w:val="000000" w:themeColor="text1"/>
          <w:szCs w:val="28"/>
          <w:rtl/>
        </w:rPr>
        <w:t>ه</w:t>
      </w:r>
      <w:r w:rsidRPr="006D509D">
        <w:rPr>
          <w:rFonts w:cstheme="minorBidi"/>
          <w:color w:val="000000" w:themeColor="text1"/>
          <w:szCs w:val="28"/>
          <w:rtl/>
        </w:rPr>
        <w:t xml:space="preserve"> بأفكاره</w:t>
      </w:r>
      <w:r w:rsidRPr="006D509D">
        <w:rPr>
          <w:rFonts w:cstheme="minorBidi" w:hint="cs"/>
          <w:color w:val="000000" w:themeColor="text1"/>
          <w:szCs w:val="28"/>
          <w:rtl/>
        </w:rPr>
        <w:t>ِ</w:t>
      </w:r>
      <w:r w:rsidRPr="006D509D">
        <w:rPr>
          <w:rFonts w:cstheme="minorBidi"/>
          <w:color w:val="000000" w:themeColor="text1"/>
          <w:szCs w:val="28"/>
          <w:rtl/>
        </w:rPr>
        <w:t xml:space="preserve"> ونقده</w:t>
      </w:r>
      <w:r w:rsidRPr="006D509D">
        <w:rPr>
          <w:rFonts w:cstheme="minorBidi" w:hint="cs"/>
          <w:color w:val="000000" w:themeColor="text1"/>
          <w:szCs w:val="28"/>
          <w:rtl/>
        </w:rPr>
        <w:t>ِ</w:t>
      </w:r>
      <w:r w:rsidRPr="006D509D">
        <w:rPr>
          <w:rFonts w:cstheme="minorBidi"/>
          <w:color w:val="000000" w:themeColor="text1"/>
          <w:szCs w:val="28"/>
          <w:rtl/>
        </w:rPr>
        <w:t xml:space="preserve"> ووقته</w:t>
      </w:r>
      <w:r w:rsidRPr="006D509D">
        <w:rPr>
          <w:rFonts w:cstheme="minorBidi" w:hint="cs"/>
          <w:color w:val="000000" w:themeColor="text1"/>
          <w:szCs w:val="28"/>
          <w:rtl/>
        </w:rPr>
        <w:t>ِ</w:t>
      </w:r>
      <w:r>
        <w:rPr>
          <w:rFonts w:cstheme="minorBidi" w:hint="cs"/>
          <w:color w:val="000000" w:themeColor="text1"/>
          <w:szCs w:val="28"/>
          <w:rtl/>
        </w:rPr>
        <w:t xml:space="preserve">، </w:t>
      </w:r>
      <w:r w:rsidRPr="006D509D">
        <w:rPr>
          <w:rFonts w:cstheme="minorBidi" w:hint="cs"/>
          <w:color w:val="000000" w:themeColor="text1"/>
          <w:szCs w:val="28"/>
          <w:rtl/>
        </w:rPr>
        <w:t>واقتراحاته،</w:t>
      </w:r>
      <w:r w:rsidRPr="006D509D">
        <w:rPr>
          <w:rFonts w:cstheme="minorBidi"/>
          <w:color w:val="000000" w:themeColor="text1"/>
          <w:szCs w:val="28"/>
          <w:vertAlign w:val="superscript"/>
        </w:rPr>
        <w:t>)</w:t>
      </w:r>
      <w:r w:rsidRPr="006D509D">
        <w:rPr>
          <w:vertAlign w:val="superscript"/>
          <w:rtl/>
        </w:rPr>
        <w:footnoteReference w:id="7"/>
      </w:r>
      <w:r w:rsidRPr="006D509D">
        <w:rPr>
          <w:rFonts w:cstheme="minorBidi"/>
          <w:color w:val="000000" w:themeColor="text1"/>
          <w:szCs w:val="28"/>
          <w:vertAlign w:val="superscript"/>
        </w:rPr>
        <w:t>(</w:t>
      </w:r>
      <w:r>
        <w:rPr>
          <w:rFonts w:cstheme="minorBidi" w:hint="cs"/>
          <w:color w:val="000000" w:themeColor="text1"/>
          <w:szCs w:val="28"/>
          <w:rtl/>
        </w:rPr>
        <w:t xml:space="preserve"> </w:t>
      </w:r>
      <w:r w:rsidRPr="006D509D">
        <w:rPr>
          <w:rFonts w:cstheme="minorBidi" w:hint="cs"/>
          <w:color w:val="000000" w:themeColor="text1"/>
          <w:szCs w:val="28"/>
          <w:rtl/>
        </w:rPr>
        <w:t>ولاسيما في مقالته الشهيرة</w:t>
      </w:r>
      <w:r w:rsidRPr="0098546C">
        <w:rPr>
          <w:rFonts w:cstheme="minorBidi" w:hint="cs"/>
          <w:color w:val="000000" w:themeColor="text1"/>
          <w:szCs w:val="28"/>
          <w:rtl/>
        </w:rPr>
        <w:t xml:space="preserve"> </w:t>
      </w:r>
      <w:r>
        <w:rPr>
          <w:rFonts w:cstheme="minorBidi" w:hint="cs"/>
          <w:color w:val="000000" w:themeColor="text1"/>
          <w:szCs w:val="28"/>
          <w:rtl/>
        </w:rPr>
        <w:t>(</w:t>
      </w:r>
      <w:r w:rsidRPr="0098546C">
        <w:rPr>
          <w:rFonts w:cstheme="minorBidi" w:hint="cs"/>
          <w:color w:val="000000" w:themeColor="text1"/>
          <w:szCs w:val="28"/>
          <w:rtl/>
        </w:rPr>
        <w:t>بنية الثورات العلمية</w:t>
      </w:r>
      <w:r>
        <w:rPr>
          <w:rFonts w:cstheme="minorBidi" w:hint="cs"/>
          <w:color w:val="000000" w:themeColor="text1"/>
          <w:szCs w:val="28"/>
          <w:rtl/>
        </w:rPr>
        <w:t>)</w:t>
      </w:r>
      <w:r w:rsidRPr="00684C00">
        <w:rPr>
          <w:rFonts w:cstheme="minorBidi"/>
          <w:color w:val="000000" w:themeColor="text1"/>
          <w:szCs w:val="28"/>
        </w:rPr>
        <w:t>“The Structure of Scientific Revolutions”</w:t>
      </w:r>
      <w:r w:rsidRPr="006D509D">
        <w:rPr>
          <w:rFonts w:cstheme="minorBidi"/>
          <w:color w:val="000000" w:themeColor="text1"/>
          <w:vertAlign w:val="subscript"/>
        </w:rPr>
        <w:t xml:space="preserve"> </w:t>
      </w:r>
      <w:r w:rsidRPr="006D509D">
        <w:rPr>
          <w:rFonts w:cstheme="minorBidi" w:hint="cs"/>
          <w:color w:val="000000" w:themeColor="text1"/>
          <w:szCs w:val="28"/>
          <w:rtl/>
        </w:rPr>
        <w:t>،</w:t>
      </w:r>
      <w:r>
        <w:rPr>
          <w:rStyle w:val="af"/>
          <w:rFonts w:cstheme="minorBidi"/>
          <w:color w:val="000000" w:themeColor="text1"/>
          <w:szCs w:val="28"/>
          <w:rtl/>
        </w:rPr>
        <w:footnoteReference w:customMarkFollows="1" w:id="8"/>
        <w:t>(*)</w:t>
      </w:r>
      <w:r>
        <w:rPr>
          <w:rFonts w:cstheme="minorBidi" w:hint="cs"/>
          <w:color w:val="000000" w:themeColor="text1"/>
          <w:szCs w:val="28"/>
          <w:rtl/>
        </w:rPr>
        <w:t>.</w:t>
      </w:r>
    </w:p>
    <w:p w:rsidR="00F371BB" w:rsidRPr="006D509D" w:rsidRDefault="00F371BB" w:rsidP="00F371BB">
      <w:pPr>
        <w:spacing w:line="360" w:lineRule="auto"/>
        <w:ind w:firstLine="91"/>
        <w:rPr>
          <w:rStyle w:val="af"/>
          <w:rFonts w:cstheme="minorBidi"/>
          <w:color w:val="000000" w:themeColor="text1"/>
          <w:vertAlign w:val="subscript"/>
          <w:rtl/>
        </w:rPr>
      </w:pPr>
      <w:r>
        <w:rPr>
          <w:rFonts w:cstheme="minorBidi" w:hint="cs"/>
          <w:color w:val="000000" w:themeColor="text1"/>
          <w:szCs w:val="28"/>
          <w:rtl/>
        </w:rPr>
        <w:t xml:space="preserve"> ذلك الكتاب الذي شكل في سوسيولوجيا </w:t>
      </w:r>
      <w:r w:rsidRPr="00684C00">
        <w:rPr>
          <w:rFonts w:cstheme="minorBidi" w:hint="cs"/>
          <w:color w:val="000000" w:themeColor="text1"/>
          <w:szCs w:val="28"/>
          <w:rtl/>
        </w:rPr>
        <w:t>العلم</w:t>
      </w:r>
      <w:r>
        <w:rPr>
          <w:rStyle w:val="af"/>
          <w:rFonts w:cstheme="minorBidi"/>
          <w:color w:val="000000" w:themeColor="text1"/>
          <w:szCs w:val="28"/>
          <w:rtl/>
        </w:rPr>
        <w:footnoteReference w:customMarkFollows="1" w:id="9"/>
        <w:t>(</w:t>
      </w:r>
      <w:r w:rsidRPr="00276855">
        <w:rPr>
          <w:rFonts w:cstheme="minorBidi" w:hint="cs"/>
          <w:color w:val="000000" w:themeColor="text1"/>
          <w:szCs w:val="28"/>
          <w:vertAlign w:val="superscript"/>
          <w:rtl/>
        </w:rPr>
        <w:t>*</w:t>
      </w:r>
      <w:r>
        <w:rPr>
          <w:rStyle w:val="af"/>
          <w:rFonts w:cstheme="minorBidi"/>
          <w:color w:val="000000" w:themeColor="text1"/>
          <w:szCs w:val="28"/>
          <w:rtl/>
        </w:rPr>
        <w:t>*)</w:t>
      </w:r>
      <w:r w:rsidRPr="00684C00">
        <w:rPr>
          <w:rFonts w:cstheme="minorBidi" w:hint="cs"/>
          <w:color w:val="000000" w:themeColor="text1"/>
          <w:szCs w:val="28"/>
          <w:rtl/>
        </w:rPr>
        <w:t xml:space="preserve"> وتاريخ العلم بشكل خاص والإبستيمولوجيا</w:t>
      </w:r>
      <w:r>
        <w:rPr>
          <w:rStyle w:val="af"/>
          <w:rFonts w:cstheme="minorBidi"/>
          <w:color w:val="000000" w:themeColor="text1"/>
          <w:szCs w:val="28"/>
          <w:rtl/>
        </w:rPr>
        <w:footnoteReference w:customMarkFollows="1" w:id="10"/>
        <w:t>(</w:t>
      </w:r>
      <w:r w:rsidRPr="00276855">
        <w:rPr>
          <w:rFonts w:cstheme="minorBidi" w:hint="cs"/>
          <w:color w:val="000000" w:themeColor="text1"/>
          <w:szCs w:val="28"/>
          <w:vertAlign w:val="superscript"/>
          <w:rtl/>
        </w:rPr>
        <w:t>*</w:t>
      </w:r>
      <w:r>
        <w:rPr>
          <w:rStyle w:val="af"/>
          <w:rFonts w:cstheme="minorBidi"/>
          <w:color w:val="000000" w:themeColor="text1"/>
          <w:szCs w:val="28"/>
          <w:rtl/>
        </w:rPr>
        <w:t>**)</w:t>
      </w:r>
      <w:r w:rsidRPr="00684C00">
        <w:rPr>
          <w:rFonts w:cstheme="minorBidi" w:hint="cs"/>
          <w:color w:val="000000" w:themeColor="text1"/>
          <w:szCs w:val="28"/>
          <w:rtl/>
        </w:rPr>
        <w:t xml:space="preserve"> بشكل عام حدثاً ثورياً لم نجد له مثيلاً في كل </w:t>
      </w:r>
      <w:r>
        <w:rPr>
          <w:rFonts w:cstheme="minorBidi" w:hint="cs"/>
          <w:color w:val="000000" w:themeColor="text1"/>
          <w:szCs w:val="28"/>
          <w:rtl/>
        </w:rPr>
        <w:t>الدراسات التي سبقته أو أتت بعده؛</w:t>
      </w:r>
      <w:r w:rsidRPr="00684C00">
        <w:rPr>
          <w:rFonts w:cstheme="minorBidi" w:hint="cs"/>
          <w:color w:val="000000" w:themeColor="text1"/>
          <w:szCs w:val="28"/>
          <w:rtl/>
        </w:rPr>
        <w:t xml:space="preserve"> </w:t>
      </w:r>
      <w:r>
        <w:rPr>
          <w:rFonts w:cstheme="minorBidi" w:hint="cs"/>
          <w:color w:val="000000" w:themeColor="text1"/>
          <w:szCs w:val="28"/>
          <w:rtl/>
        </w:rPr>
        <w:t>هذا</w:t>
      </w:r>
      <w:r w:rsidRPr="00684C00">
        <w:rPr>
          <w:rFonts w:cstheme="minorBidi" w:hint="cs"/>
          <w:color w:val="000000" w:themeColor="text1"/>
          <w:szCs w:val="28"/>
          <w:rtl/>
        </w:rPr>
        <w:t xml:space="preserve"> الكتاب الذي يحتمل العديد من القراءات ويكشف عن مسارات عدة، غل</w:t>
      </w:r>
      <w:r>
        <w:rPr>
          <w:rFonts w:cstheme="minorBidi" w:hint="cs"/>
          <w:color w:val="000000" w:themeColor="text1"/>
          <w:szCs w:val="28"/>
          <w:rtl/>
        </w:rPr>
        <w:t>ّ</w:t>
      </w:r>
      <w:r w:rsidRPr="00684C00">
        <w:rPr>
          <w:rFonts w:cstheme="minorBidi" w:hint="cs"/>
          <w:color w:val="000000" w:themeColor="text1"/>
          <w:szCs w:val="28"/>
          <w:rtl/>
        </w:rPr>
        <w:t>فها كُوْن في حديثه الأساسي عن بنية المجتمع العلمي</w:t>
      </w:r>
      <w:r>
        <w:rPr>
          <w:rStyle w:val="af"/>
          <w:rFonts w:cstheme="minorBidi"/>
          <w:color w:val="000000" w:themeColor="text1"/>
          <w:szCs w:val="28"/>
          <w:rtl/>
        </w:rPr>
        <w:footnoteReference w:customMarkFollows="1" w:id="11"/>
        <w:t>(</w:t>
      </w:r>
      <w:r w:rsidRPr="00276855">
        <w:rPr>
          <w:rFonts w:cstheme="minorBidi" w:hint="cs"/>
          <w:color w:val="000000" w:themeColor="text1"/>
          <w:szCs w:val="28"/>
          <w:vertAlign w:val="superscript"/>
          <w:rtl/>
        </w:rPr>
        <w:t>*</w:t>
      </w:r>
      <w:r>
        <w:rPr>
          <w:rStyle w:val="af"/>
          <w:rFonts w:cstheme="minorBidi"/>
          <w:color w:val="000000" w:themeColor="text1"/>
          <w:szCs w:val="28"/>
          <w:rtl/>
        </w:rPr>
        <w:t>***)</w:t>
      </w:r>
      <w:r>
        <w:rPr>
          <w:rFonts w:cstheme="minorBidi" w:hint="cs"/>
          <w:color w:val="000000" w:themeColor="text1"/>
          <w:szCs w:val="28"/>
          <w:rtl/>
        </w:rPr>
        <w:t xml:space="preserve">. </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pStyle w:val="af6"/>
        <w:spacing w:line="360" w:lineRule="auto"/>
        <w:ind w:left="91"/>
        <w:rPr>
          <w:rFonts w:cstheme="minorBidi"/>
          <w:bCs/>
          <w:color w:val="000000" w:themeColor="text1"/>
          <w:szCs w:val="28"/>
          <w:rtl/>
        </w:rPr>
      </w:pPr>
      <w:r>
        <w:rPr>
          <w:rFonts w:cstheme="minorBidi" w:hint="cs"/>
          <w:bCs/>
          <w:color w:val="000000" w:themeColor="text1"/>
          <w:szCs w:val="28"/>
          <w:rtl/>
        </w:rPr>
        <w:lastRenderedPageBreak/>
        <w:t xml:space="preserve">1-1-1- </w:t>
      </w:r>
      <w:r w:rsidRPr="006D509D">
        <w:rPr>
          <w:rFonts w:cstheme="minorBidi" w:hint="cs"/>
          <w:bCs/>
          <w:color w:val="000000" w:themeColor="text1"/>
          <w:szCs w:val="28"/>
          <w:rtl/>
        </w:rPr>
        <w:t xml:space="preserve">الدراسات التاريخية: </w:t>
      </w:r>
      <w:r w:rsidRPr="006D509D">
        <w:rPr>
          <w:rFonts w:cstheme="minorBidi" w:hint="cs"/>
          <w:color w:val="000000" w:themeColor="text1"/>
          <w:szCs w:val="28"/>
          <w:rtl/>
        </w:rPr>
        <w:t xml:space="preserve">بدأ </w:t>
      </w:r>
      <w:r w:rsidRPr="006D509D">
        <w:rPr>
          <w:rFonts w:cstheme="minorBidi"/>
          <w:color w:val="000000" w:themeColor="text1"/>
          <w:szCs w:val="28"/>
          <w:rtl/>
        </w:rPr>
        <w:t xml:space="preserve">كُوْن </w:t>
      </w:r>
      <w:r w:rsidRPr="006D509D">
        <w:rPr>
          <w:rFonts w:cstheme="minorBidi" w:hint="cs"/>
          <w:color w:val="000000" w:themeColor="text1"/>
          <w:szCs w:val="28"/>
          <w:rtl/>
        </w:rPr>
        <w:t xml:space="preserve">بحثه في تاريخ العلم من خلال الكتب المدرسية التي تعلمها أثناء نشأته العلمية، مبتدئاً </w:t>
      </w:r>
      <w:r w:rsidRPr="006D509D">
        <w:rPr>
          <w:rFonts w:cstheme="minorBidi"/>
          <w:color w:val="000000" w:themeColor="text1"/>
          <w:szCs w:val="28"/>
          <w:rtl/>
        </w:rPr>
        <w:t>بحث</w:t>
      </w:r>
      <w:r w:rsidRPr="006D509D">
        <w:rPr>
          <w:rFonts w:cstheme="minorBidi" w:hint="cs"/>
          <w:color w:val="000000" w:themeColor="text1"/>
          <w:szCs w:val="28"/>
          <w:rtl/>
        </w:rPr>
        <w:t>ه ب</w:t>
      </w:r>
      <w:r w:rsidRPr="006D509D">
        <w:rPr>
          <w:rFonts w:cstheme="minorBidi"/>
          <w:color w:val="000000" w:themeColor="text1"/>
          <w:szCs w:val="28"/>
          <w:rtl/>
        </w:rPr>
        <w:t>أصل ميكانيكا القرن السابع عشر،</w:t>
      </w:r>
      <w:r w:rsidRPr="006D509D">
        <w:rPr>
          <w:rFonts w:cstheme="minorBidi" w:hint="cs"/>
          <w:color w:val="000000" w:themeColor="text1"/>
          <w:szCs w:val="28"/>
          <w:rtl/>
        </w:rPr>
        <w:t xml:space="preserve"> والتي غيرت</w:t>
      </w:r>
      <w:r w:rsidRPr="006D509D">
        <w:rPr>
          <w:rFonts w:cstheme="minorBidi"/>
          <w:color w:val="000000" w:themeColor="text1"/>
          <w:szCs w:val="28"/>
          <w:rtl/>
        </w:rPr>
        <w:t xml:space="preserve"> فهمه عن طبيعة العلم</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vertAlign w:val="superscript"/>
          <w:rtl/>
        </w:rPr>
        <w:footnoteReference w:id="12"/>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ثم ركز بعد ذلك </w:t>
      </w:r>
      <w:r w:rsidRPr="006D509D">
        <w:rPr>
          <w:rFonts w:cstheme="minorBidi"/>
          <w:color w:val="000000" w:themeColor="text1"/>
          <w:szCs w:val="28"/>
          <w:rtl/>
        </w:rPr>
        <w:t xml:space="preserve">على النظرية المادية في القرن </w:t>
      </w:r>
      <w:r>
        <w:rPr>
          <w:rFonts w:cstheme="minorBidi"/>
          <w:color w:val="000000" w:themeColor="text1"/>
          <w:szCs w:val="28"/>
          <w:rtl/>
        </w:rPr>
        <w:t>الثامن عشر والتاريخ السابق للدينام</w:t>
      </w:r>
      <w:r>
        <w:rPr>
          <w:rFonts w:cstheme="minorBidi" w:hint="cs"/>
          <w:color w:val="000000" w:themeColor="text1"/>
          <w:szCs w:val="28"/>
          <w:rtl/>
        </w:rPr>
        <w:t>يكا</w:t>
      </w:r>
      <w:r w:rsidRPr="006D509D">
        <w:rPr>
          <w:rFonts w:cstheme="minorBidi"/>
          <w:color w:val="000000" w:themeColor="text1"/>
          <w:szCs w:val="28"/>
          <w:rtl/>
        </w:rPr>
        <w:t xml:space="preserve"> الحراري</w:t>
      </w:r>
      <w:r>
        <w:rPr>
          <w:rFonts w:cstheme="minorBidi" w:hint="cs"/>
          <w:color w:val="000000" w:themeColor="text1"/>
          <w:szCs w:val="28"/>
          <w:rtl/>
        </w:rPr>
        <w:t xml:space="preserve">ة </w:t>
      </w:r>
      <w:r>
        <w:rPr>
          <w:rFonts w:cstheme="minorBidi"/>
          <w:color w:val="000000" w:themeColor="text1"/>
          <w:szCs w:val="28"/>
        </w:rPr>
        <w:t>(Thermodynamics)</w:t>
      </w:r>
      <w:r w:rsidRPr="006D509D">
        <w:rPr>
          <w:rFonts w:cstheme="minorBidi" w:hint="cs"/>
          <w:color w:val="000000" w:themeColor="text1"/>
          <w:szCs w:val="28"/>
          <w:rtl/>
        </w:rPr>
        <w:t>،</w:t>
      </w:r>
      <w:r w:rsidRPr="006D509D">
        <w:rPr>
          <w:rFonts w:cstheme="minorBidi"/>
          <w:color w:val="000000" w:themeColor="text1"/>
          <w:szCs w:val="28"/>
          <w:rtl/>
        </w:rPr>
        <w:t xml:space="preserve"> ثم انكب </w:t>
      </w:r>
      <w:r w:rsidRPr="006D509D">
        <w:rPr>
          <w:rFonts w:cstheme="minorBidi" w:hint="cs"/>
          <w:color w:val="000000" w:themeColor="text1"/>
          <w:szCs w:val="28"/>
          <w:rtl/>
        </w:rPr>
        <w:t xml:space="preserve">فيما بعد </w:t>
      </w:r>
      <w:r w:rsidRPr="006D509D">
        <w:rPr>
          <w:rFonts w:cstheme="minorBidi"/>
          <w:color w:val="000000" w:themeColor="text1"/>
          <w:szCs w:val="28"/>
          <w:rtl/>
        </w:rPr>
        <w:t>على تاريخ علم الفلك</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vertAlign w:val="superscript"/>
          <w:rtl/>
        </w:rPr>
        <w:footnoteReference w:id="13"/>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وحاول أن يقارن كتب تاريخ العلم الأولى بما كُتب عن تاريخ العلم حالياً، من حيث عمل المؤرخين في تلك الحقبة و</w:t>
      </w:r>
      <w:r>
        <w:rPr>
          <w:rFonts w:cstheme="minorBidi" w:hint="cs"/>
          <w:color w:val="000000" w:themeColor="text1"/>
          <w:szCs w:val="28"/>
          <w:rtl/>
        </w:rPr>
        <w:t>كذلك</w:t>
      </w:r>
      <w:r w:rsidRPr="006D509D">
        <w:rPr>
          <w:rFonts w:cstheme="minorBidi" w:hint="cs"/>
          <w:color w:val="000000" w:themeColor="text1"/>
          <w:szCs w:val="28"/>
          <w:rtl/>
        </w:rPr>
        <w:t xml:space="preserve"> عمل المجتمع العلمي</w:t>
      </w:r>
      <w:r>
        <w:rPr>
          <w:rFonts w:cstheme="minorBidi" w:hint="cs"/>
          <w:color w:val="000000" w:themeColor="text1"/>
          <w:szCs w:val="28"/>
          <w:rtl/>
        </w:rPr>
        <w:t>.</w:t>
      </w:r>
      <w:r w:rsidRPr="006D509D">
        <w:rPr>
          <w:rFonts w:cstheme="minorBidi" w:hint="cs"/>
          <w:color w:val="000000" w:themeColor="text1"/>
          <w:szCs w:val="28"/>
          <w:rtl/>
        </w:rPr>
        <w:t xml:space="preserve"> من هنا</w:t>
      </w:r>
      <w:r w:rsidRPr="006D509D">
        <w:rPr>
          <w:rFonts w:cstheme="minorBidi"/>
          <w:color w:val="000000" w:themeColor="text1"/>
          <w:szCs w:val="28"/>
          <w:rtl/>
        </w:rPr>
        <w:t xml:space="preserve"> كان </w:t>
      </w:r>
      <w:r w:rsidRPr="006D509D">
        <w:rPr>
          <w:rFonts w:cstheme="minorBidi" w:hint="cs"/>
          <w:color w:val="000000" w:themeColor="text1"/>
          <w:szCs w:val="28"/>
          <w:rtl/>
        </w:rPr>
        <w:t>لا بد له في البدءِ من</w:t>
      </w:r>
      <w:r w:rsidRPr="006D509D">
        <w:rPr>
          <w:rFonts w:cstheme="minorBidi"/>
          <w:color w:val="000000" w:themeColor="text1"/>
          <w:szCs w:val="28"/>
          <w:rtl/>
        </w:rPr>
        <w:t xml:space="preserve"> الإطلاع على ما ك</w:t>
      </w:r>
      <w:r w:rsidRPr="006D509D">
        <w:rPr>
          <w:rFonts w:cstheme="minorBidi" w:hint="cs"/>
          <w:color w:val="000000" w:themeColor="text1"/>
          <w:szCs w:val="28"/>
          <w:rtl/>
        </w:rPr>
        <w:t>ُ</w:t>
      </w:r>
      <w:r w:rsidRPr="006D509D">
        <w:rPr>
          <w:rFonts w:cstheme="minorBidi"/>
          <w:color w:val="000000" w:themeColor="text1"/>
          <w:szCs w:val="28"/>
          <w:rtl/>
        </w:rPr>
        <w:t>ت</w:t>
      </w:r>
      <w:r w:rsidRPr="006D509D">
        <w:rPr>
          <w:rFonts w:cstheme="minorBidi" w:hint="cs"/>
          <w:color w:val="000000" w:themeColor="text1"/>
          <w:szCs w:val="28"/>
          <w:rtl/>
        </w:rPr>
        <w:t>ِ</w:t>
      </w:r>
      <w:r w:rsidRPr="006D509D">
        <w:rPr>
          <w:rFonts w:cstheme="minorBidi"/>
          <w:color w:val="000000" w:themeColor="text1"/>
          <w:szCs w:val="28"/>
          <w:rtl/>
        </w:rPr>
        <w:t>ب</w:t>
      </w:r>
      <w:r w:rsidRPr="006D509D">
        <w:rPr>
          <w:rFonts w:cstheme="minorBidi" w:hint="cs"/>
          <w:color w:val="000000" w:themeColor="text1"/>
          <w:szCs w:val="28"/>
          <w:rtl/>
        </w:rPr>
        <w:t>َ</w:t>
      </w:r>
      <w:r w:rsidRPr="006D509D">
        <w:rPr>
          <w:rFonts w:cstheme="minorBidi"/>
          <w:color w:val="000000" w:themeColor="text1"/>
          <w:szCs w:val="28"/>
          <w:rtl/>
        </w:rPr>
        <w:t xml:space="preserve"> في أصل العناصر وحركة الأفلاك التي بدأ البحث فيها منذ أرسطو</w:t>
      </w:r>
      <w:r w:rsidRPr="006D509D">
        <w:rPr>
          <w:rFonts w:cstheme="minorBidi" w:hint="cs"/>
          <w:color w:val="000000" w:themeColor="text1"/>
          <w:szCs w:val="28"/>
          <w:rtl/>
        </w:rPr>
        <w:t xml:space="preserve"> </w:t>
      </w:r>
      <w:r w:rsidRPr="006D509D">
        <w:rPr>
          <w:rFonts w:cstheme="minorBidi"/>
          <w:color w:val="000000" w:themeColor="text1"/>
          <w:szCs w:val="28"/>
        </w:rPr>
        <w:t xml:space="preserve"> (Aristotle)</w:t>
      </w:r>
      <w:r w:rsidRPr="006D509D">
        <w:rPr>
          <w:rFonts w:cstheme="minorBidi"/>
          <w:color w:val="000000" w:themeColor="text1"/>
          <w:szCs w:val="28"/>
          <w:rtl/>
        </w:rPr>
        <w:t>ومن قبله الفلاسفة الطبيعيين بغض النظر عم</w:t>
      </w:r>
      <w:r>
        <w:rPr>
          <w:rFonts w:cstheme="minorBidi" w:hint="cs"/>
          <w:color w:val="000000" w:themeColor="text1"/>
          <w:szCs w:val="28"/>
          <w:rtl/>
        </w:rPr>
        <w:t>ّا</w:t>
      </w:r>
      <w:r w:rsidRPr="006D509D">
        <w:rPr>
          <w:rFonts w:cstheme="minorBidi"/>
          <w:color w:val="000000" w:themeColor="text1"/>
          <w:szCs w:val="28"/>
          <w:rtl/>
        </w:rPr>
        <w:t xml:space="preserve"> إذا كانت أبحاثهم علماً أم ل</w:t>
      </w:r>
      <w:r w:rsidRPr="006D509D">
        <w:rPr>
          <w:rFonts w:cstheme="minorBidi" w:hint="cs"/>
          <w:color w:val="000000" w:themeColor="text1"/>
          <w:szCs w:val="28"/>
          <w:rtl/>
        </w:rPr>
        <w:t xml:space="preserve">ا، إلا </w:t>
      </w:r>
      <w:r>
        <w:rPr>
          <w:rFonts w:cstheme="minorBidi" w:hint="cs"/>
          <w:color w:val="000000" w:themeColor="text1"/>
          <w:szCs w:val="28"/>
          <w:rtl/>
        </w:rPr>
        <w:t>أنَّه ذ</w:t>
      </w:r>
      <w:r w:rsidRPr="006D509D">
        <w:rPr>
          <w:rFonts w:cstheme="minorBidi" w:hint="cs"/>
          <w:color w:val="000000" w:themeColor="text1"/>
          <w:szCs w:val="28"/>
          <w:rtl/>
        </w:rPr>
        <w:t>هل من</w:t>
      </w:r>
      <w:r w:rsidRPr="006D509D">
        <w:rPr>
          <w:rFonts w:cstheme="minorBidi"/>
          <w:color w:val="000000" w:themeColor="text1"/>
          <w:szCs w:val="28"/>
          <w:rtl/>
        </w:rPr>
        <w:t xml:space="preserve"> ذلك الزخم من الأخطاء</w:t>
      </w:r>
      <w:r w:rsidRPr="006D509D">
        <w:rPr>
          <w:rFonts w:cstheme="minorBidi" w:hint="cs"/>
          <w:color w:val="000000" w:themeColor="text1"/>
          <w:szCs w:val="28"/>
          <w:rtl/>
        </w:rPr>
        <w:t>،</w:t>
      </w:r>
      <w:r w:rsidRPr="006D509D">
        <w:rPr>
          <w:rFonts w:cstheme="minorBidi"/>
          <w:color w:val="000000" w:themeColor="text1"/>
          <w:szCs w:val="28"/>
          <w:rtl/>
        </w:rPr>
        <w:t xml:space="preserve"> التي </w:t>
      </w:r>
      <w:r w:rsidRPr="006D509D">
        <w:rPr>
          <w:rFonts w:cstheme="minorBidi" w:hint="cs"/>
          <w:color w:val="000000" w:themeColor="text1"/>
          <w:szCs w:val="28"/>
          <w:rtl/>
        </w:rPr>
        <w:t>حفلت</w:t>
      </w:r>
      <w:r w:rsidRPr="006D509D">
        <w:rPr>
          <w:rFonts w:cstheme="minorBidi"/>
          <w:color w:val="000000" w:themeColor="text1"/>
          <w:szCs w:val="28"/>
          <w:rtl/>
        </w:rPr>
        <w:t xml:space="preserve"> بها كتب تاريخ العلم</w:t>
      </w:r>
      <w:r w:rsidRPr="006D509D">
        <w:rPr>
          <w:rFonts w:cstheme="minorBidi" w:hint="cs"/>
          <w:color w:val="000000" w:themeColor="text1"/>
          <w:szCs w:val="28"/>
          <w:rtl/>
        </w:rPr>
        <w:t>،</w:t>
      </w:r>
      <w:r w:rsidRPr="006D509D">
        <w:rPr>
          <w:rFonts w:cstheme="minorBidi"/>
          <w:color w:val="000000" w:themeColor="text1"/>
          <w:szCs w:val="28"/>
          <w:rtl/>
        </w:rPr>
        <w:t xml:space="preserve"> ومن الطريقة التي ك</w:t>
      </w:r>
      <w:r w:rsidRPr="006D509D">
        <w:rPr>
          <w:rFonts w:cstheme="minorBidi" w:hint="cs"/>
          <w:color w:val="000000" w:themeColor="text1"/>
          <w:szCs w:val="28"/>
          <w:rtl/>
        </w:rPr>
        <w:t>ُ</w:t>
      </w:r>
      <w:r w:rsidRPr="006D509D">
        <w:rPr>
          <w:rFonts w:cstheme="minorBidi"/>
          <w:color w:val="000000" w:themeColor="text1"/>
          <w:szCs w:val="28"/>
          <w:rtl/>
        </w:rPr>
        <w:t>ت</w:t>
      </w:r>
      <w:r w:rsidRPr="006D509D">
        <w:rPr>
          <w:rFonts w:cstheme="minorBidi" w:hint="cs"/>
          <w:color w:val="000000" w:themeColor="text1"/>
          <w:szCs w:val="28"/>
          <w:rtl/>
        </w:rPr>
        <w:t>ِ</w:t>
      </w:r>
      <w:r w:rsidRPr="006D509D">
        <w:rPr>
          <w:rFonts w:cstheme="minorBidi"/>
          <w:color w:val="000000" w:themeColor="text1"/>
          <w:szCs w:val="28"/>
          <w:rtl/>
        </w:rPr>
        <w:t>ب</w:t>
      </w:r>
      <w:r w:rsidRPr="006D509D">
        <w:rPr>
          <w:rFonts w:cstheme="minorBidi" w:hint="cs"/>
          <w:color w:val="000000" w:themeColor="text1"/>
          <w:szCs w:val="28"/>
          <w:rtl/>
        </w:rPr>
        <w:t>َ</w:t>
      </w:r>
      <w:r w:rsidRPr="006D509D">
        <w:rPr>
          <w:rFonts w:cstheme="minorBidi"/>
          <w:color w:val="000000" w:themeColor="text1"/>
          <w:szCs w:val="28"/>
          <w:rtl/>
        </w:rPr>
        <w:t>ت بها،</w:t>
      </w:r>
      <w:r w:rsidRPr="006D509D">
        <w:rPr>
          <w:rFonts w:cstheme="minorBidi" w:hint="cs"/>
          <w:color w:val="000000" w:themeColor="text1"/>
          <w:szCs w:val="28"/>
          <w:rtl/>
        </w:rPr>
        <w:t xml:space="preserve"> سيما </w:t>
      </w:r>
      <w:r>
        <w:rPr>
          <w:rFonts w:cstheme="minorBidi" w:hint="cs"/>
          <w:color w:val="000000" w:themeColor="text1"/>
          <w:szCs w:val="28"/>
          <w:rtl/>
        </w:rPr>
        <w:t>أنَّ</w:t>
      </w:r>
      <w:r w:rsidRPr="006D509D">
        <w:rPr>
          <w:rFonts w:cstheme="minorBidi" w:hint="cs"/>
          <w:color w:val="000000" w:themeColor="text1"/>
          <w:szCs w:val="28"/>
          <w:rtl/>
        </w:rPr>
        <w:t xml:space="preserve"> دراسة تاريخ العلم عندما شر</w:t>
      </w:r>
      <w:r>
        <w:rPr>
          <w:rFonts w:cstheme="minorBidi" w:hint="cs"/>
          <w:color w:val="000000" w:themeColor="text1"/>
          <w:szCs w:val="28"/>
          <w:rtl/>
        </w:rPr>
        <w:t>َّ</w:t>
      </w:r>
      <w:r w:rsidRPr="006D509D">
        <w:rPr>
          <w:rFonts w:cstheme="minorBidi" w:hint="cs"/>
          <w:color w:val="000000" w:themeColor="text1"/>
          <w:szCs w:val="28"/>
          <w:rtl/>
        </w:rPr>
        <w:t xml:space="preserve">ع بدراسته هذه كانت تمثل ميداناً </w:t>
      </w:r>
      <w:r w:rsidRPr="006D509D">
        <w:rPr>
          <w:rFonts w:cstheme="minorBidi"/>
          <w:color w:val="000000" w:themeColor="text1"/>
          <w:szCs w:val="28"/>
          <w:rtl/>
        </w:rPr>
        <w:t>أكاديمي</w:t>
      </w:r>
      <w:r w:rsidRPr="006D509D">
        <w:rPr>
          <w:rFonts w:cstheme="minorBidi" w:hint="cs"/>
          <w:color w:val="000000" w:themeColor="text1"/>
          <w:szCs w:val="28"/>
          <w:rtl/>
        </w:rPr>
        <w:t>اً</w:t>
      </w:r>
      <w:r w:rsidRPr="006D509D">
        <w:rPr>
          <w:rFonts w:cstheme="minorBidi"/>
          <w:color w:val="000000" w:themeColor="text1"/>
          <w:szCs w:val="28"/>
          <w:rtl/>
        </w:rPr>
        <w:t xml:space="preserve"> جديد</w:t>
      </w:r>
      <w:r w:rsidRPr="006D509D">
        <w:rPr>
          <w:rFonts w:cstheme="minorBidi" w:hint="cs"/>
          <w:color w:val="000000" w:themeColor="text1"/>
          <w:szCs w:val="28"/>
          <w:rtl/>
        </w:rPr>
        <w:t>اً</w:t>
      </w:r>
      <w:r w:rsidRPr="006D509D">
        <w:rPr>
          <w:rFonts w:cstheme="minorBidi"/>
          <w:color w:val="000000" w:themeColor="text1"/>
          <w:szCs w:val="28"/>
          <w:vertAlign w:val="superscript"/>
        </w:rPr>
        <w:t>)</w:t>
      </w:r>
      <w:r w:rsidRPr="006D509D">
        <w:rPr>
          <w:szCs w:val="22"/>
          <w:vertAlign w:val="superscript"/>
          <w:rtl/>
        </w:rPr>
        <w:footnoteReference w:id="14"/>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 </w:t>
      </w:r>
      <w:r w:rsidRPr="006D509D">
        <w:rPr>
          <w:rFonts w:cstheme="minorBidi" w:hint="cs"/>
          <w:color w:val="000000" w:themeColor="text1"/>
          <w:szCs w:val="28"/>
          <w:rtl/>
        </w:rPr>
        <w:t>لذا فإن</w:t>
      </w:r>
      <w:r>
        <w:rPr>
          <w:rFonts w:cstheme="minorBidi" w:hint="cs"/>
          <w:color w:val="000000" w:themeColor="text1"/>
          <w:szCs w:val="28"/>
          <w:rtl/>
        </w:rPr>
        <w:t>َّ</w:t>
      </w:r>
      <w:r w:rsidRPr="006D509D">
        <w:rPr>
          <w:rFonts w:cstheme="minorBidi" w:hint="cs"/>
          <w:color w:val="000000" w:themeColor="text1"/>
          <w:szCs w:val="28"/>
          <w:rtl/>
        </w:rPr>
        <w:t xml:space="preserve"> الدراسات، التي ستساعده في </w:t>
      </w:r>
      <w:r>
        <w:rPr>
          <w:rFonts w:cstheme="minorBidi" w:hint="cs"/>
          <w:color w:val="000000" w:themeColor="text1"/>
          <w:szCs w:val="28"/>
          <w:rtl/>
        </w:rPr>
        <w:t>دراسته هذه لن تك</w:t>
      </w:r>
      <w:r w:rsidRPr="006D509D">
        <w:rPr>
          <w:rFonts w:cstheme="minorBidi" w:hint="cs"/>
          <w:color w:val="000000" w:themeColor="text1"/>
          <w:szCs w:val="28"/>
          <w:rtl/>
        </w:rPr>
        <w:t>ن غنيةً كفاية باستثناء مجموعة من الكتابات التي قرأها أثناء إعداده لأطروحة الدكتوراه، التي أطلعته على شكل التفكير العلمي في فترة تختلف تماما</w:t>
      </w:r>
      <w:r>
        <w:rPr>
          <w:rFonts w:cstheme="minorBidi" w:hint="cs"/>
          <w:color w:val="000000" w:themeColor="text1"/>
          <w:szCs w:val="28"/>
          <w:rtl/>
        </w:rPr>
        <w:t>ً</w:t>
      </w:r>
      <w:r w:rsidRPr="006D509D">
        <w:rPr>
          <w:rFonts w:cstheme="minorBidi" w:hint="cs"/>
          <w:color w:val="000000" w:themeColor="text1"/>
          <w:szCs w:val="28"/>
          <w:rtl/>
        </w:rPr>
        <w:t xml:space="preserve"> عم</w:t>
      </w:r>
      <w:r>
        <w:rPr>
          <w:rFonts w:cstheme="minorBidi" w:hint="cs"/>
          <w:color w:val="000000" w:themeColor="text1"/>
          <w:szCs w:val="28"/>
          <w:rtl/>
        </w:rPr>
        <w:t>ّا</w:t>
      </w:r>
      <w:r w:rsidRPr="006D509D">
        <w:rPr>
          <w:rFonts w:cstheme="minorBidi" w:hint="cs"/>
          <w:color w:val="000000" w:themeColor="text1"/>
          <w:szCs w:val="28"/>
          <w:rtl/>
        </w:rPr>
        <w:t xml:space="preserve"> نعرفه اليوم عن مفهوم العلم، ومن هذه الأعمال والتي توضح مدى تأثره بالفكر الفرنسي تلك التي قدمها إميل ميرسون </w:t>
      </w:r>
      <w:r w:rsidRPr="006D509D">
        <w:rPr>
          <w:rFonts w:cstheme="minorBidi"/>
          <w:color w:val="000000" w:themeColor="text1"/>
        </w:rPr>
        <w:t>(E.Meyerson)</w:t>
      </w:r>
      <w:r>
        <w:rPr>
          <w:rFonts w:cstheme="minorBidi" w:hint="cs"/>
          <w:color w:val="000000" w:themeColor="text1"/>
          <w:rtl/>
        </w:rPr>
        <w:t>،</w:t>
      </w:r>
      <w:r w:rsidRPr="006D509D">
        <w:rPr>
          <w:rFonts w:cstheme="minorBidi" w:hint="cs"/>
          <w:color w:val="000000" w:themeColor="text1"/>
          <w:rtl/>
        </w:rPr>
        <w:t xml:space="preserve"> </w:t>
      </w:r>
      <w:r w:rsidRPr="006D509D">
        <w:rPr>
          <w:rFonts w:cstheme="minorBidi" w:hint="cs"/>
          <w:color w:val="000000" w:themeColor="text1"/>
          <w:szCs w:val="28"/>
          <w:rtl/>
        </w:rPr>
        <w:t xml:space="preserve">بالإضافة إلى المراجعة التي أتى </w:t>
      </w:r>
      <w:r w:rsidRPr="006D509D">
        <w:rPr>
          <w:rFonts w:cstheme="minorBidi"/>
          <w:color w:val="000000" w:themeColor="text1"/>
          <w:szCs w:val="28"/>
          <w:rtl/>
        </w:rPr>
        <w:t>عل</w:t>
      </w:r>
      <w:r w:rsidRPr="006D509D">
        <w:rPr>
          <w:rFonts w:cstheme="minorBidi" w:hint="cs"/>
          <w:color w:val="000000" w:themeColor="text1"/>
          <w:szCs w:val="28"/>
          <w:rtl/>
        </w:rPr>
        <w:t>يها</w:t>
      </w:r>
      <w:r w:rsidRPr="006D509D">
        <w:rPr>
          <w:rFonts w:cstheme="minorBidi"/>
          <w:color w:val="000000" w:themeColor="text1"/>
          <w:szCs w:val="28"/>
          <w:rtl/>
        </w:rPr>
        <w:t xml:space="preserve"> أيضاً بكتاب</w:t>
      </w:r>
      <w:r w:rsidRPr="006D509D">
        <w:rPr>
          <w:rFonts w:cstheme="minorBidi" w:hint="cs"/>
          <w:color w:val="000000" w:themeColor="text1"/>
          <w:szCs w:val="28"/>
          <w:rtl/>
        </w:rPr>
        <w:t xml:space="preserve"> هيلين مي</w:t>
      </w:r>
      <w:r w:rsidRPr="006D509D">
        <w:rPr>
          <w:rFonts w:cstheme="minorBidi" w:hint="cs"/>
          <w:color w:val="000000" w:themeColor="text1"/>
          <w:szCs w:val="28"/>
          <w:rtl/>
          <w:lang w:bidi="ar-SY"/>
        </w:rPr>
        <w:t>ت</w:t>
      </w:r>
      <w:r w:rsidRPr="006D509D">
        <w:rPr>
          <w:rFonts w:cstheme="minorBidi" w:hint="cs"/>
          <w:color w:val="000000" w:themeColor="text1"/>
          <w:szCs w:val="28"/>
          <w:rtl/>
        </w:rPr>
        <w:t>زجر</w:t>
      </w:r>
      <w:r w:rsidRPr="006D509D">
        <w:rPr>
          <w:rFonts w:cstheme="minorBidi"/>
          <w:color w:val="000000" w:themeColor="text1"/>
        </w:rPr>
        <w:t>(H.Metzger)</w:t>
      </w:r>
      <w:r w:rsidRPr="006D509D">
        <w:rPr>
          <w:rFonts w:cstheme="minorBidi"/>
          <w:color w:val="000000" w:themeColor="text1"/>
          <w:szCs w:val="28"/>
          <w:rtl/>
        </w:rPr>
        <w:t xml:space="preserve"> عن تاريخ الكيمياء</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تحليلات كتاب</w:t>
      </w:r>
      <w:r w:rsidRPr="006D509D">
        <w:rPr>
          <w:rFonts w:cstheme="minorBidi"/>
          <w:color w:val="000000" w:themeColor="text1"/>
          <w:szCs w:val="28"/>
        </w:rPr>
        <w:t xml:space="preserve"> </w:t>
      </w:r>
      <w:r w:rsidRPr="006D509D">
        <w:rPr>
          <w:rFonts w:cstheme="minorBidi"/>
          <w:color w:val="000000" w:themeColor="text1"/>
          <w:szCs w:val="28"/>
          <w:rtl/>
        </w:rPr>
        <w:t xml:space="preserve"> </w:t>
      </w:r>
      <w:r w:rsidRPr="006D509D">
        <w:rPr>
          <w:rFonts w:cstheme="minorBidi" w:hint="cs"/>
          <w:color w:val="000000" w:themeColor="text1"/>
          <w:szCs w:val="28"/>
          <w:rtl/>
        </w:rPr>
        <w:t>آنيلييز ماير</w:t>
      </w:r>
      <w:r w:rsidRPr="006D509D">
        <w:rPr>
          <w:rFonts w:cstheme="minorBidi"/>
          <w:color w:val="000000" w:themeColor="text1"/>
          <w:szCs w:val="28"/>
        </w:rPr>
        <w:t xml:space="preserve"> (A.Maier)</w:t>
      </w:r>
      <w:r w:rsidRPr="006D509D">
        <w:rPr>
          <w:rFonts w:cstheme="minorBidi" w:hint="cs"/>
          <w:color w:val="000000" w:themeColor="text1"/>
          <w:szCs w:val="28"/>
          <w:rtl/>
        </w:rPr>
        <w:t xml:space="preserve"> </w:t>
      </w:r>
      <w:r w:rsidRPr="006D509D">
        <w:rPr>
          <w:rFonts w:cstheme="minorBidi"/>
          <w:color w:val="000000" w:themeColor="text1"/>
          <w:szCs w:val="28"/>
          <w:rtl/>
        </w:rPr>
        <w:t>في</w:t>
      </w:r>
      <w:r w:rsidRPr="006D509D">
        <w:rPr>
          <w:rFonts w:cstheme="minorBidi" w:hint="cs"/>
          <w:color w:val="000000" w:themeColor="text1"/>
          <w:szCs w:val="28"/>
          <w:rtl/>
        </w:rPr>
        <w:t xml:space="preserve"> </w:t>
      </w:r>
      <w:r w:rsidRPr="006D509D">
        <w:rPr>
          <w:rFonts w:cstheme="minorBidi"/>
          <w:color w:val="000000" w:themeColor="text1"/>
          <w:szCs w:val="28"/>
          <w:rtl/>
        </w:rPr>
        <w:t>تاريخ العلم</w:t>
      </w:r>
      <w:r w:rsidRPr="006D509D">
        <w:rPr>
          <w:rFonts w:cstheme="minorBidi" w:hint="cs"/>
          <w:color w:val="000000" w:themeColor="text1"/>
          <w:szCs w:val="28"/>
          <w:rtl/>
        </w:rPr>
        <w:t xml:space="preserve">، بالإضافة إلى ما قدمته له كتابات </w:t>
      </w:r>
      <w:r w:rsidRPr="006D509D">
        <w:rPr>
          <w:rFonts w:cstheme="minorBidi"/>
          <w:color w:val="000000" w:themeColor="text1"/>
          <w:szCs w:val="28"/>
          <w:rtl/>
        </w:rPr>
        <w:t xml:space="preserve">المفكر الفرنسي </w:t>
      </w:r>
      <w:r w:rsidRPr="006D509D">
        <w:rPr>
          <w:rFonts w:cstheme="minorBidi" w:hint="cs"/>
          <w:color w:val="000000" w:themeColor="text1"/>
          <w:szCs w:val="28"/>
          <w:rtl/>
        </w:rPr>
        <w:t>و</w:t>
      </w:r>
      <w:r>
        <w:rPr>
          <w:rFonts w:cstheme="minorBidi"/>
          <w:color w:val="000000" w:themeColor="text1"/>
          <w:szCs w:val="28"/>
          <w:rtl/>
        </w:rPr>
        <w:t>مؤرخ</w:t>
      </w:r>
      <w:r>
        <w:rPr>
          <w:rFonts w:cstheme="minorBidi" w:hint="cs"/>
          <w:color w:val="000000" w:themeColor="text1"/>
          <w:szCs w:val="28"/>
          <w:rtl/>
        </w:rPr>
        <w:t xml:space="preserve"> </w:t>
      </w:r>
      <w:r w:rsidRPr="006D509D">
        <w:rPr>
          <w:rFonts w:cstheme="minorBidi"/>
          <w:color w:val="000000" w:themeColor="text1"/>
          <w:szCs w:val="28"/>
          <w:rtl/>
        </w:rPr>
        <w:t>عِلمي</w:t>
      </w:r>
      <w:r>
        <w:rPr>
          <w:rFonts w:cstheme="minorBidi"/>
          <w:color w:val="000000" w:themeColor="text1"/>
          <w:szCs w:val="28"/>
          <w:rtl/>
        </w:rPr>
        <w:t xml:space="preserve"> الفيزياء والفلك</w:t>
      </w:r>
      <w:r w:rsidRPr="006D509D">
        <w:rPr>
          <w:rFonts w:cstheme="minorBidi" w:hint="cs"/>
          <w:color w:val="000000" w:themeColor="text1"/>
          <w:szCs w:val="28"/>
          <w:rtl/>
        </w:rPr>
        <w:t xml:space="preserve"> ألكسندر كوري</w:t>
      </w:r>
      <w:r w:rsidRPr="006D509D">
        <w:rPr>
          <w:rFonts w:cstheme="minorBidi" w:hint="cs"/>
          <w:color w:val="000000" w:themeColor="text1"/>
          <w:szCs w:val="28"/>
          <w:rtl/>
          <w:lang w:bidi="ar-SY"/>
        </w:rPr>
        <w:t>يه</w:t>
      </w:r>
      <w:r w:rsidRPr="006D509D">
        <w:rPr>
          <w:rFonts w:cstheme="minorBidi"/>
          <w:color w:val="000000" w:themeColor="text1"/>
          <w:szCs w:val="28"/>
          <w:rtl/>
        </w:rPr>
        <w:t xml:space="preserve"> </w:t>
      </w:r>
      <w:r w:rsidRPr="006D509D">
        <w:rPr>
          <w:rFonts w:cstheme="minorBidi"/>
          <w:color w:val="000000" w:themeColor="text1"/>
          <w:szCs w:val="28"/>
        </w:rPr>
        <w:t>(A.Koyre)</w:t>
      </w:r>
      <w:r w:rsidRPr="006D509D">
        <w:rPr>
          <w:rFonts w:cstheme="minorBidi" w:hint="cs"/>
          <w:color w:val="000000" w:themeColor="text1"/>
          <w:szCs w:val="28"/>
          <w:rtl/>
        </w:rPr>
        <w:t xml:space="preserve"> في تاريخ العلم فيما بعد، والذي يُعَد من أكثر من أثَّر به كمؤرخٍ للعلم، وقد تم له ذلك بفضل </w:t>
      </w:r>
      <w:r w:rsidRPr="006D509D">
        <w:rPr>
          <w:rFonts w:cstheme="minorBidi"/>
          <w:color w:val="000000" w:themeColor="text1"/>
          <w:szCs w:val="28"/>
          <w:rtl/>
        </w:rPr>
        <w:t>برنارد كوهن</w:t>
      </w:r>
      <w:r w:rsidRPr="006D509D">
        <w:rPr>
          <w:rFonts w:cstheme="minorBidi"/>
          <w:color w:val="000000" w:themeColor="text1"/>
          <w:szCs w:val="28"/>
        </w:rPr>
        <w:t xml:space="preserve">(B.Cohen) </w:t>
      </w:r>
      <w:r w:rsidRPr="006D509D">
        <w:rPr>
          <w:rFonts w:cstheme="minorBidi"/>
          <w:color w:val="000000" w:themeColor="text1"/>
          <w:szCs w:val="28"/>
          <w:rtl/>
        </w:rPr>
        <w:t xml:space="preserve"> </w:t>
      </w:r>
      <w:r w:rsidRPr="006D509D">
        <w:rPr>
          <w:rFonts w:cstheme="minorBidi" w:hint="cs"/>
          <w:color w:val="000000" w:themeColor="text1"/>
          <w:szCs w:val="28"/>
          <w:rtl/>
        </w:rPr>
        <w:t xml:space="preserve">الذي </w:t>
      </w:r>
      <w:r w:rsidRPr="006D509D">
        <w:rPr>
          <w:rFonts w:cstheme="minorBidi"/>
          <w:color w:val="000000" w:themeColor="text1"/>
          <w:szCs w:val="28"/>
          <w:rtl/>
        </w:rPr>
        <w:t>فوض</w:t>
      </w:r>
      <w:r w:rsidRPr="006D509D">
        <w:rPr>
          <w:rFonts w:cstheme="minorBidi" w:hint="cs"/>
          <w:color w:val="000000" w:themeColor="text1"/>
          <w:szCs w:val="28"/>
          <w:rtl/>
        </w:rPr>
        <w:t xml:space="preserve">ه </w:t>
      </w:r>
      <w:r w:rsidRPr="006D509D">
        <w:rPr>
          <w:rFonts w:cstheme="minorBidi"/>
          <w:color w:val="000000" w:themeColor="text1"/>
          <w:szCs w:val="28"/>
          <w:rtl/>
        </w:rPr>
        <w:t>ل</w:t>
      </w:r>
      <w:r w:rsidRPr="006D509D">
        <w:rPr>
          <w:rFonts w:cstheme="minorBidi" w:hint="cs"/>
          <w:color w:val="000000" w:themeColor="text1"/>
          <w:szCs w:val="28"/>
          <w:rtl/>
        </w:rPr>
        <w:t xml:space="preserve">هُ </w:t>
      </w:r>
      <w:r w:rsidRPr="006D509D">
        <w:rPr>
          <w:rFonts w:cstheme="minorBidi"/>
          <w:color w:val="000000" w:themeColor="text1"/>
          <w:szCs w:val="28"/>
          <w:rtl/>
        </w:rPr>
        <w:t>عام 1947</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ف</w:t>
      </w:r>
      <w:r w:rsidRPr="006D509D">
        <w:rPr>
          <w:rFonts w:cstheme="minorBidi"/>
          <w:color w:val="000000" w:themeColor="text1"/>
          <w:szCs w:val="28"/>
          <w:rtl/>
        </w:rPr>
        <w:t xml:space="preserve">قرأ </w:t>
      </w:r>
      <w:r w:rsidRPr="006D509D">
        <w:rPr>
          <w:rFonts w:cstheme="minorBidi" w:hint="cs"/>
          <w:color w:val="000000" w:themeColor="text1"/>
          <w:szCs w:val="28"/>
          <w:rtl/>
        </w:rPr>
        <w:t xml:space="preserve">له </w:t>
      </w:r>
      <w:r w:rsidRPr="006D509D">
        <w:rPr>
          <w:rFonts w:cstheme="minorBidi"/>
          <w:color w:val="000000" w:themeColor="text1"/>
          <w:szCs w:val="28"/>
          <w:rtl/>
        </w:rPr>
        <w:t>كتاب دراسات جاليلي</w:t>
      </w:r>
      <w:r w:rsidRPr="006D509D">
        <w:rPr>
          <w:rFonts w:cstheme="minorBidi" w:hint="cs"/>
          <w:color w:val="000000" w:themeColor="text1"/>
          <w:szCs w:val="28"/>
          <w:rtl/>
        </w:rPr>
        <w:t xml:space="preserve">ه </w:t>
      </w:r>
      <w:r w:rsidRPr="006D509D">
        <w:rPr>
          <w:rFonts w:cstheme="minorBidi"/>
        </w:rPr>
        <w:t>(G.Galilei)</w:t>
      </w:r>
      <w:r w:rsidRPr="006D509D">
        <w:rPr>
          <w:rFonts w:cstheme="minorBidi"/>
          <w:color w:val="000000" w:themeColor="text1"/>
          <w:sz w:val="20"/>
          <w:rtl/>
        </w:rPr>
        <w:t xml:space="preserve"> </w:t>
      </w:r>
      <w:r w:rsidRPr="006D509D">
        <w:rPr>
          <w:rFonts w:cstheme="minorBidi"/>
          <w:color w:val="000000" w:themeColor="text1"/>
          <w:szCs w:val="28"/>
          <w:rtl/>
        </w:rPr>
        <w:t>و</w:t>
      </w:r>
      <w:r w:rsidRPr="006D509D">
        <w:rPr>
          <w:rFonts w:cstheme="minorBidi" w:hint="cs"/>
          <w:color w:val="000000" w:themeColor="text1"/>
          <w:szCs w:val="28"/>
          <w:rtl/>
        </w:rPr>
        <w:t>تأثر و</w:t>
      </w:r>
      <w:r w:rsidRPr="006D509D">
        <w:rPr>
          <w:rFonts w:cstheme="minorBidi"/>
          <w:color w:val="000000" w:themeColor="text1"/>
          <w:szCs w:val="28"/>
          <w:rtl/>
        </w:rPr>
        <w:t>أ</w:t>
      </w:r>
      <w:r w:rsidRPr="006D509D">
        <w:rPr>
          <w:rFonts w:cstheme="minorBidi" w:hint="cs"/>
          <w:color w:val="000000" w:themeColor="text1"/>
          <w:szCs w:val="28"/>
          <w:rtl/>
        </w:rPr>
        <w:t>عجب به،</w:t>
      </w:r>
      <w:r w:rsidRPr="006D509D">
        <w:rPr>
          <w:rFonts w:cstheme="minorBidi"/>
          <w:color w:val="000000" w:themeColor="text1"/>
          <w:szCs w:val="28"/>
          <w:rtl/>
        </w:rPr>
        <w:t xml:space="preserve"> </w:t>
      </w:r>
      <w:r w:rsidRPr="006D509D">
        <w:rPr>
          <w:rFonts w:cstheme="minorBidi" w:hint="cs"/>
          <w:color w:val="000000" w:themeColor="text1"/>
          <w:szCs w:val="28"/>
          <w:rtl/>
        </w:rPr>
        <w:t xml:space="preserve"> </w:t>
      </w:r>
      <w:r w:rsidRPr="006D509D">
        <w:rPr>
          <w:rFonts w:cstheme="minorBidi"/>
          <w:color w:val="000000" w:themeColor="text1"/>
          <w:szCs w:val="28"/>
          <w:rtl/>
        </w:rPr>
        <w:t>و</w:t>
      </w:r>
      <w:r w:rsidRPr="006D509D">
        <w:rPr>
          <w:rFonts w:cstheme="minorBidi" w:hint="cs"/>
          <w:color w:val="000000" w:themeColor="text1"/>
          <w:szCs w:val="28"/>
          <w:rtl/>
        </w:rPr>
        <w:t xml:space="preserve">هذا ما </w:t>
      </w:r>
      <w:r w:rsidRPr="006D509D">
        <w:rPr>
          <w:rFonts w:cstheme="minorBidi"/>
          <w:color w:val="000000" w:themeColor="text1"/>
          <w:szCs w:val="28"/>
          <w:rtl/>
        </w:rPr>
        <w:t>أ</w:t>
      </w:r>
      <w:r w:rsidRPr="006D509D">
        <w:rPr>
          <w:rFonts w:cstheme="minorBidi" w:hint="cs"/>
          <w:color w:val="000000" w:themeColor="text1"/>
          <w:szCs w:val="28"/>
          <w:rtl/>
        </w:rPr>
        <w:t>ُ</w:t>
      </w:r>
      <w:r w:rsidRPr="006D509D">
        <w:rPr>
          <w:rFonts w:cstheme="minorBidi"/>
          <w:color w:val="000000" w:themeColor="text1"/>
          <w:szCs w:val="28"/>
          <w:rtl/>
        </w:rPr>
        <w:t>عل</w:t>
      </w:r>
      <w:r w:rsidRPr="006D509D">
        <w:rPr>
          <w:rFonts w:cstheme="minorBidi" w:hint="cs"/>
          <w:color w:val="000000" w:themeColor="text1"/>
          <w:szCs w:val="28"/>
          <w:rtl/>
        </w:rPr>
        <w:t>ِ</w:t>
      </w:r>
      <w:r w:rsidRPr="006D509D">
        <w:rPr>
          <w:rFonts w:cstheme="minorBidi"/>
          <w:color w:val="000000" w:themeColor="text1"/>
          <w:szCs w:val="28"/>
          <w:rtl/>
        </w:rPr>
        <w:t>ن</w:t>
      </w:r>
      <w:r w:rsidRPr="006D509D">
        <w:rPr>
          <w:rFonts w:cstheme="minorBidi" w:hint="cs"/>
          <w:color w:val="000000" w:themeColor="text1"/>
          <w:szCs w:val="28"/>
          <w:rtl/>
        </w:rPr>
        <w:t>َه</w:t>
      </w:r>
      <w:r w:rsidRPr="006D509D">
        <w:rPr>
          <w:rFonts w:cstheme="minorBidi"/>
          <w:color w:val="000000" w:themeColor="text1"/>
          <w:szCs w:val="28"/>
          <w:rtl/>
        </w:rPr>
        <w:t xml:space="preserve"> </w:t>
      </w:r>
      <w:r w:rsidRPr="006D509D">
        <w:rPr>
          <w:rFonts w:cstheme="minorBidi" w:hint="cs"/>
          <w:color w:val="000000" w:themeColor="text1"/>
          <w:szCs w:val="28"/>
          <w:rtl/>
        </w:rPr>
        <w:t xml:space="preserve">هو ذاته </w:t>
      </w:r>
      <w:r w:rsidRPr="006D509D">
        <w:rPr>
          <w:rFonts w:cstheme="minorBidi"/>
          <w:color w:val="000000" w:themeColor="text1"/>
          <w:szCs w:val="28"/>
          <w:rtl/>
        </w:rPr>
        <w:t>بعد مرور عشر سنوات على ظهور كتابه</w:t>
      </w:r>
      <w:r w:rsidRPr="006D509D">
        <w:rPr>
          <w:rFonts w:cstheme="minorBidi" w:hint="cs"/>
          <w:color w:val="000000" w:themeColor="text1"/>
          <w:szCs w:val="28"/>
          <w:rtl/>
        </w:rPr>
        <w:t xml:space="preserve"> </w:t>
      </w:r>
      <w:r w:rsidRPr="006D509D">
        <w:rPr>
          <w:rFonts w:cstheme="minorBidi"/>
          <w:color w:val="000000" w:themeColor="text1"/>
          <w:szCs w:val="28"/>
        </w:rPr>
        <w:t>(SSR)</w:t>
      </w:r>
      <w:r w:rsidRPr="006D509D">
        <w:rPr>
          <w:rFonts w:cstheme="minorBidi"/>
          <w:color w:val="000000" w:themeColor="text1"/>
          <w:szCs w:val="28"/>
          <w:vertAlign w:val="subscript"/>
        </w:rPr>
        <w:t>62</w:t>
      </w:r>
      <w:r w:rsidRPr="006D509D">
        <w:rPr>
          <w:rFonts w:cstheme="minorBidi" w:hint="cs"/>
          <w:color w:val="000000" w:themeColor="text1"/>
          <w:szCs w:val="28"/>
          <w:rtl/>
        </w:rPr>
        <w:t xml:space="preserve"> </w:t>
      </w:r>
      <w:r w:rsidRPr="006D509D">
        <w:rPr>
          <w:rFonts w:cstheme="minorBidi"/>
          <w:color w:val="000000" w:themeColor="text1"/>
          <w:szCs w:val="28"/>
          <w:rtl/>
        </w:rPr>
        <w:t>حيث</w:t>
      </w:r>
      <w:r w:rsidRPr="006D509D">
        <w:rPr>
          <w:rFonts w:cstheme="minorBidi" w:hint="cs"/>
          <w:color w:val="000000" w:themeColor="text1"/>
          <w:szCs w:val="28"/>
          <w:rtl/>
        </w:rPr>
        <w:t xml:space="preserve"> يذكر </w:t>
      </w:r>
      <w:r>
        <w:rPr>
          <w:rFonts w:cstheme="minorBidi" w:hint="cs"/>
          <w:color w:val="000000" w:themeColor="text1"/>
          <w:szCs w:val="28"/>
          <w:rtl/>
        </w:rPr>
        <w:t>أنَّ</w:t>
      </w:r>
      <w:r w:rsidRPr="006D509D">
        <w:rPr>
          <w:rFonts w:cstheme="minorBidi" w:hint="cs"/>
          <w:color w:val="000000" w:themeColor="text1"/>
          <w:szCs w:val="28"/>
          <w:rtl/>
        </w:rPr>
        <w:t xml:space="preserve"> أعمال </w:t>
      </w:r>
      <w:r w:rsidRPr="006D509D">
        <w:rPr>
          <w:rFonts w:cstheme="minorBidi"/>
          <w:color w:val="000000" w:themeColor="text1"/>
          <w:szCs w:val="28"/>
          <w:rtl/>
        </w:rPr>
        <w:t>كورييه</w:t>
      </w:r>
      <w:r w:rsidRPr="006D509D">
        <w:rPr>
          <w:rFonts w:cstheme="minorBidi" w:hint="cs"/>
          <w:color w:val="000000" w:themeColor="text1"/>
          <w:szCs w:val="28"/>
          <w:rtl/>
        </w:rPr>
        <w:t xml:space="preserve"> قد أحدثت </w:t>
      </w:r>
      <w:r w:rsidRPr="006D509D">
        <w:rPr>
          <w:rFonts w:cstheme="minorBidi"/>
          <w:color w:val="000000" w:themeColor="text1"/>
          <w:szCs w:val="28"/>
          <w:rtl/>
        </w:rPr>
        <w:t xml:space="preserve">ثورة </w:t>
      </w:r>
      <w:r w:rsidRPr="006D509D">
        <w:rPr>
          <w:rFonts w:cstheme="minorBidi" w:hint="cs"/>
          <w:color w:val="000000" w:themeColor="text1"/>
          <w:szCs w:val="28"/>
          <w:rtl/>
        </w:rPr>
        <w:t xml:space="preserve">في </w:t>
      </w:r>
      <w:r w:rsidRPr="006D509D">
        <w:rPr>
          <w:rFonts w:cstheme="minorBidi"/>
          <w:color w:val="000000" w:themeColor="text1"/>
          <w:szCs w:val="28"/>
          <w:rtl/>
        </w:rPr>
        <w:t>تدوين تاريخ</w:t>
      </w:r>
      <w:r w:rsidRPr="006D509D">
        <w:rPr>
          <w:rFonts w:cstheme="minorBidi" w:hint="cs"/>
          <w:color w:val="000000" w:themeColor="text1"/>
          <w:szCs w:val="28"/>
          <w:rtl/>
        </w:rPr>
        <w:t xml:space="preserve"> العلم في عصره</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15"/>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 xml:space="preserve">صحيح </w:t>
      </w:r>
      <w:r>
        <w:rPr>
          <w:rFonts w:cstheme="minorBidi" w:hint="cs"/>
          <w:color w:val="000000" w:themeColor="text1"/>
          <w:szCs w:val="28"/>
          <w:rtl/>
        </w:rPr>
        <w:t>أنَّ</w:t>
      </w:r>
      <w:r w:rsidRPr="006D509D">
        <w:rPr>
          <w:rFonts w:cstheme="minorBidi" w:hint="cs"/>
          <w:color w:val="000000" w:themeColor="text1"/>
          <w:szCs w:val="28"/>
          <w:rtl/>
        </w:rPr>
        <w:t xml:space="preserve"> هناك دراسات أخرى قد سبقته على درجة من الأهمية، كالدراسات التي قدمها مؤرخ العلم البارز جورج سارتون</w:t>
      </w:r>
      <w:r w:rsidRPr="006D509D">
        <w:rPr>
          <w:rFonts w:hint="cs"/>
          <w:color w:val="000000" w:themeColor="text1"/>
          <w:szCs w:val="22"/>
          <w:rtl/>
        </w:rPr>
        <w:t xml:space="preserve"> </w:t>
      </w:r>
      <w:r w:rsidRPr="006D509D">
        <w:rPr>
          <w:rFonts w:cstheme="minorBidi"/>
          <w:color w:val="000000" w:themeColor="text1"/>
          <w:szCs w:val="28"/>
        </w:rPr>
        <w:t>(G.Sarton)</w:t>
      </w:r>
      <w:r>
        <w:rPr>
          <w:rFonts w:cstheme="minorBidi" w:hint="cs"/>
          <w:color w:val="000000" w:themeColor="text1"/>
          <w:szCs w:val="28"/>
          <w:rtl/>
        </w:rPr>
        <w:t xml:space="preserve"> </w:t>
      </w:r>
      <w:r w:rsidRPr="006D509D">
        <w:rPr>
          <w:rFonts w:cstheme="minorBidi" w:hint="cs"/>
          <w:color w:val="000000" w:themeColor="text1"/>
          <w:szCs w:val="28"/>
          <w:rtl/>
        </w:rPr>
        <w:t xml:space="preserve">الذي نظر إلى </w:t>
      </w:r>
      <w:r w:rsidRPr="006D509D">
        <w:rPr>
          <w:rFonts w:cstheme="minorBidi"/>
          <w:color w:val="000000" w:themeColor="text1"/>
          <w:szCs w:val="28"/>
          <w:rtl/>
        </w:rPr>
        <w:t xml:space="preserve">العلم على </w:t>
      </w:r>
      <w:r>
        <w:rPr>
          <w:rFonts w:cstheme="minorBidi"/>
          <w:color w:val="000000" w:themeColor="text1"/>
          <w:szCs w:val="28"/>
          <w:rtl/>
        </w:rPr>
        <w:t>أنَّ</w:t>
      </w:r>
      <w:r w:rsidRPr="006D509D">
        <w:rPr>
          <w:rFonts w:cstheme="minorBidi"/>
          <w:color w:val="000000" w:themeColor="text1"/>
          <w:szCs w:val="28"/>
          <w:rtl/>
        </w:rPr>
        <w:t>ه أعظم إنجاز إنساني و</w:t>
      </w:r>
      <w:r>
        <w:rPr>
          <w:rFonts w:cstheme="minorBidi" w:hint="cs"/>
          <w:color w:val="000000" w:themeColor="text1"/>
          <w:szCs w:val="28"/>
          <w:rtl/>
        </w:rPr>
        <w:t>أ</w:t>
      </w:r>
      <w:r w:rsidRPr="006D509D">
        <w:rPr>
          <w:rFonts w:cstheme="minorBidi"/>
          <w:color w:val="000000" w:themeColor="text1"/>
          <w:szCs w:val="28"/>
          <w:rtl/>
        </w:rPr>
        <w:t>نموذج</w:t>
      </w:r>
      <w:r w:rsidRPr="006D509D">
        <w:rPr>
          <w:rFonts w:cstheme="minorBidi" w:hint="cs"/>
          <w:color w:val="000000" w:themeColor="text1"/>
          <w:szCs w:val="28"/>
          <w:rtl/>
        </w:rPr>
        <w:t xml:space="preserve"> لغيره من الإنجازات، إلا </w:t>
      </w:r>
      <w:r>
        <w:rPr>
          <w:rFonts w:cstheme="minorBidi"/>
          <w:color w:val="000000" w:themeColor="text1"/>
          <w:szCs w:val="28"/>
          <w:rtl/>
        </w:rPr>
        <w:t>أنَّ</w:t>
      </w:r>
      <w:r w:rsidRPr="006D509D">
        <w:rPr>
          <w:rFonts w:cstheme="minorBidi" w:hint="cs"/>
          <w:color w:val="000000" w:themeColor="text1"/>
          <w:szCs w:val="28"/>
          <w:rtl/>
        </w:rPr>
        <w:t xml:space="preserve"> اهتمام</w:t>
      </w:r>
      <w:r w:rsidRPr="006D509D">
        <w:rPr>
          <w:rFonts w:cstheme="minorBidi"/>
          <w:color w:val="000000" w:themeColor="text1"/>
          <w:szCs w:val="28"/>
          <w:rtl/>
        </w:rPr>
        <w:t xml:space="preserve"> كُوْن بتاريخ</w:t>
      </w:r>
      <w:r w:rsidRPr="006D509D">
        <w:rPr>
          <w:rFonts w:cstheme="minorBidi" w:hint="cs"/>
          <w:color w:val="000000" w:themeColor="text1"/>
          <w:szCs w:val="28"/>
          <w:rtl/>
        </w:rPr>
        <w:t>ِ</w:t>
      </w:r>
      <w:r w:rsidRPr="006D509D">
        <w:rPr>
          <w:rFonts w:cstheme="minorBidi"/>
          <w:color w:val="000000" w:themeColor="text1"/>
          <w:szCs w:val="28"/>
          <w:rtl/>
        </w:rPr>
        <w:t xml:space="preserve"> العلم لم يكن لتقديم جدول زمني للإنجازات العلمية وللأشخاص </w:t>
      </w:r>
      <w:r w:rsidRPr="006D509D">
        <w:rPr>
          <w:rFonts w:cstheme="minorBidi" w:hint="cs"/>
          <w:color w:val="000000" w:themeColor="text1"/>
          <w:szCs w:val="28"/>
          <w:rtl/>
        </w:rPr>
        <w:t>المسؤ</w:t>
      </w:r>
      <w:r>
        <w:rPr>
          <w:rFonts w:cstheme="minorBidi" w:hint="cs"/>
          <w:color w:val="000000" w:themeColor="text1"/>
          <w:szCs w:val="28"/>
          <w:rtl/>
        </w:rPr>
        <w:t>و</w:t>
      </w:r>
      <w:r w:rsidRPr="006D509D">
        <w:rPr>
          <w:rFonts w:cstheme="minorBidi" w:hint="cs"/>
          <w:color w:val="000000" w:themeColor="text1"/>
          <w:szCs w:val="28"/>
          <w:rtl/>
        </w:rPr>
        <w:t>لين</w:t>
      </w:r>
      <w:r>
        <w:rPr>
          <w:rFonts w:cstheme="minorBidi" w:hint="cs"/>
          <w:color w:val="000000" w:themeColor="text1"/>
          <w:szCs w:val="28"/>
          <w:rtl/>
        </w:rPr>
        <w:t xml:space="preserve"> </w:t>
      </w:r>
      <w:r w:rsidRPr="006D509D">
        <w:rPr>
          <w:rFonts w:cstheme="minorBidi"/>
          <w:color w:val="000000" w:themeColor="text1"/>
          <w:szCs w:val="28"/>
          <w:rtl/>
        </w:rPr>
        <w:t>عنها</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بل</w:t>
      </w:r>
      <w:r w:rsidRPr="006D509D">
        <w:rPr>
          <w:rFonts w:cstheme="minorBidi"/>
          <w:color w:val="000000" w:themeColor="text1"/>
          <w:szCs w:val="28"/>
          <w:rtl/>
        </w:rPr>
        <w:t xml:space="preserve"> لإعادة بناء العملية والممارسة التي تتطور بها المعرفة </w:t>
      </w:r>
      <w:r w:rsidRPr="006D509D">
        <w:rPr>
          <w:rFonts w:cstheme="minorBidi"/>
          <w:color w:val="000000" w:themeColor="text1"/>
          <w:szCs w:val="28"/>
          <w:rtl/>
        </w:rPr>
        <w:lastRenderedPageBreak/>
        <w:t>العلمية</w:t>
      </w:r>
      <w:r w:rsidRPr="006D509D">
        <w:rPr>
          <w:rFonts w:cstheme="minorBidi" w:hint="cs"/>
          <w:color w:val="000000" w:themeColor="text1"/>
          <w:szCs w:val="28"/>
          <w:rtl/>
        </w:rPr>
        <w:t>، وبذلك فإن</w:t>
      </w:r>
      <w:r>
        <w:rPr>
          <w:rFonts w:cstheme="minorBidi" w:hint="cs"/>
          <w:color w:val="000000" w:themeColor="text1"/>
          <w:szCs w:val="28"/>
          <w:rtl/>
        </w:rPr>
        <w:t>َّ</w:t>
      </w:r>
      <w:r w:rsidRPr="006D509D">
        <w:rPr>
          <w:rFonts w:cstheme="minorBidi" w:hint="cs"/>
          <w:color w:val="000000" w:themeColor="text1"/>
          <w:szCs w:val="28"/>
          <w:rtl/>
        </w:rPr>
        <w:t xml:space="preserve"> دراسات سارتون</w:t>
      </w:r>
      <w:r w:rsidRPr="006D509D">
        <w:rPr>
          <w:rFonts w:cstheme="minorBidi" w:hint="cs"/>
          <w:color w:val="000000" w:themeColor="text1"/>
          <w:szCs w:val="28"/>
          <w:rtl/>
          <w:lang w:bidi="ar-SY"/>
        </w:rPr>
        <w:t xml:space="preserve"> لم تضاهي ما قدمه </w:t>
      </w:r>
      <w:r w:rsidRPr="006D509D">
        <w:rPr>
          <w:rFonts w:cstheme="minorBidi" w:hint="cs"/>
          <w:color w:val="000000" w:themeColor="text1"/>
          <w:szCs w:val="28"/>
          <w:rtl/>
        </w:rPr>
        <w:t>كورييه بنظره،</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16"/>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هذا بالإضافة إلى المؤلفات الأخرى التي اطلع عليها وتأثر بها</w:t>
      </w:r>
      <w:r w:rsidRPr="006D509D">
        <w:rPr>
          <w:rFonts w:cstheme="minorBidi" w:hint="cs"/>
          <w:color w:val="000000" w:themeColor="text1"/>
          <w:szCs w:val="28"/>
          <w:rtl/>
          <w:lang w:bidi="ar-SY"/>
        </w:rPr>
        <w:t xml:space="preserve"> </w:t>
      </w:r>
      <w:r w:rsidRPr="006D509D">
        <w:rPr>
          <w:rFonts w:cstheme="minorBidi"/>
          <w:color w:val="000000" w:themeColor="text1"/>
          <w:szCs w:val="28"/>
          <w:rtl/>
        </w:rPr>
        <w:t>مثل كتاب</w:t>
      </w:r>
      <w:r w:rsidRPr="006D509D">
        <w:rPr>
          <w:rFonts w:cstheme="minorBidi" w:hint="cs"/>
          <w:color w:val="000000" w:themeColor="text1"/>
          <w:szCs w:val="28"/>
          <w:rtl/>
        </w:rPr>
        <w:t xml:space="preserve"> </w:t>
      </w:r>
      <w:r w:rsidRPr="006D509D">
        <w:rPr>
          <w:rFonts w:cstheme="minorBidi"/>
          <w:color w:val="000000" w:themeColor="text1"/>
          <w:szCs w:val="28"/>
          <w:rtl/>
        </w:rPr>
        <w:t xml:space="preserve">أ.أُ.لافجوي </w:t>
      </w:r>
      <w:r w:rsidRPr="006D509D">
        <w:rPr>
          <w:rFonts w:cstheme="minorBidi"/>
          <w:color w:val="000000" w:themeColor="text1"/>
          <w:szCs w:val="28"/>
        </w:rPr>
        <w:t xml:space="preserve">A.O.Lovejoy) </w:t>
      </w:r>
      <w:r w:rsidRPr="006D509D">
        <w:rPr>
          <w:rFonts w:cstheme="minorBidi" w:hint="cs"/>
          <w:color w:val="000000" w:themeColor="text1"/>
          <w:szCs w:val="28"/>
          <w:rtl/>
        </w:rPr>
        <w:t>)</w:t>
      </w:r>
      <w:r w:rsidRPr="006D509D">
        <w:rPr>
          <w:rFonts w:cstheme="minorBidi"/>
          <w:color w:val="000000" w:themeColor="text1"/>
          <w:szCs w:val="28"/>
          <w:rtl/>
        </w:rPr>
        <w:t xml:space="preserve"> (سلسلة الوجود العظمى)</w:t>
      </w:r>
      <w:r w:rsidRPr="006D509D">
        <w:rPr>
          <w:rFonts w:cstheme="minorBidi" w:hint="cs"/>
          <w:color w:val="000000" w:themeColor="text1"/>
          <w:szCs w:val="28"/>
          <w:rtl/>
          <w:lang w:bidi="ar-SY"/>
        </w:rPr>
        <w:t xml:space="preserve"> التي قرأها وأُعجب بها،</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17"/>
      </w:r>
      <w:r w:rsidRPr="006D509D">
        <w:rPr>
          <w:rFonts w:cstheme="minorBidi"/>
          <w:bCs/>
          <w:color w:val="000000" w:themeColor="text1"/>
          <w:szCs w:val="28"/>
          <w:vertAlign w:val="superscript"/>
        </w:rPr>
        <w:t>(</w:t>
      </w:r>
      <w:r w:rsidRPr="006D509D">
        <w:rPr>
          <w:rFonts w:cstheme="minorBidi" w:hint="cs"/>
          <w:color w:val="000000" w:themeColor="text1"/>
          <w:szCs w:val="28"/>
          <w:rtl/>
        </w:rPr>
        <w:t xml:space="preserve"> كونها تعرض تأريخاً للفكر الفلسفي بوصفه سلسلة من المراحل الفكرية الكبرى تؤكد الدور الذي تلعبه المفاهيم الكبرى في تطور الفكر العام، وسيطرة بعض أنماط التفكير في شتى حقول الحياة العقلية والاجتماعية في ح</w:t>
      </w:r>
      <w:r>
        <w:rPr>
          <w:rFonts w:cstheme="minorBidi" w:hint="cs"/>
          <w:color w:val="000000" w:themeColor="text1"/>
          <w:szCs w:val="28"/>
          <w:rtl/>
        </w:rPr>
        <w:t>قبة ما</w:t>
      </w:r>
      <w:r w:rsidRPr="006D509D">
        <w:rPr>
          <w:rFonts w:cstheme="minorBidi" w:hint="cs"/>
          <w:color w:val="000000" w:themeColor="text1"/>
          <w:szCs w:val="28"/>
          <w:rtl/>
        </w:rPr>
        <w:t xml:space="preserve"> أو مجتمع ما، وض</w:t>
      </w:r>
      <w:r>
        <w:rPr>
          <w:rFonts w:cstheme="minorBidi" w:hint="cs"/>
          <w:color w:val="000000" w:themeColor="text1"/>
          <w:szCs w:val="28"/>
          <w:rtl/>
        </w:rPr>
        <w:t xml:space="preserve">رورة النفاذ إلى فحواها الأخير، </w:t>
      </w:r>
      <w:r w:rsidRPr="006D509D">
        <w:rPr>
          <w:rFonts w:cstheme="minorBidi" w:hint="cs"/>
          <w:color w:val="000000" w:themeColor="text1"/>
          <w:szCs w:val="28"/>
          <w:rtl/>
        </w:rPr>
        <w:t>وهذا بدوره قاد كُوْن إلى تصور تاريخ العلم بوصفه سلسلة من البراد</w:t>
      </w:r>
      <w:r>
        <w:rPr>
          <w:rFonts w:cstheme="minorBidi" w:hint="cs"/>
          <w:color w:val="000000" w:themeColor="text1"/>
          <w:szCs w:val="28"/>
          <w:rtl/>
        </w:rPr>
        <w:t>ا</w:t>
      </w:r>
      <w:r w:rsidRPr="006D509D">
        <w:rPr>
          <w:rFonts w:cstheme="minorBidi" w:hint="cs"/>
          <w:color w:val="000000" w:themeColor="text1"/>
          <w:szCs w:val="28"/>
          <w:rtl/>
        </w:rPr>
        <w:t>يمات</w:t>
      </w:r>
      <w:r>
        <w:rPr>
          <w:rStyle w:val="af"/>
          <w:rFonts w:cstheme="minorBidi"/>
          <w:color w:val="000000" w:themeColor="text1"/>
          <w:szCs w:val="28"/>
          <w:rtl/>
        </w:rPr>
        <w:footnoteReference w:customMarkFollows="1" w:id="18"/>
        <w:t>(*)</w:t>
      </w:r>
      <w:r w:rsidRPr="006D509D">
        <w:rPr>
          <w:rFonts w:cstheme="minorBidi" w:hint="cs"/>
          <w:color w:val="000000" w:themeColor="text1"/>
          <w:szCs w:val="28"/>
          <w:rtl/>
        </w:rPr>
        <w:t xml:space="preserve"> المتعاقبة كما أوضحها في كتابه </w:t>
      </w:r>
      <w:r w:rsidRPr="006D509D">
        <w:rPr>
          <w:rFonts w:cstheme="minorBidi"/>
          <w:color w:val="000000" w:themeColor="text1"/>
          <w:szCs w:val="28"/>
        </w:rPr>
        <w:t>(SSR)</w:t>
      </w:r>
      <w:r w:rsidRPr="006D509D">
        <w:rPr>
          <w:rFonts w:cstheme="minorBidi"/>
          <w:color w:val="000000" w:themeColor="text1"/>
          <w:szCs w:val="28"/>
          <w:vertAlign w:val="subscript"/>
        </w:rPr>
        <w:t>62</w:t>
      </w:r>
      <w:r w:rsidRPr="006D509D">
        <w:rPr>
          <w:rFonts w:cstheme="minorBidi" w:hint="cs"/>
          <w:color w:val="000000" w:themeColor="text1"/>
          <w:szCs w:val="28"/>
          <w:vertAlign w:val="superscript"/>
          <w:rtl/>
        </w:rPr>
        <w:t>(</w:t>
      </w:r>
      <w:r w:rsidRPr="006D509D">
        <w:rPr>
          <w:rStyle w:val="af"/>
          <w:rFonts w:cstheme="minorBidi"/>
          <w:color w:val="000000" w:themeColor="text1"/>
          <w:szCs w:val="28"/>
          <w:rtl/>
        </w:rPr>
        <w:footnoteReference w:id="19"/>
      </w:r>
      <w:r w:rsidRPr="006D509D">
        <w:rPr>
          <w:rFonts w:cstheme="minorBidi" w:hint="cs"/>
          <w:color w:val="000000" w:themeColor="text1"/>
          <w:szCs w:val="28"/>
          <w:vertAlign w:val="superscript"/>
          <w:rtl/>
        </w:rPr>
        <w:t>)</w:t>
      </w:r>
      <w:r>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pStyle w:val="af6"/>
        <w:spacing w:line="360" w:lineRule="auto"/>
        <w:ind w:left="91"/>
        <w:rPr>
          <w:rFonts w:cstheme="minorBidi"/>
          <w:bCs/>
          <w:color w:val="000000" w:themeColor="text1"/>
          <w:szCs w:val="32"/>
          <w:rtl/>
        </w:rPr>
      </w:pPr>
      <w:r>
        <w:rPr>
          <w:rFonts w:cstheme="minorBidi" w:hint="cs"/>
          <w:bCs/>
          <w:color w:val="000000" w:themeColor="text1"/>
          <w:sz w:val="20"/>
          <w:szCs w:val="28"/>
          <w:rtl/>
        </w:rPr>
        <w:t xml:space="preserve">1-1-2- </w:t>
      </w:r>
      <w:r w:rsidRPr="006D509D">
        <w:rPr>
          <w:rFonts w:cstheme="minorBidi" w:hint="cs"/>
          <w:bCs/>
          <w:color w:val="000000" w:themeColor="text1"/>
          <w:sz w:val="20"/>
          <w:szCs w:val="28"/>
          <w:rtl/>
        </w:rPr>
        <w:t>جمعية الزملاء</w:t>
      </w:r>
      <w:r w:rsidRPr="006D509D">
        <w:rPr>
          <w:rFonts w:cstheme="minorBidi"/>
          <w:bCs/>
          <w:color w:val="000000" w:themeColor="text1"/>
          <w:szCs w:val="32"/>
        </w:rPr>
        <w:t>(Society of Fellows)</w:t>
      </w:r>
      <w:r w:rsidRPr="006D509D">
        <w:rPr>
          <w:rFonts w:cstheme="minorBidi" w:hint="cs"/>
          <w:bCs/>
          <w:color w:val="000000" w:themeColor="text1"/>
          <w:sz w:val="20"/>
          <w:szCs w:val="28"/>
          <w:rtl/>
        </w:rPr>
        <w:t xml:space="preserve">: </w:t>
      </w:r>
      <w:r>
        <w:rPr>
          <w:rFonts w:cstheme="minorBidi" w:hint="cs"/>
          <w:color w:val="000000" w:themeColor="text1"/>
          <w:szCs w:val="28"/>
          <w:rtl/>
        </w:rPr>
        <w:t xml:space="preserve">إنَّ تحول </w:t>
      </w:r>
      <w:r w:rsidRPr="006D509D">
        <w:rPr>
          <w:rFonts w:cstheme="minorBidi" w:hint="cs"/>
          <w:color w:val="000000" w:themeColor="text1"/>
          <w:szCs w:val="28"/>
          <w:rtl/>
        </w:rPr>
        <w:t>كُوْن إلى هذا الميدان الدراسي الجديد والصعب كما يصفه لاحقاً، لم يكن من خلال دراسته للكتب العلمية الأنفة الذكر فقط، بل ومن خلال ما وف</w:t>
      </w:r>
      <w:r>
        <w:rPr>
          <w:rFonts w:cstheme="minorBidi" w:hint="cs"/>
          <w:color w:val="000000" w:themeColor="text1"/>
          <w:szCs w:val="28"/>
          <w:rtl/>
        </w:rPr>
        <w:t>ّ</w:t>
      </w:r>
      <w:r w:rsidRPr="006D509D">
        <w:rPr>
          <w:rFonts w:cstheme="minorBidi" w:hint="cs"/>
          <w:color w:val="000000" w:themeColor="text1"/>
          <w:szCs w:val="28"/>
          <w:rtl/>
        </w:rPr>
        <w:t>ره له زملاؤه أيضاً، وذلك بفضل</w:t>
      </w:r>
      <w:r w:rsidRPr="006D509D">
        <w:rPr>
          <w:rFonts w:cstheme="minorBidi"/>
          <w:color w:val="000000" w:themeColor="text1"/>
          <w:szCs w:val="28"/>
          <w:rtl/>
        </w:rPr>
        <w:t xml:space="preserve"> منحةٍ دراسيةٍ لمدة ثلاث سنوات، كان خلالها زميلاً مستجدِاً في جمعية الزملاء بجامعة هارفارد</w:t>
      </w:r>
      <w:r w:rsidRPr="006D509D">
        <w:rPr>
          <w:rFonts w:cstheme="minorBidi" w:hint="cs"/>
          <w:color w:val="000000" w:themeColor="text1"/>
          <w:szCs w:val="28"/>
          <w:rtl/>
        </w:rPr>
        <w:t xml:space="preserve">، </w:t>
      </w:r>
      <w:r w:rsidRPr="006D509D">
        <w:rPr>
          <w:rFonts w:cstheme="minorBidi"/>
          <w:color w:val="000000" w:themeColor="text1"/>
          <w:szCs w:val="28"/>
          <w:rtl/>
        </w:rPr>
        <w:t>نذر خلال</w:t>
      </w:r>
      <w:r w:rsidRPr="006D509D">
        <w:rPr>
          <w:rFonts w:cstheme="minorBidi" w:hint="cs"/>
          <w:color w:val="000000" w:themeColor="text1"/>
          <w:szCs w:val="28"/>
          <w:rtl/>
        </w:rPr>
        <w:t xml:space="preserve">ها </w:t>
      </w:r>
      <w:r w:rsidRPr="006D509D">
        <w:rPr>
          <w:rFonts w:cstheme="minorBidi"/>
          <w:color w:val="000000" w:themeColor="text1"/>
          <w:szCs w:val="28"/>
          <w:rtl/>
        </w:rPr>
        <w:t>معظم وقته لتاريخ العلم بمعناه الأصيل</w:t>
      </w:r>
      <w:r>
        <w:rPr>
          <w:rFonts w:cstheme="minorBidi" w:hint="cs"/>
          <w:color w:val="000000" w:themeColor="text1"/>
          <w:szCs w:val="28"/>
          <w:rtl/>
        </w:rPr>
        <w:t>؛</w:t>
      </w:r>
      <w:r w:rsidRPr="006D509D">
        <w:rPr>
          <w:color w:val="000000" w:themeColor="text1"/>
          <w:szCs w:val="22"/>
          <w:vertAlign w:val="superscript"/>
        </w:rPr>
        <w:t>)</w:t>
      </w:r>
      <w:r w:rsidRPr="006D509D">
        <w:rPr>
          <w:rStyle w:val="af"/>
          <w:color w:val="000000" w:themeColor="text1"/>
          <w:szCs w:val="22"/>
          <w:rtl/>
        </w:rPr>
        <w:footnoteReference w:id="20"/>
      </w:r>
      <w:r w:rsidRPr="006D509D">
        <w:rPr>
          <w:color w:val="000000" w:themeColor="text1"/>
          <w:szCs w:val="22"/>
          <w:vertAlign w:val="superscript"/>
        </w:rPr>
        <w:t>(</w:t>
      </w:r>
      <w:r w:rsidRPr="006D509D">
        <w:rPr>
          <w:rFonts w:cstheme="minorBidi" w:hint="cs"/>
          <w:color w:val="000000" w:themeColor="text1"/>
          <w:szCs w:val="28"/>
          <w:rtl/>
        </w:rPr>
        <w:t xml:space="preserve"> وذلك من خلال ما قدمه له زملاؤه في تلك الجمعية من مساعدةٍ</w:t>
      </w:r>
      <w:r>
        <w:rPr>
          <w:rFonts w:cstheme="minorBidi" w:hint="cs"/>
          <w:color w:val="000000" w:themeColor="text1"/>
          <w:szCs w:val="28"/>
          <w:rtl/>
        </w:rPr>
        <w:t>،</w:t>
      </w:r>
      <w:r w:rsidRPr="006D509D">
        <w:rPr>
          <w:rFonts w:cstheme="minorBidi" w:hint="cs"/>
          <w:color w:val="000000" w:themeColor="text1"/>
          <w:szCs w:val="28"/>
          <w:rtl/>
        </w:rPr>
        <w:t xml:space="preserve"> ففي عام (1954-1955) كان زميلاً </w:t>
      </w:r>
      <w:r w:rsidRPr="006D509D">
        <w:rPr>
          <w:rFonts w:cstheme="minorBidi" w:hint="cs"/>
          <w:color w:val="000000" w:themeColor="text1"/>
          <w:szCs w:val="28"/>
          <w:rtl/>
        </w:rPr>
        <w:lastRenderedPageBreak/>
        <w:t xml:space="preserve">لمؤرخ العلم والحائز على ميدالية سارتون في تاريخ العلم جوجنهايم </w:t>
      </w:r>
      <w:r w:rsidRPr="006D509D">
        <w:rPr>
          <w:rFonts w:cstheme="minorBidi"/>
          <w:color w:val="000000" w:themeColor="text1"/>
          <w:szCs w:val="28"/>
        </w:rPr>
        <w:t>(Guggenheim)</w:t>
      </w:r>
      <w:r w:rsidRPr="006D509D">
        <w:rPr>
          <w:rFonts w:cstheme="minorBidi" w:hint="cs"/>
          <w:color w:val="000000" w:themeColor="text1"/>
          <w:szCs w:val="28"/>
          <w:rtl/>
        </w:rPr>
        <w:t>، ومما لا شك فيه ب</w:t>
      </w:r>
      <w:r>
        <w:rPr>
          <w:rFonts w:cstheme="minorBidi" w:hint="cs"/>
          <w:color w:val="000000" w:themeColor="text1"/>
          <w:szCs w:val="28"/>
          <w:rtl/>
        </w:rPr>
        <w:t>أنَّ</w:t>
      </w:r>
      <w:r w:rsidRPr="006D509D">
        <w:rPr>
          <w:rFonts w:cstheme="minorBidi" w:hint="cs"/>
          <w:color w:val="000000" w:themeColor="text1"/>
          <w:szCs w:val="28"/>
          <w:rtl/>
        </w:rPr>
        <w:t xml:space="preserve"> ذلك أتاح له فرصة أكبر لفهم ما استُغلِق عليهِ من كتب تاريخ العلم،</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21"/>
      </w:r>
      <w:r>
        <w:rPr>
          <w:rFonts w:cstheme="minorBidi"/>
          <w:color w:val="000000" w:themeColor="text1"/>
          <w:szCs w:val="28"/>
          <w:vertAlign w:val="superscript"/>
        </w:rPr>
        <w:t xml:space="preserve"> </w:t>
      </w:r>
      <w:r w:rsidRPr="006D509D">
        <w:rPr>
          <w:rFonts w:cstheme="minorBidi"/>
          <w:color w:val="000000" w:themeColor="text1"/>
          <w:szCs w:val="28"/>
          <w:vertAlign w:val="superscript"/>
        </w:rPr>
        <w:t>(</w:t>
      </w:r>
      <w:r w:rsidRPr="006D509D">
        <w:rPr>
          <w:rFonts w:cstheme="minorBidi" w:hint="cs"/>
          <w:color w:val="000000" w:themeColor="text1"/>
          <w:szCs w:val="28"/>
          <w:rtl/>
        </w:rPr>
        <w:t>وقد هيأ له أحد زملائه أيضاً فرصة الإط</w:t>
      </w:r>
      <w:r>
        <w:rPr>
          <w:rFonts w:cstheme="minorBidi" w:hint="cs"/>
          <w:color w:val="000000" w:themeColor="text1"/>
          <w:szCs w:val="28"/>
          <w:rtl/>
        </w:rPr>
        <w:t>لاع على دراسات علماء مدرسة الغشت</w:t>
      </w:r>
      <w:r w:rsidRPr="006D509D">
        <w:rPr>
          <w:rFonts w:cstheme="minorBidi" w:hint="cs"/>
          <w:color w:val="000000" w:themeColor="text1"/>
          <w:szCs w:val="28"/>
          <w:rtl/>
        </w:rPr>
        <w:t>الت</w:t>
      </w:r>
      <w:r w:rsidRPr="006D509D">
        <w:rPr>
          <w:rStyle w:val="af"/>
          <w:rFonts w:cstheme="minorBidi"/>
          <w:color w:val="000000" w:themeColor="text1"/>
          <w:szCs w:val="28"/>
          <w:rtl/>
        </w:rPr>
        <w:footnoteReference w:customMarkFollows="1" w:id="22"/>
        <w:t>(*)</w:t>
      </w:r>
      <w:r w:rsidRPr="006D509D">
        <w:rPr>
          <w:rStyle w:val="af"/>
          <w:rFonts w:cstheme="minorBidi" w:hint="cs"/>
          <w:color w:val="000000" w:themeColor="text1"/>
          <w:szCs w:val="28"/>
          <w:rtl/>
        </w:rPr>
        <w:t xml:space="preserve"> </w:t>
      </w:r>
      <w:r w:rsidRPr="006D509D">
        <w:rPr>
          <w:rFonts w:cstheme="minorBidi" w:hint="cs"/>
          <w:color w:val="000000" w:themeColor="text1"/>
          <w:szCs w:val="28"/>
          <w:rtl/>
        </w:rPr>
        <w:t xml:space="preserve">ومن بينهم كورت كوفا </w:t>
      </w:r>
      <w:r w:rsidRPr="006D509D">
        <w:rPr>
          <w:rFonts w:cstheme="minorBidi"/>
          <w:color w:val="000000" w:themeColor="text1"/>
          <w:szCs w:val="28"/>
        </w:rPr>
        <w:t>(K.Koffa)</w:t>
      </w:r>
      <w:r w:rsidRPr="006D509D">
        <w:rPr>
          <w:rFonts w:cstheme="minorBidi" w:hint="cs"/>
          <w:color w:val="000000" w:themeColor="text1"/>
          <w:szCs w:val="28"/>
          <w:rtl/>
        </w:rPr>
        <w:t xml:space="preserve"> وولفجان كولر</w:t>
      </w:r>
      <w:r w:rsidRPr="006D509D">
        <w:rPr>
          <w:rFonts w:cstheme="minorBidi"/>
          <w:color w:val="000000" w:themeColor="text1"/>
          <w:szCs w:val="28"/>
        </w:rPr>
        <w:t>(W.Kohler)</w:t>
      </w:r>
      <w:r>
        <w:rPr>
          <w:rFonts w:cstheme="minorBidi" w:hint="cs"/>
          <w:color w:val="000000" w:themeColor="text1"/>
          <w:szCs w:val="28"/>
          <w:rtl/>
        </w:rPr>
        <w:t xml:space="preserve"> </w:t>
      </w:r>
      <w:r w:rsidRPr="006D509D">
        <w:rPr>
          <w:rFonts w:cstheme="minorBidi"/>
          <w:color w:val="000000" w:themeColor="text1"/>
          <w:szCs w:val="28"/>
          <w:rtl/>
        </w:rPr>
        <w:t>و</w:t>
      </w:r>
      <w:r w:rsidRPr="006D509D">
        <w:rPr>
          <w:rFonts w:cstheme="minorBidi" w:hint="cs"/>
          <w:color w:val="000000" w:themeColor="text1"/>
          <w:szCs w:val="28"/>
          <w:rtl/>
        </w:rPr>
        <w:t>ماكس ويرتايمر</w:t>
      </w:r>
      <w:r w:rsidRPr="006D509D">
        <w:rPr>
          <w:rFonts w:cstheme="minorBidi"/>
          <w:color w:val="000000" w:themeColor="text1"/>
          <w:szCs w:val="28"/>
        </w:rPr>
        <w:t xml:space="preserve">(M.Wertheimer) </w:t>
      </w:r>
      <w:r w:rsidRPr="006D509D">
        <w:rPr>
          <w:rFonts w:cstheme="minorBidi" w:hint="cs"/>
          <w:color w:val="000000" w:themeColor="text1"/>
          <w:szCs w:val="28"/>
          <w:rtl/>
        </w:rPr>
        <w:t>، وقد كان لهذه الدراسات</w:t>
      </w:r>
      <w:r w:rsidRPr="006D509D">
        <w:rPr>
          <w:rFonts w:cstheme="minorBidi"/>
          <w:color w:val="000000" w:themeColor="text1"/>
          <w:szCs w:val="28"/>
          <w:rtl/>
        </w:rPr>
        <w:t xml:space="preserve"> أثر كبير في فهم</w:t>
      </w:r>
      <w:r w:rsidRPr="006D509D">
        <w:rPr>
          <w:rFonts w:cstheme="minorBidi" w:hint="cs"/>
          <w:color w:val="000000" w:themeColor="text1"/>
          <w:szCs w:val="28"/>
          <w:rtl/>
        </w:rPr>
        <w:t>هِ</w:t>
      </w:r>
      <w:r w:rsidRPr="006D509D">
        <w:rPr>
          <w:rFonts w:cstheme="minorBidi"/>
          <w:color w:val="000000" w:themeColor="text1"/>
          <w:szCs w:val="28"/>
          <w:rtl/>
        </w:rPr>
        <w:t xml:space="preserve"> لطبيعة تاريخ العلم</w:t>
      </w:r>
      <w:r w:rsidRPr="006D509D">
        <w:rPr>
          <w:rFonts w:cstheme="minorBidi" w:hint="cs"/>
          <w:color w:val="000000" w:themeColor="text1"/>
          <w:szCs w:val="28"/>
          <w:vertAlign w:val="superscript"/>
          <w:rtl/>
          <w:lang w:bidi="ar-SY"/>
        </w:rPr>
        <w:t>(</w:t>
      </w:r>
      <w:r w:rsidRPr="006D509D">
        <w:rPr>
          <w:rStyle w:val="af"/>
          <w:rFonts w:cstheme="minorBidi"/>
          <w:color w:val="000000" w:themeColor="text1"/>
          <w:szCs w:val="28"/>
          <w:rtl/>
        </w:rPr>
        <w:footnoteReference w:id="23"/>
      </w:r>
      <w:r w:rsidRPr="006D509D">
        <w:rPr>
          <w:rFonts w:cstheme="minorBidi" w:hint="cs"/>
          <w:color w:val="000000" w:themeColor="text1"/>
          <w:szCs w:val="28"/>
          <w:vertAlign w:val="superscript"/>
          <w:rtl/>
        </w:rPr>
        <w:t>)</w:t>
      </w:r>
      <w:r w:rsidRPr="006D509D">
        <w:rPr>
          <w:rFonts w:cstheme="minorBidi" w:hint="cs"/>
          <w:color w:val="000000" w:themeColor="text1"/>
          <w:szCs w:val="28"/>
          <w:rtl/>
          <w:lang w:bidi="ar-SY"/>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color w:val="000000" w:themeColor="text1"/>
          <w:szCs w:val="22"/>
          <w:rtl/>
        </w:rPr>
      </w:pPr>
      <w:r w:rsidRPr="006D509D">
        <w:rPr>
          <w:rFonts w:cstheme="minorBidi" w:hint="cs"/>
          <w:color w:val="000000" w:themeColor="text1"/>
          <w:szCs w:val="28"/>
          <w:rtl/>
        </w:rPr>
        <w:t>وفي صيف السنة الثانية والثالثة للجمعية سافر</w:t>
      </w:r>
      <w:r>
        <w:rPr>
          <w:rFonts w:cstheme="minorBidi" w:hint="cs"/>
          <w:color w:val="000000" w:themeColor="text1"/>
          <w:szCs w:val="28"/>
          <w:rtl/>
        </w:rPr>
        <w:t xml:space="preserve"> إلى أوروبا</w:t>
      </w:r>
      <w:r w:rsidRPr="006D509D">
        <w:rPr>
          <w:rFonts w:cstheme="minorBidi" w:hint="cs"/>
          <w:color w:val="000000" w:themeColor="text1"/>
          <w:szCs w:val="28"/>
          <w:rtl/>
        </w:rPr>
        <w:t>، حيث تهيأت له في إنكلترا فرصة لمقابلة العديد من الشخصيات الهامة التي كان لها أثر في توضيح بعض المفاهيم بالنسبة له</w:t>
      </w:r>
      <w:r w:rsidRPr="006D509D">
        <w:rPr>
          <w:rFonts w:cstheme="minorBidi" w:hint="cs"/>
          <w:bCs/>
          <w:color w:val="000000" w:themeColor="text1"/>
          <w:szCs w:val="28"/>
          <w:rtl/>
        </w:rPr>
        <w:t xml:space="preserve"> </w:t>
      </w:r>
      <w:r w:rsidRPr="006D509D">
        <w:rPr>
          <w:rFonts w:cstheme="minorBidi" w:hint="cs"/>
          <w:color w:val="000000" w:themeColor="text1"/>
          <w:szCs w:val="28"/>
          <w:rtl/>
        </w:rPr>
        <w:t>مثل آليستير كرومبي</w:t>
      </w:r>
      <w:r w:rsidRPr="006D509D">
        <w:rPr>
          <w:rFonts w:cstheme="minorBidi"/>
          <w:color w:val="000000" w:themeColor="text1"/>
          <w:szCs w:val="28"/>
          <w:rtl/>
        </w:rPr>
        <w:t xml:space="preserve"> </w:t>
      </w:r>
      <w:r w:rsidRPr="006D509D">
        <w:rPr>
          <w:rFonts w:cstheme="minorBidi"/>
          <w:color w:val="000000" w:themeColor="text1"/>
          <w:szCs w:val="28"/>
        </w:rPr>
        <w:t>(A.Crombie)</w:t>
      </w:r>
      <w:r>
        <w:rPr>
          <w:rFonts w:cstheme="minorBidi" w:hint="cs"/>
          <w:color w:val="000000" w:themeColor="text1"/>
          <w:szCs w:val="28"/>
          <w:rtl/>
        </w:rPr>
        <w:t>،</w:t>
      </w:r>
      <w:r w:rsidRPr="006D509D">
        <w:rPr>
          <w:rFonts w:cstheme="minorBidi" w:hint="cs"/>
          <w:color w:val="000000" w:themeColor="text1"/>
          <w:szCs w:val="28"/>
          <w:rtl/>
        </w:rPr>
        <w:t xml:space="preserve"> وماري هيس </w:t>
      </w:r>
      <w:r w:rsidRPr="006D509D">
        <w:rPr>
          <w:rFonts w:cstheme="minorBidi"/>
          <w:color w:val="000000" w:themeColor="text1"/>
          <w:szCs w:val="28"/>
        </w:rPr>
        <w:t>(M.Hesse)</w:t>
      </w:r>
      <w:r>
        <w:rPr>
          <w:rFonts w:cstheme="minorBidi" w:hint="cs"/>
          <w:color w:val="000000" w:themeColor="text1"/>
          <w:szCs w:val="28"/>
          <w:rtl/>
        </w:rPr>
        <w:t>؛</w:t>
      </w:r>
      <w:r w:rsidRPr="006D509D">
        <w:rPr>
          <w:rFonts w:cstheme="minorBidi" w:hint="cs"/>
          <w:color w:val="000000" w:themeColor="text1"/>
          <w:szCs w:val="28"/>
          <w:vertAlign w:val="superscript"/>
          <w:rtl/>
        </w:rPr>
        <w:t>(</w:t>
      </w:r>
      <w:r w:rsidRPr="006D509D">
        <w:rPr>
          <w:rStyle w:val="af"/>
          <w:rFonts w:cstheme="minorBidi"/>
          <w:bCs/>
          <w:color w:val="000000" w:themeColor="text1"/>
          <w:szCs w:val="28"/>
          <w:rtl/>
        </w:rPr>
        <w:footnoteReference w:id="24"/>
      </w:r>
      <w:r w:rsidRPr="006D509D">
        <w:rPr>
          <w:rFonts w:cstheme="minorBidi" w:hint="cs"/>
          <w:b/>
          <w:color w:val="000000" w:themeColor="text1"/>
          <w:szCs w:val="28"/>
          <w:vertAlign w:val="superscript"/>
          <w:rtl/>
        </w:rPr>
        <w:t>)</w:t>
      </w:r>
      <w:r>
        <w:rPr>
          <w:rFonts w:cstheme="minorBidi" w:hint="cs"/>
          <w:color w:val="000000" w:themeColor="text1"/>
          <w:szCs w:val="28"/>
          <w:rtl/>
        </w:rPr>
        <w:t xml:space="preserve"> </w:t>
      </w:r>
      <w:r w:rsidRPr="006D509D">
        <w:rPr>
          <w:rFonts w:cstheme="minorBidi" w:hint="cs"/>
          <w:color w:val="000000" w:themeColor="text1"/>
          <w:szCs w:val="28"/>
          <w:rtl/>
        </w:rPr>
        <w:t>التي أوضحت له الكيفية التي يمكن أن تختلف بها الملاحظة عند أعضاء المجتمع العلمي، أي بينت ما هو المقصود بالعلم التطبيقي</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25"/>
      </w:r>
      <w:r w:rsidRPr="006D509D">
        <w:rPr>
          <w:rFonts w:cstheme="minorBidi"/>
          <w:bCs/>
          <w:color w:val="000000" w:themeColor="text1"/>
          <w:szCs w:val="28"/>
          <w:vertAlign w:val="superscript"/>
        </w:rPr>
        <w:t>(</w:t>
      </w:r>
      <w:r w:rsidRPr="006D509D">
        <w:rPr>
          <w:rFonts w:hint="cs"/>
          <w:color w:val="000000" w:themeColor="text1"/>
          <w:szCs w:val="22"/>
          <w:rtl/>
        </w:rPr>
        <w:t>.</w:t>
      </w:r>
    </w:p>
    <w:p w:rsidR="00F371BB" w:rsidRPr="006D509D" w:rsidRDefault="00F371BB" w:rsidP="00F371BB">
      <w:pPr>
        <w:spacing w:line="240" w:lineRule="auto"/>
        <w:ind w:firstLine="720"/>
        <w:rPr>
          <w:color w:val="000000" w:themeColor="text1"/>
          <w:szCs w:val="22"/>
          <w:rtl/>
        </w:rPr>
      </w:pPr>
    </w:p>
    <w:p w:rsidR="00F371BB" w:rsidRPr="006D509D" w:rsidRDefault="00F371BB" w:rsidP="00F371BB">
      <w:pPr>
        <w:spacing w:line="360" w:lineRule="auto"/>
        <w:ind w:firstLine="720"/>
        <w:rPr>
          <w:rFonts w:cstheme="minorBidi"/>
          <w:color w:val="000000" w:themeColor="text1"/>
          <w:szCs w:val="28"/>
          <w:rtl/>
          <w:lang w:bidi="ar-SY"/>
        </w:rPr>
      </w:pPr>
      <w:r w:rsidRPr="006D509D">
        <w:rPr>
          <w:rFonts w:cstheme="minorBidi" w:hint="cs"/>
          <w:color w:val="000000" w:themeColor="text1"/>
          <w:szCs w:val="28"/>
          <w:rtl/>
        </w:rPr>
        <w:t>وأثناء وجوده في أور</w:t>
      </w:r>
      <w:r>
        <w:rPr>
          <w:rFonts w:cstheme="minorBidi" w:hint="cs"/>
          <w:color w:val="000000" w:themeColor="text1"/>
          <w:szCs w:val="28"/>
          <w:rtl/>
        </w:rPr>
        <w:t>وبا</w:t>
      </w:r>
      <w:r w:rsidRPr="006D509D">
        <w:rPr>
          <w:rFonts w:cstheme="minorBidi" w:hint="cs"/>
          <w:color w:val="000000" w:themeColor="text1"/>
          <w:szCs w:val="28"/>
          <w:rtl/>
        </w:rPr>
        <w:t xml:space="preserve"> زار </w:t>
      </w:r>
      <w:r w:rsidRPr="006D509D">
        <w:rPr>
          <w:rFonts w:cstheme="minorBidi"/>
          <w:color w:val="000000" w:themeColor="text1"/>
          <w:szCs w:val="28"/>
          <w:rtl/>
        </w:rPr>
        <w:t xml:space="preserve">فرنسا لكي يتابع </w:t>
      </w:r>
      <w:r w:rsidRPr="006D509D">
        <w:rPr>
          <w:rFonts w:cstheme="minorBidi" w:hint="cs"/>
          <w:color w:val="000000" w:themeColor="text1"/>
          <w:szCs w:val="28"/>
          <w:rtl/>
        </w:rPr>
        <w:t>بحثه في</w:t>
      </w:r>
      <w:r w:rsidRPr="006D509D">
        <w:rPr>
          <w:rFonts w:cstheme="minorBidi"/>
          <w:color w:val="000000" w:themeColor="text1"/>
          <w:szCs w:val="28"/>
          <w:rtl/>
        </w:rPr>
        <w:t xml:space="preserve"> تاريخ العلم،</w:t>
      </w:r>
      <w:r w:rsidRPr="006D509D">
        <w:rPr>
          <w:rFonts w:cstheme="minorBidi" w:hint="cs"/>
          <w:color w:val="000000" w:themeColor="text1"/>
          <w:szCs w:val="28"/>
          <w:rtl/>
        </w:rPr>
        <w:t xml:space="preserve"> إلا </w:t>
      </w:r>
      <w:r>
        <w:rPr>
          <w:rFonts w:cstheme="minorBidi" w:hint="cs"/>
          <w:color w:val="000000" w:themeColor="text1"/>
          <w:szCs w:val="28"/>
          <w:rtl/>
        </w:rPr>
        <w:t>أنَّ</w:t>
      </w:r>
      <w:r w:rsidRPr="006D509D">
        <w:rPr>
          <w:rFonts w:cstheme="minorBidi" w:hint="cs"/>
          <w:color w:val="000000" w:themeColor="text1"/>
          <w:szCs w:val="28"/>
          <w:rtl/>
        </w:rPr>
        <w:t>ه لا يذكر من ضمن من أثر به من الفرنسيين غاستون باشلار</w:t>
      </w:r>
      <w:r w:rsidRPr="006D509D">
        <w:rPr>
          <w:rFonts w:cstheme="minorBidi"/>
          <w:color w:val="000000" w:themeColor="text1"/>
          <w:szCs w:val="28"/>
        </w:rPr>
        <w:t>(G.Bashlar)</w:t>
      </w:r>
      <w:r>
        <w:rPr>
          <w:rFonts w:cstheme="minorBidi" w:hint="cs"/>
          <w:color w:val="000000" w:themeColor="text1"/>
          <w:szCs w:val="28"/>
          <w:rtl/>
        </w:rPr>
        <w:t>؛</w:t>
      </w:r>
      <w:r w:rsidRPr="006D509D">
        <w:rPr>
          <w:rFonts w:cstheme="minorBidi" w:hint="cs"/>
          <w:color w:val="000000" w:themeColor="text1"/>
          <w:szCs w:val="28"/>
          <w:rtl/>
        </w:rPr>
        <w:t xml:space="preserve"> الذي </w:t>
      </w:r>
      <w:r w:rsidRPr="006D509D">
        <w:rPr>
          <w:rFonts w:cstheme="minorBidi"/>
          <w:color w:val="000000" w:themeColor="text1"/>
          <w:szCs w:val="28"/>
          <w:rtl/>
        </w:rPr>
        <w:t>يبدو في نظر كثير من</w:t>
      </w:r>
      <w:r w:rsidRPr="006D509D">
        <w:rPr>
          <w:rFonts w:cstheme="minorBidi" w:hint="cs"/>
          <w:color w:val="000000" w:themeColor="text1"/>
          <w:szCs w:val="28"/>
          <w:rtl/>
        </w:rPr>
        <w:t xml:space="preserve"> النقاد</w:t>
      </w:r>
      <w:r w:rsidRPr="006D509D">
        <w:rPr>
          <w:rFonts w:cstheme="minorBidi"/>
          <w:color w:val="000000" w:themeColor="text1"/>
          <w:szCs w:val="28"/>
          <w:rtl/>
        </w:rPr>
        <w:t xml:space="preserve"> أقرب إل</w:t>
      </w:r>
      <w:r w:rsidRPr="006D509D">
        <w:rPr>
          <w:rFonts w:cstheme="minorBidi" w:hint="cs"/>
          <w:color w:val="000000" w:themeColor="text1"/>
          <w:szCs w:val="28"/>
          <w:rtl/>
        </w:rPr>
        <w:t>يه</w:t>
      </w:r>
      <w:r w:rsidRPr="006D509D">
        <w:rPr>
          <w:rFonts w:cstheme="minorBidi"/>
          <w:color w:val="000000" w:themeColor="text1"/>
          <w:szCs w:val="28"/>
          <w:rtl/>
        </w:rPr>
        <w:t xml:space="preserve"> من غيره</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وهناك الكثير من الروايات التي تتحدث عن ا</w:t>
      </w:r>
      <w:r w:rsidRPr="006D509D">
        <w:rPr>
          <w:rFonts w:cstheme="minorBidi"/>
          <w:color w:val="000000" w:themeColor="text1"/>
          <w:szCs w:val="28"/>
          <w:rtl/>
        </w:rPr>
        <w:t xml:space="preserve">للقاء </w:t>
      </w:r>
      <w:r w:rsidRPr="006D509D">
        <w:rPr>
          <w:rFonts w:cstheme="minorBidi" w:hint="cs"/>
          <w:color w:val="000000" w:themeColor="text1"/>
          <w:szCs w:val="28"/>
          <w:rtl/>
        </w:rPr>
        <w:t>الذي تم</w:t>
      </w:r>
      <w:r w:rsidRPr="006D509D">
        <w:rPr>
          <w:rFonts w:cstheme="minorBidi"/>
          <w:color w:val="000000" w:themeColor="text1"/>
          <w:szCs w:val="28"/>
          <w:rtl/>
        </w:rPr>
        <w:t xml:space="preserve"> بي</w:t>
      </w:r>
      <w:r w:rsidRPr="006D509D">
        <w:rPr>
          <w:rFonts w:cstheme="minorBidi" w:hint="cs"/>
          <w:color w:val="000000" w:themeColor="text1"/>
          <w:szCs w:val="28"/>
          <w:rtl/>
        </w:rPr>
        <w:t>نهما،</w:t>
      </w:r>
      <w:r>
        <w:rPr>
          <w:rStyle w:val="af"/>
          <w:rFonts w:cstheme="minorBidi"/>
          <w:color w:val="000000" w:themeColor="text1"/>
          <w:szCs w:val="28"/>
          <w:rtl/>
        </w:rPr>
        <w:footnoteReference w:customMarkFollows="1" w:id="26"/>
        <w:t>(</w:t>
      </w:r>
      <w:r w:rsidRPr="00AD0D64">
        <w:rPr>
          <w:rFonts w:cstheme="minorBidi" w:hint="cs"/>
          <w:color w:val="000000" w:themeColor="text1"/>
          <w:szCs w:val="28"/>
          <w:vertAlign w:val="superscript"/>
          <w:rtl/>
        </w:rPr>
        <w:t>*</w:t>
      </w:r>
      <w:r>
        <w:rPr>
          <w:rStyle w:val="af"/>
          <w:rFonts w:cstheme="minorBidi"/>
          <w:color w:val="000000" w:themeColor="text1"/>
          <w:szCs w:val="28"/>
          <w:rtl/>
        </w:rPr>
        <w:t>*)</w:t>
      </w:r>
      <w:r w:rsidRPr="006D509D">
        <w:rPr>
          <w:rFonts w:cstheme="minorBidi"/>
          <w:color w:val="000000" w:themeColor="text1"/>
          <w:szCs w:val="28"/>
          <w:vertAlign w:val="superscript"/>
        </w:rPr>
        <w:t>)</w:t>
      </w:r>
      <w:r w:rsidRPr="006D509D">
        <w:rPr>
          <w:rFonts w:cstheme="minorBidi"/>
          <w:szCs w:val="28"/>
          <w:vertAlign w:val="superscript"/>
          <w:rtl/>
        </w:rPr>
        <w:footnoteReference w:id="27"/>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w:t>
      </w:r>
      <w:r>
        <w:rPr>
          <w:rFonts w:cstheme="minorBidi"/>
          <w:color w:val="000000" w:themeColor="text1"/>
          <w:szCs w:val="28"/>
          <w:rtl/>
        </w:rPr>
        <w:t>أنَّ</w:t>
      </w:r>
      <w:r w:rsidRPr="006D509D">
        <w:rPr>
          <w:rFonts w:cstheme="minorBidi"/>
          <w:color w:val="000000" w:themeColor="text1"/>
          <w:szCs w:val="28"/>
          <w:rtl/>
        </w:rPr>
        <w:t xml:space="preserve"> </w:t>
      </w:r>
      <w:r w:rsidRPr="006D509D">
        <w:rPr>
          <w:rFonts w:cstheme="minorBidi"/>
          <w:color w:val="000000" w:themeColor="text1"/>
          <w:szCs w:val="28"/>
          <w:rtl/>
        </w:rPr>
        <w:lastRenderedPageBreak/>
        <w:t>كُوْن</w:t>
      </w:r>
      <w:r w:rsidRPr="006D509D">
        <w:rPr>
          <w:rFonts w:cstheme="minorBidi" w:hint="cs"/>
          <w:color w:val="000000" w:themeColor="text1"/>
          <w:szCs w:val="28"/>
          <w:rtl/>
        </w:rPr>
        <w:t xml:space="preserve"> </w:t>
      </w:r>
      <w:r>
        <w:rPr>
          <w:rFonts w:cstheme="minorBidi" w:hint="cs"/>
          <w:color w:val="000000" w:themeColor="text1"/>
          <w:szCs w:val="28"/>
          <w:rtl/>
        </w:rPr>
        <w:t xml:space="preserve">عندما </w:t>
      </w:r>
      <w:r w:rsidRPr="006D509D">
        <w:rPr>
          <w:rFonts w:cstheme="minorBidi"/>
          <w:color w:val="000000" w:themeColor="text1"/>
          <w:szCs w:val="28"/>
          <w:rtl/>
        </w:rPr>
        <w:t>عقد العزم على كتابة</w:t>
      </w:r>
      <w:r w:rsidRPr="006D509D">
        <w:rPr>
          <w:rFonts w:cstheme="minorBidi"/>
          <w:color w:val="000000" w:themeColor="text1"/>
        </w:rPr>
        <w:t>SSR)</w:t>
      </w:r>
      <w:r w:rsidRPr="006D509D">
        <w:rPr>
          <w:rFonts w:cstheme="minorBidi"/>
          <w:color w:val="000000" w:themeColor="text1"/>
          <w:vertAlign w:val="subscript"/>
        </w:rPr>
        <w:t xml:space="preserve">62 </w:t>
      </w:r>
      <w:r w:rsidRPr="006D509D">
        <w:rPr>
          <w:rFonts w:cstheme="minorBidi" w:hint="cs"/>
          <w:color w:val="000000" w:themeColor="text1"/>
          <w:sz w:val="20"/>
          <w:rtl/>
        </w:rPr>
        <w:t>)</w:t>
      </w:r>
      <w:r w:rsidRPr="006D509D">
        <w:rPr>
          <w:rFonts w:cstheme="minorBidi" w:hint="cs"/>
          <w:color w:val="000000" w:themeColor="text1"/>
          <w:szCs w:val="28"/>
          <w:rtl/>
        </w:rPr>
        <w:t xml:space="preserve"> </w:t>
      </w:r>
      <w:r w:rsidRPr="006D509D">
        <w:rPr>
          <w:rFonts w:cstheme="minorBidi"/>
          <w:color w:val="000000" w:themeColor="text1"/>
          <w:szCs w:val="28"/>
          <w:rtl/>
        </w:rPr>
        <w:t>في نهاية الأربعينات من القرن العشرين، أرسله كورييه الذي كان يُدرِّس في الولايات المتحدة إلى فرنسا للقاء باشلار</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ب</w:t>
      </w:r>
      <w:r w:rsidRPr="006D509D">
        <w:rPr>
          <w:rFonts w:cstheme="minorBidi"/>
          <w:color w:val="000000" w:themeColor="text1"/>
          <w:szCs w:val="28"/>
          <w:rtl/>
        </w:rPr>
        <w:t xml:space="preserve">قصد </w:t>
      </w:r>
      <w:r w:rsidRPr="006D509D">
        <w:rPr>
          <w:rFonts w:cstheme="minorBidi" w:hint="cs"/>
          <w:color w:val="000000" w:themeColor="text1"/>
          <w:szCs w:val="28"/>
          <w:rtl/>
        </w:rPr>
        <w:t>الإطلاع</w:t>
      </w:r>
      <w:r w:rsidRPr="006D509D">
        <w:rPr>
          <w:rFonts w:cstheme="minorBidi"/>
          <w:color w:val="000000" w:themeColor="text1"/>
          <w:szCs w:val="28"/>
          <w:rtl/>
        </w:rPr>
        <w:t xml:space="preserve"> على الأصول الفلسفية للإشكالات في سياق الفكر القاري</w:t>
      </w:r>
      <w:r>
        <w:rPr>
          <w:rFonts w:cstheme="minorBidi" w:hint="cs"/>
          <w:color w:val="000000" w:themeColor="text1"/>
          <w:szCs w:val="28"/>
          <w:rtl/>
        </w:rPr>
        <w:t xml:space="preserve"> </w:t>
      </w:r>
      <w:r w:rsidRPr="006D509D">
        <w:rPr>
          <w:rFonts w:cstheme="minorBidi" w:hint="cs"/>
          <w:color w:val="000000" w:themeColor="text1"/>
          <w:szCs w:val="28"/>
          <w:rtl/>
        </w:rPr>
        <w:t>(</w:t>
      </w:r>
      <w:r>
        <w:rPr>
          <w:rFonts w:cstheme="minorBidi" w:hint="cs"/>
          <w:color w:val="000000" w:themeColor="text1"/>
          <w:szCs w:val="28"/>
          <w:rtl/>
        </w:rPr>
        <w:t>نسبة لقارة أوروبا</w:t>
      </w:r>
      <w:r w:rsidRPr="006D509D">
        <w:rPr>
          <w:rFonts w:cstheme="minorBidi" w:hint="cs"/>
          <w:color w:val="000000" w:themeColor="text1"/>
          <w:szCs w:val="28"/>
          <w:rtl/>
        </w:rPr>
        <w:t>)</w:t>
      </w:r>
      <w:r w:rsidRPr="006D509D">
        <w:rPr>
          <w:rFonts w:cstheme="minorBidi"/>
          <w:color w:val="000000" w:themeColor="text1"/>
          <w:szCs w:val="28"/>
          <w:rtl/>
        </w:rPr>
        <w:t>، وحَمَّله رسالةَ تزكية إل</w:t>
      </w:r>
      <w:r w:rsidRPr="006D509D">
        <w:rPr>
          <w:rFonts w:cstheme="minorBidi" w:hint="cs"/>
          <w:color w:val="000000" w:themeColor="text1"/>
          <w:szCs w:val="28"/>
          <w:rtl/>
        </w:rPr>
        <w:t>يه ل</w:t>
      </w:r>
      <w:r w:rsidRPr="006D509D">
        <w:rPr>
          <w:rFonts w:cstheme="minorBidi"/>
          <w:color w:val="000000" w:themeColor="text1"/>
          <w:szCs w:val="28"/>
          <w:rtl/>
        </w:rPr>
        <w:t>تُسه</w:t>
      </w:r>
      <w:r w:rsidRPr="006D509D">
        <w:rPr>
          <w:rFonts w:cstheme="minorBidi" w:hint="cs"/>
          <w:color w:val="000000" w:themeColor="text1"/>
          <w:szCs w:val="28"/>
          <w:rtl/>
        </w:rPr>
        <w:t>ِّ</w:t>
      </w:r>
      <w:r w:rsidRPr="006D509D">
        <w:rPr>
          <w:rFonts w:cstheme="minorBidi"/>
          <w:color w:val="000000" w:themeColor="text1"/>
          <w:szCs w:val="28"/>
          <w:rtl/>
        </w:rPr>
        <w:t xml:space="preserve">ل اللقاء </w:t>
      </w:r>
      <w:r w:rsidRPr="006D509D">
        <w:rPr>
          <w:rFonts w:cstheme="minorBidi" w:hint="cs"/>
          <w:color w:val="000000" w:themeColor="text1"/>
          <w:szCs w:val="28"/>
          <w:rtl/>
        </w:rPr>
        <w:t>بينهما</w:t>
      </w:r>
      <w:r w:rsidRPr="006D509D">
        <w:rPr>
          <w:rFonts w:cstheme="minorBidi"/>
          <w:color w:val="000000" w:themeColor="text1"/>
          <w:szCs w:val="28"/>
          <w:rtl/>
        </w:rPr>
        <w:t xml:space="preserve">، </w:t>
      </w:r>
      <w:r w:rsidRPr="006D509D">
        <w:rPr>
          <w:rFonts w:cstheme="minorBidi" w:hint="cs"/>
          <w:color w:val="000000" w:themeColor="text1"/>
          <w:szCs w:val="28"/>
          <w:rtl/>
        </w:rPr>
        <w:t xml:space="preserve">والشيء الوحيد الذي رغب بقراءته لباشلار هو </w:t>
      </w:r>
      <w:r w:rsidRPr="006D509D">
        <w:rPr>
          <w:rFonts w:cstheme="minorBidi"/>
          <w:color w:val="000000" w:themeColor="text1"/>
          <w:szCs w:val="28"/>
          <w:rtl/>
        </w:rPr>
        <w:t xml:space="preserve">كتاب </w:t>
      </w:r>
      <w:r w:rsidRPr="006D509D">
        <w:rPr>
          <w:rFonts w:cstheme="minorBidi"/>
          <w:color w:val="000000" w:themeColor="text1"/>
          <w:szCs w:val="28"/>
        </w:rPr>
        <w:t>(Esquisse Dune Probleme Physique)</w:t>
      </w:r>
      <w:r w:rsidRPr="006D509D">
        <w:rPr>
          <w:rFonts w:cstheme="minorBidi"/>
          <w:color w:val="000000" w:themeColor="text1"/>
          <w:szCs w:val="28"/>
          <w:rtl/>
        </w:rPr>
        <w:t xml:space="preserve">, </w:t>
      </w:r>
      <w:r w:rsidRPr="006D509D">
        <w:rPr>
          <w:rFonts w:cstheme="minorBidi" w:hint="cs"/>
          <w:color w:val="000000" w:themeColor="text1"/>
          <w:szCs w:val="28"/>
          <w:rtl/>
        </w:rPr>
        <w:t>(</w:t>
      </w:r>
      <w:r w:rsidRPr="006D509D">
        <w:rPr>
          <w:rFonts w:cstheme="minorBidi"/>
          <w:color w:val="000000" w:themeColor="text1"/>
          <w:szCs w:val="28"/>
          <w:rtl/>
        </w:rPr>
        <w:t>مخطط أولي عن المشكلة الوحيدة للفيزياء</w:t>
      </w:r>
      <w:r w:rsidRPr="006D509D">
        <w:rPr>
          <w:rFonts w:cstheme="minorBidi" w:hint="cs"/>
          <w:color w:val="000000" w:themeColor="text1"/>
          <w:szCs w:val="28"/>
          <w:rtl/>
        </w:rPr>
        <w:t>)  والذي يمثل برأيه كتاباً رائعاً وفقاً للأدب الأمريكي</w:t>
      </w:r>
      <w:r w:rsidRPr="006D509D">
        <w:rPr>
          <w:rFonts w:cstheme="minorBidi"/>
          <w:color w:val="000000" w:themeColor="text1"/>
          <w:szCs w:val="28"/>
          <w:vertAlign w:val="superscript"/>
        </w:rPr>
        <w:t>)</w:t>
      </w:r>
      <w:r w:rsidRPr="006D509D">
        <w:rPr>
          <w:rFonts w:cstheme="minorBidi"/>
          <w:color w:val="000000" w:themeColor="text1"/>
          <w:szCs w:val="28"/>
          <w:vertAlign w:val="superscript"/>
          <w:rtl/>
        </w:rPr>
        <w:footnoteReference w:id="28"/>
      </w:r>
      <w:r w:rsidRPr="006D509D">
        <w:rPr>
          <w:rFonts w:cstheme="minorBidi"/>
          <w:color w:val="000000" w:themeColor="text1"/>
          <w:szCs w:val="28"/>
          <w:vertAlign w:val="superscript"/>
        </w:rPr>
        <w:t>(</w:t>
      </w:r>
      <w:r w:rsidRPr="006D509D">
        <w:rPr>
          <w:rFonts w:cstheme="minorBidi" w:hint="cs"/>
          <w:color w:val="000000" w:themeColor="text1"/>
          <w:szCs w:val="28"/>
          <w:rtl/>
          <w:lang w:bidi="ar-SY"/>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Arial"/>
          <w:color w:val="000000" w:themeColor="text1"/>
          <w:szCs w:val="26"/>
          <w:rtl/>
          <w:lang w:val="fr-FR" w:bidi="ar-SY"/>
        </w:rPr>
      </w:pPr>
      <w:r w:rsidRPr="006D509D">
        <w:rPr>
          <w:rFonts w:cstheme="minorBidi" w:hint="cs"/>
          <w:color w:val="000000" w:themeColor="text1"/>
          <w:szCs w:val="28"/>
          <w:rtl/>
        </w:rPr>
        <w:t xml:space="preserve">آخذين </w:t>
      </w:r>
      <w:r>
        <w:rPr>
          <w:rFonts w:cstheme="minorBidi" w:hint="cs"/>
          <w:color w:val="000000" w:themeColor="text1"/>
          <w:szCs w:val="28"/>
          <w:rtl/>
        </w:rPr>
        <w:t>في</w:t>
      </w:r>
      <w:r w:rsidRPr="006D509D">
        <w:rPr>
          <w:rFonts w:cstheme="minorBidi" w:hint="cs"/>
          <w:color w:val="000000" w:themeColor="text1"/>
          <w:szCs w:val="28"/>
          <w:rtl/>
        </w:rPr>
        <w:t xml:space="preserve"> الاعتبار ب</w:t>
      </w:r>
      <w:r>
        <w:rPr>
          <w:rFonts w:cstheme="minorBidi" w:hint="cs"/>
          <w:color w:val="000000" w:themeColor="text1"/>
          <w:szCs w:val="28"/>
          <w:rtl/>
        </w:rPr>
        <w:t>أنَّ</w:t>
      </w:r>
      <w:r w:rsidRPr="006D509D">
        <w:rPr>
          <w:rFonts w:cstheme="minorBidi" w:hint="cs"/>
          <w:color w:val="000000" w:themeColor="text1"/>
          <w:szCs w:val="28"/>
          <w:rtl/>
        </w:rPr>
        <w:t xml:space="preserve"> إطلاعه على الفكر الفرنسي كان من ضمن إطلاعه على النظريات التي اهتمت بتاريخ العلم الأور</w:t>
      </w:r>
      <w:r>
        <w:rPr>
          <w:rFonts w:cstheme="minorBidi" w:hint="cs"/>
          <w:color w:val="000000" w:themeColor="text1"/>
          <w:szCs w:val="28"/>
          <w:rtl/>
        </w:rPr>
        <w:t>و</w:t>
      </w:r>
      <w:r w:rsidRPr="006D509D">
        <w:rPr>
          <w:rFonts w:cstheme="minorBidi" w:hint="cs"/>
          <w:color w:val="000000" w:themeColor="text1"/>
          <w:szCs w:val="28"/>
          <w:rtl/>
        </w:rPr>
        <w:t>بي في زمانه</w:t>
      </w:r>
      <w:r>
        <w:rPr>
          <w:rFonts w:cstheme="minorBidi" w:hint="cs"/>
          <w:color w:val="000000" w:themeColor="text1"/>
          <w:szCs w:val="28"/>
          <w:rtl/>
        </w:rPr>
        <w:t>،</w:t>
      </w:r>
      <w:r w:rsidRPr="006D509D">
        <w:rPr>
          <w:rFonts w:cstheme="minorBidi" w:hint="cs"/>
          <w:color w:val="000000" w:themeColor="text1"/>
          <w:szCs w:val="28"/>
          <w:rtl/>
        </w:rPr>
        <w:t xml:space="preserve"> والتي أدت </w:t>
      </w:r>
      <w:r w:rsidRPr="006D509D">
        <w:rPr>
          <w:rFonts w:cstheme="minorBidi"/>
          <w:color w:val="000000" w:themeColor="text1"/>
          <w:szCs w:val="28"/>
          <w:rtl/>
        </w:rPr>
        <w:t>إلى هدمِ بعض مفاهيمه الأساسية جذرياً عن طبيعة العلم وأسباب نجاحه الملحوظ</w:t>
      </w:r>
      <w:r>
        <w:rPr>
          <w:rFonts w:cstheme="minorBidi" w:hint="cs"/>
          <w:color w:val="000000" w:themeColor="text1"/>
          <w:szCs w:val="28"/>
          <w:rtl/>
        </w:rPr>
        <w:t>،</w:t>
      </w:r>
      <w:r w:rsidRPr="006D509D">
        <w:rPr>
          <w:rFonts w:cs="Arial" w:hint="cs"/>
          <w:color w:val="000000" w:themeColor="text1"/>
          <w:szCs w:val="26"/>
          <w:rtl/>
          <w:lang w:val="fr-FR"/>
        </w:rPr>
        <w:t xml:space="preserve"> </w:t>
      </w:r>
      <w:r w:rsidRPr="006D509D">
        <w:rPr>
          <w:rFonts w:cstheme="minorBidi" w:hint="cs"/>
          <w:color w:val="000000" w:themeColor="text1"/>
          <w:szCs w:val="28"/>
          <w:rtl/>
          <w:lang w:bidi="ar-SY"/>
        </w:rPr>
        <w:t xml:space="preserve">وبذلك تمكن من خلال دراسته لتاريخ العلم وإدراكه لما فيه من أخطاء وتشوهات، أن يعيد كتابة تاريخ العلم من جديد بطريقة نقدية نابعة </w:t>
      </w:r>
      <w:r w:rsidRPr="006D509D">
        <w:rPr>
          <w:rFonts w:cstheme="minorBidi" w:hint="cs"/>
          <w:color w:val="000000" w:themeColor="text1"/>
          <w:szCs w:val="28"/>
          <w:rtl/>
        </w:rPr>
        <w:t xml:space="preserve">من </w:t>
      </w:r>
      <w:r w:rsidRPr="006D509D">
        <w:rPr>
          <w:rFonts w:cstheme="minorBidi" w:hint="cs"/>
          <w:color w:val="000000" w:themeColor="text1"/>
          <w:szCs w:val="28"/>
          <w:rtl/>
          <w:lang w:bidi="ar-SY"/>
        </w:rPr>
        <w:t xml:space="preserve">فهمه الحقيقي لبنيته، وهذا ما أوضحته </w:t>
      </w:r>
      <w:r>
        <w:rPr>
          <w:rFonts w:cstheme="minorBidi" w:hint="cs"/>
          <w:color w:val="000000" w:themeColor="text1"/>
          <w:szCs w:val="28"/>
          <w:rtl/>
          <w:lang w:bidi="ar-SY"/>
        </w:rPr>
        <w:t>كتاباته</w:t>
      </w:r>
      <w:r w:rsidRPr="006D509D">
        <w:rPr>
          <w:rFonts w:cstheme="minorBidi" w:hint="cs"/>
          <w:color w:val="000000" w:themeColor="text1"/>
          <w:szCs w:val="28"/>
          <w:rtl/>
          <w:lang w:bidi="ar-SY"/>
        </w:rPr>
        <w:t xml:space="preserve"> في تاريخ العلم ولاسيما كتابه الأول الذي نشره </w:t>
      </w:r>
      <w:r w:rsidRPr="006D509D">
        <w:rPr>
          <w:rFonts w:cstheme="minorBidi"/>
          <w:color w:val="000000" w:themeColor="text1"/>
          <w:szCs w:val="28"/>
          <w:rtl/>
          <w:lang w:bidi="ar-SY"/>
        </w:rPr>
        <w:t xml:space="preserve">عام 1957 </w:t>
      </w:r>
      <w:r w:rsidRPr="006D509D">
        <w:rPr>
          <w:rFonts w:cstheme="minorBidi" w:hint="cs"/>
          <w:color w:val="000000" w:themeColor="text1"/>
          <w:szCs w:val="28"/>
          <w:rtl/>
          <w:lang w:bidi="ar-SY"/>
        </w:rPr>
        <w:t>"الثورة الكوبرنيكية"</w:t>
      </w:r>
      <w:r w:rsidRPr="006D509D">
        <w:rPr>
          <w:rFonts w:cstheme="minorBidi"/>
          <w:color w:val="000000" w:themeColor="text1"/>
          <w:szCs w:val="28"/>
          <w:lang w:bidi="ar-SY"/>
        </w:rPr>
        <w:t>(The Copernican Revolution</w:t>
      </w:r>
      <w:r w:rsidRPr="006D509D">
        <w:rPr>
          <w:rFonts w:cstheme="minorBidi"/>
          <w:iCs/>
          <w:color w:val="000000" w:themeColor="text1"/>
          <w:szCs w:val="28"/>
          <w:lang w:bidi="ar-SY"/>
        </w:rPr>
        <w:t>)</w:t>
      </w:r>
      <w:r w:rsidRPr="006D509D">
        <w:rPr>
          <w:rFonts w:cstheme="minorBidi" w:hint="cs"/>
          <w:color w:val="000000" w:themeColor="text1"/>
          <w:szCs w:val="28"/>
          <w:vertAlign w:val="superscript"/>
          <w:rtl/>
          <w:lang w:bidi="ar-SY"/>
        </w:rPr>
        <w:t xml:space="preserve"> (</w:t>
      </w:r>
      <w:r w:rsidRPr="006D509D">
        <w:rPr>
          <w:rStyle w:val="af"/>
          <w:rFonts w:cstheme="minorBidi"/>
          <w:color w:val="000000" w:themeColor="text1"/>
          <w:szCs w:val="28"/>
          <w:rtl/>
          <w:lang w:bidi="ar-SY"/>
        </w:rPr>
        <w:footnoteReference w:id="29"/>
      </w:r>
      <w:r w:rsidRPr="006D509D">
        <w:rPr>
          <w:rFonts w:cstheme="minorBidi" w:hint="cs"/>
          <w:color w:val="000000" w:themeColor="text1"/>
          <w:szCs w:val="28"/>
          <w:vertAlign w:val="superscript"/>
          <w:rtl/>
          <w:lang w:bidi="ar-SY"/>
        </w:rPr>
        <w:t>)</w:t>
      </w:r>
      <w:r w:rsidRPr="006D509D">
        <w:rPr>
          <w:rFonts w:cstheme="minorBidi"/>
          <w:color w:val="000000" w:themeColor="text1"/>
          <w:szCs w:val="28"/>
          <w:rtl/>
          <w:lang w:bidi="ar-SY"/>
        </w:rPr>
        <w:t xml:space="preserve"> </w:t>
      </w:r>
      <w:r w:rsidRPr="006D509D">
        <w:rPr>
          <w:rFonts w:cstheme="minorBidi" w:hint="cs"/>
          <w:color w:val="000000" w:themeColor="text1"/>
          <w:szCs w:val="28"/>
          <w:rtl/>
          <w:lang w:bidi="ar-SY"/>
        </w:rPr>
        <w:t>و</w:t>
      </w:r>
      <w:r w:rsidRPr="006D509D">
        <w:rPr>
          <w:rFonts w:cstheme="minorBidi"/>
          <w:color w:val="000000" w:themeColor="text1"/>
          <w:szCs w:val="28"/>
          <w:rtl/>
          <w:lang w:bidi="ar-SY"/>
        </w:rPr>
        <w:t>دراسته التاريخية</w:t>
      </w:r>
      <w:r>
        <w:rPr>
          <w:rFonts w:cstheme="minorBidi"/>
          <w:color w:val="000000" w:themeColor="text1"/>
          <w:szCs w:val="28"/>
          <w:rtl/>
          <w:lang w:bidi="ar-SY"/>
        </w:rPr>
        <w:t xml:space="preserve"> الثانية "نظرية الجسم الأسود و</w:t>
      </w:r>
      <w:r>
        <w:rPr>
          <w:rFonts w:cstheme="minorBidi" w:hint="cs"/>
          <w:color w:val="000000" w:themeColor="text1"/>
          <w:szCs w:val="28"/>
          <w:rtl/>
          <w:lang w:bidi="ar-SY"/>
        </w:rPr>
        <w:t>الت</w:t>
      </w:r>
      <w:r>
        <w:rPr>
          <w:rFonts w:cstheme="minorBidi"/>
          <w:color w:val="000000" w:themeColor="text1"/>
          <w:szCs w:val="28"/>
          <w:rtl/>
          <w:lang w:bidi="ar-SY"/>
        </w:rPr>
        <w:t>قطع الكوانت</w:t>
      </w:r>
      <w:r>
        <w:rPr>
          <w:rFonts w:cstheme="minorBidi" w:hint="cs"/>
          <w:color w:val="000000" w:themeColor="text1"/>
          <w:szCs w:val="28"/>
          <w:rtl/>
          <w:lang w:bidi="ar-SY"/>
        </w:rPr>
        <w:t>ي</w:t>
      </w:r>
      <w:r w:rsidRPr="006D509D">
        <w:rPr>
          <w:rFonts w:cstheme="minorBidi"/>
          <w:color w:val="000000" w:themeColor="text1"/>
          <w:szCs w:val="28"/>
          <w:rtl/>
          <w:lang w:bidi="ar-SY"/>
        </w:rPr>
        <w:t xml:space="preserve">"  </w:t>
      </w:r>
      <w:r w:rsidRPr="006D509D">
        <w:rPr>
          <w:rFonts w:cstheme="minorBidi"/>
          <w:color w:val="000000" w:themeColor="text1"/>
          <w:szCs w:val="28"/>
          <w:lang w:bidi="ar-SY"/>
        </w:rPr>
        <w:t>“</w:t>
      </w:r>
      <w:r w:rsidRPr="006D509D">
        <w:rPr>
          <w:rFonts w:cstheme="minorBidi"/>
          <w:iCs/>
          <w:color w:val="000000" w:themeColor="text1"/>
          <w:szCs w:val="28"/>
          <w:lang w:bidi="ar-SY"/>
        </w:rPr>
        <w:t>Black-Body Theory and the Quantum Discontinuity”</w:t>
      </w:r>
      <w:r>
        <w:rPr>
          <w:rFonts w:cstheme="minorBidi" w:hint="cs"/>
          <w:color w:val="000000" w:themeColor="text1"/>
          <w:szCs w:val="28"/>
          <w:rtl/>
        </w:rPr>
        <w:t>؛</w:t>
      </w:r>
      <w:r w:rsidRPr="006D509D">
        <w:rPr>
          <w:rFonts w:cstheme="minorBidi"/>
          <w:color w:val="000000" w:themeColor="text1"/>
          <w:szCs w:val="28"/>
          <w:rtl/>
          <w:lang w:bidi="ar-SY"/>
        </w:rPr>
        <w:t xml:space="preserve"> </w:t>
      </w:r>
      <w:r w:rsidRPr="006D509D">
        <w:rPr>
          <w:rFonts w:cstheme="minorBidi" w:hint="cs"/>
          <w:color w:val="000000" w:themeColor="text1"/>
          <w:szCs w:val="28"/>
          <w:rtl/>
          <w:lang w:bidi="ar-SY"/>
        </w:rPr>
        <w:t xml:space="preserve">والتي </w:t>
      </w:r>
      <w:r w:rsidRPr="006D509D">
        <w:rPr>
          <w:rFonts w:cstheme="minorBidi"/>
          <w:color w:val="000000" w:themeColor="text1"/>
          <w:szCs w:val="28"/>
          <w:rtl/>
          <w:lang w:bidi="ar-SY"/>
        </w:rPr>
        <w:t>تتعلق بأول تاريخ لميكانيكا الكوانتم</w:t>
      </w:r>
      <w:r w:rsidRPr="006D509D">
        <w:rPr>
          <w:rFonts w:cstheme="minorBidi" w:hint="cs"/>
          <w:color w:val="000000" w:themeColor="text1"/>
          <w:szCs w:val="28"/>
          <w:rtl/>
          <w:lang w:bidi="ar-SY"/>
        </w:rPr>
        <w:t xml:space="preserve">، </w:t>
      </w:r>
      <w:r w:rsidRPr="006D509D">
        <w:rPr>
          <w:rFonts w:cstheme="minorBidi"/>
          <w:color w:val="000000" w:themeColor="text1"/>
          <w:szCs w:val="28"/>
          <w:rtl/>
          <w:lang w:bidi="ar-SY"/>
        </w:rPr>
        <w:t>هذا الكتاب الذي يش</w:t>
      </w:r>
      <w:r w:rsidRPr="006D509D">
        <w:rPr>
          <w:rFonts w:cstheme="minorBidi" w:hint="cs"/>
          <w:color w:val="000000" w:themeColor="text1"/>
          <w:szCs w:val="28"/>
          <w:rtl/>
          <w:lang w:bidi="ar-SY"/>
        </w:rPr>
        <w:t>رع</w:t>
      </w:r>
      <w:r w:rsidRPr="006D509D">
        <w:rPr>
          <w:rFonts w:cstheme="minorBidi"/>
          <w:color w:val="000000" w:themeColor="text1"/>
          <w:szCs w:val="28"/>
          <w:rtl/>
          <w:lang w:bidi="ar-SY"/>
        </w:rPr>
        <w:t xml:space="preserve"> </w:t>
      </w:r>
      <w:r w:rsidRPr="006D509D">
        <w:rPr>
          <w:rFonts w:cstheme="minorBidi" w:hint="cs"/>
          <w:color w:val="000000" w:themeColor="text1"/>
          <w:szCs w:val="28"/>
          <w:rtl/>
          <w:lang w:bidi="ar-SY"/>
        </w:rPr>
        <w:t xml:space="preserve">فيه </w:t>
      </w:r>
      <w:r w:rsidRPr="006D509D">
        <w:rPr>
          <w:rFonts w:cstheme="minorBidi"/>
          <w:color w:val="000000" w:themeColor="text1"/>
          <w:szCs w:val="28"/>
          <w:rtl/>
          <w:lang w:bidi="ar-SY"/>
        </w:rPr>
        <w:t>نوع</w:t>
      </w:r>
      <w:r w:rsidRPr="006D509D">
        <w:rPr>
          <w:rFonts w:cstheme="minorBidi" w:hint="cs"/>
          <w:color w:val="000000" w:themeColor="text1"/>
          <w:szCs w:val="28"/>
          <w:rtl/>
          <w:lang w:bidi="ar-SY"/>
        </w:rPr>
        <w:t>اً</w:t>
      </w:r>
      <w:r w:rsidRPr="006D509D">
        <w:rPr>
          <w:rFonts w:cstheme="minorBidi"/>
          <w:color w:val="000000" w:themeColor="text1"/>
          <w:szCs w:val="28"/>
          <w:rtl/>
          <w:lang w:bidi="ar-SY"/>
        </w:rPr>
        <w:t xml:space="preserve"> جديد</w:t>
      </w:r>
      <w:r w:rsidRPr="006D509D">
        <w:rPr>
          <w:rFonts w:cstheme="minorBidi" w:hint="cs"/>
          <w:color w:val="000000" w:themeColor="text1"/>
          <w:szCs w:val="28"/>
          <w:rtl/>
          <w:lang w:bidi="ar-SY"/>
        </w:rPr>
        <w:t>اً</w:t>
      </w:r>
      <w:r w:rsidRPr="006D509D">
        <w:rPr>
          <w:rFonts w:cstheme="minorBidi"/>
          <w:color w:val="000000" w:themeColor="text1"/>
          <w:szCs w:val="28"/>
          <w:rtl/>
          <w:lang w:bidi="ar-SY"/>
        </w:rPr>
        <w:t xml:space="preserve"> من تأريخ العلم مختلف تماماً عم</w:t>
      </w:r>
      <w:r>
        <w:rPr>
          <w:rFonts w:cstheme="minorBidi" w:hint="cs"/>
          <w:color w:val="000000" w:themeColor="text1"/>
          <w:szCs w:val="28"/>
          <w:rtl/>
          <w:lang w:bidi="ar-SY"/>
        </w:rPr>
        <w:t>ّا</w:t>
      </w:r>
      <w:r w:rsidRPr="006D509D">
        <w:rPr>
          <w:rFonts w:cstheme="minorBidi"/>
          <w:color w:val="000000" w:themeColor="text1"/>
          <w:szCs w:val="28"/>
          <w:rtl/>
          <w:lang w:bidi="ar-SY"/>
        </w:rPr>
        <w:t xml:space="preserve"> سبقه من الكتب التي أر</w:t>
      </w:r>
      <w:r w:rsidRPr="006D509D">
        <w:rPr>
          <w:rFonts w:cstheme="minorBidi" w:hint="cs"/>
          <w:color w:val="000000" w:themeColor="text1"/>
          <w:szCs w:val="28"/>
          <w:rtl/>
          <w:lang w:bidi="ar-SY"/>
        </w:rPr>
        <w:t>َّ</w:t>
      </w:r>
      <w:r w:rsidRPr="006D509D">
        <w:rPr>
          <w:rFonts w:cstheme="minorBidi"/>
          <w:color w:val="000000" w:themeColor="text1"/>
          <w:szCs w:val="28"/>
          <w:rtl/>
          <w:lang w:bidi="ar-SY"/>
        </w:rPr>
        <w:t>خ</w:t>
      </w:r>
      <w:r w:rsidRPr="006D509D">
        <w:rPr>
          <w:rFonts w:cstheme="minorBidi" w:hint="cs"/>
          <w:color w:val="000000" w:themeColor="text1"/>
          <w:szCs w:val="28"/>
          <w:rtl/>
          <w:lang w:bidi="ar-SY"/>
        </w:rPr>
        <w:t>َ</w:t>
      </w:r>
      <w:r w:rsidRPr="006D509D">
        <w:rPr>
          <w:rFonts w:cstheme="minorBidi"/>
          <w:color w:val="000000" w:themeColor="text1"/>
          <w:szCs w:val="28"/>
          <w:rtl/>
          <w:lang w:bidi="ar-SY"/>
        </w:rPr>
        <w:t>ت</w:t>
      </w:r>
      <w:r w:rsidRPr="006D509D">
        <w:rPr>
          <w:rFonts w:cstheme="minorBidi" w:hint="cs"/>
          <w:color w:val="000000" w:themeColor="text1"/>
          <w:szCs w:val="28"/>
          <w:rtl/>
          <w:lang w:bidi="ar-SY"/>
        </w:rPr>
        <w:t>ْ</w:t>
      </w:r>
      <w:r w:rsidRPr="006D509D">
        <w:rPr>
          <w:rFonts w:cstheme="minorBidi"/>
          <w:color w:val="000000" w:themeColor="text1"/>
          <w:szCs w:val="28"/>
          <w:rtl/>
          <w:lang w:bidi="ar-SY"/>
        </w:rPr>
        <w:t xml:space="preserve"> للعلم في تلك الفترة</w:t>
      </w:r>
      <w:r w:rsidRPr="006D509D">
        <w:rPr>
          <w:rFonts w:cstheme="minorBidi" w:hint="cs"/>
          <w:color w:val="000000" w:themeColor="text1"/>
          <w:szCs w:val="28"/>
          <w:rtl/>
          <w:lang w:bidi="ar-SY"/>
        </w:rPr>
        <w:t xml:space="preserve">، صحيح </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 هناك من ينظر إليه على </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ه صعب </w:t>
      </w:r>
      <w:r w:rsidRPr="006D509D">
        <w:rPr>
          <w:rFonts w:cstheme="minorBidi"/>
          <w:color w:val="000000" w:themeColor="text1"/>
          <w:szCs w:val="28"/>
          <w:rtl/>
          <w:lang w:bidi="ar-SY"/>
        </w:rPr>
        <w:t>ويفتقد للانسجام ضمن منشورات</w:t>
      </w:r>
      <w:r w:rsidRPr="006D509D">
        <w:rPr>
          <w:rFonts w:cstheme="minorBidi" w:hint="cs"/>
          <w:color w:val="000000" w:themeColor="text1"/>
          <w:szCs w:val="28"/>
          <w:rtl/>
          <w:lang w:bidi="ar-SY"/>
        </w:rPr>
        <w:t xml:space="preserve">ه إلا </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ه  نظر إليه على </w:t>
      </w:r>
      <w:r>
        <w:rPr>
          <w:rFonts w:cstheme="minorBidi" w:hint="cs"/>
          <w:color w:val="000000" w:themeColor="text1"/>
          <w:szCs w:val="28"/>
          <w:rtl/>
          <w:lang w:bidi="ar-SY"/>
        </w:rPr>
        <w:t>أنَّ</w:t>
      </w:r>
      <w:r w:rsidRPr="006D509D">
        <w:rPr>
          <w:rFonts w:cstheme="minorBidi" w:hint="cs"/>
          <w:color w:val="000000" w:themeColor="text1"/>
          <w:szCs w:val="28"/>
          <w:rtl/>
          <w:lang w:bidi="ar-SY"/>
        </w:rPr>
        <w:t>ه  يوضح صورة تاريخ العلم بشكل أكبر من مؤلفاته الأخرى، كما و</w:t>
      </w:r>
      <w:r w:rsidRPr="006D509D">
        <w:rPr>
          <w:rFonts w:cstheme="minorBidi"/>
          <w:color w:val="000000" w:themeColor="text1"/>
          <w:szCs w:val="28"/>
          <w:rtl/>
          <w:lang w:bidi="ar-SY"/>
        </w:rPr>
        <w:t>يشكل الأساس لأكثر كتابات</w:t>
      </w:r>
      <w:r w:rsidRPr="006D509D">
        <w:rPr>
          <w:rFonts w:cstheme="minorBidi" w:hint="cs"/>
          <w:color w:val="000000" w:themeColor="text1"/>
          <w:szCs w:val="28"/>
          <w:rtl/>
          <w:lang w:bidi="ar-SY"/>
        </w:rPr>
        <w:t>ه</w:t>
      </w:r>
      <w:r w:rsidRPr="006D509D">
        <w:rPr>
          <w:rFonts w:cstheme="minorBidi"/>
          <w:color w:val="000000" w:themeColor="text1"/>
          <w:szCs w:val="28"/>
          <w:rtl/>
          <w:lang w:bidi="ar-SY"/>
        </w:rPr>
        <w:t xml:space="preserve"> الفلسفية</w:t>
      </w:r>
      <w:r>
        <w:rPr>
          <w:rFonts w:cstheme="minorBidi" w:hint="cs"/>
          <w:color w:val="000000" w:themeColor="text1"/>
          <w:szCs w:val="28"/>
          <w:rtl/>
          <w:lang w:bidi="ar-SY"/>
        </w:rPr>
        <w:t>؛</w:t>
      </w:r>
      <w:r w:rsidRPr="006D509D">
        <w:rPr>
          <w:rFonts w:cstheme="minorBidi"/>
          <w:color w:val="000000" w:themeColor="text1"/>
          <w:szCs w:val="28"/>
          <w:vertAlign w:val="superscript"/>
          <w:lang w:bidi="ar-SY"/>
        </w:rPr>
        <w:t>)</w:t>
      </w:r>
      <w:r w:rsidRPr="006D509D">
        <w:rPr>
          <w:color w:val="000000" w:themeColor="text1"/>
          <w:szCs w:val="22"/>
          <w:vertAlign w:val="superscript"/>
          <w:rtl/>
        </w:rPr>
        <w:footnoteReference w:id="30"/>
      </w:r>
      <w:r w:rsidRPr="006D509D">
        <w:rPr>
          <w:rFonts w:cstheme="minorBidi"/>
          <w:color w:val="000000" w:themeColor="text1"/>
          <w:szCs w:val="28"/>
          <w:vertAlign w:val="superscript"/>
          <w:lang w:bidi="ar-SY"/>
        </w:rPr>
        <w:t>(</w:t>
      </w:r>
      <w:r w:rsidRPr="006D509D">
        <w:rPr>
          <w:rFonts w:cstheme="minorBidi" w:hint="cs"/>
          <w:color w:val="000000" w:themeColor="text1"/>
          <w:szCs w:val="28"/>
          <w:rtl/>
          <w:lang w:bidi="ar-SY"/>
        </w:rPr>
        <w:t xml:space="preserve"> التي كان لها الأثر منذ البداية في توجيهه نحو دراسة التاريخ.</w:t>
      </w:r>
      <w:r w:rsidRPr="006D509D">
        <w:rPr>
          <w:rFonts w:cstheme="minorBidi"/>
          <w:color w:val="000000" w:themeColor="text1"/>
          <w:szCs w:val="28"/>
          <w:rtl/>
        </w:rPr>
        <w:t xml:space="preserve"> </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pStyle w:val="af6"/>
        <w:tabs>
          <w:tab w:val="left" w:pos="374"/>
        </w:tabs>
        <w:spacing w:line="360" w:lineRule="auto"/>
        <w:ind w:left="91"/>
        <w:rPr>
          <w:rFonts w:cstheme="minorBidi"/>
          <w:bCs/>
          <w:color w:val="000000" w:themeColor="text1"/>
          <w:sz w:val="20"/>
          <w:szCs w:val="28"/>
          <w:rtl/>
        </w:rPr>
      </w:pPr>
      <w:r>
        <w:rPr>
          <w:rFonts w:cstheme="minorBidi" w:hint="cs"/>
          <w:bCs/>
          <w:color w:val="000000" w:themeColor="text1"/>
          <w:sz w:val="20"/>
          <w:szCs w:val="28"/>
          <w:rtl/>
        </w:rPr>
        <w:t xml:space="preserve">1-2- </w:t>
      </w:r>
      <w:r w:rsidRPr="006D509D">
        <w:rPr>
          <w:rFonts w:cstheme="minorBidi" w:hint="cs"/>
          <w:bCs/>
          <w:color w:val="000000" w:themeColor="text1"/>
          <w:sz w:val="20"/>
          <w:szCs w:val="28"/>
          <w:rtl/>
        </w:rPr>
        <w:t xml:space="preserve">تحوله إلى فلسفة العلم: </w:t>
      </w:r>
      <w:r>
        <w:rPr>
          <w:rFonts w:cstheme="minorBidi" w:hint="cs"/>
          <w:color w:val="000000" w:themeColor="text1"/>
          <w:szCs w:val="28"/>
          <w:rtl/>
        </w:rPr>
        <w:t xml:space="preserve">برزت اهتمامات </w:t>
      </w:r>
      <w:r w:rsidRPr="006D509D">
        <w:rPr>
          <w:rFonts w:cstheme="minorBidi"/>
          <w:color w:val="000000" w:themeColor="text1"/>
          <w:szCs w:val="28"/>
          <w:rtl/>
        </w:rPr>
        <w:t>كُوْن</w:t>
      </w:r>
      <w:r w:rsidRPr="006D509D">
        <w:rPr>
          <w:rFonts w:cstheme="minorBidi" w:hint="cs"/>
          <w:color w:val="000000" w:themeColor="text1"/>
          <w:szCs w:val="28"/>
          <w:rtl/>
        </w:rPr>
        <w:t xml:space="preserve"> الفلسفية بشكل تدريجي </w:t>
      </w:r>
      <w:r w:rsidRPr="006D509D">
        <w:rPr>
          <w:rFonts w:cstheme="minorBidi"/>
          <w:color w:val="000000" w:themeColor="text1"/>
          <w:szCs w:val="28"/>
          <w:rtl/>
          <w:lang w:bidi="ar-SY"/>
        </w:rPr>
        <w:t>عام1962</w:t>
      </w:r>
      <w:r w:rsidRPr="006D509D">
        <w:rPr>
          <w:rFonts w:cstheme="minorBidi" w:hint="cs"/>
          <w:color w:val="000000" w:themeColor="text1"/>
          <w:szCs w:val="28"/>
          <w:rtl/>
          <w:lang w:bidi="ar-SY"/>
        </w:rPr>
        <w:t xml:space="preserve">عندما </w:t>
      </w:r>
      <w:r>
        <w:rPr>
          <w:rFonts w:cstheme="minorBidi"/>
          <w:color w:val="000000" w:themeColor="text1"/>
          <w:szCs w:val="28"/>
          <w:rtl/>
          <w:lang w:bidi="ar-SY"/>
        </w:rPr>
        <w:t>نشر مقالته</w:t>
      </w:r>
      <w:r w:rsidRPr="006D509D">
        <w:rPr>
          <w:rFonts w:cstheme="minorBidi"/>
          <w:color w:val="000000" w:themeColor="text1"/>
          <w:szCs w:val="28"/>
        </w:rPr>
        <w:t>(SSR)</w:t>
      </w:r>
      <w:r w:rsidRPr="006D509D">
        <w:rPr>
          <w:rFonts w:cstheme="minorBidi"/>
          <w:color w:val="000000" w:themeColor="text1"/>
          <w:szCs w:val="28"/>
          <w:vertAlign w:val="subscript"/>
        </w:rPr>
        <w:t>62</w:t>
      </w:r>
      <w:r w:rsidRPr="006D509D">
        <w:rPr>
          <w:rStyle w:val="af"/>
          <w:rFonts w:cstheme="minorBidi"/>
          <w:color w:val="000000" w:themeColor="text1"/>
          <w:szCs w:val="28"/>
          <w:rtl/>
        </w:rPr>
        <w:footnoteReference w:customMarkFollows="1" w:id="31"/>
        <w:t>(*)</w:t>
      </w:r>
      <w:r>
        <w:rPr>
          <w:rFonts w:cstheme="minorBidi" w:hint="cs"/>
          <w:color w:val="000000" w:themeColor="text1"/>
          <w:szCs w:val="28"/>
          <w:rtl/>
          <w:lang w:bidi="ar-SY"/>
        </w:rPr>
        <w:t xml:space="preserve"> </w:t>
      </w:r>
      <w:r w:rsidRPr="006D509D">
        <w:rPr>
          <w:rFonts w:cstheme="minorBidi"/>
          <w:color w:val="000000" w:themeColor="text1"/>
          <w:szCs w:val="28"/>
          <w:rtl/>
          <w:lang w:bidi="ar-SY"/>
        </w:rPr>
        <w:t>ضمن موسوعة العلم الموحد"</w:t>
      </w:r>
      <w:r w:rsidRPr="006D509D">
        <w:rPr>
          <w:rFonts w:cstheme="minorBidi"/>
          <w:color w:val="000000" w:themeColor="text1"/>
          <w:szCs w:val="28"/>
          <w:lang w:bidi="ar-SY"/>
        </w:rPr>
        <w:t>International Encyclopedia of Unified Science</w:t>
      </w:r>
      <w:r w:rsidRPr="006D509D">
        <w:rPr>
          <w:rFonts w:cstheme="minorBidi"/>
          <w:color w:val="000000" w:themeColor="text1"/>
          <w:szCs w:val="28"/>
          <w:rtl/>
          <w:lang w:bidi="ar-SY"/>
        </w:rPr>
        <w:t>"</w:t>
      </w:r>
      <w:r w:rsidRPr="006D509D">
        <w:rPr>
          <w:rFonts w:cstheme="minorBidi" w:hint="cs"/>
          <w:color w:val="000000" w:themeColor="text1"/>
          <w:szCs w:val="28"/>
          <w:vertAlign w:val="superscript"/>
          <w:rtl/>
          <w:lang w:bidi="ar-SY"/>
        </w:rPr>
        <w:t>(</w:t>
      </w:r>
      <w:r w:rsidRPr="006D509D">
        <w:rPr>
          <w:rStyle w:val="af"/>
          <w:rFonts w:cstheme="minorBidi"/>
          <w:color w:val="000000" w:themeColor="text1"/>
          <w:szCs w:val="28"/>
          <w:rtl/>
          <w:lang w:bidi="ar-SY"/>
        </w:rPr>
        <w:footnoteReference w:id="32"/>
      </w:r>
      <w:r w:rsidRPr="006D509D">
        <w:rPr>
          <w:rFonts w:cstheme="minorBidi" w:hint="cs"/>
          <w:color w:val="000000" w:themeColor="text1"/>
          <w:szCs w:val="28"/>
          <w:vertAlign w:val="superscript"/>
          <w:rtl/>
          <w:lang w:bidi="ar-SY"/>
        </w:rPr>
        <w:t>)</w:t>
      </w:r>
      <w:r w:rsidRPr="006D509D">
        <w:rPr>
          <w:rFonts w:cstheme="minorBidi" w:hint="cs"/>
          <w:color w:val="000000" w:themeColor="text1"/>
          <w:szCs w:val="28"/>
          <w:rtl/>
          <w:lang w:bidi="ar-SY"/>
        </w:rPr>
        <w:t xml:space="preserve"> </w:t>
      </w:r>
      <w:r w:rsidRPr="006D509D">
        <w:rPr>
          <w:rFonts w:cstheme="minorBidi"/>
          <w:color w:val="000000" w:themeColor="text1"/>
          <w:szCs w:val="28"/>
          <w:rtl/>
        </w:rPr>
        <w:t>المغمورة حالياً والتي كانت بمثابة</w:t>
      </w:r>
      <w:r w:rsidRPr="006D509D">
        <w:rPr>
          <w:rFonts w:cstheme="minorBidi" w:hint="cs"/>
          <w:color w:val="000000" w:themeColor="text1"/>
          <w:szCs w:val="28"/>
          <w:rtl/>
        </w:rPr>
        <w:t>ِ</w:t>
      </w:r>
      <w:r w:rsidRPr="006D509D">
        <w:rPr>
          <w:rFonts w:cstheme="minorBidi"/>
          <w:color w:val="000000" w:themeColor="text1"/>
          <w:szCs w:val="28"/>
          <w:rtl/>
        </w:rPr>
        <w:t xml:space="preserve"> بيان ثوري راديكالي يحرر العلم من اللغة الجامدة لمنطق</w:t>
      </w:r>
      <w:r w:rsidRPr="006D509D">
        <w:rPr>
          <w:rFonts w:cstheme="minorBidi" w:hint="cs"/>
          <w:color w:val="000000" w:themeColor="text1"/>
          <w:szCs w:val="28"/>
          <w:rtl/>
        </w:rPr>
        <w:t xml:space="preserve"> فرنسيس بيكون</w:t>
      </w:r>
      <w:r>
        <w:rPr>
          <w:rFonts w:cstheme="minorBidi" w:hint="cs"/>
          <w:color w:val="000000" w:themeColor="text1"/>
          <w:szCs w:val="28"/>
          <w:rtl/>
        </w:rPr>
        <w:t xml:space="preserve"> </w:t>
      </w:r>
      <w:r w:rsidRPr="006D509D">
        <w:rPr>
          <w:rFonts w:cstheme="minorBidi"/>
          <w:color w:val="000000" w:themeColor="text1"/>
          <w:szCs w:val="28"/>
        </w:rPr>
        <w:t>(F.Bacon)</w:t>
      </w:r>
      <w:r>
        <w:rPr>
          <w:rFonts w:cstheme="minorBidi" w:hint="cs"/>
          <w:color w:val="000000" w:themeColor="text1"/>
          <w:szCs w:val="28"/>
          <w:rtl/>
        </w:rPr>
        <w:t>؛</w:t>
      </w:r>
      <w:r w:rsidRPr="006D509D">
        <w:rPr>
          <w:rFonts w:cstheme="minorBidi" w:hint="cs"/>
          <w:color w:val="000000" w:themeColor="text1"/>
          <w:szCs w:val="28"/>
          <w:vertAlign w:val="superscript"/>
          <w:rtl/>
        </w:rPr>
        <w:t>(</w:t>
      </w:r>
      <w:r w:rsidRPr="006D509D">
        <w:rPr>
          <w:rStyle w:val="af"/>
          <w:rFonts w:cstheme="minorBidi"/>
          <w:color w:val="000000" w:themeColor="text1"/>
          <w:szCs w:val="28"/>
          <w:rtl/>
        </w:rPr>
        <w:footnoteReference w:id="33"/>
      </w:r>
      <w:r w:rsidRPr="006D509D">
        <w:rPr>
          <w:rFonts w:cstheme="minorBidi" w:hint="cs"/>
          <w:color w:val="000000" w:themeColor="text1"/>
          <w:szCs w:val="28"/>
          <w:vertAlign w:val="superscript"/>
          <w:rtl/>
        </w:rPr>
        <w:t>)</w:t>
      </w:r>
      <w:r w:rsidRPr="006D509D">
        <w:rPr>
          <w:rFonts w:cstheme="minorBidi" w:hint="cs"/>
          <w:color w:val="000000" w:themeColor="text1"/>
          <w:szCs w:val="28"/>
          <w:rtl/>
          <w:lang w:bidi="ar-SY"/>
        </w:rPr>
        <w:t xml:space="preserve"> تلك المقالة التي مث</w:t>
      </w:r>
      <w:r>
        <w:rPr>
          <w:rFonts w:cstheme="minorBidi" w:hint="cs"/>
          <w:color w:val="000000" w:themeColor="text1"/>
          <w:szCs w:val="28"/>
          <w:rtl/>
          <w:lang w:bidi="ar-SY"/>
        </w:rPr>
        <w:t>َّ</w:t>
      </w:r>
      <w:r w:rsidRPr="006D509D">
        <w:rPr>
          <w:rFonts w:cstheme="minorBidi" w:hint="cs"/>
          <w:color w:val="000000" w:themeColor="text1"/>
          <w:szCs w:val="28"/>
          <w:rtl/>
          <w:lang w:bidi="ar-SY"/>
        </w:rPr>
        <w:t xml:space="preserve">لت </w:t>
      </w:r>
      <w:r w:rsidRPr="006D509D">
        <w:rPr>
          <w:rFonts w:cstheme="minorBidi" w:hint="cs"/>
          <w:color w:val="000000" w:themeColor="text1"/>
          <w:szCs w:val="28"/>
          <w:rtl/>
        </w:rPr>
        <w:t xml:space="preserve">باكورة أعماله المنشورة التي غلبت </w:t>
      </w:r>
      <w:r w:rsidRPr="006D509D">
        <w:rPr>
          <w:rFonts w:cstheme="minorBidi" w:hint="cs"/>
          <w:color w:val="000000" w:themeColor="text1"/>
          <w:szCs w:val="28"/>
          <w:rtl/>
        </w:rPr>
        <w:lastRenderedPageBreak/>
        <w:t xml:space="preserve">عليها هذه الاهتمامات الفلسفية والتي </w:t>
      </w:r>
      <w:r>
        <w:rPr>
          <w:rFonts w:cstheme="minorBidi" w:hint="cs"/>
          <w:color w:val="000000" w:themeColor="text1"/>
          <w:szCs w:val="28"/>
          <w:rtl/>
        </w:rPr>
        <w:t>أ</w:t>
      </w:r>
      <w:r w:rsidRPr="006D509D">
        <w:rPr>
          <w:rFonts w:cstheme="minorBidi" w:hint="cs"/>
          <w:color w:val="000000" w:themeColor="text1"/>
          <w:szCs w:val="28"/>
          <w:rtl/>
        </w:rPr>
        <w:t>وضَّح من خلالها كيفية تحوله من العلم إلى تاريخه في المقام الأول،</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34"/>
      </w:r>
      <w:r w:rsidRPr="006D509D">
        <w:rPr>
          <w:rFonts w:cstheme="minorBidi"/>
          <w:color w:val="000000" w:themeColor="text1"/>
          <w:szCs w:val="28"/>
          <w:vertAlign w:val="superscript"/>
        </w:rPr>
        <w:t>(</w:t>
      </w:r>
      <w:r w:rsidRPr="006D509D">
        <w:rPr>
          <w:rFonts w:hint="cs"/>
          <w:color w:val="000000" w:themeColor="text1"/>
          <w:szCs w:val="22"/>
          <w:rtl/>
        </w:rPr>
        <w:t xml:space="preserve"> </w:t>
      </w:r>
      <w:r w:rsidRPr="006D509D">
        <w:rPr>
          <w:rFonts w:cstheme="minorBidi" w:hint="cs"/>
          <w:color w:val="000000" w:themeColor="text1"/>
          <w:szCs w:val="28"/>
          <w:rtl/>
        </w:rPr>
        <w:t>و</w:t>
      </w:r>
      <w:r>
        <w:rPr>
          <w:rFonts w:cstheme="minorBidi" w:hint="cs"/>
          <w:color w:val="000000" w:themeColor="text1"/>
          <w:szCs w:val="28"/>
          <w:rtl/>
        </w:rPr>
        <w:t>أنَّ</w:t>
      </w:r>
      <w:r w:rsidRPr="006D509D">
        <w:rPr>
          <w:rFonts w:cstheme="minorBidi" w:hint="cs"/>
          <w:color w:val="000000" w:themeColor="text1"/>
          <w:szCs w:val="28"/>
          <w:rtl/>
        </w:rPr>
        <w:t xml:space="preserve"> بحثه في </w:t>
      </w:r>
      <w:r>
        <w:rPr>
          <w:rFonts w:cstheme="minorBidi" w:hint="cs"/>
          <w:color w:val="000000" w:themeColor="text1"/>
          <w:szCs w:val="28"/>
          <w:rtl/>
        </w:rPr>
        <w:t>تاريخ العلم</w:t>
      </w:r>
      <w:r w:rsidRPr="006D509D">
        <w:rPr>
          <w:rFonts w:cstheme="minorBidi" w:hint="cs"/>
          <w:color w:val="000000" w:themeColor="text1"/>
          <w:szCs w:val="28"/>
          <w:rtl/>
        </w:rPr>
        <w:t xml:space="preserve"> لم يكن لتحديد متى تم الكشف وكيف وعلى يد من بالتحديد كما تذكرْ كتب تاريخ العلم بالعادة وإن</w:t>
      </w:r>
      <w:r>
        <w:rPr>
          <w:rFonts w:cstheme="minorBidi" w:hint="cs"/>
          <w:color w:val="000000" w:themeColor="text1"/>
          <w:szCs w:val="28"/>
          <w:rtl/>
        </w:rPr>
        <w:t>َّ</w:t>
      </w:r>
      <w:r w:rsidRPr="006D509D">
        <w:rPr>
          <w:rFonts w:cstheme="minorBidi" w:hint="cs"/>
          <w:color w:val="000000" w:themeColor="text1"/>
          <w:szCs w:val="28"/>
          <w:rtl/>
        </w:rPr>
        <w:t xml:space="preserve">ما كانت </w:t>
      </w:r>
      <w:r w:rsidRPr="006D509D">
        <w:rPr>
          <w:rFonts w:cstheme="minorBidi"/>
          <w:color w:val="000000" w:themeColor="text1"/>
          <w:szCs w:val="28"/>
          <w:rtl/>
        </w:rPr>
        <w:t>دراسة نقدية علمية لتاريخ العلم وبنيته</w:t>
      </w:r>
      <w:r w:rsidRPr="006D509D">
        <w:rPr>
          <w:rFonts w:cstheme="minorBidi" w:hint="cs"/>
          <w:color w:val="000000" w:themeColor="text1"/>
          <w:szCs w:val="28"/>
          <w:rtl/>
        </w:rPr>
        <w:t xml:space="preserve">ِ </w:t>
      </w:r>
      <w:r>
        <w:rPr>
          <w:rFonts w:cstheme="minorBidi" w:hint="cs"/>
          <w:color w:val="000000" w:themeColor="text1"/>
          <w:szCs w:val="28"/>
          <w:rtl/>
        </w:rPr>
        <w:t>من الداخل؛</w:t>
      </w:r>
      <w:r w:rsidRPr="006D509D">
        <w:rPr>
          <w:rFonts w:cstheme="minorBidi" w:hint="cs"/>
          <w:color w:val="000000" w:themeColor="text1"/>
          <w:szCs w:val="28"/>
          <w:rtl/>
        </w:rPr>
        <w:t xml:space="preserve"> </w:t>
      </w:r>
      <w:r>
        <w:rPr>
          <w:rFonts w:cstheme="minorBidi" w:hint="cs"/>
          <w:color w:val="000000" w:themeColor="text1"/>
          <w:szCs w:val="28"/>
          <w:rtl/>
        </w:rPr>
        <w:t>أي تنظر</w:t>
      </w:r>
      <w:r w:rsidRPr="006D509D">
        <w:rPr>
          <w:rFonts w:cstheme="minorBidi" w:hint="cs"/>
          <w:color w:val="000000" w:themeColor="text1"/>
          <w:szCs w:val="28"/>
          <w:rtl/>
        </w:rPr>
        <w:t xml:space="preserve"> إلى العلم بوصفه إنجازاً لمجموعة من العلماء، وبذلك فإن</w:t>
      </w:r>
      <w:r>
        <w:rPr>
          <w:rFonts w:cstheme="minorBidi" w:hint="cs"/>
          <w:color w:val="000000" w:themeColor="text1"/>
          <w:szCs w:val="28"/>
          <w:rtl/>
        </w:rPr>
        <w:t>َّ</w:t>
      </w:r>
      <w:r w:rsidRPr="006D509D">
        <w:rPr>
          <w:rFonts w:cstheme="minorBidi" w:hint="cs"/>
          <w:color w:val="000000" w:themeColor="text1"/>
          <w:szCs w:val="28"/>
          <w:rtl/>
        </w:rPr>
        <w:t xml:space="preserve"> هذا الشكل من الدراسة لا يوضع إلا ضمن ما يسمى بفلسفة العلم، من خلال تقديمه لرؤية جديدة أثَّرت على العلم وتاريخه في الآن ذاته. </w:t>
      </w:r>
    </w:p>
    <w:p w:rsidR="00F371BB" w:rsidRPr="006D509D" w:rsidRDefault="00F371BB" w:rsidP="00F371BB">
      <w:pPr>
        <w:spacing w:line="240" w:lineRule="auto"/>
        <w:ind w:firstLine="720"/>
        <w:rPr>
          <w:rFonts w:cstheme="minorBidi"/>
          <w:color w:val="000000" w:themeColor="text1"/>
          <w:szCs w:val="28"/>
          <w:rtl/>
          <w:lang w:bidi="ar-SY"/>
        </w:rPr>
      </w:pPr>
    </w:p>
    <w:p w:rsidR="00F371BB" w:rsidRPr="006D509D" w:rsidRDefault="00F371BB" w:rsidP="00F371BB">
      <w:pPr>
        <w:spacing w:line="360" w:lineRule="auto"/>
        <w:ind w:firstLine="720"/>
        <w:rPr>
          <w:rFonts w:cstheme="minorBidi"/>
          <w:color w:val="000000" w:themeColor="text1"/>
          <w:szCs w:val="28"/>
        </w:rPr>
      </w:pPr>
      <w:r w:rsidRPr="006D509D">
        <w:rPr>
          <w:rFonts w:cstheme="minorBidi"/>
          <w:color w:val="000000" w:themeColor="text1"/>
          <w:szCs w:val="28"/>
          <w:rtl/>
        </w:rPr>
        <w:t>وقد اعتمد في مقالته</w:t>
      </w:r>
      <w:r w:rsidRPr="006D509D">
        <w:rPr>
          <w:rFonts w:cstheme="minorBidi" w:hint="cs"/>
          <w:color w:val="000000" w:themeColor="text1"/>
          <w:szCs w:val="28"/>
          <w:rtl/>
        </w:rPr>
        <w:t>ِ</w:t>
      </w:r>
      <w:r w:rsidRPr="006D509D">
        <w:rPr>
          <w:rFonts w:cstheme="minorBidi"/>
          <w:color w:val="000000" w:themeColor="text1"/>
          <w:szCs w:val="28"/>
          <w:rtl/>
        </w:rPr>
        <w:t xml:space="preserve"> هذه على كتابات بعض الفلاسفة سواء </w:t>
      </w:r>
      <w:r>
        <w:rPr>
          <w:rFonts w:cstheme="minorBidi" w:hint="cs"/>
          <w:color w:val="000000" w:themeColor="text1"/>
          <w:szCs w:val="28"/>
          <w:rtl/>
        </w:rPr>
        <w:t xml:space="preserve">الذين مهدوا لعصر النهضة </w:t>
      </w:r>
      <w:r w:rsidRPr="006D509D">
        <w:rPr>
          <w:rFonts w:cstheme="minorBidi"/>
          <w:color w:val="000000" w:themeColor="text1"/>
          <w:szCs w:val="28"/>
          <w:rtl/>
        </w:rPr>
        <w:t xml:space="preserve">مثل بيكون </w:t>
      </w:r>
      <w:r>
        <w:rPr>
          <w:rFonts w:cstheme="minorBidi" w:hint="cs"/>
          <w:color w:val="000000" w:themeColor="text1"/>
          <w:szCs w:val="28"/>
          <w:rtl/>
        </w:rPr>
        <w:t xml:space="preserve">أو أولئك الذين مثلوا رواد المثالية </w:t>
      </w:r>
      <w:r w:rsidRPr="006D509D">
        <w:rPr>
          <w:rFonts w:cstheme="minorBidi"/>
          <w:color w:val="000000" w:themeColor="text1"/>
          <w:szCs w:val="28"/>
          <w:rtl/>
        </w:rPr>
        <w:t>مثل ليبن</w:t>
      </w:r>
      <w:r w:rsidRPr="006D509D">
        <w:rPr>
          <w:rFonts w:cstheme="minorBidi" w:hint="cs"/>
          <w:color w:val="000000" w:themeColor="text1"/>
          <w:szCs w:val="28"/>
          <w:rtl/>
        </w:rPr>
        <w:t>ت</w:t>
      </w:r>
      <w:r w:rsidRPr="006D509D">
        <w:rPr>
          <w:rFonts w:cstheme="minorBidi"/>
          <w:color w:val="000000" w:themeColor="text1"/>
          <w:szCs w:val="28"/>
          <w:rtl/>
        </w:rPr>
        <w:t>ز</w:t>
      </w:r>
      <w:r w:rsidRPr="006D509D">
        <w:rPr>
          <w:rFonts w:cstheme="minorBidi"/>
          <w:color w:val="000000" w:themeColor="text1"/>
          <w:szCs w:val="28"/>
        </w:rPr>
        <w:t>(Leibniz)</w:t>
      </w:r>
      <w:r>
        <w:rPr>
          <w:rFonts w:cstheme="minorBidi" w:hint="cs"/>
          <w:color w:val="000000" w:themeColor="text1"/>
          <w:szCs w:val="28"/>
          <w:rtl/>
        </w:rPr>
        <w:t xml:space="preserve"> في كتابه "مقالات جديدة في الفهم البشري" و</w:t>
      </w:r>
      <w:r w:rsidRPr="006D509D">
        <w:rPr>
          <w:rFonts w:cstheme="minorBidi" w:hint="cs"/>
          <w:color w:val="000000" w:themeColor="text1"/>
          <w:szCs w:val="28"/>
          <w:rtl/>
        </w:rPr>
        <w:t xml:space="preserve">رينيه </w:t>
      </w:r>
      <w:r w:rsidRPr="006D509D">
        <w:rPr>
          <w:rFonts w:cstheme="minorBidi"/>
          <w:color w:val="000000" w:themeColor="text1"/>
          <w:szCs w:val="28"/>
          <w:rtl/>
        </w:rPr>
        <w:t>ديكارت</w:t>
      </w:r>
      <w:r w:rsidRPr="006D509D">
        <w:rPr>
          <w:rFonts w:cstheme="minorBidi"/>
          <w:color w:val="000000" w:themeColor="text1"/>
          <w:szCs w:val="28"/>
          <w:lang w:bidi="ar-SY"/>
        </w:rPr>
        <w:t xml:space="preserve">(R.Descartes) </w:t>
      </w:r>
      <w:r w:rsidRPr="006D509D">
        <w:rPr>
          <w:rFonts w:cstheme="minorBidi"/>
          <w:color w:val="000000" w:themeColor="text1"/>
          <w:szCs w:val="28"/>
          <w:rtl/>
        </w:rPr>
        <w:t xml:space="preserve"> </w:t>
      </w:r>
      <w:r>
        <w:rPr>
          <w:rFonts w:cstheme="minorBidi" w:hint="cs"/>
          <w:color w:val="000000" w:themeColor="text1"/>
          <w:szCs w:val="28"/>
          <w:rtl/>
        </w:rPr>
        <w:t xml:space="preserve">الذي يظهر تأثيره الكبير عليه عند تأكيده على أولوية الذات المتمثلة في المجتمع العلمي، </w:t>
      </w:r>
      <w:r w:rsidRPr="006D509D">
        <w:rPr>
          <w:rFonts w:cstheme="minorBidi"/>
          <w:color w:val="000000" w:themeColor="text1"/>
          <w:szCs w:val="28"/>
          <w:rtl/>
        </w:rPr>
        <w:t>بالإضافة إلى إطلاعه على فلاسفة عصر التنوير مثل ديفيد هيوم</w:t>
      </w:r>
      <w:r w:rsidRPr="006D509D">
        <w:rPr>
          <w:rFonts w:cstheme="minorBidi" w:hint="cs"/>
          <w:color w:val="000000" w:themeColor="text1"/>
          <w:szCs w:val="28"/>
          <w:rtl/>
        </w:rPr>
        <w:t xml:space="preserve"> </w:t>
      </w:r>
      <w:r w:rsidRPr="006D509D">
        <w:rPr>
          <w:rFonts w:cstheme="minorBidi"/>
          <w:color w:val="000000" w:themeColor="text1"/>
          <w:szCs w:val="28"/>
        </w:rPr>
        <w:t>(D.Hume)</w:t>
      </w:r>
      <w:r w:rsidRPr="006D509D">
        <w:rPr>
          <w:rFonts w:cstheme="minorBidi"/>
          <w:color w:val="000000" w:themeColor="text1"/>
          <w:szCs w:val="28"/>
          <w:rtl/>
        </w:rPr>
        <w:t xml:space="preserve"> و</w:t>
      </w:r>
      <w:r w:rsidRPr="006D509D">
        <w:rPr>
          <w:rFonts w:cstheme="minorBidi" w:hint="cs"/>
          <w:color w:val="000000" w:themeColor="text1"/>
          <w:szCs w:val="28"/>
          <w:rtl/>
        </w:rPr>
        <w:t xml:space="preserve">كتابه الذي </w:t>
      </w:r>
      <w:r w:rsidRPr="006D509D">
        <w:rPr>
          <w:rFonts w:cstheme="minorBidi"/>
          <w:color w:val="000000" w:themeColor="text1"/>
          <w:szCs w:val="28"/>
          <w:rtl/>
        </w:rPr>
        <w:t>يتعلق ب</w:t>
      </w:r>
      <w:r>
        <w:rPr>
          <w:rFonts w:cstheme="minorBidi" w:hint="cs"/>
          <w:color w:val="000000" w:themeColor="text1"/>
          <w:szCs w:val="28"/>
          <w:rtl/>
        </w:rPr>
        <w:t>ـ</w:t>
      </w:r>
      <w:r w:rsidRPr="006D509D">
        <w:rPr>
          <w:rFonts w:cstheme="minorBidi"/>
          <w:color w:val="000000" w:themeColor="text1"/>
          <w:szCs w:val="28"/>
          <w:rtl/>
        </w:rPr>
        <w:t xml:space="preserve">طبيعة الفهم </w:t>
      </w:r>
      <w:r>
        <w:rPr>
          <w:rFonts w:cstheme="minorBidi"/>
          <w:color w:val="000000" w:themeColor="text1"/>
          <w:szCs w:val="28"/>
          <w:rtl/>
        </w:rPr>
        <w:t>البشري</w:t>
      </w:r>
      <w:r>
        <w:rPr>
          <w:rFonts w:cstheme="minorBidi" w:hint="cs"/>
          <w:color w:val="000000" w:themeColor="text1"/>
          <w:szCs w:val="28"/>
          <w:rtl/>
        </w:rPr>
        <w:t>؛</w:t>
      </w:r>
      <w:r w:rsidRPr="006D509D">
        <w:rPr>
          <w:rFonts w:cstheme="minorBidi" w:hint="cs"/>
          <w:color w:val="000000" w:themeColor="text1"/>
          <w:szCs w:val="28"/>
          <w:rtl/>
        </w:rPr>
        <w:t xml:space="preserve"> </w:t>
      </w:r>
      <w:r w:rsidRPr="006D509D">
        <w:rPr>
          <w:rFonts w:cstheme="minorBidi"/>
          <w:color w:val="000000" w:themeColor="text1"/>
          <w:szCs w:val="28"/>
          <w:rtl/>
        </w:rPr>
        <w:t>ال</w:t>
      </w:r>
      <w:r w:rsidRPr="006D509D">
        <w:rPr>
          <w:rFonts w:cstheme="minorBidi" w:hint="cs"/>
          <w:color w:val="000000" w:themeColor="text1"/>
          <w:szCs w:val="28"/>
          <w:rtl/>
        </w:rPr>
        <w:t>ذ</w:t>
      </w:r>
      <w:r w:rsidRPr="006D509D">
        <w:rPr>
          <w:rFonts w:cstheme="minorBidi"/>
          <w:color w:val="000000" w:themeColor="text1"/>
          <w:szCs w:val="28"/>
          <w:rtl/>
        </w:rPr>
        <w:t>ي ساعده في فهم</w:t>
      </w:r>
      <w:r w:rsidRPr="006D509D">
        <w:rPr>
          <w:rFonts w:cstheme="minorBidi" w:hint="cs"/>
          <w:color w:val="000000" w:themeColor="text1"/>
          <w:szCs w:val="28"/>
          <w:rtl/>
        </w:rPr>
        <w:t>ِ</w:t>
      </w:r>
      <w:r w:rsidRPr="006D509D">
        <w:rPr>
          <w:rFonts w:cstheme="minorBidi"/>
          <w:color w:val="000000" w:themeColor="text1"/>
          <w:szCs w:val="28"/>
          <w:rtl/>
        </w:rPr>
        <w:t xml:space="preserve"> طبيعة </w:t>
      </w:r>
      <w:r w:rsidRPr="006D509D">
        <w:rPr>
          <w:rFonts w:cstheme="minorBidi" w:hint="cs"/>
          <w:color w:val="000000" w:themeColor="text1"/>
          <w:szCs w:val="28"/>
          <w:rtl/>
        </w:rPr>
        <w:t>الفهم</w:t>
      </w:r>
      <w:r w:rsidRPr="006D509D">
        <w:rPr>
          <w:rFonts w:cstheme="minorBidi"/>
          <w:color w:val="000000" w:themeColor="text1"/>
          <w:szCs w:val="28"/>
          <w:rtl/>
        </w:rPr>
        <w:t xml:space="preserve"> </w:t>
      </w:r>
      <w:r w:rsidRPr="006D509D">
        <w:rPr>
          <w:rFonts w:cstheme="minorBidi" w:hint="cs"/>
          <w:color w:val="000000" w:themeColor="text1"/>
          <w:szCs w:val="28"/>
          <w:rtl/>
        </w:rPr>
        <w:t>عند أعضاء المجتمع العلمي</w:t>
      </w:r>
      <w:r w:rsidRPr="006D509D">
        <w:rPr>
          <w:rFonts w:cstheme="minorBidi"/>
          <w:color w:val="000000" w:themeColor="text1"/>
          <w:szCs w:val="28"/>
          <w:rtl/>
        </w:rPr>
        <w:t xml:space="preserve">، كما </w:t>
      </w:r>
      <w:r>
        <w:rPr>
          <w:rFonts w:cstheme="minorBidi"/>
          <w:color w:val="000000" w:themeColor="text1"/>
          <w:szCs w:val="28"/>
          <w:rtl/>
        </w:rPr>
        <w:t>أنَّ</w:t>
      </w:r>
      <w:r w:rsidRPr="006D509D">
        <w:rPr>
          <w:rFonts w:cstheme="minorBidi"/>
          <w:color w:val="000000" w:themeColor="text1"/>
          <w:szCs w:val="28"/>
          <w:rtl/>
        </w:rPr>
        <w:t xml:space="preserve"> حديثه</w:t>
      </w:r>
      <w:r w:rsidRPr="006D509D">
        <w:rPr>
          <w:rFonts w:cstheme="minorBidi" w:hint="cs"/>
          <w:color w:val="000000" w:themeColor="text1"/>
          <w:szCs w:val="28"/>
          <w:rtl/>
        </w:rPr>
        <w:t>ُ</w:t>
      </w:r>
      <w:r w:rsidRPr="006D509D">
        <w:rPr>
          <w:rFonts w:cstheme="minorBidi"/>
          <w:color w:val="000000" w:themeColor="text1"/>
          <w:szCs w:val="28"/>
          <w:rtl/>
        </w:rPr>
        <w:t xml:space="preserve"> عن الثورات العلمية، يوحي </w:t>
      </w:r>
      <w:r w:rsidRPr="006D509D">
        <w:rPr>
          <w:rFonts w:cstheme="minorBidi" w:hint="cs"/>
          <w:color w:val="000000" w:themeColor="text1"/>
          <w:szCs w:val="28"/>
          <w:rtl/>
        </w:rPr>
        <w:t>ب</w:t>
      </w:r>
      <w:r w:rsidRPr="006D509D">
        <w:rPr>
          <w:rFonts w:cstheme="minorBidi"/>
          <w:color w:val="000000" w:themeColor="text1"/>
          <w:szCs w:val="28"/>
          <w:rtl/>
        </w:rPr>
        <w:t xml:space="preserve">مدى </w:t>
      </w:r>
      <w:r w:rsidRPr="006D509D">
        <w:rPr>
          <w:rFonts w:cstheme="minorBidi" w:hint="cs"/>
          <w:color w:val="000000" w:themeColor="text1"/>
          <w:szCs w:val="28"/>
          <w:rtl/>
        </w:rPr>
        <w:t>ا</w:t>
      </w:r>
      <w:r w:rsidRPr="006D509D">
        <w:rPr>
          <w:rFonts w:cstheme="minorBidi"/>
          <w:color w:val="000000" w:themeColor="text1"/>
          <w:szCs w:val="28"/>
          <w:rtl/>
        </w:rPr>
        <w:t>طلاعه</w:t>
      </w:r>
      <w:r w:rsidRPr="006D509D">
        <w:rPr>
          <w:rFonts w:cstheme="minorBidi" w:hint="cs"/>
          <w:color w:val="000000" w:themeColor="text1"/>
          <w:szCs w:val="28"/>
          <w:rtl/>
        </w:rPr>
        <w:t>ِ</w:t>
      </w:r>
      <w:r w:rsidRPr="006D509D">
        <w:rPr>
          <w:rFonts w:cstheme="minorBidi"/>
          <w:color w:val="000000" w:themeColor="text1"/>
          <w:szCs w:val="28"/>
          <w:rtl/>
        </w:rPr>
        <w:t xml:space="preserve"> على الفلسفة الماركسية،</w:t>
      </w:r>
      <w:r w:rsidRPr="006D509D">
        <w:rPr>
          <w:rFonts w:cstheme="minorBidi" w:hint="cs"/>
          <w:color w:val="000000" w:themeColor="text1"/>
          <w:szCs w:val="28"/>
          <w:rtl/>
        </w:rPr>
        <w:t xml:space="preserve"> و</w:t>
      </w:r>
      <w:r w:rsidRPr="006D509D">
        <w:rPr>
          <w:rFonts w:cstheme="minorBidi"/>
          <w:color w:val="000000" w:themeColor="text1"/>
          <w:szCs w:val="28"/>
          <w:rtl/>
        </w:rPr>
        <w:t>فلسفة ما بعد البنيوية وفلسفة ما بعد الحداثة</w:t>
      </w:r>
      <w:r w:rsidRPr="006D509D">
        <w:rPr>
          <w:rFonts w:cstheme="minorBidi" w:hint="cs"/>
          <w:color w:val="000000" w:themeColor="text1"/>
          <w:szCs w:val="28"/>
          <w:rtl/>
        </w:rPr>
        <w:t xml:space="preserve"> و</w:t>
      </w:r>
      <w:r w:rsidRPr="006D509D">
        <w:rPr>
          <w:rFonts w:cstheme="minorBidi"/>
          <w:color w:val="000000" w:themeColor="text1"/>
          <w:szCs w:val="28"/>
          <w:rtl/>
        </w:rPr>
        <w:t>مفكر</w:t>
      </w:r>
      <w:r>
        <w:rPr>
          <w:rFonts w:cstheme="minorBidi" w:hint="cs"/>
          <w:color w:val="000000" w:themeColor="text1"/>
          <w:szCs w:val="28"/>
          <w:rtl/>
        </w:rPr>
        <w:t>ي</w:t>
      </w:r>
      <w:r w:rsidRPr="006D509D">
        <w:rPr>
          <w:rFonts w:cstheme="minorBidi"/>
          <w:color w:val="000000" w:themeColor="text1"/>
          <w:szCs w:val="28"/>
          <w:rtl/>
        </w:rPr>
        <w:t>نَ معاصر</w:t>
      </w:r>
      <w:r>
        <w:rPr>
          <w:rFonts w:cstheme="minorBidi" w:hint="cs"/>
          <w:color w:val="000000" w:themeColor="text1"/>
          <w:szCs w:val="28"/>
          <w:rtl/>
        </w:rPr>
        <w:t>ي</w:t>
      </w:r>
      <w:r w:rsidRPr="006D509D">
        <w:rPr>
          <w:rFonts w:cstheme="minorBidi"/>
          <w:color w:val="000000" w:themeColor="text1"/>
          <w:szCs w:val="28"/>
          <w:rtl/>
        </w:rPr>
        <w:t>ن مثل ستيفن تولمن</w:t>
      </w:r>
      <w:r w:rsidRPr="006D509D">
        <w:rPr>
          <w:rFonts w:cstheme="minorBidi"/>
          <w:color w:val="000000" w:themeColor="text1"/>
          <w:szCs w:val="28"/>
        </w:rPr>
        <w:t xml:space="preserve"> (S.Toulmin)</w:t>
      </w:r>
      <w:r>
        <w:rPr>
          <w:rFonts w:cstheme="minorBidi" w:hint="cs"/>
          <w:color w:val="000000" w:themeColor="text1"/>
          <w:szCs w:val="28"/>
          <w:rtl/>
        </w:rPr>
        <w:t xml:space="preserve"> </w:t>
      </w:r>
      <w:r w:rsidRPr="006D509D">
        <w:rPr>
          <w:rFonts w:cstheme="minorBidi"/>
          <w:color w:val="000000" w:themeColor="text1"/>
          <w:szCs w:val="28"/>
          <w:rtl/>
        </w:rPr>
        <w:t>وهانسون</w:t>
      </w:r>
      <w:r>
        <w:rPr>
          <w:rFonts w:cstheme="minorBidi" w:hint="cs"/>
          <w:color w:val="000000" w:themeColor="text1"/>
          <w:szCs w:val="28"/>
          <w:rtl/>
        </w:rPr>
        <w:t xml:space="preserve"> </w:t>
      </w:r>
      <w:r w:rsidRPr="006D509D">
        <w:rPr>
          <w:rFonts w:cstheme="minorBidi"/>
          <w:color w:val="000000" w:themeColor="text1"/>
          <w:szCs w:val="28"/>
        </w:rPr>
        <w:t>(N.R.Hanson)</w:t>
      </w:r>
      <w:r w:rsidRPr="006D509D">
        <w:rPr>
          <w:rFonts w:cstheme="minorBidi" w:hint="cs"/>
          <w:color w:val="000000" w:themeColor="text1"/>
          <w:szCs w:val="28"/>
          <w:rtl/>
        </w:rPr>
        <w:t xml:space="preserve">، أما موقف فيلسوف العلم </w:t>
      </w:r>
      <w:r w:rsidRPr="006D509D">
        <w:rPr>
          <w:rFonts w:cstheme="minorBidi"/>
          <w:color w:val="000000" w:themeColor="text1"/>
          <w:szCs w:val="28"/>
          <w:rtl/>
        </w:rPr>
        <w:t>بول فيرابند</w:t>
      </w:r>
      <w:r>
        <w:rPr>
          <w:rFonts w:cstheme="minorBidi" w:hint="cs"/>
          <w:color w:val="000000" w:themeColor="text1"/>
          <w:szCs w:val="28"/>
          <w:rtl/>
        </w:rPr>
        <w:t xml:space="preserve"> </w:t>
      </w:r>
      <w:r w:rsidRPr="006D509D">
        <w:rPr>
          <w:rFonts w:cstheme="minorBidi"/>
          <w:color w:val="000000" w:themeColor="text1"/>
          <w:szCs w:val="28"/>
          <w:lang w:bidi="ar-SY"/>
        </w:rPr>
        <w:t>(P.K. Feyerabend)</w:t>
      </w:r>
      <w:r>
        <w:rPr>
          <w:rFonts w:cstheme="minorBidi" w:hint="cs"/>
          <w:color w:val="000000" w:themeColor="text1"/>
          <w:szCs w:val="28"/>
          <w:rtl/>
        </w:rPr>
        <w:t>؛</w:t>
      </w:r>
      <w:r w:rsidRPr="006D509D">
        <w:rPr>
          <w:rFonts w:cstheme="minorBidi" w:hint="cs"/>
          <w:color w:val="000000" w:themeColor="text1"/>
          <w:szCs w:val="28"/>
          <w:rtl/>
        </w:rPr>
        <w:t xml:space="preserve"> فيذكر كُوْن عنه </w:t>
      </w:r>
      <w:r>
        <w:rPr>
          <w:rFonts w:cstheme="minorBidi" w:hint="cs"/>
          <w:color w:val="000000" w:themeColor="text1"/>
          <w:szCs w:val="28"/>
          <w:rtl/>
        </w:rPr>
        <w:t>أنَّ</w:t>
      </w:r>
      <w:r w:rsidRPr="006D509D">
        <w:rPr>
          <w:rFonts w:cstheme="minorBidi" w:hint="cs"/>
          <w:color w:val="000000" w:themeColor="text1"/>
          <w:szCs w:val="28"/>
          <w:rtl/>
        </w:rPr>
        <w:t xml:space="preserve">ه </w:t>
      </w:r>
      <w:r>
        <w:rPr>
          <w:rFonts w:cstheme="minorBidi" w:hint="cs"/>
          <w:color w:val="000000" w:themeColor="text1"/>
          <w:szCs w:val="28"/>
          <w:rtl/>
        </w:rPr>
        <w:t xml:space="preserve">على </w:t>
      </w:r>
      <w:r w:rsidRPr="006D509D">
        <w:rPr>
          <w:rFonts w:cstheme="minorBidi" w:hint="cs"/>
          <w:color w:val="000000" w:themeColor="text1"/>
          <w:szCs w:val="28"/>
          <w:rtl/>
        </w:rPr>
        <w:t xml:space="preserve">الرغم من إعجابه به إلا </w:t>
      </w:r>
      <w:r>
        <w:rPr>
          <w:rFonts w:cstheme="minorBidi" w:hint="cs"/>
          <w:color w:val="000000" w:themeColor="text1"/>
          <w:szCs w:val="28"/>
          <w:rtl/>
        </w:rPr>
        <w:t>أنَّ</w:t>
      </w:r>
      <w:r w:rsidRPr="006D509D">
        <w:rPr>
          <w:rFonts w:cstheme="minorBidi" w:hint="cs"/>
          <w:color w:val="000000" w:themeColor="text1"/>
          <w:szCs w:val="28"/>
          <w:rtl/>
        </w:rPr>
        <w:t>ه لم يكن راضٍ عن عمله وقد نقده في الكثير من مفاهيمه ولاسيما مفهوم اللاقياسية</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35"/>
      </w:r>
      <w:r w:rsidRPr="006D509D">
        <w:rPr>
          <w:rFonts w:cstheme="minorBidi"/>
          <w:bCs/>
          <w:color w:val="000000" w:themeColor="text1"/>
          <w:szCs w:val="28"/>
          <w:vertAlign w:val="superscript"/>
        </w:rPr>
        <w:t>(</w:t>
      </w:r>
      <w:r w:rsidRPr="006D509D">
        <w:rPr>
          <w:rFonts w:cstheme="minorBidi" w:hint="cs"/>
          <w:color w:val="000000" w:themeColor="text1"/>
          <w:szCs w:val="28"/>
          <w:rtl/>
        </w:rPr>
        <w:t>.</w:t>
      </w:r>
    </w:p>
    <w:p w:rsidR="00F371BB" w:rsidRPr="00B07748"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color w:val="000000" w:themeColor="text1"/>
          <w:szCs w:val="22"/>
          <w:rtl/>
        </w:rPr>
      </w:pP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 xml:space="preserve">يشيد </w:t>
      </w:r>
      <w:r w:rsidRPr="006D509D">
        <w:rPr>
          <w:rFonts w:cstheme="minorBidi" w:hint="cs"/>
          <w:color w:val="000000" w:themeColor="text1"/>
          <w:szCs w:val="28"/>
          <w:rtl/>
        </w:rPr>
        <w:t xml:space="preserve">كُوْن </w:t>
      </w:r>
      <w:r>
        <w:rPr>
          <w:rFonts w:cstheme="minorBidi" w:hint="cs"/>
          <w:color w:val="000000" w:themeColor="text1"/>
          <w:szCs w:val="28"/>
          <w:rtl/>
        </w:rPr>
        <w:t xml:space="preserve">أيضاً </w:t>
      </w:r>
      <w:r w:rsidRPr="006D509D">
        <w:rPr>
          <w:rFonts w:cstheme="minorBidi"/>
          <w:color w:val="000000" w:themeColor="text1"/>
          <w:szCs w:val="28"/>
          <w:rtl/>
        </w:rPr>
        <w:t>ببعض الدراسات السابقة للمدرسيين السابقين</w:t>
      </w:r>
      <w:r w:rsidRPr="006D509D">
        <w:rPr>
          <w:rFonts w:cstheme="minorBidi" w:hint="cs"/>
          <w:color w:val="000000" w:themeColor="text1"/>
          <w:szCs w:val="28"/>
          <w:rtl/>
        </w:rPr>
        <w:t xml:space="preserve"> </w:t>
      </w:r>
      <w:r w:rsidRPr="006D509D">
        <w:rPr>
          <w:rFonts w:cstheme="minorBidi"/>
          <w:color w:val="000000" w:themeColor="text1"/>
          <w:szCs w:val="28"/>
          <w:rtl/>
        </w:rPr>
        <w:t>أيضاً</w:t>
      </w:r>
      <w:r w:rsidRPr="006D509D">
        <w:rPr>
          <w:rFonts w:cstheme="minorBidi" w:hint="cs"/>
          <w:color w:val="000000" w:themeColor="text1"/>
          <w:szCs w:val="28"/>
          <w:rtl/>
        </w:rPr>
        <w:t xml:space="preserve"> </w:t>
      </w:r>
      <w:r w:rsidRPr="006D509D">
        <w:rPr>
          <w:rFonts w:cstheme="minorBidi"/>
          <w:color w:val="000000" w:themeColor="text1"/>
          <w:szCs w:val="28"/>
          <w:rtl/>
        </w:rPr>
        <w:t>مثل كيتي لوينبيرج</w:t>
      </w:r>
      <w:r w:rsidRPr="006D509D">
        <w:rPr>
          <w:rFonts w:cstheme="minorBidi"/>
          <w:color w:val="000000" w:themeColor="text1"/>
          <w:szCs w:val="28"/>
        </w:rPr>
        <w:t xml:space="preserve"> (K.Loewenberg) </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الدراسة التي كتبها لودفيك فليك</w:t>
      </w:r>
      <w:r w:rsidRPr="006D509D">
        <w:rPr>
          <w:rFonts w:cstheme="minorBidi"/>
          <w:color w:val="000000" w:themeColor="text1"/>
          <w:szCs w:val="28"/>
        </w:rPr>
        <w:t xml:space="preserve"> (L.Fleck) </w:t>
      </w:r>
      <w:r w:rsidRPr="006D509D">
        <w:rPr>
          <w:rFonts w:cstheme="minorBidi"/>
          <w:color w:val="000000" w:themeColor="text1"/>
          <w:szCs w:val="28"/>
          <w:rtl/>
        </w:rPr>
        <w:t>بعنوان (ظهور الحقيقة العلمية وتطورها)</w:t>
      </w:r>
      <w:r>
        <w:rPr>
          <w:rFonts w:cstheme="minorBidi" w:hint="cs"/>
          <w:color w:val="000000" w:themeColor="text1"/>
          <w:szCs w:val="28"/>
          <w:rtl/>
        </w:rPr>
        <w:t>،</w:t>
      </w:r>
      <w:r w:rsidRPr="006D509D">
        <w:rPr>
          <w:rFonts w:cstheme="minorBidi" w:hint="cs"/>
          <w:color w:val="000000" w:themeColor="text1"/>
          <w:szCs w:val="28"/>
          <w:rtl/>
        </w:rPr>
        <w:t xml:space="preserve"> وقد عرَّفه أحد زملائه أيضاً على </w:t>
      </w:r>
      <w:r w:rsidRPr="006D509D">
        <w:rPr>
          <w:rFonts w:cstheme="minorBidi"/>
          <w:color w:val="000000" w:themeColor="text1"/>
          <w:szCs w:val="28"/>
          <w:rtl/>
        </w:rPr>
        <w:t>كتاب</w:t>
      </w:r>
      <w:r w:rsidRPr="006D509D">
        <w:rPr>
          <w:rFonts w:cstheme="minorBidi" w:hint="cs"/>
          <w:color w:val="000000" w:themeColor="text1"/>
          <w:szCs w:val="28"/>
          <w:rtl/>
        </w:rPr>
        <w:t xml:space="preserve"> بيامن وورف</w:t>
      </w:r>
      <w:r w:rsidRPr="006D509D">
        <w:rPr>
          <w:rFonts w:cstheme="minorBidi"/>
          <w:color w:val="000000" w:themeColor="text1"/>
          <w:szCs w:val="28"/>
          <w:rtl/>
        </w:rPr>
        <w:t xml:space="preserve"> </w:t>
      </w:r>
      <w:r w:rsidRPr="006D509D">
        <w:rPr>
          <w:rFonts w:cstheme="minorBidi"/>
          <w:color w:val="000000" w:themeColor="text1"/>
          <w:szCs w:val="28"/>
        </w:rPr>
        <w:t>(B.Whorf)</w:t>
      </w:r>
      <w:r>
        <w:rPr>
          <w:rFonts w:cstheme="minorBidi"/>
          <w:color w:val="000000" w:themeColor="text1"/>
          <w:szCs w:val="28"/>
          <w:rtl/>
        </w:rPr>
        <w:t xml:space="preserve"> عن اللغة و</w:t>
      </w:r>
      <w:r w:rsidRPr="006D509D">
        <w:rPr>
          <w:rFonts w:cstheme="minorBidi"/>
          <w:color w:val="000000" w:themeColor="text1"/>
          <w:szCs w:val="28"/>
          <w:rtl/>
        </w:rPr>
        <w:t>المشاهدات العالمية</w:t>
      </w:r>
      <w:r w:rsidRPr="006D509D">
        <w:rPr>
          <w:rFonts w:cstheme="minorBidi" w:hint="cs"/>
          <w:color w:val="000000" w:themeColor="text1"/>
          <w:szCs w:val="28"/>
          <w:rtl/>
        </w:rPr>
        <w:t xml:space="preserve">، </w:t>
      </w:r>
      <w:r w:rsidRPr="006D509D">
        <w:rPr>
          <w:rFonts w:cstheme="minorBidi"/>
          <w:color w:val="000000" w:themeColor="text1"/>
          <w:szCs w:val="28"/>
          <w:rtl/>
        </w:rPr>
        <w:t>وهي دراسة تستبق الكثير من أفكار</w:t>
      </w:r>
      <w:r w:rsidRPr="006D509D">
        <w:rPr>
          <w:rFonts w:cstheme="minorBidi" w:hint="cs"/>
          <w:color w:val="000000" w:themeColor="text1"/>
          <w:szCs w:val="28"/>
          <w:rtl/>
        </w:rPr>
        <w:t xml:space="preserve">ه </w:t>
      </w:r>
      <w:r w:rsidRPr="006D509D">
        <w:rPr>
          <w:rFonts w:cstheme="minorBidi"/>
          <w:color w:val="000000" w:themeColor="text1"/>
          <w:szCs w:val="28"/>
          <w:rtl/>
        </w:rPr>
        <w:t>حول أثر اللغة على رؤية الإنسان للعالم</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36"/>
      </w:r>
      <w:r w:rsidRPr="006D509D">
        <w:rPr>
          <w:rFonts w:cstheme="minorBidi"/>
          <w:color w:val="000000" w:themeColor="text1"/>
          <w:szCs w:val="28"/>
          <w:vertAlign w:val="superscript"/>
        </w:rPr>
        <w:t>(</w:t>
      </w:r>
      <w:r w:rsidRPr="006D509D">
        <w:rPr>
          <w:rFonts w:cstheme="minorBidi"/>
          <w:color w:val="000000" w:themeColor="text1"/>
          <w:szCs w:val="28"/>
          <w:rtl/>
        </w:rPr>
        <w:t xml:space="preserve">، ويشيد هنا بفضل زميل له نبهه بالصدفة إلى هذه الدراسة وهو و.ف.أ.كواين </w:t>
      </w:r>
      <w:r w:rsidRPr="006D509D">
        <w:rPr>
          <w:rFonts w:cstheme="minorBidi"/>
          <w:color w:val="000000" w:themeColor="text1"/>
          <w:szCs w:val="28"/>
        </w:rPr>
        <w:t>(O.V.Quine)</w:t>
      </w:r>
      <w:r w:rsidRPr="006D509D">
        <w:rPr>
          <w:rFonts w:cstheme="minorBidi"/>
          <w:color w:val="000000" w:themeColor="text1"/>
          <w:szCs w:val="28"/>
          <w:rtl/>
        </w:rPr>
        <w:t xml:space="preserve"> </w:t>
      </w:r>
      <w:r w:rsidRPr="006D509D">
        <w:rPr>
          <w:rFonts w:cstheme="minorBidi" w:hint="cs"/>
          <w:color w:val="000000" w:themeColor="text1"/>
          <w:szCs w:val="28"/>
          <w:rtl/>
        </w:rPr>
        <w:t xml:space="preserve"> </w:t>
      </w:r>
      <w:r w:rsidRPr="006D509D">
        <w:rPr>
          <w:rFonts w:cstheme="minorBidi"/>
          <w:color w:val="000000" w:themeColor="text1"/>
          <w:szCs w:val="28"/>
          <w:rtl/>
        </w:rPr>
        <w:t>الذي هداه</w:t>
      </w:r>
      <w:r w:rsidRPr="006D509D">
        <w:rPr>
          <w:rFonts w:cstheme="minorBidi" w:hint="cs"/>
          <w:color w:val="000000" w:themeColor="text1"/>
          <w:szCs w:val="28"/>
          <w:rtl/>
        </w:rPr>
        <w:t>ُ</w:t>
      </w:r>
      <w:r w:rsidRPr="006D509D">
        <w:rPr>
          <w:rFonts w:cstheme="minorBidi"/>
          <w:color w:val="000000" w:themeColor="text1"/>
          <w:szCs w:val="28"/>
          <w:rtl/>
        </w:rPr>
        <w:t xml:space="preserve"> إلى معرفة المعضلات الفلسفية المتعلقة با</w:t>
      </w:r>
      <w:r w:rsidRPr="006D509D">
        <w:rPr>
          <w:rFonts w:cstheme="minorBidi" w:hint="cs"/>
          <w:color w:val="000000" w:themeColor="text1"/>
          <w:szCs w:val="28"/>
          <w:rtl/>
        </w:rPr>
        <w:t>ل</w:t>
      </w:r>
      <w:r w:rsidRPr="006D509D">
        <w:rPr>
          <w:rFonts w:cstheme="minorBidi"/>
          <w:color w:val="000000" w:themeColor="text1"/>
          <w:szCs w:val="28"/>
          <w:rtl/>
        </w:rPr>
        <w:t>تم</w:t>
      </w:r>
      <w:r w:rsidRPr="006D509D">
        <w:rPr>
          <w:rFonts w:cstheme="minorBidi" w:hint="cs"/>
          <w:color w:val="000000" w:themeColor="text1"/>
          <w:szCs w:val="28"/>
          <w:rtl/>
        </w:rPr>
        <w:t>ي</w:t>
      </w:r>
      <w:r w:rsidRPr="006D509D">
        <w:rPr>
          <w:rFonts w:cstheme="minorBidi"/>
          <w:color w:val="000000" w:themeColor="text1"/>
          <w:szCs w:val="28"/>
          <w:rtl/>
        </w:rPr>
        <w:t>يز بين ما هو تحليلي وما هو تركيبي</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37"/>
      </w:r>
      <w:r w:rsidRPr="006D509D">
        <w:rPr>
          <w:rFonts w:cstheme="minorBidi"/>
          <w:color w:val="000000" w:themeColor="text1"/>
          <w:szCs w:val="28"/>
          <w:vertAlign w:val="superscript"/>
        </w:rPr>
        <w:t>(</w:t>
      </w:r>
      <w:r w:rsidRPr="006D509D">
        <w:rPr>
          <w:rFonts w:cstheme="minorBidi"/>
          <w:color w:val="000000" w:themeColor="text1"/>
          <w:szCs w:val="28"/>
          <w:rtl/>
        </w:rPr>
        <w:t xml:space="preserve">، </w:t>
      </w:r>
      <w:r w:rsidRPr="006D509D">
        <w:rPr>
          <w:rFonts w:cstheme="minorBidi" w:hint="cs"/>
          <w:color w:val="000000" w:themeColor="text1"/>
          <w:szCs w:val="28"/>
          <w:rtl/>
        </w:rPr>
        <w:t xml:space="preserve">وقد </w:t>
      </w:r>
      <w:r w:rsidRPr="006D509D">
        <w:rPr>
          <w:rFonts w:cstheme="minorBidi"/>
          <w:color w:val="000000" w:themeColor="text1"/>
          <w:szCs w:val="28"/>
          <w:rtl/>
        </w:rPr>
        <w:t>أدرك من خلال</w:t>
      </w:r>
      <w:r w:rsidRPr="006D509D">
        <w:rPr>
          <w:rFonts w:cstheme="minorBidi" w:hint="cs"/>
          <w:color w:val="000000" w:themeColor="text1"/>
          <w:szCs w:val="28"/>
          <w:rtl/>
        </w:rPr>
        <w:t xml:space="preserve"> </w:t>
      </w:r>
      <w:r w:rsidRPr="006D509D">
        <w:rPr>
          <w:rFonts w:cstheme="minorBidi"/>
          <w:color w:val="000000" w:themeColor="text1"/>
          <w:szCs w:val="28"/>
          <w:rtl/>
        </w:rPr>
        <w:t>هذه الدراسة</w:t>
      </w:r>
      <w:r w:rsidRPr="006D509D">
        <w:rPr>
          <w:rFonts w:cstheme="minorBidi" w:hint="cs"/>
          <w:color w:val="000000" w:themeColor="text1"/>
          <w:szCs w:val="28"/>
          <w:rtl/>
        </w:rPr>
        <w:t xml:space="preserve"> </w:t>
      </w:r>
      <w:r w:rsidRPr="006D509D">
        <w:rPr>
          <w:rFonts w:cstheme="minorBidi"/>
          <w:color w:val="000000" w:themeColor="text1"/>
          <w:szCs w:val="28"/>
          <w:rtl/>
        </w:rPr>
        <w:t xml:space="preserve">بالإضافة إلى ملاحظات أخرى أبداها أحد زملائه وهو فرنسيس ساتون </w:t>
      </w:r>
      <w:r w:rsidRPr="006D509D">
        <w:rPr>
          <w:rFonts w:cstheme="minorBidi"/>
          <w:color w:val="000000" w:themeColor="text1"/>
          <w:szCs w:val="28"/>
        </w:rPr>
        <w:t xml:space="preserve">(F.Sutton) </w:t>
      </w:r>
      <w:r w:rsidRPr="006D509D">
        <w:rPr>
          <w:rFonts w:cstheme="minorBidi"/>
          <w:color w:val="000000" w:themeColor="text1"/>
          <w:szCs w:val="28"/>
          <w:rtl/>
        </w:rPr>
        <w:t xml:space="preserve"> </w:t>
      </w:r>
      <w:r w:rsidRPr="006D509D">
        <w:rPr>
          <w:rFonts w:cstheme="minorBidi" w:hint="cs"/>
          <w:color w:val="000000" w:themeColor="text1"/>
          <w:szCs w:val="28"/>
          <w:rtl/>
        </w:rPr>
        <w:t>ب</w:t>
      </w:r>
      <w:r>
        <w:rPr>
          <w:rFonts w:cstheme="minorBidi"/>
          <w:color w:val="000000" w:themeColor="text1"/>
          <w:szCs w:val="28"/>
          <w:rtl/>
        </w:rPr>
        <w:t>أنَّ</w:t>
      </w:r>
      <w:r w:rsidRPr="006D509D">
        <w:rPr>
          <w:rFonts w:cstheme="minorBidi"/>
          <w:color w:val="000000" w:themeColor="text1"/>
          <w:szCs w:val="28"/>
          <w:rtl/>
        </w:rPr>
        <w:t>ها بحاجةٍ إلى أن تعرض في إطارِ</w:t>
      </w:r>
      <w:r w:rsidRPr="006D509D">
        <w:rPr>
          <w:rFonts w:cstheme="minorBidi" w:hint="cs"/>
          <w:color w:val="000000" w:themeColor="text1"/>
          <w:szCs w:val="28"/>
          <w:rtl/>
        </w:rPr>
        <w:t xml:space="preserve"> ما عُرف فيما بعد لديه</w:t>
      </w:r>
      <w:r w:rsidRPr="006D509D">
        <w:rPr>
          <w:rFonts w:cstheme="minorBidi"/>
          <w:color w:val="000000" w:themeColor="text1"/>
          <w:szCs w:val="28"/>
          <w:rtl/>
        </w:rPr>
        <w:t xml:space="preserve"> </w:t>
      </w:r>
      <w:r w:rsidRPr="006D509D">
        <w:rPr>
          <w:rFonts w:cstheme="minorBidi" w:hint="cs"/>
          <w:color w:val="000000" w:themeColor="text1"/>
          <w:szCs w:val="28"/>
          <w:rtl/>
        </w:rPr>
        <w:t>ب</w:t>
      </w:r>
      <w:r w:rsidRPr="006D509D">
        <w:rPr>
          <w:rFonts w:cstheme="minorBidi"/>
          <w:color w:val="000000" w:themeColor="text1"/>
          <w:szCs w:val="28"/>
          <w:rtl/>
        </w:rPr>
        <w:t>سوسيولوجيا ال</w:t>
      </w:r>
      <w:r w:rsidRPr="006D509D">
        <w:rPr>
          <w:rFonts w:cstheme="minorBidi" w:hint="cs"/>
          <w:color w:val="000000" w:themeColor="text1"/>
          <w:szCs w:val="28"/>
          <w:rtl/>
        </w:rPr>
        <w:t>مجتمع</w:t>
      </w:r>
      <w:r w:rsidRPr="006D509D">
        <w:rPr>
          <w:rFonts w:cstheme="minorBidi"/>
          <w:color w:val="000000" w:themeColor="text1"/>
          <w:szCs w:val="28"/>
          <w:rtl/>
        </w:rPr>
        <w:t xml:space="preserve"> </w:t>
      </w:r>
      <w:r w:rsidRPr="006D509D">
        <w:rPr>
          <w:rFonts w:cstheme="minorBidi"/>
          <w:color w:val="000000" w:themeColor="text1"/>
          <w:szCs w:val="28"/>
          <w:rtl/>
        </w:rPr>
        <w:lastRenderedPageBreak/>
        <w:t>العلمي</w:t>
      </w:r>
      <w:r>
        <w:rPr>
          <w:rFonts w:cstheme="minorBidi" w:hint="cs"/>
          <w:color w:val="000000" w:themeColor="text1"/>
          <w:szCs w:val="28"/>
          <w:rtl/>
        </w:rPr>
        <w:t xml:space="preserve"> </w:t>
      </w:r>
      <w:r w:rsidRPr="006D509D">
        <w:rPr>
          <w:rFonts w:cstheme="minorBidi"/>
          <w:color w:val="000000" w:themeColor="text1"/>
          <w:szCs w:val="28"/>
        </w:rPr>
        <w:t>(The Sociology of Scientific Community)</w:t>
      </w:r>
      <w:r>
        <w:rPr>
          <w:rFonts w:cstheme="minorBidi" w:hint="cs"/>
          <w:color w:val="000000" w:themeColor="text1"/>
          <w:szCs w:val="28"/>
          <w:rtl/>
        </w:rPr>
        <w:t xml:space="preserve">، </w:t>
      </w:r>
      <w:r w:rsidRPr="006D509D">
        <w:rPr>
          <w:rFonts w:cstheme="minorBidi"/>
          <w:color w:val="000000" w:themeColor="text1"/>
          <w:szCs w:val="28"/>
          <w:rtl/>
        </w:rPr>
        <w:t xml:space="preserve">هذا بالإضافة إلى </w:t>
      </w:r>
      <w:r>
        <w:rPr>
          <w:rFonts w:cstheme="minorBidi"/>
          <w:color w:val="000000" w:themeColor="text1"/>
          <w:szCs w:val="28"/>
          <w:rtl/>
        </w:rPr>
        <w:t xml:space="preserve">ما نبهته إليه حاشية </w:t>
      </w:r>
      <w:r w:rsidRPr="006D509D">
        <w:rPr>
          <w:rFonts w:cstheme="minorBidi"/>
          <w:color w:val="000000" w:themeColor="text1"/>
          <w:szCs w:val="28"/>
          <w:rtl/>
        </w:rPr>
        <w:t>إحدى الكتب</w:t>
      </w:r>
      <w:r w:rsidRPr="006D509D">
        <w:rPr>
          <w:rFonts w:cstheme="minorBidi" w:hint="cs"/>
          <w:color w:val="000000" w:themeColor="text1"/>
          <w:szCs w:val="28"/>
          <w:rtl/>
        </w:rPr>
        <w:t xml:space="preserve"> </w:t>
      </w:r>
      <w:r w:rsidRPr="006D509D">
        <w:rPr>
          <w:rFonts w:cstheme="minorBidi"/>
          <w:color w:val="000000" w:themeColor="text1"/>
          <w:szCs w:val="28"/>
          <w:rtl/>
        </w:rPr>
        <w:t xml:space="preserve">حول بعض التجارب التي أجراها جان بياجيه </w:t>
      </w:r>
      <w:r w:rsidRPr="006D509D">
        <w:rPr>
          <w:rFonts w:cstheme="minorBidi"/>
          <w:color w:val="000000" w:themeColor="text1"/>
          <w:szCs w:val="28"/>
        </w:rPr>
        <w:t>(J.Piaget)</w:t>
      </w:r>
      <w:r w:rsidRPr="006D509D">
        <w:rPr>
          <w:rFonts w:cstheme="minorBidi"/>
          <w:color w:val="000000" w:themeColor="text1"/>
          <w:szCs w:val="28"/>
          <w:rtl/>
        </w:rPr>
        <w:t xml:space="preserve"> (1896- 1980) وألقى بها ضو</w:t>
      </w:r>
      <w:r>
        <w:rPr>
          <w:rFonts w:cstheme="minorBidi" w:hint="cs"/>
          <w:color w:val="000000" w:themeColor="text1"/>
          <w:szCs w:val="28"/>
          <w:rtl/>
        </w:rPr>
        <w:t xml:space="preserve">ءاً </w:t>
      </w:r>
      <w:r w:rsidRPr="006D509D">
        <w:rPr>
          <w:rFonts w:cstheme="minorBidi"/>
          <w:color w:val="000000" w:themeColor="text1"/>
          <w:szCs w:val="28"/>
          <w:rtl/>
        </w:rPr>
        <w:t xml:space="preserve">كاشفاً على </w:t>
      </w:r>
      <w:r w:rsidRPr="006D509D">
        <w:rPr>
          <w:rFonts w:cstheme="minorBidi" w:hint="cs"/>
          <w:color w:val="000000" w:themeColor="text1"/>
          <w:szCs w:val="28"/>
          <w:rtl/>
        </w:rPr>
        <w:t>مراحل</w:t>
      </w:r>
      <w:r w:rsidRPr="006D509D">
        <w:rPr>
          <w:rFonts w:cstheme="minorBidi"/>
          <w:color w:val="000000" w:themeColor="text1"/>
          <w:szCs w:val="28"/>
          <w:rtl/>
        </w:rPr>
        <w:t xml:space="preserve"> نمو الطفل</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38"/>
      </w:r>
      <w:r w:rsidRPr="006D509D">
        <w:rPr>
          <w:rFonts w:cstheme="minorBidi"/>
          <w:color w:val="000000" w:themeColor="text1"/>
          <w:szCs w:val="28"/>
          <w:vertAlign w:val="superscript"/>
        </w:rPr>
        <w:t>(</w:t>
      </w:r>
      <w:r w:rsidRPr="006D509D">
        <w:rPr>
          <w:rFonts w:cstheme="minorBidi"/>
          <w:color w:val="000000" w:themeColor="text1"/>
          <w:szCs w:val="28"/>
          <w:rtl/>
        </w:rPr>
        <w:t xml:space="preserve"> الأمر الذي </w:t>
      </w:r>
      <w:r w:rsidRPr="006D509D">
        <w:rPr>
          <w:rFonts w:cstheme="minorBidi" w:hint="cs"/>
          <w:color w:val="000000" w:themeColor="text1"/>
          <w:szCs w:val="28"/>
          <w:rtl/>
        </w:rPr>
        <w:t>انعكس</w:t>
      </w:r>
      <w:r w:rsidRPr="006D509D">
        <w:rPr>
          <w:rFonts w:cstheme="minorBidi"/>
          <w:color w:val="000000" w:themeColor="text1"/>
          <w:szCs w:val="28"/>
          <w:rtl/>
        </w:rPr>
        <w:t xml:space="preserve"> أثره فيما بعد على التعاقب المرحلي في تطور العلم الذي أوضحه كُوْن في كتابه </w:t>
      </w:r>
      <w:r w:rsidRPr="006D509D">
        <w:rPr>
          <w:rFonts w:cstheme="minorBidi"/>
          <w:color w:val="000000" w:themeColor="text1"/>
          <w:szCs w:val="28"/>
        </w:rPr>
        <w:t>SSR</w:t>
      </w:r>
      <w:r w:rsidRPr="00CE47F6">
        <w:rPr>
          <w:rFonts w:cstheme="minorBidi"/>
          <w:color w:val="000000" w:themeColor="text1"/>
          <w:sz w:val="28"/>
          <w:szCs w:val="32"/>
        </w:rPr>
        <w:t>)</w:t>
      </w:r>
      <w:r w:rsidRPr="006D509D">
        <w:rPr>
          <w:rFonts w:cstheme="minorBidi"/>
          <w:color w:val="000000" w:themeColor="text1"/>
          <w:szCs w:val="28"/>
          <w:vertAlign w:val="subscript"/>
        </w:rPr>
        <w:t>62</w:t>
      </w:r>
      <w:r w:rsidRPr="006D509D">
        <w:rPr>
          <w:rFonts w:cstheme="minorBidi" w:hint="cs"/>
          <w:color w:val="000000" w:themeColor="text1"/>
          <w:szCs w:val="28"/>
          <w:rtl/>
        </w:rPr>
        <w:t>)،</w:t>
      </w:r>
      <w:r w:rsidRPr="006D509D">
        <w:rPr>
          <w:rFonts w:hint="cs"/>
          <w:color w:val="000000" w:themeColor="text1"/>
          <w:szCs w:val="22"/>
          <w:rtl/>
        </w:rPr>
        <w:t xml:space="preserve">  </w:t>
      </w:r>
      <w:r w:rsidRPr="006D509D">
        <w:rPr>
          <w:rFonts w:cstheme="minorBidi" w:hint="cs"/>
          <w:color w:val="000000" w:themeColor="text1"/>
          <w:szCs w:val="28"/>
          <w:rtl/>
        </w:rPr>
        <w:t xml:space="preserve">ولكن </w:t>
      </w:r>
      <w:r w:rsidRPr="006D509D">
        <w:rPr>
          <w:rFonts w:cstheme="minorBidi"/>
          <w:color w:val="000000" w:themeColor="text1"/>
          <w:szCs w:val="28"/>
          <w:rtl/>
        </w:rPr>
        <w:t>ما هي العلاقة بين تاريخ العلم وفلسف</w:t>
      </w:r>
      <w:r w:rsidRPr="006D509D">
        <w:rPr>
          <w:rFonts w:cstheme="minorBidi" w:hint="cs"/>
          <w:color w:val="000000" w:themeColor="text1"/>
          <w:szCs w:val="28"/>
          <w:rtl/>
        </w:rPr>
        <w:t>ته</w:t>
      </w:r>
      <w:r w:rsidRPr="006D509D">
        <w:rPr>
          <w:rFonts w:cstheme="minorBidi"/>
          <w:color w:val="000000" w:themeColor="text1"/>
          <w:szCs w:val="28"/>
          <w:rtl/>
        </w:rPr>
        <w:t xml:space="preserve"> </w:t>
      </w:r>
      <w:r w:rsidRPr="006D509D">
        <w:rPr>
          <w:rFonts w:cstheme="minorBidi" w:hint="cs"/>
          <w:color w:val="000000" w:themeColor="text1"/>
          <w:szCs w:val="28"/>
          <w:rtl/>
        </w:rPr>
        <w:t>في فكره</w:t>
      </w:r>
      <w:r w:rsidRPr="006D509D">
        <w:rPr>
          <w:rFonts w:cstheme="minorBidi"/>
          <w:color w:val="000000" w:themeColor="text1"/>
          <w:szCs w:val="28"/>
          <w:rtl/>
        </w:rPr>
        <w:t>؟</w:t>
      </w:r>
      <w:r>
        <w:rPr>
          <w:rFonts w:cstheme="minorBidi" w:hint="cs"/>
          <w:color w:val="000000" w:themeColor="text1"/>
          <w:szCs w:val="28"/>
          <w:rtl/>
        </w:rPr>
        <w:t>،</w:t>
      </w:r>
      <w:r w:rsidRPr="006D509D">
        <w:rPr>
          <w:rFonts w:cstheme="minorBidi"/>
          <w:color w:val="000000" w:themeColor="text1"/>
          <w:szCs w:val="28"/>
          <w:rtl/>
        </w:rPr>
        <w:t xml:space="preserve"> وهل يمكن إقامة نوع من التزاوج بينهما</w:t>
      </w:r>
      <w:r w:rsidRPr="006D509D">
        <w:rPr>
          <w:rFonts w:cstheme="minorBidi" w:hint="cs"/>
          <w:color w:val="000000" w:themeColor="text1"/>
          <w:szCs w:val="28"/>
          <w:rtl/>
        </w:rPr>
        <w:t xml:space="preserve"> بحيث </w:t>
      </w:r>
      <w:r w:rsidRPr="006D509D">
        <w:rPr>
          <w:rFonts w:cstheme="minorBidi"/>
          <w:color w:val="000000" w:themeColor="text1"/>
          <w:szCs w:val="28"/>
          <w:rtl/>
        </w:rPr>
        <w:t xml:space="preserve">نقول </w:t>
      </w:r>
      <w:r>
        <w:rPr>
          <w:rFonts w:cstheme="minorBidi"/>
          <w:color w:val="000000" w:themeColor="text1"/>
          <w:szCs w:val="28"/>
          <w:rtl/>
        </w:rPr>
        <w:t>أنَّ</w:t>
      </w:r>
      <w:r w:rsidRPr="006D509D">
        <w:rPr>
          <w:rFonts w:cstheme="minorBidi"/>
          <w:color w:val="000000" w:themeColor="text1"/>
          <w:szCs w:val="28"/>
          <w:rtl/>
        </w:rPr>
        <w:t>ه مؤرخ وفيلسوف للعلم معاً</w:t>
      </w:r>
      <w:r w:rsidRPr="006D509D">
        <w:rPr>
          <w:rFonts w:cstheme="minorBidi" w:hint="cs"/>
          <w:color w:val="000000" w:themeColor="text1"/>
          <w:szCs w:val="28"/>
          <w:rtl/>
        </w:rPr>
        <w:t>؟</w:t>
      </w:r>
      <w:r>
        <w:rPr>
          <w:rFonts w:cstheme="minorBidi" w:hint="cs"/>
          <w:color w:val="000000" w:themeColor="text1"/>
          <w:szCs w:val="28"/>
          <w:rtl/>
        </w:rPr>
        <w:t>.</w:t>
      </w:r>
      <w:r w:rsidRPr="006D509D">
        <w:rPr>
          <w:rFonts w:cstheme="minorBidi"/>
          <w:color w:val="000000" w:themeColor="text1"/>
          <w:szCs w:val="28"/>
          <w:rtl/>
        </w:rPr>
        <w:t xml:space="preserve"> </w:t>
      </w:r>
    </w:p>
    <w:p w:rsidR="00F371BB" w:rsidRPr="006D509D" w:rsidRDefault="00F371BB" w:rsidP="00F371BB">
      <w:pPr>
        <w:spacing w:line="240" w:lineRule="auto"/>
        <w:ind w:firstLine="720"/>
        <w:rPr>
          <w:rFonts w:cstheme="minorBidi"/>
          <w:color w:val="000000" w:themeColor="text1"/>
          <w:szCs w:val="28"/>
          <w:rtl/>
        </w:rPr>
      </w:pPr>
    </w:p>
    <w:p w:rsidR="00F371BB" w:rsidRDefault="00F371BB" w:rsidP="00F371BB">
      <w:pPr>
        <w:pStyle w:val="af6"/>
        <w:tabs>
          <w:tab w:val="left" w:pos="374"/>
        </w:tabs>
        <w:spacing w:line="360" w:lineRule="auto"/>
        <w:ind w:left="91"/>
        <w:rPr>
          <w:bCs/>
          <w:color w:val="000000" w:themeColor="text1"/>
          <w:sz w:val="20"/>
          <w:szCs w:val="28"/>
          <w:rtl/>
        </w:rPr>
      </w:pPr>
      <w:r w:rsidRPr="00761AFB">
        <w:rPr>
          <w:rFonts w:hint="cs"/>
          <w:b/>
          <w:color w:val="000000" w:themeColor="text1"/>
          <w:sz w:val="20"/>
          <w:szCs w:val="28"/>
          <w:rtl/>
        </w:rPr>
        <w:t>1-3-</w:t>
      </w:r>
      <w:r>
        <w:rPr>
          <w:rFonts w:hint="cs"/>
          <w:bCs/>
          <w:color w:val="000000" w:themeColor="text1"/>
          <w:sz w:val="20"/>
          <w:szCs w:val="28"/>
          <w:rtl/>
        </w:rPr>
        <w:t xml:space="preserve"> </w:t>
      </w:r>
      <w:r w:rsidRPr="006D509D">
        <w:rPr>
          <w:rFonts w:hint="cs"/>
          <w:bCs/>
          <w:color w:val="000000" w:themeColor="text1"/>
          <w:sz w:val="20"/>
          <w:szCs w:val="28"/>
          <w:rtl/>
        </w:rPr>
        <w:t xml:space="preserve">العلاقة بين تاريخ العلم وفلسفة العلم في فكر كُوْن: </w:t>
      </w:r>
      <w:r w:rsidRPr="006D509D">
        <w:rPr>
          <w:rFonts w:cstheme="minorBidi" w:hint="cs"/>
          <w:color w:val="000000" w:themeColor="text1"/>
          <w:szCs w:val="28"/>
          <w:rtl/>
        </w:rPr>
        <w:t>إن</w:t>
      </w:r>
      <w:r>
        <w:rPr>
          <w:rFonts w:cstheme="minorBidi" w:hint="cs"/>
          <w:color w:val="000000" w:themeColor="text1"/>
          <w:szCs w:val="28"/>
          <w:rtl/>
        </w:rPr>
        <w:t>َّ</w:t>
      </w:r>
      <w:r w:rsidRPr="006D509D">
        <w:rPr>
          <w:rFonts w:cstheme="minorBidi" w:hint="cs"/>
          <w:color w:val="000000" w:themeColor="text1"/>
          <w:szCs w:val="28"/>
          <w:rtl/>
        </w:rPr>
        <w:t xml:space="preserve"> بحث كُوْن في تاريخ العلم وفلسفته كان لخدمة هدفه في العلم بوصفه مشتغلاً فيه بالأساس</w:t>
      </w:r>
      <w:r w:rsidRPr="006D509D">
        <w:rPr>
          <w:rStyle w:val="af"/>
          <w:rFonts w:cstheme="minorBidi"/>
          <w:color w:val="000000" w:themeColor="text1"/>
          <w:szCs w:val="28"/>
          <w:rtl/>
        </w:rPr>
        <w:footnoteReference w:customMarkFollows="1" w:id="39"/>
        <w:t>(*)</w:t>
      </w:r>
      <w:r w:rsidRPr="006D509D">
        <w:rPr>
          <w:rFonts w:cstheme="minorBidi" w:hint="cs"/>
          <w:color w:val="000000" w:themeColor="text1"/>
          <w:szCs w:val="28"/>
          <w:rtl/>
        </w:rPr>
        <w:t>، وهذه كانت إجابته</w:t>
      </w:r>
      <w:r w:rsidRPr="006D509D">
        <w:rPr>
          <w:rFonts w:cstheme="minorBidi"/>
          <w:color w:val="000000" w:themeColor="text1"/>
          <w:szCs w:val="28"/>
          <w:rtl/>
        </w:rPr>
        <w:t xml:space="preserve"> في الرد</w:t>
      </w:r>
      <w:r w:rsidRPr="006D509D">
        <w:rPr>
          <w:rFonts w:cstheme="minorBidi" w:hint="cs"/>
          <w:color w:val="000000" w:themeColor="text1"/>
          <w:szCs w:val="28"/>
          <w:rtl/>
        </w:rPr>
        <w:t>ِ</w:t>
      </w:r>
      <w:r w:rsidRPr="006D509D">
        <w:rPr>
          <w:rFonts w:cstheme="minorBidi"/>
          <w:color w:val="000000" w:themeColor="text1"/>
          <w:szCs w:val="28"/>
          <w:rtl/>
        </w:rPr>
        <w:t xml:space="preserve"> على منتقديه </w:t>
      </w:r>
      <w:r w:rsidRPr="006D509D">
        <w:rPr>
          <w:rFonts w:cstheme="minorBidi" w:hint="cs"/>
          <w:color w:val="000000" w:themeColor="text1"/>
          <w:szCs w:val="28"/>
          <w:rtl/>
        </w:rPr>
        <w:t>عندما قال</w:t>
      </w:r>
      <w:r w:rsidRPr="006D509D">
        <w:rPr>
          <w:rFonts w:cstheme="minorBidi"/>
          <w:color w:val="000000" w:themeColor="text1"/>
          <w:szCs w:val="28"/>
        </w:rPr>
        <w:t>:</w:t>
      </w:r>
      <w:r w:rsidRPr="006D509D">
        <w:rPr>
          <w:rFonts w:cstheme="minorBidi"/>
          <w:bCs/>
          <w:color w:val="000000" w:themeColor="text1"/>
          <w:szCs w:val="28"/>
          <w:rtl/>
        </w:rPr>
        <w:t>"لست فيلسوفاً ومؤرخاً في الوقت ذاته"</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40"/>
      </w:r>
      <w:r w:rsidRPr="006D509D">
        <w:rPr>
          <w:rFonts w:cstheme="minorBidi"/>
          <w:bCs/>
          <w:color w:val="000000" w:themeColor="text1"/>
          <w:szCs w:val="28"/>
          <w:vertAlign w:val="superscript"/>
        </w:rPr>
        <w:t>(</w:t>
      </w:r>
      <w:r w:rsidRPr="006D509D">
        <w:rPr>
          <w:rFonts w:cstheme="minorBidi" w:hint="cs"/>
          <w:color w:val="000000" w:themeColor="text1"/>
          <w:szCs w:val="28"/>
          <w:rtl/>
        </w:rPr>
        <w:t>،</w:t>
      </w:r>
      <w:r w:rsidRPr="006D509D">
        <w:rPr>
          <w:rFonts w:cstheme="minorBidi"/>
          <w:color w:val="000000" w:themeColor="text1"/>
          <w:szCs w:val="28"/>
          <w:rtl/>
        </w:rPr>
        <w:t xml:space="preserve"> إلا </w:t>
      </w:r>
      <w:r>
        <w:rPr>
          <w:rFonts w:cstheme="minorBidi"/>
          <w:color w:val="000000" w:themeColor="text1"/>
          <w:szCs w:val="28"/>
          <w:rtl/>
        </w:rPr>
        <w:t>أنَّ</w:t>
      </w:r>
      <w:r w:rsidRPr="006D509D">
        <w:rPr>
          <w:rFonts w:cstheme="minorBidi"/>
          <w:color w:val="000000" w:themeColor="text1"/>
          <w:szCs w:val="28"/>
          <w:rtl/>
        </w:rPr>
        <w:t xml:space="preserve"> إجاب</w:t>
      </w:r>
      <w:r w:rsidRPr="006D509D">
        <w:rPr>
          <w:rFonts w:cstheme="minorBidi" w:hint="cs"/>
          <w:color w:val="000000" w:themeColor="text1"/>
          <w:szCs w:val="28"/>
          <w:rtl/>
        </w:rPr>
        <w:t xml:space="preserve">ته </w:t>
      </w:r>
      <w:r w:rsidRPr="006D509D">
        <w:rPr>
          <w:rFonts w:cstheme="minorBidi"/>
          <w:color w:val="000000" w:themeColor="text1"/>
          <w:szCs w:val="28"/>
          <w:rtl/>
        </w:rPr>
        <w:t xml:space="preserve">هذه </w:t>
      </w:r>
      <w:r w:rsidRPr="006D509D">
        <w:rPr>
          <w:rFonts w:cstheme="minorBidi" w:hint="cs"/>
          <w:color w:val="000000" w:themeColor="text1"/>
          <w:szCs w:val="28"/>
          <w:rtl/>
        </w:rPr>
        <w:t xml:space="preserve">لا </w:t>
      </w:r>
      <w:r w:rsidRPr="006D509D">
        <w:rPr>
          <w:rFonts w:cstheme="minorBidi"/>
          <w:color w:val="000000" w:themeColor="text1"/>
          <w:szCs w:val="28"/>
          <w:rtl/>
        </w:rPr>
        <w:t xml:space="preserve">تبدو مقنعة ذلك </w:t>
      </w:r>
      <w:r>
        <w:rPr>
          <w:rFonts w:cstheme="minorBidi"/>
          <w:color w:val="000000" w:themeColor="text1"/>
          <w:szCs w:val="28"/>
          <w:rtl/>
        </w:rPr>
        <w:t>أنَّ</w:t>
      </w:r>
      <w:r w:rsidRPr="006D509D">
        <w:rPr>
          <w:rFonts w:cstheme="minorBidi"/>
          <w:color w:val="000000" w:themeColor="text1"/>
          <w:szCs w:val="28"/>
          <w:rtl/>
        </w:rPr>
        <w:t>ه أكد في مواضع أخرى على مدى التداخل بين فلسفة العلم و تاريخ</w:t>
      </w:r>
      <w:r w:rsidRPr="006D509D">
        <w:rPr>
          <w:rFonts w:cstheme="minorBidi" w:hint="cs"/>
          <w:color w:val="000000" w:themeColor="text1"/>
          <w:szCs w:val="28"/>
          <w:rtl/>
        </w:rPr>
        <w:t>ه،</w:t>
      </w:r>
      <w:r w:rsidRPr="006D509D">
        <w:rPr>
          <w:rFonts w:cstheme="minorBidi"/>
          <w:color w:val="000000" w:themeColor="text1"/>
          <w:szCs w:val="28"/>
          <w:rtl/>
        </w:rPr>
        <w:t xml:space="preserve"> </w:t>
      </w:r>
      <w:r w:rsidRPr="006D509D">
        <w:rPr>
          <w:rFonts w:cstheme="minorBidi" w:hint="cs"/>
          <w:color w:val="000000" w:themeColor="text1"/>
          <w:szCs w:val="28"/>
          <w:rtl/>
        </w:rPr>
        <w:t>حيث</w:t>
      </w:r>
      <w:r w:rsidRPr="006D509D">
        <w:rPr>
          <w:rFonts w:cstheme="minorBidi"/>
          <w:color w:val="000000" w:themeColor="text1"/>
          <w:szCs w:val="28"/>
          <w:rtl/>
        </w:rPr>
        <w:t xml:space="preserve"> </w:t>
      </w:r>
      <w:r w:rsidRPr="006D509D">
        <w:rPr>
          <w:rFonts w:cstheme="minorBidi" w:hint="cs"/>
          <w:color w:val="000000" w:themeColor="text1"/>
          <w:szCs w:val="28"/>
          <w:rtl/>
        </w:rPr>
        <w:t xml:space="preserve">يشير في </w:t>
      </w:r>
      <w:r w:rsidRPr="006D509D">
        <w:rPr>
          <w:rFonts w:cstheme="minorBidi"/>
          <w:color w:val="000000" w:themeColor="text1"/>
          <w:szCs w:val="28"/>
          <w:rtl/>
        </w:rPr>
        <w:t>دراسة له بعنوان (العلاقة بين تاريخ العلم وفلسفة العلم</w:t>
      </w:r>
      <w:r w:rsidRPr="006D509D">
        <w:rPr>
          <w:rFonts w:cstheme="minorBidi" w:hint="cs"/>
          <w:color w:val="000000" w:themeColor="text1"/>
          <w:szCs w:val="28"/>
          <w:rtl/>
        </w:rPr>
        <w:t xml:space="preserve">) مستخدماً في ذلك </w:t>
      </w:r>
      <w:r>
        <w:rPr>
          <w:rFonts w:cstheme="minorBidi"/>
          <w:color w:val="000000" w:themeColor="text1"/>
          <w:szCs w:val="28"/>
          <w:rtl/>
        </w:rPr>
        <w:t>التصورات ال</w:t>
      </w:r>
      <w:r>
        <w:rPr>
          <w:rFonts w:cstheme="minorBidi" w:hint="cs"/>
          <w:color w:val="000000" w:themeColor="text1"/>
          <w:szCs w:val="28"/>
          <w:rtl/>
        </w:rPr>
        <w:t>غ</w:t>
      </w:r>
      <w:r w:rsidRPr="006D509D">
        <w:rPr>
          <w:rFonts w:cstheme="minorBidi"/>
          <w:color w:val="000000" w:themeColor="text1"/>
          <w:szCs w:val="28"/>
          <w:rtl/>
        </w:rPr>
        <w:t>ش</w:t>
      </w:r>
      <w:r>
        <w:rPr>
          <w:rFonts w:cstheme="minorBidi" w:hint="cs"/>
          <w:color w:val="000000" w:themeColor="text1"/>
          <w:szCs w:val="28"/>
          <w:rtl/>
        </w:rPr>
        <w:t>ت</w:t>
      </w:r>
      <w:r w:rsidRPr="006D509D">
        <w:rPr>
          <w:rFonts w:cstheme="minorBidi" w:hint="cs"/>
          <w:color w:val="000000" w:themeColor="text1"/>
          <w:szCs w:val="28"/>
          <w:rtl/>
        </w:rPr>
        <w:t>ا</w:t>
      </w:r>
      <w:r w:rsidRPr="006D509D">
        <w:rPr>
          <w:rFonts w:cstheme="minorBidi"/>
          <w:color w:val="000000" w:themeColor="text1"/>
          <w:szCs w:val="28"/>
          <w:rtl/>
        </w:rPr>
        <w:t>لتية،</w:t>
      </w:r>
      <w:r w:rsidRPr="006D509D">
        <w:rPr>
          <w:rFonts w:cstheme="minorBidi" w:hint="cs"/>
          <w:color w:val="000000" w:themeColor="text1"/>
          <w:szCs w:val="28"/>
          <w:rtl/>
        </w:rPr>
        <w:t xml:space="preserve"> إلى </w:t>
      </w:r>
      <w:r>
        <w:rPr>
          <w:rFonts w:cstheme="minorBidi" w:hint="cs"/>
          <w:color w:val="000000" w:themeColor="text1"/>
          <w:szCs w:val="28"/>
          <w:rtl/>
        </w:rPr>
        <w:t>أنَّ</w:t>
      </w:r>
      <w:r w:rsidRPr="006D509D">
        <w:rPr>
          <w:rFonts w:cstheme="minorBidi" w:hint="cs"/>
          <w:color w:val="000000" w:themeColor="text1"/>
          <w:szCs w:val="28"/>
          <w:rtl/>
        </w:rPr>
        <w:t xml:space="preserve"> كلاً من</w:t>
      </w:r>
      <w:r w:rsidRPr="006D509D">
        <w:rPr>
          <w:rFonts w:cstheme="minorBidi"/>
          <w:color w:val="000000" w:themeColor="text1"/>
          <w:szCs w:val="28"/>
          <w:rtl/>
        </w:rPr>
        <w:t xml:space="preserve"> ا</w:t>
      </w:r>
      <w:r w:rsidRPr="006D509D">
        <w:rPr>
          <w:rFonts w:cstheme="minorBidi" w:hint="cs"/>
          <w:color w:val="000000" w:themeColor="text1"/>
          <w:szCs w:val="28"/>
          <w:rtl/>
        </w:rPr>
        <w:t>ل</w:t>
      </w:r>
      <w:r w:rsidRPr="006D509D">
        <w:rPr>
          <w:rFonts w:cstheme="minorBidi"/>
          <w:color w:val="000000" w:themeColor="text1"/>
          <w:szCs w:val="28"/>
          <w:rtl/>
        </w:rPr>
        <w:t>مؤرخ وفيلسوف العلم عندما يواجه</w:t>
      </w:r>
      <w:r w:rsidRPr="006D509D">
        <w:rPr>
          <w:rFonts w:cstheme="minorBidi" w:hint="cs"/>
          <w:color w:val="000000" w:themeColor="text1"/>
          <w:szCs w:val="28"/>
          <w:rtl/>
        </w:rPr>
        <w:t>ان</w:t>
      </w:r>
      <w:r w:rsidRPr="006D509D">
        <w:rPr>
          <w:rFonts w:cstheme="minorBidi"/>
          <w:color w:val="000000" w:themeColor="text1"/>
          <w:szCs w:val="28"/>
          <w:rtl/>
        </w:rPr>
        <w:t xml:space="preserve"> الواقعة</w:t>
      </w:r>
      <w:r w:rsidRPr="006D509D">
        <w:rPr>
          <w:rFonts w:cstheme="minorBidi" w:hint="cs"/>
          <w:color w:val="000000" w:themeColor="text1"/>
          <w:szCs w:val="28"/>
          <w:rtl/>
        </w:rPr>
        <w:t xml:space="preserve"> </w:t>
      </w:r>
      <w:r w:rsidRPr="006D509D">
        <w:rPr>
          <w:rFonts w:cstheme="minorBidi"/>
          <w:color w:val="000000" w:themeColor="text1"/>
          <w:szCs w:val="28"/>
          <w:rtl/>
        </w:rPr>
        <w:t>نفس</w:t>
      </w:r>
      <w:r w:rsidRPr="006D509D">
        <w:rPr>
          <w:rFonts w:cstheme="minorBidi" w:hint="cs"/>
          <w:color w:val="000000" w:themeColor="text1"/>
          <w:szCs w:val="28"/>
          <w:rtl/>
        </w:rPr>
        <w:t xml:space="preserve">ها سيقدم كل منهما تفسيرات مختلفة، ذلك </w:t>
      </w:r>
      <w:r>
        <w:rPr>
          <w:rFonts w:cstheme="minorBidi" w:hint="cs"/>
          <w:color w:val="000000" w:themeColor="text1"/>
          <w:szCs w:val="28"/>
          <w:rtl/>
        </w:rPr>
        <w:t>أنَّ</w:t>
      </w:r>
      <w:r w:rsidRPr="006D509D">
        <w:rPr>
          <w:rFonts w:cstheme="minorBidi" w:hint="cs"/>
          <w:color w:val="000000" w:themeColor="text1"/>
          <w:szCs w:val="28"/>
          <w:rtl/>
        </w:rPr>
        <w:t>هما لن يشاهدا الشيء ذاته</w:t>
      </w:r>
      <w:r w:rsidRPr="006D509D">
        <w:rPr>
          <w:rFonts w:cstheme="minorBidi" w:hint="cs"/>
          <w:color w:val="000000" w:themeColor="text1"/>
          <w:szCs w:val="28"/>
          <w:rtl/>
          <w:lang w:bidi="ar-SY"/>
        </w:rPr>
        <w:t xml:space="preserve"> فهناك اختلاف من حيث الخبرة بينهما، إلا </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 </w:t>
      </w:r>
      <w:r w:rsidRPr="006D509D">
        <w:rPr>
          <w:rFonts w:cstheme="minorBidi" w:hint="cs"/>
          <w:color w:val="000000" w:themeColor="text1"/>
          <w:szCs w:val="28"/>
          <w:rtl/>
        </w:rPr>
        <w:t xml:space="preserve">هنالك فائدة كبيرة يجنيها مؤرخ العلم </w:t>
      </w:r>
      <w:r w:rsidRPr="006D509D">
        <w:rPr>
          <w:rFonts w:cstheme="minorBidi"/>
          <w:color w:val="000000" w:themeColor="text1"/>
          <w:szCs w:val="28"/>
          <w:rtl/>
        </w:rPr>
        <w:t>من ممارس</w:t>
      </w:r>
      <w:r w:rsidRPr="006D509D">
        <w:rPr>
          <w:rFonts w:cstheme="minorBidi" w:hint="cs"/>
          <w:color w:val="000000" w:themeColor="text1"/>
          <w:szCs w:val="28"/>
          <w:rtl/>
        </w:rPr>
        <w:t>ته</w:t>
      </w:r>
      <w:r w:rsidRPr="006D509D">
        <w:rPr>
          <w:rFonts w:cstheme="minorBidi"/>
          <w:color w:val="000000" w:themeColor="text1"/>
          <w:szCs w:val="28"/>
          <w:rtl/>
        </w:rPr>
        <w:t xml:space="preserve"> </w:t>
      </w:r>
      <w:r w:rsidRPr="006D509D">
        <w:rPr>
          <w:rFonts w:cstheme="minorBidi" w:hint="cs"/>
          <w:color w:val="000000" w:themeColor="text1"/>
          <w:szCs w:val="28"/>
          <w:rtl/>
        </w:rPr>
        <w:t>ل</w:t>
      </w:r>
      <w:r w:rsidRPr="006D509D">
        <w:rPr>
          <w:rFonts w:cstheme="minorBidi"/>
          <w:color w:val="000000" w:themeColor="text1"/>
          <w:szCs w:val="28"/>
          <w:rtl/>
        </w:rPr>
        <w:t>فلسفة العلم</w:t>
      </w:r>
      <w:r w:rsidRPr="006D509D">
        <w:rPr>
          <w:rFonts w:cstheme="minorBidi" w:hint="cs"/>
          <w:color w:val="000000" w:themeColor="text1"/>
          <w:szCs w:val="28"/>
          <w:rtl/>
        </w:rPr>
        <w:t xml:space="preserve"> تعينه في بحثه، إذ </w:t>
      </w:r>
      <w:r w:rsidRPr="006D509D">
        <w:rPr>
          <w:rFonts w:cstheme="minorBidi"/>
          <w:color w:val="000000" w:themeColor="text1"/>
          <w:szCs w:val="28"/>
          <w:rtl/>
        </w:rPr>
        <w:t>ي</w:t>
      </w:r>
      <w:r w:rsidRPr="006D509D">
        <w:rPr>
          <w:rFonts w:cstheme="minorBidi" w:hint="cs"/>
          <w:color w:val="000000" w:themeColor="text1"/>
          <w:szCs w:val="28"/>
          <w:rtl/>
        </w:rPr>
        <w:t>تو</w:t>
      </w:r>
      <w:r w:rsidRPr="006D509D">
        <w:rPr>
          <w:rFonts w:cstheme="minorBidi"/>
          <w:color w:val="000000" w:themeColor="text1"/>
          <w:szCs w:val="28"/>
          <w:rtl/>
        </w:rPr>
        <w:t xml:space="preserve">جب </w:t>
      </w:r>
      <w:r w:rsidRPr="006D509D">
        <w:rPr>
          <w:rFonts w:cstheme="minorBidi" w:hint="cs"/>
          <w:color w:val="000000" w:themeColor="text1"/>
          <w:szCs w:val="28"/>
          <w:rtl/>
        </w:rPr>
        <w:t>عليه بالدرجة الأولى</w:t>
      </w:r>
      <w:r w:rsidRPr="006D509D">
        <w:rPr>
          <w:rFonts w:cstheme="minorBidi"/>
          <w:color w:val="000000" w:themeColor="text1"/>
          <w:szCs w:val="28"/>
          <w:rtl/>
        </w:rPr>
        <w:t xml:space="preserve"> أن يكون قادراً على معرفة</w:t>
      </w:r>
      <w:r w:rsidRPr="006D509D">
        <w:rPr>
          <w:rFonts w:cstheme="minorBidi" w:hint="cs"/>
          <w:color w:val="000000" w:themeColor="text1"/>
          <w:szCs w:val="28"/>
          <w:rtl/>
        </w:rPr>
        <w:t>ِ</w:t>
      </w:r>
      <w:r w:rsidRPr="006D509D">
        <w:rPr>
          <w:rFonts w:cstheme="minorBidi"/>
          <w:color w:val="000000" w:themeColor="text1"/>
          <w:szCs w:val="28"/>
          <w:rtl/>
        </w:rPr>
        <w:t xml:space="preserve"> المعايير التقويمية في العهد الذي يؤرخ له، </w:t>
      </w:r>
      <w:r w:rsidRPr="006D509D">
        <w:rPr>
          <w:rFonts w:cstheme="minorBidi" w:hint="cs"/>
          <w:color w:val="000000" w:themeColor="text1"/>
          <w:szCs w:val="28"/>
          <w:rtl/>
        </w:rPr>
        <w:t>و</w:t>
      </w:r>
      <w:r w:rsidRPr="006D509D">
        <w:rPr>
          <w:rFonts w:cstheme="minorBidi"/>
          <w:color w:val="000000" w:themeColor="text1"/>
          <w:szCs w:val="28"/>
          <w:rtl/>
        </w:rPr>
        <w:t>الممارسات التي أ</w:t>
      </w:r>
      <w:r w:rsidRPr="006D509D">
        <w:rPr>
          <w:rFonts w:cstheme="minorBidi" w:hint="cs"/>
          <w:color w:val="000000" w:themeColor="text1"/>
          <w:szCs w:val="28"/>
          <w:rtl/>
        </w:rPr>
        <w:t>ُ</w:t>
      </w:r>
      <w:r w:rsidRPr="006D509D">
        <w:rPr>
          <w:rFonts w:cstheme="minorBidi"/>
          <w:color w:val="000000" w:themeColor="text1"/>
          <w:szCs w:val="28"/>
          <w:rtl/>
        </w:rPr>
        <w:t>نج</w:t>
      </w:r>
      <w:r w:rsidRPr="006D509D">
        <w:rPr>
          <w:rFonts w:cstheme="minorBidi" w:hint="cs"/>
          <w:color w:val="000000" w:themeColor="text1"/>
          <w:szCs w:val="28"/>
          <w:rtl/>
        </w:rPr>
        <w:t>ِ</w:t>
      </w:r>
      <w:r w:rsidRPr="006D509D">
        <w:rPr>
          <w:rFonts w:cstheme="minorBidi"/>
          <w:color w:val="000000" w:themeColor="text1"/>
          <w:szCs w:val="28"/>
          <w:rtl/>
        </w:rPr>
        <w:t>ز</w:t>
      </w:r>
      <w:r w:rsidRPr="006D509D">
        <w:rPr>
          <w:rFonts w:cstheme="minorBidi" w:hint="cs"/>
          <w:color w:val="000000" w:themeColor="text1"/>
          <w:szCs w:val="28"/>
          <w:rtl/>
        </w:rPr>
        <w:t>َ</w:t>
      </w:r>
      <w:r w:rsidRPr="006D509D">
        <w:rPr>
          <w:rFonts w:cstheme="minorBidi"/>
          <w:color w:val="000000" w:themeColor="text1"/>
          <w:szCs w:val="28"/>
          <w:rtl/>
        </w:rPr>
        <w:t>ت في هذا الصدد وعلى إعادة البناءات التي تم</w:t>
      </w:r>
      <w:r w:rsidRPr="006D509D">
        <w:rPr>
          <w:rFonts w:cstheme="minorBidi" w:hint="cs"/>
          <w:color w:val="000000" w:themeColor="text1"/>
          <w:szCs w:val="28"/>
          <w:rtl/>
        </w:rPr>
        <w:t>َّ</w:t>
      </w:r>
      <w:r w:rsidRPr="006D509D">
        <w:rPr>
          <w:rFonts w:cstheme="minorBidi"/>
          <w:color w:val="000000" w:themeColor="text1"/>
          <w:szCs w:val="28"/>
          <w:rtl/>
        </w:rPr>
        <w:t>ت في هذا العهد، ولا يستطيع أن يفعل ذلك إلا عن طريق فلسفة العلم التي تجعل</w:t>
      </w:r>
      <w:r w:rsidRPr="006D509D">
        <w:rPr>
          <w:rFonts w:cstheme="minorBidi" w:hint="cs"/>
          <w:color w:val="000000" w:themeColor="text1"/>
          <w:szCs w:val="28"/>
          <w:rtl/>
        </w:rPr>
        <w:t>ه</w:t>
      </w:r>
      <w:r w:rsidRPr="006D509D">
        <w:rPr>
          <w:rFonts w:cstheme="minorBidi"/>
          <w:color w:val="000000" w:themeColor="text1"/>
          <w:szCs w:val="28"/>
          <w:rtl/>
        </w:rPr>
        <w:t xml:space="preserve"> قادراً على معرفة</w:t>
      </w:r>
      <w:r w:rsidRPr="006D509D">
        <w:rPr>
          <w:rFonts w:cstheme="minorBidi" w:hint="cs"/>
          <w:color w:val="000000" w:themeColor="text1"/>
          <w:szCs w:val="28"/>
          <w:rtl/>
        </w:rPr>
        <w:t>ِ</w:t>
      </w:r>
      <w:r w:rsidRPr="006D509D">
        <w:rPr>
          <w:rFonts w:cstheme="minorBidi"/>
          <w:color w:val="000000" w:themeColor="text1"/>
          <w:szCs w:val="28"/>
          <w:rtl/>
        </w:rPr>
        <w:t xml:space="preserve"> تلك المعايير، و</w:t>
      </w:r>
      <w:r w:rsidRPr="006D509D">
        <w:rPr>
          <w:rFonts w:cstheme="minorBidi" w:hint="cs"/>
          <w:color w:val="000000" w:themeColor="text1"/>
          <w:szCs w:val="28"/>
          <w:rtl/>
        </w:rPr>
        <w:t>ت</w:t>
      </w:r>
      <w:r w:rsidRPr="006D509D">
        <w:rPr>
          <w:rFonts w:cstheme="minorBidi"/>
          <w:color w:val="000000" w:themeColor="text1"/>
          <w:szCs w:val="28"/>
          <w:rtl/>
        </w:rPr>
        <w:t>بعد</w:t>
      </w:r>
      <w:r w:rsidRPr="006D509D">
        <w:rPr>
          <w:rFonts w:cstheme="minorBidi" w:hint="cs"/>
          <w:color w:val="000000" w:themeColor="text1"/>
          <w:szCs w:val="28"/>
          <w:rtl/>
        </w:rPr>
        <w:t>ه</w:t>
      </w:r>
      <w:r w:rsidRPr="006D509D">
        <w:rPr>
          <w:rFonts w:cstheme="minorBidi"/>
          <w:color w:val="000000" w:themeColor="text1"/>
          <w:szCs w:val="28"/>
          <w:rtl/>
        </w:rPr>
        <w:t xml:space="preserve"> عن التفسيرات</w:t>
      </w:r>
      <w:r w:rsidRPr="006D509D">
        <w:rPr>
          <w:rFonts w:cstheme="minorBidi" w:hint="cs"/>
          <w:color w:val="000000" w:themeColor="text1"/>
          <w:szCs w:val="28"/>
          <w:rtl/>
        </w:rPr>
        <w:t>ِ</w:t>
      </w:r>
      <w:r w:rsidRPr="006D509D">
        <w:rPr>
          <w:rFonts w:cstheme="minorBidi"/>
          <w:color w:val="000000" w:themeColor="text1"/>
          <w:szCs w:val="28"/>
          <w:rtl/>
        </w:rPr>
        <w:t xml:space="preserve"> المنطوية على مفارقة</w:t>
      </w:r>
      <w:r w:rsidRPr="006D509D">
        <w:rPr>
          <w:rFonts w:cstheme="minorBidi" w:hint="cs"/>
          <w:color w:val="000000" w:themeColor="text1"/>
          <w:szCs w:val="28"/>
          <w:rtl/>
        </w:rPr>
        <w:t>ٍ</w:t>
      </w:r>
      <w:r w:rsidRPr="006D509D">
        <w:rPr>
          <w:rFonts w:cstheme="minorBidi"/>
          <w:color w:val="000000" w:themeColor="text1"/>
          <w:szCs w:val="28"/>
          <w:rtl/>
        </w:rPr>
        <w:t xml:space="preserve"> تاريخية</w:t>
      </w:r>
      <w:r w:rsidRPr="006D509D">
        <w:rPr>
          <w:rFonts w:cstheme="minorBidi" w:hint="cs"/>
          <w:color w:val="000000" w:themeColor="text1"/>
          <w:szCs w:val="28"/>
          <w:rtl/>
        </w:rPr>
        <w:t>ٍ</w:t>
      </w:r>
      <w:r>
        <w:rPr>
          <w:rFonts w:cstheme="minorBidi" w:hint="cs"/>
          <w:color w:val="000000" w:themeColor="text1"/>
          <w:szCs w:val="28"/>
          <w:rtl/>
        </w:rPr>
        <w:t>.</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41"/>
      </w:r>
      <w:r w:rsidRPr="006D509D">
        <w:rPr>
          <w:rFonts w:cstheme="minorBidi"/>
          <w:bCs/>
          <w:color w:val="000000" w:themeColor="text1"/>
          <w:szCs w:val="28"/>
          <w:vertAlign w:val="superscript"/>
        </w:rPr>
        <w:t>(</w:t>
      </w:r>
      <w:r w:rsidRPr="006D509D">
        <w:rPr>
          <w:rFonts w:cstheme="minorBidi" w:hint="cs"/>
          <w:color w:val="000000" w:themeColor="text1"/>
          <w:szCs w:val="28"/>
          <w:rtl/>
        </w:rPr>
        <w:t xml:space="preserve"> وبذلك ف</w:t>
      </w:r>
      <w:r w:rsidRPr="006D509D">
        <w:rPr>
          <w:rFonts w:cstheme="minorBidi"/>
          <w:color w:val="000000" w:themeColor="text1"/>
          <w:szCs w:val="28"/>
          <w:rtl/>
        </w:rPr>
        <w:t>العلاقة بين تاريخ العلم وفلسف</w:t>
      </w:r>
      <w:r w:rsidRPr="006D509D">
        <w:rPr>
          <w:rFonts w:cstheme="minorBidi" w:hint="cs"/>
          <w:color w:val="000000" w:themeColor="text1"/>
          <w:szCs w:val="28"/>
          <w:rtl/>
        </w:rPr>
        <w:t>ته</w:t>
      </w:r>
      <w:r w:rsidRPr="006D509D">
        <w:rPr>
          <w:rFonts w:cstheme="minorBidi"/>
          <w:color w:val="000000" w:themeColor="text1"/>
          <w:szCs w:val="28"/>
          <w:rtl/>
        </w:rPr>
        <w:t xml:space="preserve"> كما أوضحها كُوْن</w:t>
      </w:r>
      <w:r w:rsidRPr="006D509D">
        <w:rPr>
          <w:rFonts w:cstheme="minorBidi" w:hint="cs"/>
          <w:color w:val="000000" w:themeColor="text1"/>
          <w:szCs w:val="28"/>
          <w:rtl/>
        </w:rPr>
        <w:t xml:space="preserve"> </w:t>
      </w:r>
      <w:r w:rsidRPr="006D509D">
        <w:rPr>
          <w:rFonts w:cstheme="minorBidi"/>
          <w:color w:val="000000" w:themeColor="text1"/>
          <w:szCs w:val="28"/>
          <w:rtl/>
        </w:rPr>
        <w:t xml:space="preserve">هي </w:t>
      </w:r>
      <w:r>
        <w:rPr>
          <w:rFonts w:cstheme="minorBidi" w:hint="cs"/>
          <w:color w:val="000000" w:themeColor="text1"/>
          <w:szCs w:val="28"/>
          <w:rtl/>
        </w:rPr>
        <w:t xml:space="preserve">برأيي </w:t>
      </w:r>
      <w:r w:rsidRPr="006D509D">
        <w:rPr>
          <w:rFonts w:cstheme="minorBidi"/>
          <w:color w:val="000000" w:themeColor="text1"/>
          <w:szCs w:val="28"/>
          <w:rtl/>
        </w:rPr>
        <w:t>كعلاقة الأعرج بالأعمى، حيث ي</w:t>
      </w:r>
      <w:r w:rsidRPr="006D509D">
        <w:rPr>
          <w:rFonts w:cstheme="minorBidi" w:hint="cs"/>
          <w:color w:val="000000" w:themeColor="text1"/>
          <w:szCs w:val="28"/>
          <w:rtl/>
        </w:rPr>
        <w:t>ُ</w:t>
      </w:r>
      <w:r w:rsidRPr="006D509D">
        <w:rPr>
          <w:rFonts w:cstheme="minorBidi"/>
          <w:color w:val="000000" w:themeColor="text1"/>
          <w:szCs w:val="28"/>
          <w:rtl/>
        </w:rPr>
        <w:t>ظه</w:t>
      </w:r>
      <w:r w:rsidRPr="006D509D">
        <w:rPr>
          <w:rFonts w:cstheme="minorBidi" w:hint="cs"/>
          <w:color w:val="000000" w:themeColor="text1"/>
          <w:szCs w:val="28"/>
          <w:rtl/>
        </w:rPr>
        <w:t>ِّ</w:t>
      </w:r>
      <w:r w:rsidRPr="006D509D">
        <w:rPr>
          <w:rFonts w:cstheme="minorBidi"/>
          <w:color w:val="000000" w:themeColor="text1"/>
          <w:szCs w:val="28"/>
          <w:rtl/>
        </w:rPr>
        <w:t xml:space="preserve">ر مدى التداخل بينهما، فلا مجال لفصل أحدهما عن الآخر سواء في الدراسات التاريخية أو تلك التي تؤرخ للعلم حالياً. </w:t>
      </w:r>
    </w:p>
    <w:p w:rsidR="00F371BB" w:rsidRPr="00E30F8F" w:rsidRDefault="00F371BB" w:rsidP="00F371BB">
      <w:pPr>
        <w:pStyle w:val="af6"/>
        <w:tabs>
          <w:tab w:val="left" w:pos="374"/>
        </w:tabs>
        <w:spacing w:line="360" w:lineRule="auto"/>
        <w:ind w:left="91"/>
        <w:rPr>
          <w:bCs/>
          <w:color w:val="000000" w:themeColor="text1"/>
          <w:sz w:val="20"/>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ومما لا شك فيه ب</w:t>
      </w:r>
      <w:r>
        <w:rPr>
          <w:rFonts w:cstheme="minorBidi"/>
          <w:color w:val="000000" w:themeColor="text1"/>
          <w:szCs w:val="28"/>
          <w:rtl/>
        </w:rPr>
        <w:t>أنَّ</w:t>
      </w:r>
      <w:r w:rsidRPr="006D509D">
        <w:rPr>
          <w:rFonts w:cstheme="minorBidi"/>
          <w:color w:val="000000" w:themeColor="text1"/>
          <w:szCs w:val="28"/>
          <w:rtl/>
        </w:rPr>
        <w:t>نا في النصف الثاني من القرن العشرين بتنا ندرك تلك الفوضى الهائلة التي حصلت في تاريخ العلم من قِبل مؤرخي</w:t>
      </w:r>
      <w:r w:rsidRPr="006D509D">
        <w:rPr>
          <w:rFonts w:cstheme="minorBidi" w:hint="cs"/>
          <w:color w:val="000000" w:themeColor="text1"/>
          <w:szCs w:val="28"/>
          <w:rtl/>
        </w:rPr>
        <w:t>ه</w:t>
      </w:r>
      <w:r w:rsidRPr="006D509D">
        <w:rPr>
          <w:rFonts w:cstheme="minorBidi"/>
          <w:color w:val="000000" w:themeColor="text1"/>
          <w:szCs w:val="28"/>
          <w:rtl/>
        </w:rPr>
        <w:t xml:space="preserve"> الذين يفتقدون للنزعة النقدية في مجال بحثهم، </w:t>
      </w:r>
      <w:r w:rsidRPr="006D509D">
        <w:rPr>
          <w:rFonts w:cstheme="minorBidi" w:hint="cs"/>
          <w:color w:val="000000" w:themeColor="text1"/>
          <w:szCs w:val="28"/>
          <w:rtl/>
        </w:rPr>
        <w:t>مما جعل</w:t>
      </w:r>
      <w:r w:rsidRPr="006D509D">
        <w:rPr>
          <w:rFonts w:cstheme="minorBidi"/>
          <w:color w:val="000000" w:themeColor="text1"/>
          <w:szCs w:val="28"/>
          <w:rtl/>
        </w:rPr>
        <w:t xml:space="preserve"> كتب</w:t>
      </w:r>
      <w:r w:rsidRPr="006D509D">
        <w:rPr>
          <w:rFonts w:cstheme="minorBidi" w:hint="cs"/>
          <w:color w:val="000000" w:themeColor="text1"/>
          <w:szCs w:val="28"/>
          <w:rtl/>
        </w:rPr>
        <w:t>هم</w:t>
      </w:r>
      <w:r w:rsidRPr="006D509D">
        <w:rPr>
          <w:rFonts w:cstheme="minorBidi"/>
          <w:color w:val="000000" w:themeColor="text1"/>
          <w:szCs w:val="28"/>
          <w:rtl/>
        </w:rPr>
        <w:t xml:space="preserve"> </w:t>
      </w:r>
      <w:r w:rsidRPr="006D509D">
        <w:rPr>
          <w:rFonts w:cstheme="minorBidi" w:hint="cs"/>
          <w:color w:val="000000" w:themeColor="text1"/>
          <w:szCs w:val="28"/>
          <w:rtl/>
        </w:rPr>
        <w:t>تبدو</w:t>
      </w:r>
      <w:r w:rsidRPr="006D509D">
        <w:rPr>
          <w:rFonts w:cstheme="minorBidi"/>
          <w:color w:val="000000" w:themeColor="text1"/>
          <w:szCs w:val="28"/>
          <w:rtl/>
        </w:rPr>
        <w:t xml:space="preserve"> وك</w:t>
      </w:r>
      <w:r>
        <w:rPr>
          <w:rFonts w:cstheme="minorBidi"/>
          <w:color w:val="000000" w:themeColor="text1"/>
          <w:szCs w:val="28"/>
          <w:rtl/>
        </w:rPr>
        <w:t>أنَّ</w:t>
      </w:r>
      <w:r w:rsidRPr="006D509D">
        <w:rPr>
          <w:rFonts w:cstheme="minorBidi"/>
          <w:color w:val="000000" w:themeColor="text1"/>
          <w:szCs w:val="28"/>
          <w:rtl/>
        </w:rPr>
        <w:t>ها هيكل بلا روح تدل على حقائقه</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 xml:space="preserve">حيث </w:t>
      </w:r>
      <w:r w:rsidRPr="006D509D">
        <w:rPr>
          <w:rFonts w:cstheme="minorBidi"/>
          <w:color w:val="000000" w:themeColor="text1"/>
          <w:szCs w:val="28"/>
          <w:rtl/>
        </w:rPr>
        <w:t>ت</w:t>
      </w:r>
      <w:r w:rsidRPr="006D509D">
        <w:rPr>
          <w:rFonts w:cstheme="minorBidi" w:hint="cs"/>
          <w:color w:val="000000" w:themeColor="text1"/>
          <w:szCs w:val="28"/>
          <w:rtl/>
        </w:rPr>
        <w:t>ُقدم</w:t>
      </w:r>
      <w:r w:rsidRPr="006D509D">
        <w:rPr>
          <w:rFonts w:cstheme="minorBidi"/>
          <w:color w:val="000000" w:themeColor="text1"/>
          <w:szCs w:val="28"/>
          <w:rtl/>
        </w:rPr>
        <w:t xml:space="preserve"> لنا تاريخ العلم </w:t>
      </w:r>
      <w:r w:rsidRPr="006D509D">
        <w:rPr>
          <w:rFonts w:cstheme="minorBidi" w:hint="cs"/>
          <w:color w:val="000000" w:themeColor="text1"/>
          <w:szCs w:val="28"/>
          <w:rtl/>
        </w:rPr>
        <w:t xml:space="preserve">على </w:t>
      </w:r>
      <w:r>
        <w:rPr>
          <w:rFonts w:cstheme="minorBidi" w:hint="cs"/>
          <w:color w:val="000000" w:themeColor="text1"/>
          <w:szCs w:val="28"/>
          <w:rtl/>
        </w:rPr>
        <w:t>أنَّ</w:t>
      </w:r>
      <w:r w:rsidRPr="006D509D">
        <w:rPr>
          <w:rFonts w:cstheme="minorBidi" w:hint="cs"/>
          <w:color w:val="000000" w:themeColor="text1"/>
          <w:szCs w:val="28"/>
          <w:rtl/>
        </w:rPr>
        <w:t>ه</w:t>
      </w:r>
      <w:r>
        <w:rPr>
          <w:rFonts w:cstheme="minorBidi"/>
          <w:color w:val="000000" w:themeColor="text1"/>
          <w:szCs w:val="28"/>
          <w:rtl/>
        </w:rPr>
        <w:t xml:space="preserve"> تاريخ العظماء ال</w:t>
      </w:r>
      <w:r w:rsidRPr="006D509D">
        <w:rPr>
          <w:rFonts w:cstheme="minorBidi"/>
          <w:color w:val="000000" w:themeColor="text1"/>
          <w:szCs w:val="28"/>
          <w:rtl/>
        </w:rPr>
        <w:t xml:space="preserve">ذين لا ينال نظرياتهم النقد والتكذيب والدحض مهما اعتراها الزمن، دون أن تُظهر هذه الكتب ما </w:t>
      </w:r>
      <w:r w:rsidRPr="006D509D">
        <w:rPr>
          <w:rFonts w:cstheme="minorBidi"/>
          <w:color w:val="000000" w:themeColor="text1"/>
          <w:szCs w:val="28"/>
          <w:rtl/>
        </w:rPr>
        <w:lastRenderedPageBreak/>
        <w:t>يجري داخل بنية العلم ذاته أو حتى أن تحاول تفت</w:t>
      </w:r>
      <w:r w:rsidRPr="006D509D">
        <w:rPr>
          <w:rFonts w:cstheme="minorBidi" w:hint="cs"/>
          <w:color w:val="000000" w:themeColor="text1"/>
          <w:szCs w:val="28"/>
          <w:rtl/>
        </w:rPr>
        <w:t>ي</w:t>
      </w:r>
      <w:r w:rsidRPr="006D509D">
        <w:rPr>
          <w:rFonts w:cstheme="minorBidi"/>
          <w:color w:val="000000" w:themeColor="text1"/>
          <w:szCs w:val="28"/>
          <w:rtl/>
        </w:rPr>
        <w:t>ت</w:t>
      </w:r>
      <w:r>
        <w:rPr>
          <w:rFonts w:cstheme="minorBidi" w:hint="cs"/>
          <w:color w:val="000000" w:themeColor="text1"/>
          <w:szCs w:val="28"/>
          <w:rtl/>
        </w:rPr>
        <w:t>ها؛</w:t>
      </w:r>
      <w:r w:rsidRPr="006D509D">
        <w:rPr>
          <w:rFonts w:cstheme="minorBidi" w:hint="cs"/>
          <w:color w:val="000000" w:themeColor="text1"/>
          <w:szCs w:val="28"/>
          <w:rtl/>
        </w:rPr>
        <w:t xml:space="preserve"> </w:t>
      </w:r>
      <w:r w:rsidRPr="006D509D">
        <w:rPr>
          <w:rFonts w:cstheme="minorBidi"/>
          <w:color w:val="000000" w:themeColor="text1"/>
          <w:szCs w:val="28"/>
          <w:rtl/>
        </w:rPr>
        <w:t xml:space="preserve">في حين </w:t>
      </w:r>
      <w:r>
        <w:rPr>
          <w:rFonts w:cstheme="minorBidi"/>
          <w:color w:val="000000" w:themeColor="text1"/>
          <w:szCs w:val="28"/>
          <w:rtl/>
        </w:rPr>
        <w:t>أنَّ</w:t>
      </w:r>
      <w:r w:rsidRPr="006D509D">
        <w:rPr>
          <w:rFonts w:cstheme="minorBidi"/>
          <w:color w:val="000000" w:themeColor="text1"/>
          <w:szCs w:val="28"/>
          <w:rtl/>
        </w:rPr>
        <w:t xml:space="preserve"> الإبستيمولوجيا وهي  المصطلح الرديف لفلسفة العلم </w:t>
      </w:r>
      <w:r>
        <w:rPr>
          <w:rFonts w:cstheme="minorBidi"/>
          <w:color w:val="000000" w:themeColor="text1"/>
          <w:szCs w:val="28"/>
          <w:rtl/>
        </w:rPr>
        <w:t xml:space="preserve">وإن كان </w:t>
      </w:r>
      <w:r w:rsidRPr="006D509D">
        <w:rPr>
          <w:rFonts w:cstheme="minorBidi"/>
          <w:color w:val="000000" w:themeColor="text1"/>
          <w:szCs w:val="28"/>
          <w:rtl/>
        </w:rPr>
        <w:t>بعض</w:t>
      </w:r>
      <w:r>
        <w:rPr>
          <w:rFonts w:cstheme="minorBidi" w:hint="cs"/>
          <w:color w:val="000000" w:themeColor="text1"/>
          <w:szCs w:val="28"/>
          <w:rtl/>
        </w:rPr>
        <w:t>هم</w:t>
      </w:r>
      <w:r w:rsidRPr="006D509D">
        <w:rPr>
          <w:rFonts w:cstheme="minorBidi"/>
          <w:color w:val="000000" w:themeColor="text1"/>
          <w:szCs w:val="28"/>
          <w:rtl/>
        </w:rPr>
        <w:t xml:space="preserve"> يرى </w:t>
      </w:r>
      <w:r>
        <w:rPr>
          <w:rFonts w:cstheme="minorBidi"/>
          <w:color w:val="000000" w:themeColor="text1"/>
          <w:szCs w:val="28"/>
          <w:rtl/>
        </w:rPr>
        <w:t>أنَّ</w:t>
      </w:r>
      <w:r w:rsidRPr="006D509D">
        <w:rPr>
          <w:rFonts w:cstheme="minorBidi"/>
          <w:color w:val="000000" w:themeColor="text1"/>
          <w:szCs w:val="28"/>
          <w:rtl/>
        </w:rPr>
        <w:t xml:space="preserve"> لكل منهما مجاله الخاص</w:t>
      </w:r>
      <w:r w:rsidRPr="006D509D">
        <w:rPr>
          <w:rFonts w:cstheme="minorBidi" w:hint="cs"/>
          <w:color w:val="000000" w:themeColor="text1"/>
          <w:szCs w:val="28"/>
          <w:rtl/>
        </w:rPr>
        <w:t>،</w:t>
      </w:r>
      <w:r w:rsidRPr="006D509D">
        <w:rPr>
          <w:rFonts w:cstheme="minorBidi"/>
          <w:color w:val="000000" w:themeColor="text1"/>
          <w:szCs w:val="28"/>
          <w:rtl/>
        </w:rPr>
        <w:t xml:space="preserve"> فإن</w:t>
      </w:r>
      <w:r>
        <w:rPr>
          <w:rFonts w:cstheme="minorBidi" w:hint="cs"/>
          <w:color w:val="000000" w:themeColor="text1"/>
          <w:szCs w:val="28"/>
          <w:rtl/>
        </w:rPr>
        <w:t>َّ</w:t>
      </w:r>
      <w:r w:rsidRPr="006D509D">
        <w:rPr>
          <w:rFonts w:cstheme="minorBidi"/>
          <w:color w:val="000000" w:themeColor="text1"/>
          <w:szCs w:val="28"/>
          <w:rtl/>
        </w:rPr>
        <w:t>ها  تقدم دراسة نقدية علمية لتاريخ العلم وبنيته وبذلك نجد ب</w:t>
      </w:r>
      <w:r>
        <w:rPr>
          <w:rFonts w:cstheme="minorBidi"/>
          <w:color w:val="000000" w:themeColor="text1"/>
          <w:szCs w:val="28"/>
          <w:rtl/>
        </w:rPr>
        <w:t>أنَّ</w:t>
      </w:r>
      <w:r w:rsidRPr="006D509D">
        <w:rPr>
          <w:rFonts w:cstheme="minorBidi"/>
          <w:color w:val="000000" w:themeColor="text1"/>
          <w:szCs w:val="28"/>
          <w:rtl/>
        </w:rPr>
        <w:t>ها تمد يد العون لتاريخ العلم،</w:t>
      </w:r>
      <w:r w:rsidRPr="006D509D">
        <w:rPr>
          <w:rFonts w:cstheme="minorBidi" w:hint="cs"/>
          <w:color w:val="000000" w:themeColor="text1"/>
          <w:szCs w:val="28"/>
          <w:rtl/>
        </w:rPr>
        <w:t xml:space="preserve"> </w:t>
      </w:r>
      <w:r w:rsidRPr="006D509D">
        <w:rPr>
          <w:rFonts w:cstheme="minorBidi"/>
          <w:color w:val="000000" w:themeColor="text1"/>
          <w:szCs w:val="28"/>
          <w:rtl/>
        </w:rPr>
        <w:t xml:space="preserve">وهذا ما أكده جان دومبريه </w:t>
      </w:r>
      <w:r w:rsidRPr="006D509D">
        <w:rPr>
          <w:rFonts w:cstheme="minorBidi"/>
          <w:color w:val="000000" w:themeColor="text1"/>
          <w:szCs w:val="28"/>
        </w:rPr>
        <w:t>J.Dhombres)</w:t>
      </w:r>
      <w:r w:rsidRPr="006D509D">
        <w:rPr>
          <w:rFonts w:cstheme="minorBidi"/>
          <w:color w:val="000000" w:themeColor="text1"/>
          <w:szCs w:val="28"/>
          <w:rtl/>
        </w:rPr>
        <w:t>) بقوله</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bCs/>
          <w:color w:val="000000" w:themeColor="text1"/>
          <w:szCs w:val="28"/>
          <w:rtl/>
        </w:rPr>
        <w:t>"إن</w:t>
      </w:r>
      <w:r>
        <w:rPr>
          <w:rFonts w:cstheme="minorBidi" w:hint="cs"/>
          <w:bCs/>
          <w:color w:val="000000" w:themeColor="text1"/>
          <w:szCs w:val="28"/>
          <w:rtl/>
        </w:rPr>
        <w:t>َّ</w:t>
      </w:r>
      <w:r w:rsidRPr="006D509D">
        <w:rPr>
          <w:rFonts w:cstheme="minorBidi"/>
          <w:bCs/>
          <w:color w:val="000000" w:themeColor="text1"/>
          <w:szCs w:val="28"/>
          <w:rtl/>
        </w:rPr>
        <w:t xml:space="preserve"> الإبستيمولوجيا تقدم العون الأساسي في التعريف الحقيقي لنشاط تاريخ العلم، وتاريخ العلم بدوره ليس مجرد ذاكرة العلم، بل هو مختبره الإبستيمولوجي"</w:t>
      </w:r>
      <w:r>
        <w:rPr>
          <w:rFonts w:cstheme="minorBidi" w:hint="cs"/>
          <w:bCs/>
          <w:color w:val="000000" w:themeColor="text1"/>
          <w:szCs w:val="28"/>
          <w:rtl/>
        </w:rPr>
        <w:t>.</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42"/>
      </w:r>
      <w:r w:rsidRPr="006D509D">
        <w:rPr>
          <w:rFonts w:cstheme="minorBidi"/>
          <w:bCs/>
          <w:color w:val="000000" w:themeColor="text1"/>
          <w:szCs w:val="28"/>
          <w:vertAlign w:val="superscript"/>
        </w:rPr>
        <w:t>(</w:t>
      </w:r>
      <w:r w:rsidRPr="006D509D">
        <w:rPr>
          <w:rFonts w:cstheme="minorBidi"/>
          <w:color w:val="000000" w:themeColor="text1"/>
          <w:szCs w:val="28"/>
          <w:rtl/>
        </w:rPr>
        <w:t xml:space="preserve"> وقد أكد مؤرخو وفلاسفة العلم على وجود هذا التداخل بينهما</w:t>
      </w:r>
      <w:r w:rsidRPr="006D509D">
        <w:rPr>
          <w:rFonts w:cstheme="minorBidi" w:hint="cs"/>
          <w:color w:val="000000" w:themeColor="text1"/>
          <w:szCs w:val="28"/>
          <w:rtl/>
        </w:rPr>
        <w:t>،</w:t>
      </w:r>
      <w:r w:rsidRPr="006D509D">
        <w:rPr>
          <w:rFonts w:cstheme="minorBidi"/>
          <w:color w:val="000000" w:themeColor="text1"/>
          <w:szCs w:val="28"/>
          <w:rtl/>
        </w:rPr>
        <w:t xml:space="preserve"> حيث أصدر مؤرخ العلم سارتون مجلة متخصصة في تاريخ العلم وفلسف</w:t>
      </w:r>
      <w:r w:rsidRPr="006D509D">
        <w:rPr>
          <w:rFonts w:cstheme="minorBidi" w:hint="cs"/>
          <w:color w:val="000000" w:themeColor="text1"/>
          <w:szCs w:val="28"/>
          <w:rtl/>
        </w:rPr>
        <w:t>ته</w:t>
      </w:r>
      <w:r w:rsidRPr="006D509D">
        <w:rPr>
          <w:rFonts w:cstheme="minorBidi"/>
          <w:color w:val="000000" w:themeColor="text1"/>
          <w:szCs w:val="28"/>
          <w:rtl/>
        </w:rPr>
        <w:t xml:space="preserve"> أسماها "إيزيس" عام 1913</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43"/>
      </w:r>
      <w:r w:rsidRPr="006D509D">
        <w:rPr>
          <w:rFonts w:cstheme="minorBidi"/>
          <w:color w:val="000000" w:themeColor="text1"/>
          <w:szCs w:val="28"/>
          <w:vertAlign w:val="superscript"/>
        </w:rPr>
        <w:t>(</w:t>
      </w:r>
      <w:r>
        <w:rPr>
          <w:rFonts w:cstheme="minorBidi" w:hint="cs"/>
          <w:color w:val="000000" w:themeColor="text1"/>
          <w:szCs w:val="28"/>
          <w:rtl/>
        </w:rPr>
        <w:t>؛</w:t>
      </w:r>
      <w:r w:rsidRPr="006D509D">
        <w:rPr>
          <w:rFonts w:cstheme="minorBidi"/>
          <w:color w:val="000000" w:themeColor="text1"/>
          <w:szCs w:val="28"/>
          <w:rtl/>
        </w:rPr>
        <w:t xml:space="preserve"> ت</w:t>
      </w:r>
      <w:r w:rsidRPr="006D509D">
        <w:rPr>
          <w:rFonts w:cstheme="minorBidi" w:hint="cs"/>
          <w:color w:val="000000" w:themeColor="text1"/>
          <w:szCs w:val="28"/>
          <w:rtl/>
        </w:rPr>
        <w:t>ُ</w:t>
      </w:r>
      <w:r w:rsidRPr="006D509D">
        <w:rPr>
          <w:rFonts w:cstheme="minorBidi"/>
          <w:color w:val="000000" w:themeColor="text1"/>
          <w:szCs w:val="28"/>
          <w:rtl/>
        </w:rPr>
        <w:t>علن بدورها بدء مجال جديد من التخصص يتعاون فيه ميدان</w:t>
      </w:r>
      <w:r>
        <w:rPr>
          <w:rFonts w:cstheme="minorBidi" w:hint="cs"/>
          <w:color w:val="000000" w:themeColor="text1"/>
          <w:szCs w:val="28"/>
          <w:rtl/>
        </w:rPr>
        <w:t>ا</w:t>
      </w:r>
      <w:r w:rsidRPr="006D509D">
        <w:rPr>
          <w:rFonts w:cstheme="minorBidi"/>
          <w:color w:val="000000" w:themeColor="text1"/>
          <w:szCs w:val="28"/>
          <w:rtl/>
        </w:rPr>
        <w:t>ن جدير</w:t>
      </w:r>
      <w:r>
        <w:rPr>
          <w:rFonts w:cstheme="minorBidi" w:hint="cs"/>
          <w:color w:val="000000" w:themeColor="text1"/>
          <w:szCs w:val="28"/>
          <w:rtl/>
        </w:rPr>
        <w:t>ا</w:t>
      </w:r>
      <w:r w:rsidRPr="006D509D">
        <w:rPr>
          <w:rFonts w:cstheme="minorBidi"/>
          <w:color w:val="000000" w:themeColor="text1"/>
          <w:szCs w:val="28"/>
          <w:rtl/>
        </w:rPr>
        <w:t xml:space="preserve">ن </w:t>
      </w:r>
      <w:r w:rsidRPr="006D509D">
        <w:rPr>
          <w:rFonts w:cstheme="minorBidi" w:hint="cs"/>
          <w:color w:val="000000" w:themeColor="text1"/>
          <w:szCs w:val="28"/>
          <w:rtl/>
        </w:rPr>
        <w:t>بالاهتمام</w:t>
      </w:r>
      <w:r w:rsidRPr="006D509D">
        <w:rPr>
          <w:rFonts w:cstheme="minorBidi"/>
          <w:color w:val="000000" w:themeColor="text1"/>
          <w:szCs w:val="28"/>
          <w:rtl/>
        </w:rPr>
        <w:t xml:space="preserve"> في وقتنا الراهن</w:t>
      </w:r>
      <w:r w:rsidRPr="006D509D">
        <w:rPr>
          <w:rFonts w:cstheme="minorBidi" w:hint="cs"/>
          <w:color w:val="000000" w:themeColor="text1"/>
          <w:szCs w:val="28"/>
          <w:rtl/>
        </w:rPr>
        <w:t>، وتؤكد في الوقت ذاته ارتباط تاريخ العلوم</w:t>
      </w:r>
      <w:r w:rsidRPr="006D509D">
        <w:rPr>
          <w:rFonts w:cstheme="minorBidi"/>
          <w:color w:val="000000" w:themeColor="text1"/>
          <w:szCs w:val="28"/>
          <w:rtl/>
        </w:rPr>
        <w:t xml:space="preserve"> بالإبستيمولوجيا، </w:t>
      </w:r>
      <w:r w:rsidRPr="006D509D">
        <w:rPr>
          <w:rFonts w:cstheme="minorBidi" w:hint="cs"/>
          <w:color w:val="000000" w:themeColor="text1"/>
          <w:szCs w:val="28"/>
          <w:rtl/>
        </w:rPr>
        <w:t>كما يؤكد</w:t>
      </w:r>
      <w:r w:rsidRPr="006D509D">
        <w:rPr>
          <w:rFonts w:cstheme="minorBidi"/>
          <w:color w:val="000000" w:themeColor="text1"/>
          <w:szCs w:val="28"/>
          <w:rtl/>
        </w:rPr>
        <w:t xml:space="preserve"> سارتون </w:t>
      </w:r>
      <w:r w:rsidRPr="006D509D">
        <w:rPr>
          <w:rFonts w:cstheme="minorBidi" w:hint="cs"/>
          <w:color w:val="000000" w:themeColor="text1"/>
          <w:szCs w:val="28"/>
          <w:rtl/>
        </w:rPr>
        <w:t>ذلك</w:t>
      </w:r>
      <w:r w:rsidRPr="006D509D">
        <w:rPr>
          <w:rFonts w:cstheme="minorBidi"/>
          <w:color w:val="000000" w:themeColor="text1"/>
          <w:szCs w:val="28"/>
          <w:rtl/>
        </w:rPr>
        <w:t xml:space="preserve"> بقوله</w:t>
      </w:r>
      <w:r>
        <w:rPr>
          <w:rFonts w:cstheme="minorBidi" w:hint="cs"/>
          <w:color w:val="000000" w:themeColor="text1"/>
          <w:szCs w:val="28"/>
          <w:rtl/>
        </w:rPr>
        <w:t>:</w:t>
      </w:r>
      <w:r>
        <w:rPr>
          <w:rFonts w:cstheme="minorBidi" w:hint="cs"/>
          <w:bCs/>
          <w:color w:val="000000" w:themeColor="text1"/>
          <w:szCs w:val="28"/>
          <w:rtl/>
        </w:rPr>
        <w:t xml:space="preserve"> </w:t>
      </w:r>
      <w:r w:rsidRPr="006D509D">
        <w:rPr>
          <w:rFonts w:cstheme="minorBidi"/>
          <w:bCs/>
          <w:color w:val="000000" w:themeColor="text1"/>
          <w:szCs w:val="28"/>
          <w:rtl/>
        </w:rPr>
        <w:t>"إذا تركنا جانبا</w:t>
      </w:r>
      <w:r w:rsidRPr="006D509D">
        <w:rPr>
          <w:rFonts w:cstheme="minorBidi" w:hint="cs"/>
          <w:bCs/>
          <w:color w:val="000000" w:themeColor="text1"/>
          <w:szCs w:val="28"/>
          <w:rtl/>
        </w:rPr>
        <w:t>ً</w:t>
      </w:r>
      <w:r w:rsidRPr="006D509D">
        <w:rPr>
          <w:rFonts w:cstheme="minorBidi"/>
          <w:bCs/>
          <w:color w:val="000000" w:themeColor="text1"/>
          <w:szCs w:val="28"/>
          <w:rtl/>
        </w:rPr>
        <w:t xml:space="preserve"> تواريخ العلوم التي أ</w:t>
      </w:r>
      <w:r w:rsidRPr="006D509D">
        <w:rPr>
          <w:rFonts w:cstheme="minorBidi" w:hint="cs"/>
          <w:bCs/>
          <w:color w:val="000000" w:themeColor="text1"/>
          <w:szCs w:val="28"/>
          <w:rtl/>
        </w:rPr>
        <w:t>ُ</w:t>
      </w:r>
      <w:r w:rsidRPr="006D509D">
        <w:rPr>
          <w:rFonts w:cstheme="minorBidi"/>
          <w:bCs/>
          <w:color w:val="000000" w:themeColor="text1"/>
          <w:szCs w:val="28"/>
          <w:rtl/>
        </w:rPr>
        <w:t>لف</w:t>
      </w:r>
      <w:r w:rsidRPr="006D509D">
        <w:rPr>
          <w:rFonts w:cstheme="minorBidi" w:hint="cs"/>
          <w:bCs/>
          <w:color w:val="000000" w:themeColor="text1"/>
          <w:szCs w:val="28"/>
          <w:rtl/>
        </w:rPr>
        <w:t>َ</w:t>
      </w:r>
      <w:r w:rsidRPr="006D509D">
        <w:rPr>
          <w:rFonts w:cstheme="minorBidi"/>
          <w:bCs/>
          <w:color w:val="000000" w:themeColor="text1"/>
          <w:szCs w:val="28"/>
          <w:rtl/>
        </w:rPr>
        <w:t>ت في القرن الثامن عشر، والتي كانت</w:t>
      </w:r>
      <w:r w:rsidRPr="006D509D">
        <w:rPr>
          <w:rFonts w:cstheme="minorBidi" w:hint="cs"/>
          <w:bCs/>
          <w:color w:val="000000" w:themeColor="text1"/>
          <w:szCs w:val="28"/>
          <w:rtl/>
        </w:rPr>
        <w:t>...</w:t>
      </w:r>
      <w:r w:rsidRPr="006D509D">
        <w:rPr>
          <w:rFonts w:cstheme="minorBidi"/>
          <w:bCs/>
          <w:color w:val="000000" w:themeColor="text1"/>
          <w:szCs w:val="28"/>
          <w:rtl/>
        </w:rPr>
        <w:t>سطحية ومخلخلة،</w:t>
      </w:r>
      <w:r w:rsidRPr="006D509D">
        <w:rPr>
          <w:rFonts w:cstheme="minorBidi" w:hint="cs"/>
          <w:bCs/>
          <w:color w:val="000000" w:themeColor="text1"/>
          <w:szCs w:val="28"/>
          <w:rtl/>
        </w:rPr>
        <w:t xml:space="preserve"> </w:t>
      </w:r>
      <w:r w:rsidRPr="006D509D">
        <w:rPr>
          <w:rFonts w:cstheme="minorBidi"/>
          <w:bCs/>
          <w:color w:val="000000" w:themeColor="text1"/>
          <w:szCs w:val="28"/>
          <w:rtl/>
        </w:rPr>
        <w:t>بما فيها تاريخ الرياضيات لمونتيكلا فإن</w:t>
      </w:r>
      <w:r>
        <w:rPr>
          <w:rFonts w:cstheme="minorBidi" w:hint="cs"/>
          <w:bCs/>
          <w:color w:val="000000" w:themeColor="text1"/>
          <w:szCs w:val="28"/>
          <w:rtl/>
        </w:rPr>
        <w:t>َّ</w:t>
      </w:r>
      <w:r w:rsidRPr="006D509D">
        <w:rPr>
          <w:rFonts w:cstheme="minorBidi"/>
          <w:bCs/>
          <w:color w:val="000000" w:themeColor="text1"/>
          <w:szCs w:val="28"/>
          <w:rtl/>
        </w:rPr>
        <w:t xml:space="preserve"> أول تاريخ حديث هو تاريخ العلوم الاستقرائية للأب وليم وويل الذي وصل إلى مرتبة</w:t>
      </w:r>
      <w:r w:rsidRPr="006D509D">
        <w:rPr>
          <w:rFonts w:cstheme="minorBidi" w:hint="cs"/>
          <w:bCs/>
          <w:color w:val="000000" w:themeColor="text1"/>
          <w:szCs w:val="28"/>
          <w:rtl/>
        </w:rPr>
        <w:t>ِ</w:t>
      </w:r>
      <w:r w:rsidRPr="006D509D">
        <w:rPr>
          <w:rFonts w:cstheme="minorBidi"/>
          <w:bCs/>
          <w:color w:val="000000" w:themeColor="text1"/>
          <w:szCs w:val="28"/>
          <w:rtl/>
        </w:rPr>
        <w:t xml:space="preserve"> مؤلف</w:t>
      </w:r>
      <w:r w:rsidRPr="006D509D">
        <w:rPr>
          <w:rFonts w:cstheme="minorBidi" w:hint="cs"/>
          <w:bCs/>
          <w:color w:val="000000" w:themeColor="text1"/>
          <w:szCs w:val="28"/>
          <w:rtl/>
        </w:rPr>
        <w:t>ٍ</w:t>
      </w:r>
      <w:r w:rsidRPr="006D509D">
        <w:rPr>
          <w:rFonts w:cstheme="minorBidi"/>
          <w:bCs/>
          <w:color w:val="000000" w:themeColor="text1"/>
          <w:szCs w:val="28"/>
          <w:rtl/>
        </w:rPr>
        <w:t xml:space="preserve"> كلاسيكي خلال الفترة الف</w:t>
      </w:r>
      <w:r w:rsidRPr="006D509D">
        <w:rPr>
          <w:rFonts w:cstheme="minorBidi" w:hint="cs"/>
          <w:bCs/>
          <w:color w:val="000000" w:themeColor="text1"/>
          <w:szCs w:val="28"/>
          <w:rtl/>
        </w:rPr>
        <w:t>ي</w:t>
      </w:r>
      <w:r w:rsidRPr="006D509D">
        <w:rPr>
          <w:rFonts w:cstheme="minorBidi"/>
          <w:bCs/>
          <w:color w:val="000000" w:themeColor="text1"/>
          <w:szCs w:val="28"/>
          <w:rtl/>
        </w:rPr>
        <w:t>كتورية، بل وبعد ذلك أيضا"</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44"/>
      </w:r>
      <w:r w:rsidRPr="006D509D">
        <w:rPr>
          <w:rFonts w:cstheme="minorBidi"/>
          <w:bCs/>
          <w:color w:val="000000" w:themeColor="text1"/>
          <w:szCs w:val="28"/>
          <w:vertAlign w:val="superscript"/>
        </w:rPr>
        <w:t>(</w:t>
      </w:r>
      <w:r>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Default="00F371BB" w:rsidP="00F371BB">
      <w:pPr>
        <w:spacing w:line="360" w:lineRule="auto"/>
        <w:ind w:firstLine="720"/>
        <w:rPr>
          <w:bCs/>
          <w:color w:val="000000" w:themeColor="text1"/>
          <w:szCs w:val="22"/>
          <w:rtl/>
        </w:rPr>
      </w:pPr>
      <w:r w:rsidRPr="006D509D">
        <w:rPr>
          <w:rFonts w:cstheme="minorBidi"/>
          <w:color w:val="000000" w:themeColor="text1"/>
          <w:szCs w:val="28"/>
          <w:rtl/>
        </w:rPr>
        <w:t>و</w:t>
      </w:r>
      <w:r w:rsidRPr="006D509D">
        <w:rPr>
          <w:rFonts w:cstheme="minorBidi" w:hint="cs"/>
          <w:color w:val="000000" w:themeColor="text1"/>
          <w:szCs w:val="28"/>
          <w:rtl/>
        </w:rPr>
        <w:t>بذلك فإن</w:t>
      </w:r>
      <w:r>
        <w:rPr>
          <w:rFonts w:cstheme="minorBidi" w:hint="cs"/>
          <w:color w:val="000000" w:themeColor="text1"/>
          <w:szCs w:val="28"/>
          <w:rtl/>
        </w:rPr>
        <w:t>َّ</w:t>
      </w:r>
      <w:r w:rsidRPr="006D509D">
        <w:rPr>
          <w:rFonts w:cstheme="minorBidi"/>
          <w:color w:val="000000" w:themeColor="text1"/>
          <w:szCs w:val="28"/>
          <w:rtl/>
        </w:rPr>
        <w:t xml:space="preserve"> فلسفة العلم وتاريخ</w:t>
      </w:r>
      <w:r w:rsidRPr="006D509D">
        <w:rPr>
          <w:rFonts w:cstheme="minorBidi" w:hint="cs"/>
          <w:color w:val="000000" w:themeColor="text1"/>
          <w:szCs w:val="28"/>
          <w:rtl/>
        </w:rPr>
        <w:t>ه</w:t>
      </w:r>
      <w:r w:rsidRPr="006D509D">
        <w:rPr>
          <w:rFonts w:cstheme="minorBidi"/>
          <w:color w:val="000000" w:themeColor="text1"/>
          <w:szCs w:val="28"/>
          <w:rtl/>
        </w:rPr>
        <w:t xml:space="preserve"> يكملان بعضهما بعض</w:t>
      </w:r>
      <w:r w:rsidRPr="006D509D">
        <w:rPr>
          <w:rFonts w:cstheme="minorBidi" w:hint="cs"/>
          <w:color w:val="000000" w:themeColor="text1"/>
          <w:szCs w:val="28"/>
          <w:rtl/>
        </w:rPr>
        <w:t>اً كما يؤكد ذلك أيضاً</w:t>
      </w:r>
      <w:r w:rsidRPr="006D509D">
        <w:rPr>
          <w:rFonts w:cstheme="minorBidi"/>
          <w:color w:val="000000" w:themeColor="text1"/>
          <w:szCs w:val="28"/>
          <w:rtl/>
        </w:rPr>
        <w:t xml:space="preserve"> فيلسوف العلم البارز ا</w:t>
      </w:r>
      <w:r w:rsidRPr="006D509D">
        <w:rPr>
          <w:rFonts w:cstheme="minorBidi" w:hint="cs"/>
          <w:color w:val="000000" w:themeColor="text1"/>
          <w:szCs w:val="28"/>
          <w:rtl/>
        </w:rPr>
        <w:t>ي</w:t>
      </w:r>
      <w:r w:rsidRPr="006D509D">
        <w:rPr>
          <w:rFonts w:cstheme="minorBidi"/>
          <w:color w:val="000000" w:themeColor="text1"/>
          <w:szCs w:val="28"/>
          <w:rtl/>
        </w:rPr>
        <w:t>مري لاكاتو</w:t>
      </w:r>
      <w:r w:rsidRPr="006D509D">
        <w:rPr>
          <w:rFonts w:cstheme="minorBidi" w:hint="cs"/>
          <w:color w:val="000000" w:themeColor="text1"/>
          <w:szCs w:val="28"/>
          <w:rtl/>
        </w:rPr>
        <w:t>ش</w:t>
      </w:r>
      <w:r w:rsidRPr="006D509D">
        <w:rPr>
          <w:rFonts w:cstheme="minorBidi"/>
          <w:color w:val="000000" w:themeColor="text1"/>
          <w:szCs w:val="28"/>
        </w:rPr>
        <w:t xml:space="preserve"> (L.Lakatos)</w:t>
      </w:r>
      <w:r w:rsidRPr="006D509D">
        <w:rPr>
          <w:rFonts w:cstheme="minorBidi"/>
          <w:color w:val="000000" w:themeColor="text1"/>
          <w:szCs w:val="28"/>
          <w:rtl/>
        </w:rPr>
        <w:t>(1922-1974) بقوله</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bCs/>
          <w:color w:val="000000" w:themeColor="text1"/>
          <w:szCs w:val="28"/>
          <w:rtl/>
        </w:rPr>
        <w:t>"</w:t>
      </w:r>
      <w:r w:rsidRPr="00641D6F">
        <w:rPr>
          <w:rFonts w:cstheme="minorBidi" w:hint="cs"/>
          <w:color w:val="000000" w:themeColor="text1"/>
          <w:szCs w:val="28"/>
          <w:rtl/>
        </w:rPr>
        <w:t xml:space="preserve"> </w:t>
      </w:r>
      <w:r w:rsidRPr="00641D6F">
        <w:rPr>
          <w:rFonts w:cstheme="minorBidi" w:hint="cs"/>
          <w:b/>
          <w:bCs/>
          <w:color w:val="000000" w:themeColor="text1"/>
          <w:szCs w:val="28"/>
          <w:rtl/>
        </w:rPr>
        <w:t>إ</w:t>
      </w:r>
      <w:r w:rsidRPr="00641D6F">
        <w:rPr>
          <w:rFonts w:cstheme="minorBidi"/>
          <w:b/>
          <w:bCs/>
          <w:color w:val="000000" w:themeColor="text1"/>
          <w:szCs w:val="28"/>
          <w:rtl/>
        </w:rPr>
        <w:t>نَّ</w:t>
      </w:r>
      <w:r w:rsidRPr="006D509D">
        <w:rPr>
          <w:rFonts w:cstheme="minorBidi"/>
          <w:bCs/>
          <w:color w:val="000000" w:themeColor="text1"/>
          <w:szCs w:val="28"/>
          <w:rtl/>
        </w:rPr>
        <w:t xml:space="preserve"> فلسفة العلم من دون تاريخه خواء،</w:t>
      </w:r>
      <w:r>
        <w:rPr>
          <w:rFonts w:cstheme="minorBidi" w:hint="cs"/>
          <w:bCs/>
          <w:color w:val="000000" w:themeColor="text1"/>
          <w:szCs w:val="28"/>
          <w:rtl/>
        </w:rPr>
        <w:t xml:space="preserve"> </w:t>
      </w:r>
      <w:r w:rsidRPr="006D509D">
        <w:rPr>
          <w:rFonts w:cstheme="minorBidi"/>
          <w:bCs/>
          <w:color w:val="000000" w:themeColor="text1"/>
          <w:szCs w:val="28"/>
          <w:rtl/>
        </w:rPr>
        <w:t>وتاريخ العلم من دون فلسفته</w:t>
      </w:r>
      <w:r w:rsidRPr="006D509D">
        <w:rPr>
          <w:rFonts w:cstheme="minorBidi" w:hint="cs"/>
          <w:bCs/>
          <w:color w:val="000000" w:themeColor="text1"/>
          <w:szCs w:val="28"/>
          <w:rtl/>
        </w:rPr>
        <w:t xml:space="preserve"> </w:t>
      </w:r>
      <w:r w:rsidRPr="006D509D">
        <w:rPr>
          <w:rFonts w:cstheme="minorBidi"/>
          <w:bCs/>
          <w:color w:val="000000" w:themeColor="text1"/>
          <w:szCs w:val="28"/>
          <w:rtl/>
        </w:rPr>
        <w:t>عماء"</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45"/>
      </w:r>
      <w:r w:rsidRPr="006D509D">
        <w:rPr>
          <w:rFonts w:cstheme="minorBidi"/>
          <w:bCs/>
          <w:color w:val="000000" w:themeColor="text1"/>
          <w:szCs w:val="28"/>
          <w:vertAlign w:val="superscript"/>
        </w:rPr>
        <w:t>(</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 xml:space="preserve">أي </w:t>
      </w:r>
      <w:r w:rsidRPr="006D509D">
        <w:rPr>
          <w:rFonts w:cstheme="minorBidi"/>
          <w:b/>
          <w:color w:val="000000" w:themeColor="text1"/>
          <w:szCs w:val="28"/>
          <w:rtl/>
        </w:rPr>
        <w:t>إعادة بناء تاريخ العلم وإضفاء الصورة العقلية والصنعية عليه عن طريق فلسفة العلم أو نظرياتها الميثودولوجية</w:t>
      </w:r>
      <w:r>
        <w:rPr>
          <w:rFonts w:cstheme="minorBidi" w:hint="cs"/>
          <w:b/>
          <w:color w:val="000000" w:themeColor="text1"/>
          <w:szCs w:val="28"/>
          <w:rtl/>
        </w:rPr>
        <w:t>.</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46"/>
      </w:r>
      <w:r w:rsidRPr="006D509D">
        <w:rPr>
          <w:rFonts w:cstheme="minorBidi"/>
          <w:bCs/>
          <w:color w:val="000000" w:themeColor="text1"/>
          <w:szCs w:val="28"/>
          <w:vertAlign w:val="superscript"/>
        </w:rPr>
        <w:t>(</w:t>
      </w:r>
      <w:r w:rsidRPr="006D509D">
        <w:rPr>
          <w:rFonts w:hint="cs"/>
          <w:bCs/>
          <w:color w:val="000000" w:themeColor="text1"/>
          <w:szCs w:val="22"/>
          <w:rtl/>
        </w:rPr>
        <w:t xml:space="preserve"> </w:t>
      </w:r>
      <w:r w:rsidRPr="006D509D">
        <w:rPr>
          <w:rFonts w:cstheme="minorBidi" w:hint="cs"/>
          <w:color w:val="000000" w:themeColor="text1"/>
          <w:szCs w:val="28"/>
          <w:rtl/>
        </w:rPr>
        <w:t>وهنا يطرح السؤال</w:t>
      </w:r>
      <w:r>
        <w:rPr>
          <w:rFonts w:cstheme="minorBidi" w:hint="cs"/>
          <w:color w:val="000000" w:themeColor="text1"/>
          <w:szCs w:val="28"/>
          <w:rtl/>
        </w:rPr>
        <w:t>:</w:t>
      </w:r>
      <w:r w:rsidRPr="006D509D">
        <w:rPr>
          <w:rFonts w:hint="cs"/>
          <w:bCs/>
          <w:color w:val="000000" w:themeColor="text1"/>
          <w:szCs w:val="22"/>
          <w:rtl/>
        </w:rPr>
        <w:t xml:space="preserve"> </w:t>
      </w:r>
      <w:r w:rsidRPr="006D509D">
        <w:rPr>
          <w:rFonts w:cstheme="minorBidi"/>
          <w:color w:val="000000" w:themeColor="text1"/>
          <w:szCs w:val="28"/>
          <w:rtl/>
        </w:rPr>
        <w:t>هل استطاع كُوْن أن ي</w:t>
      </w:r>
      <w:r w:rsidRPr="006D509D">
        <w:rPr>
          <w:rFonts w:cstheme="minorBidi" w:hint="cs"/>
          <w:color w:val="000000" w:themeColor="text1"/>
          <w:szCs w:val="28"/>
          <w:rtl/>
        </w:rPr>
        <w:t>ُ</w:t>
      </w:r>
      <w:r w:rsidRPr="006D509D">
        <w:rPr>
          <w:rFonts w:cstheme="minorBidi"/>
          <w:color w:val="000000" w:themeColor="text1"/>
          <w:szCs w:val="28"/>
          <w:rtl/>
        </w:rPr>
        <w:t>نق</w:t>
      </w:r>
      <w:r w:rsidRPr="006D509D">
        <w:rPr>
          <w:rFonts w:cstheme="minorBidi" w:hint="cs"/>
          <w:color w:val="000000" w:themeColor="text1"/>
          <w:szCs w:val="28"/>
          <w:rtl/>
        </w:rPr>
        <w:t>ِّ</w:t>
      </w:r>
      <w:r w:rsidRPr="006D509D">
        <w:rPr>
          <w:rFonts w:cstheme="minorBidi"/>
          <w:color w:val="000000" w:themeColor="text1"/>
          <w:szCs w:val="28"/>
          <w:rtl/>
        </w:rPr>
        <w:t>ح</w:t>
      </w:r>
      <w:r w:rsidRPr="006D509D">
        <w:rPr>
          <w:rFonts w:cstheme="minorBidi" w:hint="cs"/>
          <w:color w:val="000000" w:themeColor="text1"/>
          <w:szCs w:val="28"/>
          <w:rtl/>
        </w:rPr>
        <w:t xml:space="preserve"> فعلاً</w:t>
      </w:r>
      <w:r w:rsidRPr="006D509D">
        <w:rPr>
          <w:rFonts w:cstheme="minorBidi"/>
          <w:color w:val="000000" w:themeColor="text1"/>
          <w:szCs w:val="28"/>
          <w:rtl/>
        </w:rPr>
        <w:t xml:space="preserve"> تاريخ العلم</w:t>
      </w:r>
      <w:r>
        <w:rPr>
          <w:rFonts w:cstheme="minorBidi" w:hint="cs"/>
          <w:color w:val="000000" w:themeColor="text1"/>
          <w:szCs w:val="28"/>
          <w:rtl/>
        </w:rPr>
        <w:t xml:space="preserve"> ويص</w:t>
      </w:r>
      <w:r>
        <w:rPr>
          <w:rFonts w:cstheme="minorBidi"/>
          <w:color w:val="000000" w:themeColor="text1"/>
          <w:szCs w:val="28"/>
          <w:rtl/>
        </w:rPr>
        <w:t>ح</w:t>
      </w:r>
      <w:r w:rsidRPr="006D509D">
        <w:rPr>
          <w:rFonts w:cstheme="minorBidi"/>
          <w:color w:val="000000" w:themeColor="text1"/>
          <w:szCs w:val="28"/>
          <w:rtl/>
        </w:rPr>
        <w:t>ح مسار فلسف</w:t>
      </w:r>
      <w:r w:rsidRPr="006D509D">
        <w:rPr>
          <w:rFonts w:cstheme="minorBidi" w:hint="cs"/>
          <w:color w:val="000000" w:themeColor="text1"/>
          <w:szCs w:val="28"/>
          <w:rtl/>
        </w:rPr>
        <w:t>ته</w:t>
      </w:r>
      <w:r w:rsidRPr="006D509D">
        <w:rPr>
          <w:rFonts w:cstheme="minorBidi"/>
          <w:color w:val="000000" w:themeColor="text1"/>
          <w:szCs w:val="28"/>
          <w:rtl/>
        </w:rPr>
        <w:t>؟</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لاسيما ما يتعلق منها بنظريات تطور العلم التي سط</w:t>
      </w:r>
      <w:r>
        <w:rPr>
          <w:rFonts w:cstheme="minorBidi" w:hint="cs"/>
          <w:color w:val="000000" w:themeColor="text1"/>
          <w:szCs w:val="28"/>
          <w:rtl/>
        </w:rPr>
        <w:t>َّ</w:t>
      </w:r>
      <w:r w:rsidRPr="006D509D">
        <w:rPr>
          <w:rFonts w:cstheme="minorBidi"/>
          <w:color w:val="000000" w:themeColor="text1"/>
          <w:szCs w:val="28"/>
          <w:rtl/>
        </w:rPr>
        <w:t>رها فلاسفة العلم في القرن العشرين كحركات تمرد على ما رسخته الوضعية المنطقية لحقبة</w:t>
      </w:r>
      <w:r w:rsidRPr="006D509D">
        <w:rPr>
          <w:rFonts w:cstheme="minorBidi" w:hint="cs"/>
          <w:color w:val="000000" w:themeColor="text1"/>
          <w:szCs w:val="28"/>
          <w:rtl/>
        </w:rPr>
        <w:t>ٍ</w:t>
      </w:r>
      <w:r w:rsidRPr="006D509D">
        <w:rPr>
          <w:rFonts w:cstheme="minorBidi"/>
          <w:color w:val="000000" w:themeColor="text1"/>
          <w:szCs w:val="28"/>
          <w:rtl/>
        </w:rPr>
        <w:t xml:space="preserve"> من الزمن،</w:t>
      </w:r>
      <w:r w:rsidRPr="006D509D">
        <w:rPr>
          <w:rFonts w:cstheme="minorBidi" w:hint="cs"/>
          <w:color w:val="000000" w:themeColor="text1"/>
          <w:szCs w:val="28"/>
          <w:rtl/>
        </w:rPr>
        <w:t xml:space="preserve"> </w:t>
      </w:r>
      <w:r w:rsidRPr="006D509D">
        <w:rPr>
          <w:rFonts w:cstheme="minorBidi"/>
          <w:color w:val="000000" w:themeColor="text1"/>
          <w:szCs w:val="28"/>
          <w:rtl/>
        </w:rPr>
        <w:t>سواء لدى فلاسفة العلم أنفسهم أم لدى مؤرخي العلم</w:t>
      </w:r>
      <w:r>
        <w:rPr>
          <w:rFonts w:cstheme="minorBidi" w:hint="cs"/>
          <w:color w:val="000000" w:themeColor="text1"/>
          <w:szCs w:val="28"/>
          <w:rtl/>
        </w:rPr>
        <w:t>.</w:t>
      </w:r>
    </w:p>
    <w:p w:rsidR="00F371BB" w:rsidRDefault="00F371BB" w:rsidP="00F371BB">
      <w:pPr>
        <w:spacing w:line="240" w:lineRule="auto"/>
        <w:rPr>
          <w:bCs/>
          <w:color w:val="000000" w:themeColor="text1"/>
          <w:szCs w:val="22"/>
          <w:rtl/>
        </w:rPr>
      </w:pPr>
    </w:p>
    <w:p w:rsidR="00F371BB" w:rsidRPr="006D509D" w:rsidRDefault="00F371BB" w:rsidP="00F371BB">
      <w:pPr>
        <w:spacing w:line="360" w:lineRule="auto"/>
        <w:rPr>
          <w:rFonts w:cstheme="minorBidi"/>
          <w:bCs/>
          <w:color w:val="000000" w:themeColor="text1"/>
          <w:sz w:val="32"/>
          <w:szCs w:val="32"/>
          <w:rtl/>
          <w:lang w:bidi="ar-SY"/>
        </w:rPr>
      </w:pPr>
      <w:r>
        <w:rPr>
          <w:rFonts w:cstheme="minorBidi" w:hint="cs"/>
          <w:bCs/>
          <w:color w:val="000000" w:themeColor="text1"/>
          <w:sz w:val="32"/>
          <w:szCs w:val="32"/>
          <w:rtl/>
        </w:rPr>
        <w:t>2-</w:t>
      </w:r>
      <w:r w:rsidRPr="006D509D">
        <w:rPr>
          <w:rFonts w:cstheme="minorBidi" w:hint="cs"/>
          <w:bCs/>
          <w:color w:val="000000" w:themeColor="text1"/>
          <w:sz w:val="32"/>
          <w:szCs w:val="32"/>
          <w:rtl/>
        </w:rPr>
        <w:t xml:space="preserve"> </w:t>
      </w:r>
      <w:r w:rsidRPr="006D509D">
        <w:rPr>
          <w:rFonts w:cstheme="minorBidi"/>
          <w:bCs/>
          <w:color w:val="000000" w:themeColor="text1"/>
          <w:sz w:val="32"/>
          <w:szCs w:val="32"/>
          <w:rtl/>
        </w:rPr>
        <w:t>نظريات التطور العلمي في فلسفة العلم المعاصر:</w:t>
      </w:r>
    </w:p>
    <w:p w:rsidR="00F371BB" w:rsidRPr="006D509D" w:rsidRDefault="00F371BB" w:rsidP="00F371BB">
      <w:pPr>
        <w:pStyle w:val="af6"/>
        <w:tabs>
          <w:tab w:val="left" w:pos="516"/>
        </w:tabs>
        <w:spacing w:line="360" w:lineRule="auto"/>
        <w:ind w:left="91"/>
        <w:rPr>
          <w:rFonts w:cstheme="minorBidi"/>
          <w:bCs/>
          <w:color w:val="000000" w:themeColor="text1"/>
          <w:sz w:val="20"/>
          <w:szCs w:val="28"/>
          <w:rtl/>
        </w:rPr>
      </w:pPr>
      <w:r>
        <w:rPr>
          <w:rFonts w:cstheme="minorBidi" w:hint="cs"/>
          <w:bCs/>
          <w:color w:val="000000" w:themeColor="text1"/>
          <w:sz w:val="20"/>
          <w:szCs w:val="28"/>
          <w:rtl/>
          <w:lang w:bidi="ar-SY"/>
        </w:rPr>
        <w:t xml:space="preserve">2-1- </w:t>
      </w:r>
      <w:r w:rsidRPr="006D509D">
        <w:rPr>
          <w:rFonts w:cstheme="minorBidi" w:hint="cs"/>
          <w:bCs/>
          <w:color w:val="000000" w:themeColor="text1"/>
          <w:sz w:val="20"/>
          <w:szCs w:val="28"/>
          <w:rtl/>
        </w:rPr>
        <w:t xml:space="preserve">طبيعة التطور العلمي: </w:t>
      </w:r>
      <w:r w:rsidRPr="006D509D">
        <w:rPr>
          <w:rFonts w:cstheme="minorBidi"/>
          <w:color w:val="000000" w:themeColor="text1"/>
          <w:szCs w:val="28"/>
          <w:rtl/>
        </w:rPr>
        <w:t>إن</w:t>
      </w:r>
      <w:r>
        <w:rPr>
          <w:rFonts w:cstheme="minorBidi" w:hint="cs"/>
          <w:color w:val="000000" w:themeColor="text1"/>
          <w:szCs w:val="28"/>
          <w:rtl/>
        </w:rPr>
        <w:t>َّ</w:t>
      </w:r>
      <w:r w:rsidRPr="006D509D">
        <w:rPr>
          <w:rFonts w:cstheme="minorBidi"/>
          <w:color w:val="000000" w:themeColor="text1"/>
          <w:szCs w:val="28"/>
          <w:rtl/>
        </w:rPr>
        <w:t xml:space="preserve"> تحديد طبيعة التطور العلمي</w:t>
      </w:r>
      <w:r w:rsidRPr="006D509D">
        <w:rPr>
          <w:rFonts w:cstheme="minorBidi" w:hint="cs"/>
          <w:color w:val="000000" w:themeColor="text1"/>
          <w:szCs w:val="28"/>
          <w:rtl/>
        </w:rPr>
        <w:t xml:space="preserve"> ومعرفة ما إذا كان تراكمياً أم لا،</w:t>
      </w:r>
      <w:r w:rsidRPr="006D509D">
        <w:rPr>
          <w:rFonts w:cstheme="minorBidi"/>
          <w:color w:val="000000" w:themeColor="text1"/>
          <w:szCs w:val="28"/>
          <w:rtl/>
        </w:rPr>
        <w:t xml:space="preserve"> تقتضي أولاً الإجابة عن سؤالٍ "ما هو العلم؟" وهل استطاع مؤرخو العلم </w:t>
      </w:r>
      <w:r w:rsidRPr="006D509D">
        <w:rPr>
          <w:rFonts w:cstheme="minorBidi" w:hint="cs"/>
          <w:color w:val="000000" w:themeColor="text1"/>
          <w:szCs w:val="28"/>
          <w:rtl/>
        </w:rPr>
        <w:t>و</w:t>
      </w:r>
      <w:r w:rsidRPr="006D509D">
        <w:rPr>
          <w:rFonts w:cstheme="minorBidi"/>
          <w:color w:val="000000" w:themeColor="text1"/>
          <w:szCs w:val="28"/>
          <w:rtl/>
        </w:rPr>
        <w:t>فلاسف</w:t>
      </w:r>
      <w:r w:rsidRPr="006D509D">
        <w:rPr>
          <w:rFonts w:cstheme="minorBidi" w:hint="cs"/>
          <w:color w:val="000000" w:themeColor="text1"/>
          <w:szCs w:val="28"/>
          <w:rtl/>
        </w:rPr>
        <w:t>ته</w:t>
      </w:r>
      <w:r w:rsidRPr="006D509D">
        <w:rPr>
          <w:rFonts w:cstheme="minorBidi"/>
          <w:color w:val="000000" w:themeColor="text1"/>
          <w:szCs w:val="28"/>
          <w:rtl/>
        </w:rPr>
        <w:t>، أن يصلوا إلى اتفاقٍ حول تحديد طبيعته؟</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lang w:bidi="ar-SY"/>
        </w:rPr>
        <w:t xml:space="preserve">ذلك </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 مسألة وضع تعريف دقيق له</w:t>
      </w:r>
      <w:r w:rsidRPr="006D509D">
        <w:rPr>
          <w:rStyle w:val="af"/>
          <w:rFonts w:cstheme="minorBidi"/>
          <w:color w:val="000000" w:themeColor="text1"/>
          <w:szCs w:val="28"/>
          <w:rtl/>
          <w:lang w:bidi="ar-SY"/>
        </w:rPr>
        <w:footnoteReference w:customMarkFollows="1" w:id="47"/>
        <w:t>(*)</w:t>
      </w:r>
      <w:r>
        <w:rPr>
          <w:rFonts w:cstheme="minorBidi" w:hint="cs"/>
          <w:color w:val="000000" w:themeColor="text1"/>
          <w:szCs w:val="28"/>
          <w:rtl/>
          <w:lang w:bidi="ar-SY"/>
        </w:rPr>
        <w:t xml:space="preserve"> هي مسألة صعبة جداً</w:t>
      </w:r>
      <w:r w:rsidRPr="006D509D">
        <w:rPr>
          <w:rFonts w:cstheme="minorBidi" w:hint="cs"/>
          <w:color w:val="000000" w:themeColor="text1"/>
          <w:szCs w:val="28"/>
          <w:rtl/>
          <w:lang w:bidi="ar-SY"/>
        </w:rPr>
        <w:t xml:space="preserve"> وربما </w:t>
      </w:r>
      <w:r w:rsidRPr="006D509D">
        <w:rPr>
          <w:rFonts w:cstheme="minorBidi" w:hint="cs"/>
          <w:color w:val="000000" w:themeColor="text1"/>
          <w:szCs w:val="28"/>
          <w:rtl/>
          <w:lang w:bidi="ar-SY"/>
        </w:rPr>
        <w:lastRenderedPageBreak/>
        <w:t>يعود ذلك إلى صعوبة تحديد الظواهر التي يدرسها من جهة، وصعوبة تحديد الفاصل بين العلم واللاعلم من جهة أخرى</w:t>
      </w:r>
      <w:r>
        <w:rPr>
          <w:rFonts w:cstheme="minorBidi" w:hint="cs"/>
          <w:color w:val="000000" w:themeColor="text1"/>
          <w:szCs w:val="28"/>
          <w:rtl/>
          <w:lang w:bidi="ar-SY"/>
        </w:rPr>
        <w:t>؛</w:t>
      </w:r>
      <w:r w:rsidRPr="006D509D">
        <w:rPr>
          <w:rFonts w:cstheme="minorBidi" w:hint="cs"/>
          <w:color w:val="000000" w:themeColor="text1"/>
          <w:szCs w:val="28"/>
          <w:vertAlign w:val="superscript"/>
          <w:rtl/>
        </w:rPr>
        <w:t xml:space="preserve"> </w:t>
      </w:r>
      <w:r w:rsidRPr="006D509D">
        <w:rPr>
          <w:rFonts w:cstheme="minorBidi" w:hint="cs"/>
          <w:color w:val="000000" w:themeColor="text1"/>
          <w:szCs w:val="28"/>
          <w:rtl/>
          <w:lang w:bidi="ar-SY"/>
        </w:rPr>
        <w:t xml:space="preserve">تلك المشكلة التي واجهت بنظر كُوْن </w:t>
      </w:r>
      <w:r w:rsidRPr="006D509D">
        <w:rPr>
          <w:rFonts w:cstheme="minorBidi"/>
          <w:color w:val="000000" w:themeColor="text1"/>
          <w:szCs w:val="28"/>
          <w:rtl/>
        </w:rPr>
        <w:t>مؤرخ</w:t>
      </w:r>
      <w:r w:rsidRPr="006D509D">
        <w:rPr>
          <w:rFonts w:cstheme="minorBidi" w:hint="cs"/>
          <w:color w:val="000000" w:themeColor="text1"/>
          <w:szCs w:val="28"/>
          <w:rtl/>
        </w:rPr>
        <w:t>ي</w:t>
      </w:r>
      <w:r w:rsidRPr="006D509D">
        <w:rPr>
          <w:rFonts w:cstheme="minorBidi"/>
          <w:color w:val="000000" w:themeColor="text1"/>
          <w:szCs w:val="28"/>
          <w:rtl/>
        </w:rPr>
        <w:t xml:space="preserve"> العلم </w:t>
      </w:r>
      <w:r w:rsidRPr="006D509D">
        <w:rPr>
          <w:rFonts w:cstheme="minorBidi" w:hint="cs"/>
          <w:color w:val="000000" w:themeColor="text1"/>
          <w:szCs w:val="28"/>
          <w:rtl/>
        </w:rPr>
        <w:t>الذين نظروا في ديناميكا أرسطو وقارنوها بتلك النظريات السائدة اليوم، ووجدوا ب</w:t>
      </w:r>
      <w:r>
        <w:rPr>
          <w:rFonts w:cstheme="minorBidi" w:hint="cs"/>
          <w:color w:val="000000" w:themeColor="text1"/>
          <w:szCs w:val="28"/>
          <w:rtl/>
        </w:rPr>
        <w:t>أنَّ</w:t>
      </w:r>
      <w:r w:rsidRPr="006D509D">
        <w:rPr>
          <w:rFonts w:cstheme="minorBidi" w:hint="cs"/>
          <w:color w:val="000000" w:themeColor="text1"/>
          <w:szCs w:val="28"/>
          <w:rtl/>
        </w:rPr>
        <w:t>ها لا تقل علمية</w:t>
      </w:r>
      <w:r>
        <w:rPr>
          <w:rFonts w:cstheme="minorBidi" w:hint="cs"/>
          <w:color w:val="000000" w:themeColor="text1"/>
          <w:szCs w:val="28"/>
          <w:rtl/>
        </w:rPr>
        <w:t>ً</w:t>
      </w:r>
      <w:r w:rsidRPr="006D509D">
        <w:rPr>
          <w:rFonts w:cstheme="minorBidi" w:hint="cs"/>
          <w:color w:val="000000" w:themeColor="text1"/>
          <w:szCs w:val="28"/>
          <w:rtl/>
        </w:rPr>
        <w:t xml:space="preserve"> عنها، فإذا كان لا بد لنا من أن نصفها ب</w:t>
      </w:r>
      <w:r>
        <w:rPr>
          <w:rFonts w:cstheme="minorBidi" w:hint="cs"/>
          <w:color w:val="000000" w:themeColor="text1"/>
          <w:szCs w:val="28"/>
          <w:rtl/>
        </w:rPr>
        <w:t>أنَّ</w:t>
      </w:r>
      <w:r w:rsidRPr="006D509D">
        <w:rPr>
          <w:rFonts w:cstheme="minorBidi" w:hint="cs"/>
          <w:color w:val="000000" w:themeColor="text1"/>
          <w:szCs w:val="28"/>
          <w:rtl/>
        </w:rPr>
        <w:t>ها أساطير فإن</w:t>
      </w:r>
      <w:r>
        <w:rPr>
          <w:rFonts w:cstheme="minorBidi" w:hint="cs"/>
          <w:color w:val="000000" w:themeColor="text1"/>
          <w:szCs w:val="28"/>
          <w:rtl/>
        </w:rPr>
        <w:t>َّ</w:t>
      </w:r>
      <w:r w:rsidRPr="006D509D">
        <w:rPr>
          <w:rFonts w:cstheme="minorBidi" w:hint="cs"/>
          <w:color w:val="000000" w:themeColor="text1"/>
          <w:szCs w:val="28"/>
          <w:rtl/>
        </w:rPr>
        <w:t xml:space="preserve"> المناهج التي أدت إلى تصديقها هي ذاتها التي تقود اليوم إلى المعرفة ا</w:t>
      </w:r>
      <w:r>
        <w:rPr>
          <w:rFonts w:cstheme="minorBidi" w:hint="cs"/>
          <w:color w:val="000000" w:themeColor="text1"/>
          <w:szCs w:val="28"/>
          <w:rtl/>
        </w:rPr>
        <w:t>لعلمية، وإذا أدرجناها ضمن العلم</w:t>
      </w:r>
      <w:r w:rsidRPr="006D509D">
        <w:rPr>
          <w:rFonts w:cstheme="minorBidi" w:hint="cs"/>
          <w:color w:val="000000" w:themeColor="text1"/>
          <w:szCs w:val="28"/>
          <w:rtl/>
        </w:rPr>
        <w:t xml:space="preserve"> فإن</w:t>
      </w:r>
      <w:r>
        <w:rPr>
          <w:rFonts w:cstheme="minorBidi" w:hint="cs"/>
          <w:color w:val="000000" w:themeColor="text1"/>
          <w:szCs w:val="28"/>
          <w:rtl/>
        </w:rPr>
        <w:t>َّ</w:t>
      </w:r>
      <w:r w:rsidRPr="006D509D">
        <w:rPr>
          <w:rFonts w:cstheme="minorBidi" w:hint="cs"/>
          <w:color w:val="000000" w:themeColor="text1"/>
          <w:szCs w:val="28"/>
          <w:rtl/>
        </w:rPr>
        <w:t xml:space="preserve"> العلم يشتمل على عقائد مناقضة عن تلك التي نؤمن بها اليوم</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48"/>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فكيف يمكننا التمييز بينهما؟</w:t>
      </w:r>
      <w:r>
        <w:rPr>
          <w:rFonts w:cstheme="minorBidi" w:hint="cs"/>
          <w:color w:val="000000" w:themeColor="text1"/>
          <w:szCs w:val="28"/>
          <w:rtl/>
        </w:rPr>
        <w:t>،</w:t>
      </w:r>
      <w:r w:rsidRPr="006D509D">
        <w:rPr>
          <w:rFonts w:cstheme="minorBidi" w:hint="cs"/>
          <w:color w:val="000000" w:themeColor="text1"/>
          <w:szCs w:val="28"/>
          <w:rtl/>
        </w:rPr>
        <w:t xml:space="preserve"> </w:t>
      </w:r>
      <w:r>
        <w:rPr>
          <w:rFonts w:cstheme="minorBidi" w:hint="cs"/>
          <w:color w:val="000000" w:themeColor="text1"/>
          <w:szCs w:val="28"/>
          <w:rtl/>
        </w:rPr>
        <w:t>و</w:t>
      </w:r>
      <w:r w:rsidRPr="006D509D">
        <w:rPr>
          <w:rFonts w:cstheme="minorBidi" w:hint="cs"/>
          <w:color w:val="000000" w:themeColor="text1"/>
          <w:szCs w:val="28"/>
          <w:rtl/>
        </w:rPr>
        <w:t>هنا يتدخل فلاسفة العلم لوضع حل لهذه المسألة.</w:t>
      </w:r>
    </w:p>
    <w:p w:rsidR="00F371BB" w:rsidRPr="006D509D" w:rsidRDefault="00F371BB" w:rsidP="00F371BB">
      <w:pPr>
        <w:spacing w:line="240" w:lineRule="auto"/>
        <w:ind w:firstLine="720"/>
        <w:rPr>
          <w:rFonts w:cstheme="minorBidi"/>
          <w:color w:val="000000" w:themeColor="text1"/>
          <w:szCs w:val="28"/>
          <w:rtl/>
        </w:rPr>
      </w:pPr>
      <w:r w:rsidRPr="006D509D">
        <w:rPr>
          <w:rFonts w:cstheme="minorBidi" w:hint="cs"/>
          <w:color w:val="000000" w:themeColor="text1"/>
          <w:szCs w:val="28"/>
          <w:rtl/>
        </w:rPr>
        <w:t xml:space="preserve"> </w:t>
      </w: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ومن هؤلاء كارل بوبر</w:t>
      </w:r>
      <w:r w:rsidRPr="006D509D">
        <w:rPr>
          <w:rFonts w:cstheme="minorBidi"/>
          <w:color w:val="000000" w:themeColor="text1"/>
          <w:szCs w:val="28"/>
          <w:lang w:bidi="ar-SY"/>
        </w:rPr>
        <w:t xml:space="preserve"> (K.Popper)</w:t>
      </w:r>
      <w:r w:rsidRPr="006D509D">
        <w:rPr>
          <w:rFonts w:cstheme="minorBidi" w:hint="cs"/>
          <w:color w:val="000000" w:themeColor="text1"/>
          <w:szCs w:val="28"/>
          <w:rtl/>
        </w:rPr>
        <w:t>الذي زودنا بمعيار للتمييز بين العلم واللاعلم</w:t>
      </w:r>
      <w:r>
        <w:rPr>
          <w:rFonts w:cstheme="minorBidi" w:hint="cs"/>
          <w:color w:val="000000" w:themeColor="text1"/>
          <w:szCs w:val="28"/>
          <w:rtl/>
        </w:rPr>
        <w:t>؛</w:t>
      </w:r>
      <w:r w:rsidRPr="006D509D">
        <w:rPr>
          <w:rFonts w:cstheme="minorBidi" w:hint="cs"/>
          <w:color w:val="000000" w:themeColor="text1"/>
          <w:szCs w:val="28"/>
          <w:rtl/>
        </w:rPr>
        <w:t xml:space="preserve"> إلا </w:t>
      </w:r>
      <w:r>
        <w:rPr>
          <w:rFonts w:cstheme="minorBidi" w:hint="cs"/>
          <w:color w:val="000000" w:themeColor="text1"/>
          <w:szCs w:val="28"/>
          <w:rtl/>
        </w:rPr>
        <w:t xml:space="preserve">أنَّه على </w:t>
      </w:r>
      <w:r w:rsidRPr="006D509D">
        <w:rPr>
          <w:rFonts w:cstheme="minorBidi" w:hint="cs"/>
          <w:color w:val="000000" w:themeColor="text1"/>
          <w:szCs w:val="28"/>
          <w:rtl/>
        </w:rPr>
        <w:t xml:space="preserve">الرغم من ذلك أكد في تصدير كتابه"منطق الكشف العلمي" على </w:t>
      </w:r>
      <w:r>
        <w:rPr>
          <w:rFonts w:cstheme="minorBidi" w:hint="cs"/>
          <w:color w:val="000000" w:themeColor="text1"/>
          <w:szCs w:val="28"/>
          <w:rtl/>
        </w:rPr>
        <w:t>أنَّ</w:t>
      </w:r>
      <w:r w:rsidRPr="006D509D">
        <w:rPr>
          <w:rFonts w:cstheme="minorBidi" w:hint="cs"/>
          <w:color w:val="000000" w:themeColor="text1"/>
          <w:szCs w:val="28"/>
          <w:rtl/>
        </w:rPr>
        <w:t xml:space="preserve"> الأفكار اللاعلمية قد تسهم أحياناً في انطلاق الأفكار العلمية، إلا </w:t>
      </w:r>
      <w:r>
        <w:rPr>
          <w:rFonts w:cstheme="minorBidi" w:hint="cs"/>
          <w:color w:val="000000" w:themeColor="text1"/>
          <w:szCs w:val="28"/>
          <w:rtl/>
        </w:rPr>
        <w:t>أنَّ</w:t>
      </w:r>
      <w:r w:rsidRPr="006D509D">
        <w:rPr>
          <w:rFonts w:cstheme="minorBidi" w:hint="cs"/>
          <w:color w:val="000000" w:themeColor="text1"/>
          <w:szCs w:val="28"/>
          <w:rtl/>
        </w:rPr>
        <w:t xml:space="preserve"> ذلك لا يعني </w:t>
      </w:r>
      <w:r>
        <w:rPr>
          <w:rFonts w:cstheme="minorBidi" w:hint="cs"/>
          <w:color w:val="000000" w:themeColor="text1"/>
          <w:szCs w:val="28"/>
          <w:rtl/>
        </w:rPr>
        <w:t>أنَّ</w:t>
      </w:r>
      <w:r w:rsidRPr="006D509D">
        <w:rPr>
          <w:rFonts w:cstheme="minorBidi" w:hint="cs"/>
          <w:color w:val="000000" w:themeColor="text1"/>
          <w:szCs w:val="28"/>
          <w:rtl/>
        </w:rPr>
        <w:t>ها علم ل</w:t>
      </w:r>
      <w:r>
        <w:rPr>
          <w:rFonts w:cstheme="minorBidi" w:hint="cs"/>
          <w:color w:val="000000" w:themeColor="text1"/>
          <w:szCs w:val="28"/>
          <w:rtl/>
        </w:rPr>
        <w:t>أنَّ</w:t>
      </w:r>
      <w:r w:rsidRPr="006D509D">
        <w:rPr>
          <w:rFonts w:cstheme="minorBidi" w:hint="cs"/>
          <w:color w:val="000000" w:themeColor="text1"/>
          <w:szCs w:val="28"/>
          <w:rtl/>
        </w:rPr>
        <w:t xml:space="preserve"> قضاياها بنظره لا تطابق الواقع،</w:t>
      </w:r>
      <w:r w:rsidRPr="006D509D">
        <w:rPr>
          <w:rFonts w:cstheme="minorBidi" w:hint="cs"/>
          <w:color w:val="000000" w:themeColor="text1"/>
          <w:szCs w:val="28"/>
          <w:vertAlign w:val="superscript"/>
          <w:rtl/>
        </w:rPr>
        <w:t>(</w:t>
      </w:r>
      <w:r w:rsidRPr="006D509D">
        <w:rPr>
          <w:rStyle w:val="af"/>
          <w:rFonts w:cstheme="minorBidi"/>
          <w:color w:val="000000" w:themeColor="text1"/>
          <w:szCs w:val="28"/>
          <w:rtl/>
        </w:rPr>
        <w:footnoteReference w:id="49"/>
      </w:r>
      <w:r w:rsidRPr="006D509D">
        <w:rPr>
          <w:rFonts w:cstheme="minorBidi" w:hint="cs"/>
          <w:color w:val="000000" w:themeColor="text1"/>
          <w:szCs w:val="28"/>
          <w:vertAlign w:val="superscript"/>
          <w:rtl/>
        </w:rPr>
        <w:t>)</w:t>
      </w:r>
      <w:r w:rsidRPr="006D509D">
        <w:rPr>
          <w:rFonts w:cstheme="minorBidi" w:hint="cs"/>
          <w:color w:val="000000" w:themeColor="text1"/>
          <w:szCs w:val="28"/>
          <w:rtl/>
        </w:rPr>
        <w:t xml:space="preserve"> ولكن هل يدل ذلك على وجود نقطة محددة بدأ عندها العلم وقطع مع ما قبلها بنظر مؤرخي العلم؟</w:t>
      </w:r>
      <w:r>
        <w:rPr>
          <w:rFonts w:cstheme="minorBidi" w:hint="cs"/>
          <w:color w:val="000000" w:themeColor="text1"/>
          <w:szCs w:val="28"/>
          <w:rtl/>
        </w:rPr>
        <w:t>،</w:t>
      </w:r>
      <w:r w:rsidRPr="006D509D">
        <w:rPr>
          <w:rFonts w:cstheme="minorBidi" w:hint="cs"/>
          <w:color w:val="000000" w:themeColor="text1"/>
          <w:szCs w:val="28"/>
          <w:rtl/>
        </w:rPr>
        <w:t xml:space="preserve"> وكيف نظر كُوْن إلى تطور العلم عبر التاريخ؟</w:t>
      </w:r>
      <w:r>
        <w:rPr>
          <w:rFonts w:cstheme="minorBidi" w:hint="cs"/>
          <w:color w:val="000000" w:themeColor="text1"/>
          <w:szCs w:val="28"/>
          <w:rtl/>
        </w:rPr>
        <w:t xml:space="preserve">، </w:t>
      </w:r>
      <w:r w:rsidRPr="006D509D">
        <w:rPr>
          <w:rFonts w:cstheme="minorBidi"/>
          <w:color w:val="000000" w:themeColor="text1"/>
          <w:szCs w:val="28"/>
          <w:rtl/>
        </w:rPr>
        <w:t>وهل تسير النظريات العلمية بحسب التفسير الك</w:t>
      </w:r>
      <w:r w:rsidRPr="006D509D">
        <w:rPr>
          <w:rFonts w:cstheme="minorBidi" w:hint="cs"/>
          <w:color w:val="000000" w:themeColor="text1"/>
          <w:szCs w:val="28"/>
          <w:rtl/>
        </w:rPr>
        <w:t>ُ</w:t>
      </w:r>
      <w:r w:rsidRPr="006D509D">
        <w:rPr>
          <w:rFonts w:cstheme="minorBidi"/>
          <w:color w:val="000000" w:themeColor="text1"/>
          <w:szCs w:val="28"/>
          <w:rtl/>
        </w:rPr>
        <w:t>و</w:t>
      </w:r>
      <w:r w:rsidRPr="006D509D">
        <w:rPr>
          <w:rFonts w:cstheme="minorBidi" w:hint="cs"/>
          <w:color w:val="000000" w:themeColor="text1"/>
          <w:szCs w:val="28"/>
          <w:rtl/>
        </w:rPr>
        <w:t>ْ</w:t>
      </w:r>
      <w:r w:rsidRPr="006D509D">
        <w:rPr>
          <w:rFonts w:cstheme="minorBidi"/>
          <w:color w:val="000000" w:themeColor="text1"/>
          <w:szCs w:val="28"/>
          <w:rtl/>
        </w:rPr>
        <w:t>ني</w:t>
      </w:r>
      <w:r>
        <w:rPr>
          <w:rStyle w:val="af"/>
          <w:rFonts w:cstheme="minorBidi"/>
          <w:color w:val="000000" w:themeColor="text1"/>
          <w:szCs w:val="28"/>
          <w:rtl/>
        </w:rPr>
        <w:footnoteReference w:customMarkFollows="1" w:id="50"/>
        <w:t>(*)</w:t>
      </w:r>
      <w:r w:rsidRPr="006D509D">
        <w:rPr>
          <w:rFonts w:cstheme="minorBidi" w:hint="cs"/>
          <w:color w:val="000000" w:themeColor="text1"/>
          <w:szCs w:val="28"/>
          <w:rtl/>
        </w:rPr>
        <w:t xml:space="preserve"> </w:t>
      </w:r>
      <w:r w:rsidRPr="006D509D">
        <w:rPr>
          <w:rFonts w:cstheme="minorBidi"/>
          <w:color w:val="000000" w:themeColor="text1"/>
          <w:szCs w:val="28"/>
          <w:rtl/>
        </w:rPr>
        <w:t>بشكل ثورات</w:t>
      </w:r>
      <w:r w:rsidRPr="006D509D">
        <w:rPr>
          <w:rFonts w:cstheme="minorBidi" w:hint="cs"/>
          <w:color w:val="000000" w:themeColor="text1"/>
          <w:szCs w:val="28"/>
          <w:rtl/>
        </w:rPr>
        <w:t>ٍ</w:t>
      </w:r>
      <w:r w:rsidRPr="006D509D">
        <w:rPr>
          <w:rFonts w:cstheme="minorBidi"/>
          <w:color w:val="000000" w:themeColor="text1"/>
          <w:szCs w:val="28"/>
          <w:rtl/>
        </w:rPr>
        <w:t xml:space="preserve"> متلاحقة</w:t>
      </w:r>
      <w:r w:rsidRPr="006D509D">
        <w:rPr>
          <w:rFonts w:cstheme="minorBidi" w:hint="cs"/>
          <w:color w:val="000000" w:themeColor="text1"/>
          <w:szCs w:val="28"/>
          <w:rtl/>
        </w:rPr>
        <w:t>ٍ</w:t>
      </w:r>
      <w:r w:rsidRPr="006D509D">
        <w:rPr>
          <w:rFonts w:cstheme="minorBidi"/>
          <w:color w:val="000000" w:themeColor="text1"/>
          <w:szCs w:val="28"/>
          <w:rtl/>
        </w:rPr>
        <w:t>؟</w:t>
      </w:r>
      <w:r>
        <w:rPr>
          <w:rFonts w:cstheme="minorBidi" w:hint="cs"/>
          <w:color w:val="000000" w:themeColor="text1"/>
          <w:szCs w:val="28"/>
          <w:rtl/>
        </w:rPr>
        <w:t>،</w:t>
      </w:r>
      <w:r w:rsidRPr="006D509D">
        <w:rPr>
          <w:rFonts w:cstheme="minorBidi"/>
          <w:color w:val="000000" w:themeColor="text1"/>
          <w:szCs w:val="28"/>
          <w:rtl/>
        </w:rPr>
        <w:t xml:space="preserve"> أم </w:t>
      </w:r>
      <w:r>
        <w:rPr>
          <w:rFonts w:cstheme="minorBidi"/>
          <w:color w:val="000000" w:themeColor="text1"/>
          <w:szCs w:val="28"/>
          <w:rtl/>
        </w:rPr>
        <w:t>أنَّ</w:t>
      </w:r>
      <w:r w:rsidRPr="006D509D">
        <w:rPr>
          <w:rFonts w:cstheme="minorBidi"/>
          <w:color w:val="000000" w:themeColor="text1"/>
          <w:szCs w:val="28"/>
          <w:rtl/>
        </w:rPr>
        <w:t xml:space="preserve"> هناك فترات يركن فيها العلماء إلى نظريات من سبقهم دون أن ي</w:t>
      </w:r>
      <w:r w:rsidRPr="006D509D">
        <w:rPr>
          <w:rFonts w:cstheme="minorBidi" w:hint="cs"/>
          <w:color w:val="000000" w:themeColor="text1"/>
          <w:szCs w:val="28"/>
          <w:rtl/>
        </w:rPr>
        <w:t>ُ</w:t>
      </w:r>
      <w:r w:rsidRPr="006D509D">
        <w:rPr>
          <w:rFonts w:cstheme="minorBidi"/>
          <w:color w:val="000000" w:themeColor="text1"/>
          <w:szCs w:val="28"/>
          <w:rtl/>
        </w:rPr>
        <w:t>عم</w:t>
      </w:r>
      <w:r w:rsidRPr="006D509D">
        <w:rPr>
          <w:rFonts w:cstheme="minorBidi" w:hint="cs"/>
          <w:color w:val="000000" w:themeColor="text1"/>
          <w:szCs w:val="28"/>
          <w:rtl/>
        </w:rPr>
        <w:t>ِ</w:t>
      </w:r>
      <w:r w:rsidRPr="006D509D">
        <w:rPr>
          <w:rFonts w:cstheme="minorBidi"/>
          <w:color w:val="000000" w:themeColor="text1"/>
          <w:szCs w:val="28"/>
          <w:rtl/>
        </w:rPr>
        <w:t>لوا جهدهم في  تغيير أي نظرية حتى تحدث ثورة</w:t>
      </w:r>
      <w:r w:rsidRPr="006D509D">
        <w:rPr>
          <w:rFonts w:cstheme="minorBidi" w:hint="cs"/>
          <w:color w:val="000000" w:themeColor="text1"/>
          <w:szCs w:val="28"/>
          <w:rtl/>
        </w:rPr>
        <w:t>ٌ</w:t>
      </w:r>
      <w:r w:rsidRPr="006D509D">
        <w:rPr>
          <w:rFonts w:cstheme="minorBidi"/>
          <w:color w:val="000000" w:themeColor="text1"/>
          <w:szCs w:val="28"/>
          <w:rtl/>
        </w:rPr>
        <w:t xml:space="preserve"> في العلم تقلب نظرياتهم </w:t>
      </w:r>
      <w:r w:rsidRPr="006D509D">
        <w:rPr>
          <w:rFonts w:cstheme="minorBidi" w:hint="cs"/>
          <w:color w:val="000000" w:themeColor="text1"/>
          <w:szCs w:val="28"/>
          <w:rtl/>
        </w:rPr>
        <w:t>ف</w:t>
      </w:r>
      <w:r w:rsidRPr="006D509D">
        <w:rPr>
          <w:rFonts w:cstheme="minorBidi"/>
          <w:color w:val="000000" w:themeColor="text1"/>
          <w:szCs w:val="28"/>
          <w:rtl/>
        </w:rPr>
        <w:t>يعيدوا النظر في العلم ذاته، لعجزهم عن النظر إلى ما أحدثته هذه الثورة من جديد في العال</w:t>
      </w:r>
      <w:r w:rsidRPr="006D509D">
        <w:rPr>
          <w:rFonts w:cstheme="minorBidi" w:hint="cs"/>
          <w:color w:val="000000" w:themeColor="text1"/>
          <w:szCs w:val="28"/>
          <w:rtl/>
        </w:rPr>
        <w:t>َ</w:t>
      </w:r>
      <w:r w:rsidRPr="006D509D">
        <w:rPr>
          <w:rFonts w:cstheme="minorBidi"/>
          <w:color w:val="000000" w:themeColor="text1"/>
          <w:szCs w:val="28"/>
          <w:rtl/>
        </w:rPr>
        <w:t xml:space="preserve">م من حولهم فيبدو لهم الأمر كما لو </w:t>
      </w:r>
      <w:r>
        <w:rPr>
          <w:rFonts w:cstheme="minorBidi"/>
          <w:color w:val="000000" w:themeColor="text1"/>
          <w:szCs w:val="28"/>
          <w:rtl/>
        </w:rPr>
        <w:t>أنَّ</w:t>
      </w:r>
      <w:r w:rsidRPr="006D509D">
        <w:rPr>
          <w:rFonts w:cstheme="minorBidi"/>
          <w:color w:val="000000" w:themeColor="text1"/>
          <w:szCs w:val="28"/>
          <w:rtl/>
        </w:rPr>
        <w:t xml:space="preserve">هم يعيشون في عالمٍ مختلفٍ تماماً عن العالم الذي يعيشون فيه. </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إن</w:t>
      </w:r>
      <w:r>
        <w:rPr>
          <w:rFonts w:cstheme="minorBidi" w:hint="cs"/>
          <w:color w:val="000000" w:themeColor="text1"/>
          <w:szCs w:val="28"/>
          <w:rtl/>
        </w:rPr>
        <w:t>َّ</w:t>
      </w:r>
      <w:r w:rsidRPr="006D509D">
        <w:rPr>
          <w:rFonts w:cstheme="minorBidi" w:hint="cs"/>
          <w:color w:val="000000" w:themeColor="text1"/>
          <w:szCs w:val="28"/>
          <w:rtl/>
        </w:rPr>
        <w:t xml:space="preserve"> بحث كُوْن في الطبيعة الداخلية للعلم قد أفض</w:t>
      </w:r>
      <w:r>
        <w:rPr>
          <w:rFonts w:cstheme="minorBidi" w:hint="cs"/>
          <w:color w:val="000000" w:themeColor="text1"/>
          <w:szCs w:val="28"/>
          <w:rtl/>
        </w:rPr>
        <w:t>ى إلى نظرية جديدة في تطور العلم</w:t>
      </w:r>
      <w:r w:rsidRPr="006D509D">
        <w:rPr>
          <w:rFonts w:cstheme="minorBidi" w:hint="cs"/>
          <w:color w:val="000000" w:themeColor="text1"/>
          <w:szCs w:val="28"/>
          <w:rtl/>
        </w:rPr>
        <w:t xml:space="preserve"> تختلف جذرياً </w:t>
      </w:r>
      <w:r>
        <w:rPr>
          <w:rFonts w:cstheme="minorBidi" w:hint="cs"/>
          <w:color w:val="000000" w:themeColor="text1"/>
          <w:szCs w:val="28"/>
          <w:rtl/>
        </w:rPr>
        <w:t>عمّا</w:t>
      </w:r>
      <w:r w:rsidRPr="006D509D">
        <w:rPr>
          <w:rFonts w:cstheme="minorBidi" w:hint="cs"/>
          <w:color w:val="000000" w:themeColor="text1"/>
          <w:szCs w:val="28"/>
          <w:rtl/>
        </w:rPr>
        <w:t xml:space="preserve"> سبقها، ذلك </w:t>
      </w:r>
      <w:r>
        <w:rPr>
          <w:rFonts w:cstheme="minorBidi" w:hint="cs"/>
          <w:color w:val="000000" w:themeColor="text1"/>
          <w:szCs w:val="28"/>
          <w:rtl/>
        </w:rPr>
        <w:t>أنَّ</w:t>
      </w:r>
      <w:r w:rsidRPr="006D509D">
        <w:rPr>
          <w:rFonts w:cstheme="minorBidi" w:hint="cs"/>
          <w:color w:val="000000" w:themeColor="text1"/>
          <w:szCs w:val="28"/>
          <w:rtl/>
        </w:rPr>
        <w:t xml:space="preserve"> مسألة التقدم العلمي هي من أهم المسائل التي دار الخلاف حولها بين المدارس المختلفة المتنافسة وكذلك </w:t>
      </w:r>
      <w:r w:rsidRPr="006D509D">
        <w:rPr>
          <w:rFonts w:cstheme="minorBidi"/>
          <w:color w:val="000000" w:themeColor="text1"/>
          <w:szCs w:val="28"/>
          <w:rtl/>
        </w:rPr>
        <w:t>في</w:t>
      </w:r>
      <w:r w:rsidRPr="006D509D">
        <w:rPr>
          <w:rFonts w:cstheme="minorBidi" w:hint="cs"/>
          <w:color w:val="000000" w:themeColor="text1"/>
          <w:szCs w:val="28"/>
          <w:rtl/>
        </w:rPr>
        <w:t xml:space="preserve"> </w:t>
      </w:r>
      <w:r w:rsidRPr="006D509D">
        <w:rPr>
          <w:rFonts w:cstheme="minorBidi"/>
          <w:color w:val="000000" w:themeColor="text1"/>
          <w:szCs w:val="28"/>
          <w:rtl/>
        </w:rPr>
        <w:t>المناظرات العلمية</w:t>
      </w:r>
      <w:r w:rsidRPr="006D509D">
        <w:rPr>
          <w:rFonts w:cstheme="minorBidi" w:hint="cs"/>
          <w:color w:val="000000" w:themeColor="text1"/>
          <w:szCs w:val="28"/>
          <w:rtl/>
        </w:rPr>
        <w:t>،</w:t>
      </w:r>
      <w:r w:rsidRPr="006D509D">
        <w:rPr>
          <w:rFonts w:cstheme="minorBidi" w:hint="cs"/>
          <w:color w:val="000000" w:themeColor="text1"/>
          <w:szCs w:val="28"/>
          <w:vertAlign w:val="superscript"/>
          <w:rtl/>
        </w:rPr>
        <w:t xml:space="preserve"> </w:t>
      </w:r>
      <w:r w:rsidRPr="006D509D">
        <w:rPr>
          <w:rFonts w:cstheme="minorBidi"/>
          <w:color w:val="000000" w:themeColor="text1"/>
          <w:szCs w:val="28"/>
          <w:rtl/>
        </w:rPr>
        <w:t>فقد أشار</w:t>
      </w:r>
      <w:r w:rsidRPr="006D509D">
        <w:rPr>
          <w:rFonts w:cstheme="minorBidi" w:hint="cs"/>
          <w:color w:val="000000" w:themeColor="text1"/>
          <w:szCs w:val="28"/>
          <w:rtl/>
        </w:rPr>
        <w:t xml:space="preserve"> ريتشار</w:t>
      </w:r>
      <w:r w:rsidRPr="006D509D">
        <w:rPr>
          <w:rFonts w:cstheme="minorBidi" w:hint="eastAsia"/>
          <w:color w:val="000000" w:themeColor="text1"/>
          <w:szCs w:val="28"/>
          <w:rtl/>
        </w:rPr>
        <w:t>د</w:t>
      </w:r>
      <w:r w:rsidRPr="006D509D">
        <w:rPr>
          <w:rFonts w:cstheme="minorBidi" w:hint="cs"/>
          <w:color w:val="000000" w:themeColor="text1"/>
          <w:szCs w:val="28"/>
          <w:rtl/>
        </w:rPr>
        <w:t xml:space="preserve"> غراندي</w:t>
      </w:r>
      <w:r w:rsidRPr="006D509D">
        <w:rPr>
          <w:rFonts w:cstheme="minorBidi"/>
          <w:color w:val="000000" w:themeColor="text1"/>
          <w:szCs w:val="28"/>
          <w:rtl/>
        </w:rPr>
        <w:t xml:space="preserve"> </w:t>
      </w:r>
      <w:r w:rsidRPr="006D509D">
        <w:rPr>
          <w:rFonts w:cstheme="minorBidi"/>
          <w:color w:val="000000" w:themeColor="text1"/>
          <w:szCs w:val="28"/>
        </w:rPr>
        <w:t>(R.Grandy)</w:t>
      </w:r>
      <w:r w:rsidRPr="006D509D">
        <w:rPr>
          <w:rFonts w:cstheme="minorBidi"/>
          <w:color w:val="000000" w:themeColor="text1"/>
          <w:szCs w:val="28"/>
          <w:rtl/>
        </w:rPr>
        <w:t xml:space="preserve"> إلى </w:t>
      </w:r>
      <w:r>
        <w:rPr>
          <w:rFonts w:cstheme="minorBidi"/>
          <w:color w:val="000000" w:themeColor="text1"/>
          <w:szCs w:val="28"/>
          <w:rtl/>
        </w:rPr>
        <w:t>أنَّ</w:t>
      </w:r>
      <w:r w:rsidRPr="006D509D">
        <w:rPr>
          <w:rFonts w:cstheme="minorBidi"/>
          <w:color w:val="000000" w:themeColor="text1"/>
          <w:szCs w:val="28"/>
          <w:rtl/>
        </w:rPr>
        <w:t xml:space="preserve"> كُوْن قد نوه في كتابه </w:t>
      </w:r>
      <w:r w:rsidRPr="006D509D">
        <w:rPr>
          <w:rFonts w:cstheme="minorBidi"/>
          <w:color w:val="000000" w:themeColor="text1"/>
          <w:szCs w:val="28"/>
        </w:rPr>
        <w:t>(SSR)</w:t>
      </w:r>
      <w:r w:rsidRPr="006D509D">
        <w:rPr>
          <w:rFonts w:cstheme="minorBidi"/>
          <w:color w:val="000000" w:themeColor="text1"/>
          <w:szCs w:val="28"/>
          <w:vertAlign w:val="subscript"/>
        </w:rPr>
        <w:t>62</w:t>
      </w:r>
      <w:r>
        <w:rPr>
          <w:rFonts w:cstheme="minorBidi" w:hint="cs"/>
          <w:color w:val="000000" w:themeColor="text1"/>
          <w:szCs w:val="28"/>
          <w:rtl/>
        </w:rPr>
        <w:t xml:space="preserve"> </w:t>
      </w:r>
      <w:r w:rsidRPr="006D509D">
        <w:rPr>
          <w:rFonts w:cstheme="minorBidi" w:hint="cs"/>
          <w:color w:val="000000" w:themeColor="text1"/>
          <w:szCs w:val="28"/>
          <w:rtl/>
        </w:rPr>
        <w:t>على</w:t>
      </w:r>
      <w:r w:rsidRPr="006D509D">
        <w:rPr>
          <w:rFonts w:cstheme="minorBidi"/>
          <w:color w:val="000000" w:themeColor="text1"/>
          <w:szCs w:val="28"/>
          <w:rtl/>
        </w:rPr>
        <w:t xml:space="preserve"> </w:t>
      </w:r>
      <w:r>
        <w:rPr>
          <w:rFonts w:cstheme="minorBidi"/>
          <w:color w:val="000000" w:themeColor="text1"/>
          <w:szCs w:val="28"/>
          <w:rtl/>
        </w:rPr>
        <w:t>أنَّ</w:t>
      </w:r>
      <w:r w:rsidRPr="006D509D">
        <w:rPr>
          <w:rFonts w:cstheme="minorBidi"/>
          <w:bCs/>
          <w:color w:val="000000" w:themeColor="text1"/>
          <w:szCs w:val="28"/>
          <w:rtl/>
        </w:rPr>
        <w:t xml:space="preserve"> </w:t>
      </w:r>
      <w:r w:rsidRPr="006D509D">
        <w:rPr>
          <w:rFonts w:cstheme="minorBidi"/>
          <w:color w:val="000000" w:themeColor="text1"/>
          <w:szCs w:val="28"/>
          <w:rtl/>
        </w:rPr>
        <w:t>مفهوم التطور</w:t>
      </w:r>
      <w:r w:rsidRPr="006D509D">
        <w:rPr>
          <w:rFonts w:cstheme="minorBidi" w:hint="cs"/>
          <w:color w:val="000000" w:themeColor="text1"/>
          <w:szCs w:val="28"/>
          <w:rtl/>
        </w:rPr>
        <w:t xml:space="preserve"> العلمي</w:t>
      </w:r>
      <w:r w:rsidRPr="006D509D">
        <w:rPr>
          <w:rFonts w:cstheme="minorBidi"/>
          <w:color w:val="000000" w:themeColor="text1"/>
          <w:szCs w:val="28"/>
          <w:rtl/>
        </w:rPr>
        <w:t xml:space="preserve"> قد أ</w:t>
      </w:r>
      <w:r w:rsidRPr="006D509D">
        <w:rPr>
          <w:rFonts w:cstheme="minorBidi" w:hint="cs"/>
          <w:color w:val="000000" w:themeColor="text1"/>
          <w:szCs w:val="28"/>
          <w:rtl/>
        </w:rPr>
        <w:t>ُ</w:t>
      </w:r>
      <w:r w:rsidRPr="006D509D">
        <w:rPr>
          <w:rFonts w:cstheme="minorBidi"/>
          <w:color w:val="000000" w:themeColor="text1"/>
          <w:szCs w:val="28"/>
          <w:rtl/>
        </w:rPr>
        <w:t>سيء استخدامه من قبل الفلاسفة والعلماء</w:t>
      </w:r>
      <w:r w:rsidRPr="006D509D">
        <w:rPr>
          <w:rFonts w:cstheme="minorBidi" w:hint="cs"/>
          <w:color w:val="000000" w:themeColor="text1"/>
          <w:szCs w:val="28"/>
          <w:rtl/>
        </w:rPr>
        <w:t xml:space="preserve"> </w:t>
      </w:r>
      <w:r w:rsidRPr="006D509D">
        <w:rPr>
          <w:rFonts w:cstheme="minorBidi"/>
          <w:color w:val="000000" w:themeColor="text1"/>
          <w:szCs w:val="28"/>
          <w:rtl/>
        </w:rPr>
        <w:t>على حدٍ سواء</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51"/>
      </w:r>
      <w:r w:rsidRPr="006D509D">
        <w:rPr>
          <w:rFonts w:cstheme="minorBidi"/>
          <w:color w:val="000000" w:themeColor="text1"/>
          <w:szCs w:val="28"/>
          <w:vertAlign w:val="superscript"/>
        </w:rPr>
        <w:t>(</w:t>
      </w:r>
      <w:r>
        <w:rPr>
          <w:rFonts w:cstheme="minorBidi" w:hint="cs"/>
          <w:color w:val="000000" w:themeColor="text1"/>
          <w:szCs w:val="28"/>
          <w:rtl/>
        </w:rPr>
        <w:t>؛</w:t>
      </w:r>
      <w:r w:rsidRPr="006D509D">
        <w:rPr>
          <w:rFonts w:cstheme="minorBidi"/>
          <w:color w:val="000000" w:themeColor="text1"/>
          <w:szCs w:val="28"/>
          <w:rtl/>
        </w:rPr>
        <w:t xml:space="preserve"> أما الفلاسفة فهم المسؤول</w:t>
      </w:r>
      <w:r>
        <w:rPr>
          <w:rFonts w:cstheme="minorBidi" w:hint="cs"/>
          <w:color w:val="000000" w:themeColor="text1"/>
          <w:szCs w:val="28"/>
          <w:rtl/>
        </w:rPr>
        <w:t>ون</w:t>
      </w:r>
      <w:r w:rsidRPr="006D509D">
        <w:rPr>
          <w:rFonts w:cstheme="minorBidi"/>
          <w:color w:val="000000" w:themeColor="text1"/>
          <w:szCs w:val="28"/>
          <w:rtl/>
        </w:rPr>
        <w:t xml:space="preserve"> الأو</w:t>
      </w:r>
      <w:r>
        <w:rPr>
          <w:rFonts w:cstheme="minorBidi" w:hint="cs"/>
          <w:color w:val="000000" w:themeColor="text1"/>
          <w:szCs w:val="28"/>
          <w:rtl/>
        </w:rPr>
        <w:t>ائ</w:t>
      </w:r>
      <w:r w:rsidRPr="006D509D">
        <w:rPr>
          <w:rFonts w:cstheme="minorBidi"/>
          <w:color w:val="000000" w:themeColor="text1"/>
          <w:szCs w:val="28"/>
          <w:rtl/>
        </w:rPr>
        <w:t>ل</w:t>
      </w:r>
      <w:r>
        <w:rPr>
          <w:rFonts w:cstheme="minorBidi"/>
          <w:color w:val="000000" w:themeColor="text1"/>
          <w:szCs w:val="28"/>
          <w:rtl/>
        </w:rPr>
        <w:t xml:space="preserve"> عن تشويه هذه الصورة</w:t>
      </w:r>
      <w:r w:rsidRPr="006D509D">
        <w:rPr>
          <w:rFonts w:cstheme="minorBidi"/>
          <w:color w:val="000000" w:themeColor="text1"/>
          <w:szCs w:val="28"/>
          <w:rtl/>
        </w:rPr>
        <w:t xml:space="preserve"> ولاسيما "التجريبية المنطقية"</w:t>
      </w:r>
      <w:r>
        <w:rPr>
          <w:rFonts w:cstheme="minorBidi" w:hint="cs"/>
          <w:color w:val="000000" w:themeColor="text1"/>
          <w:szCs w:val="28"/>
          <w:rtl/>
        </w:rPr>
        <w:t xml:space="preserve"> </w:t>
      </w:r>
      <w:r w:rsidRPr="006D509D">
        <w:rPr>
          <w:rFonts w:cstheme="minorBidi" w:hint="cs"/>
          <w:color w:val="000000" w:themeColor="text1"/>
          <w:szCs w:val="28"/>
          <w:rtl/>
        </w:rPr>
        <w:t xml:space="preserve">أو الوضعية المنطقية </w:t>
      </w:r>
      <w:r w:rsidRPr="006D509D">
        <w:rPr>
          <w:rFonts w:cstheme="minorBidi"/>
          <w:color w:val="000000" w:themeColor="text1"/>
          <w:szCs w:val="28"/>
          <w:rtl/>
        </w:rPr>
        <w:t xml:space="preserve">التي تعتمد الاستقراء </w:t>
      </w:r>
      <w:r w:rsidRPr="006D509D">
        <w:rPr>
          <w:rFonts w:cstheme="minorBidi" w:hint="cs"/>
          <w:color w:val="000000" w:themeColor="text1"/>
          <w:szCs w:val="28"/>
          <w:rtl/>
        </w:rPr>
        <w:t xml:space="preserve">منهجاً </w:t>
      </w:r>
      <w:r w:rsidRPr="006D509D">
        <w:rPr>
          <w:rFonts w:cstheme="minorBidi"/>
          <w:color w:val="000000" w:themeColor="text1"/>
          <w:szCs w:val="28"/>
          <w:rtl/>
        </w:rPr>
        <w:t>للحقيقة العلمية</w:t>
      </w:r>
      <w:r w:rsidRPr="006D509D">
        <w:rPr>
          <w:rFonts w:cstheme="minorBidi" w:hint="cs"/>
          <w:color w:val="000000" w:themeColor="text1"/>
          <w:szCs w:val="28"/>
          <w:rtl/>
        </w:rPr>
        <w:t>، والتي تزعمها</w:t>
      </w:r>
      <w:r w:rsidRPr="006D509D">
        <w:rPr>
          <w:rFonts w:cstheme="minorBidi"/>
          <w:color w:val="000000" w:themeColor="text1"/>
          <w:szCs w:val="28"/>
          <w:rtl/>
        </w:rPr>
        <w:t xml:space="preserve"> </w:t>
      </w:r>
      <w:r w:rsidRPr="006D509D">
        <w:rPr>
          <w:rFonts w:cstheme="minorBidi" w:hint="cs"/>
          <w:color w:val="000000" w:themeColor="text1"/>
          <w:szCs w:val="28"/>
          <w:rtl/>
        </w:rPr>
        <w:t xml:space="preserve">رودلف </w:t>
      </w:r>
      <w:r w:rsidRPr="006D509D">
        <w:rPr>
          <w:rFonts w:cstheme="minorBidi"/>
          <w:color w:val="000000" w:themeColor="text1"/>
          <w:szCs w:val="28"/>
          <w:rtl/>
        </w:rPr>
        <w:t>كارناب</w:t>
      </w:r>
      <w:r w:rsidRPr="006D509D">
        <w:rPr>
          <w:rFonts w:cstheme="minorBidi" w:hint="cs"/>
          <w:color w:val="000000" w:themeColor="text1"/>
          <w:szCs w:val="28"/>
          <w:rtl/>
        </w:rPr>
        <w:t xml:space="preserve"> </w:t>
      </w:r>
      <w:r w:rsidRPr="006D509D">
        <w:rPr>
          <w:rFonts w:cstheme="minorBidi"/>
          <w:color w:val="000000" w:themeColor="text1"/>
          <w:szCs w:val="28"/>
        </w:rPr>
        <w:t>(R.Carnap)</w:t>
      </w:r>
      <w:r w:rsidRPr="006D509D">
        <w:rPr>
          <w:rFonts w:cstheme="minorBidi"/>
          <w:color w:val="000000" w:themeColor="text1"/>
          <w:szCs w:val="28"/>
          <w:rtl/>
        </w:rPr>
        <w:t xml:space="preserve"> </w:t>
      </w:r>
      <w:r>
        <w:rPr>
          <w:rFonts w:cstheme="minorBidi" w:hint="cs"/>
          <w:color w:val="000000" w:themeColor="text1"/>
          <w:szCs w:val="28"/>
          <w:rtl/>
        </w:rPr>
        <w:t xml:space="preserve">الذي يُعتبر الرائد والمترجم </w:t>
      </w:r>
      <w:r w:rsidRPr="006D509D">
        <w:rPr>
          <w:rFonts w:cstheme="minorBidi" w:hint="cs"/>
          <w:color w:val="000000" w:themeColor="text1"/>
          <w:szCs w:val="28"/>
          <w:rtl/>
        </w:rPr>
        <w:t>الحقيقي لأهدافها، ب</w:t>
      </w:r>
      <w:r w:rsidRPr="006D509D">
        <w:rPr>
          <w:rFonts w:cstheme="minorBidi"/>
          <w:color w:val="000000" w:themeColor="text1"/>
          <w:szCs w:val="28"/>
          <w:rtl/>
        </w:rPr>
        <w:t>قول</w:t>
      </w:r>
      <w:r>
        <w:rPr>
          <w:rFonts w:cstheme="minorBidi" w:hint="cs"/>
          <w:color w:val="000000" w:themeColor="text1"/>
          <w:szCs w:val="28"/>
          <w:rtl/>
        </w:rPr>
        <w:t>ه</w:t>
      </w:r>
      <w:r w:rsidRPr="006D509D">
        <w:rPr>
          <w:rFonts w:cstheme="minorBidi" w:hint="cs"/>
          <w:color w:val="000000" w:themeColor="text1"/>
          <w:szCs w:val="28"/>
          <w:rtl/>
        </w:rPr>
        <w:t>:</w:t>
      </w:r>
      <w:r w:rsidRPr="006D509D">
        <w:rPr>
          <w:rFonts w:cstheme="minorBidi"/>
          <w:bCs/>
          <w:color w:val="000000" w:themeColor="text1"/>
          <w:szCs w:val="28"/>
          <w:rtl/>
        </w:rPr>
        <w:t>"</w:t>
      </w:r>
      <w:r w:rsidRPr="00EB0151">
        <w:rPr>
          <w:rFonts w:cstheme="minorBidi" w:hint="cs"/>
          <w:b/>
          <w:bCs/>
          <w:color w:val="000000" w:themeColor="text1"/>
          <w:szCs w:val="28"/>
          <w:rtl/>
        </w:rPr>
        <w:t>إنَّ</w:t>
      </w:r>
      <w:r w:rsidRPr="006D509D">
        <w:rPr>
          <w:rFonts w:cstheme="minorBidi"/>
          <w:bCs/>
          <w:color w:val="000000" w:themeColor="text1"/>
          <w:szCs w:val="28"/>
          <w:rtl/>
        </w:rPr>
        <w:t xml:space="preserve"> التطور العلمي إن</w:t>
      </w:r>
      <w:r>
        <w:rPr>
          <w:rFonts w:cstheme="minorBidi" w:hint="cs"/>
          <w:bCs/>
          <w:color w:val="000000" w:themeColor="text1"/>
          <w:szCs w:val="28"/>
          <w:rtl/>
        </w:rPr>
        <w:t>َّ</w:t>
      </w:r>
      <w:r w:rsidRPr="006D509D">
        <w:rPr>
          <w:rFonts w:cstheme="minorBidi"/>
          <w:bCs/>
          <w:color w:val="000000" w:themeColor="text1"/>
          <w:szCs w:val="28"/>
          <w:rtl/>
        </w:rPr>
        <w:t xml:space="preserve">ما يتم عن طريق "تأييد" المشاهدة المستقاة من التجربة للنظرية المقترحة من </w:t>
      </w:r>
      <w:r w:rsidRPr="006D509D">
        <w:rPr>
          <w:rFonts w:cstheme="minorBidi"/>
          <w:bCs/>
          <w:color w:val="000000" w:themeColor="text1"/>
          <w:szCs w:val="28"/>
          <w:rtl/>
        </w:rPr>
        <w:lastRenderedPageBreak/>
        <w:t>العقل وكلما ظهرت نتائج جديدة لتجارب مختلفة حول نظرية ما كلما تأيدت صدقية هذه النظرية وعلى ذلك فالتقدم إن</w:t>
      </w:r>
      <w:r>
        <w:rPr>
          <w:rFonts w:cstheme="minorBidi" w:hint="cs"/>
          <w:bCs/>
          <w:color w:val="000000" w:themeColor="text1"/>
          <w:szCs w:val="28"/>
          <w:rtl/>
        </w:rPr>
        <w:t>َّ</w:t>
      </w:r>
      <w:r w:rsidRPr="006D509D">
        <w:rPr>
          <w:rFonts w:cstheme="minorBidi"/>
          <w:bCs/>
          <w:color w:val="000000" w:themeColor="text1"/>
          <w:szCs w:val="28"/>
          <w:rtl/>
        </w:rPr>
        <w:t>ما يتم بتراكم المعرفة شيئا</w:t>
      </w:r>
      <w:r w:rsidRPr="006D509D">
        <w:rPr>
          <w:rFonts w:cstheme="minorBidi" w:hint="cs"/>
          <w:bCs/>
          <w:color w:val="000000" w:themeColor="text1"/>
          <w:szCs w:val="28"/>
          <w:rtl/>
        </w:rPr>
        <w:t>ً</w:t>
      </w:r>
      <w:r w:rsidRPr="006D509D">
        <w:rPr>
          <w:rFonts w:cstheme="minorBidi"/>
          <w:bCs/>
          <w:color w:val="000000" w:themeColor="text1"/>
          <w:szCs w:val="28"/>
          <w:rtl/>
        </w:rPr>
        <w:t xml:space="preserve"> فشئياً"</w:t>
      </w:r>
      <w:r>
        <w:rPr>
          <w:rFonts w:cstheme="minorBidi" w:hint="cs"/>
          <w:bCs/>
          <w:color w:val="000000" w:themeColor="text1"/>
          <w:szCs w:val="28"/>
          <w:rtl/>
        </w:rPr>
        <w:t>،</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52"/>
      </w:r>
      <w:r w:rsidRPr="006D509D">
        <w:rPr>
          <w:rFonts w:cstheme="minorBidi"/>
          <w:bCs/>
          <w:color w:val="000000" w:themeColor="text1"/>
          <w:szCs w:val="28"/>
          <w:vertAlign w:val="superscript"/>
        </w:rPr>
        <w:t>(</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 xml:space="preserve">قد أثرت هذه النظرة </w:t>
      </w:r>
      <w:r w:rsidRPr="006D509D">
        <w:rPr>
          <w:rFonts w:cstheme="minorBidi" w:hint="cs"/>
          <w:color w:val="000000" w:themeColor="text1"/>
          <w:szCs w:val="28"/>
          <w:rtl/>
        </w:rPr>
        <w:t>عل</w:t>
      </w:r>
      <w:r w:rsidRPr="006D509D">
        <w:rPr>
          <w:rFonts w:cstheme="minorBidi"/>
          <w:color w:val="000000" w:themeColor="text1"/>
          <w:szCs w:val="28"/>
          <w:rtl/>
        </w:rPr>
        <w:t xml:space="preserve">ى تاريخ التطور العلمي حتى </w:t>
      </w:r>
      <w:r w:rsidRPr="006D509D">
        <w:rPr>
          <w:rFonts w:cstheme="minorBidi" w:hint="cs"/>
          <w:color w:val="000000" w:themeColor="text1"/>
          <w:szCs w:val="28"/>
          <w:rtl/>
        </w:rPr>
        <w:t>حقبة</w:t>
      </w:r>
      <w:r>
        <w:rPr>
          <w:rFonts w:cstheme="minorBidi"/>
          <w:color w:val="000000" w:themeColor="text1"/>
          <w:szCs w:val="28"/>
          <w:rtl/>
        </w:rPr>
        <w:t xml:space="preserve"> ليست بالبعيدة</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تم اعتمادها من ق</w:t>
      </w:r>
      <w:r w:rsidRPr="006D509D">
        <w:rPr>
          <w:rFonts w:cstheme="minorBidi" w:hint="cs"/>
          <w:color w:val="000000" w:themeColor="text1"/>
          <w:szCs w:val="28"/>
          <w:rtl/>
        </w:rPr>
        <w:t>ِ</w:t>
      </w:r>
      <w:r w:rsidRPr="006D509D">
        <w:rPr>
          <w:rFonts w:cstheme="minorBidi"/>
          <w:color w:val="000000" w:themeColor="text1"/>
          <w:szCs w:val="28"/>
          <w:rtl/>
        </w:rPr>
        <w:t>بل بعض فلاسفة العلم</w:t>
      </w:r>
      <w:r>
        <w:rPr>
          <w:rFonts w:cstheme="minorBidi"/>
          <w:color w:val="000000" w:themeColor="text1"/>
          <w:szCs w:val="28"/>
          <w:rtl/>
        </w:rPr>
        <w:t xml:space="preserve">، </w:t>
      </w:r>
      <w:r>
        <w:rPr>
          <w:rFonts w:cstheme="minorBidi" w:hint="cs"/>
          <w:color w:val="000000" w:themeColor="text1"/>
          <w:szCs w:val="28"/>
          <w:rtl/>
        </w:rPr>
        <w:t xml:space="preserve">على </w:t>
      </w:r>
      <w:r w:rsidRPr="006D509D">
        <w:rPr>
          <w:rFonts w:cstheme="minorBidi"/>
          <w:color w:val="000000" w:themeColor="text1"/>
          <w:szCs w:val="28"/>
          <w:rtl/>
        </w:rPr>
        <w:t>الرغم من محاولة بعض</w:t>
      </w:r>
      <w:r w:rsidRPr="006D509D">
        <w:rPr>
          <w:rFonts w:cstheme="minorBidi" w:hint="cs"/>
          <w:color w:val="000000" w:themeColor="text1"/>
          <w:szCs w:val="28"/>
          <w:rtl/>
        </w:rPr>
        <w:t xml:space="preserve">هم </w:t>
      </w:r>
      <w:r w:rsidRPr="006D509D">
        <w:rPr>
          <w:rFonts w:cstheme="minorBidi"/>
          <w:color w:val="000000" w:themeColor="text1"/>
          <w:szCs w:val="28"/>
          <w:rtl/>
        </w:rPr>
        <w:t xml:space="preserve">ابتداع نظرة جديدة إلا </w:t>
      </w:r>
      <w:r>
        <w:rPr>
          <w:rFonts w:cstheme="minorBidi"/>
          <w:color w:val="000000" w:themeColor="text1"/>
          <w:szCs w:val="28"/>
          <w:rtl/>
        </w:rPr>
        <w:t>أنَّ</w:t>
      </w:r>
      <w:r w:rsidRPr="006D509D">
        <w:rPr>
          <w:rFonts w:cstheme="minorBidi"/>
          <w:color w:val="000000" w:themeColor="text1"/>
          <w:szCs w:val="28"/>
          <w:rtl/>
        </w:rPr>
        <w:t xml:space="preserve">هم ظلوا ضمن </w:t>
      </w:r>
      <w:r w:rsidRPr="006D509D">
        <w:rPr>
          <w:rFonts w:cstheme="minorBidi" w:hint="cs"/>
          <w:color w:val="000000" w:themeColor="text1"/>
          <w:szCs w:val="28"/>
          <w:rtl/>
        </w:rPr>
        <w:t>دائرة كارناب</w:t>
      </w:r>
      <w:r>
        <w:rPr>
          <w:rFonts w:cstheme="minorBidi" w:hint="cs"/>
          <w:color w:val="000000" w:themeColor="text1"/>
          <w:szCs w:val="28"/>
          <w:rtl/>
        </w:rPr>
        <w:t>،</w:t>
      </w:r>
      <w:r w:rsidRPr="006D509D">
        <w:rPr>
          <w:rFonts w:cstheme="minorBidi"/>
          <w:color w:val="000000" w:themeColor="text1"/>
          <w:szCs w:val="28"/>
          <w:rtl/>
        </w:rPr>
        <w:t xml:space="preserve"> حتى بتنا نجد</w:t>
      </w:r>
      <w:r w:rsidRPr="006D509D">
        <w:rPr>
          <w:rFonts w:cstheme="minorBidi" w:hint="cs"/>
          <w:color w:val="000000" w:themeColor="text1"/>
          <w:szCs w:val="28"/>
          <w:rtl/>
        </w:rPr>
        <w:t xml:space="preserve"> </w:t>
      </w:r>
      <w:r w:rsidRPr="006D509D">
        <w:rPr>
          <w:rFonts w:cstheme="minorBidi"/>
          <w:color w:val="000000" w:themeColor="text1"/>
          <w:szCs w:val="28"/>
          <w:rtl/>
        </w:rPr>
        <w:t>أنفسنا إزاء ثلاث نظريات تناقش طبيعة التطور العلم</w:t>
      </w:r>
      <w:r w:rsidRPr="006D509D">
        <w:rPr>
          <w:rFonts w:cstheme="minorBidi" w:hint="cs"/>
          <w:color w:val="000000" w:themeColor="text1"/>
          <w:szCs w:val="28"/>
          <w:rtl/>
        </w:rPr>
        <w:t xml:space="preserve">ي، </w:t>
      </w:r>
      <w:r w:rsidRPr="006D509D">
        <w:rPr>
          <w:rFonts w:cstheme="minorBidi"/>
          <w:color w:val="000000" w:themeColor="text1"/>
          <w:szCs w:val="28"/>
          <w:rtl/>
        </w:rPr>
        <w:t>النظرية التراكمية الاتصالية</w:t>
      </w:r>
      <w:r>
        <w:rPr>
          <w:rFonts w:cstheme="minorBidi" w:hint="cs"/>
          <w:color w:val="000000" w:themeColor="text1"/>
          <w:szCs w:val="28"/>
          <w:rtl/>
        </w:rPr>
        <w:t>،</w:t>
      </w:r>
      <w:r w:rsidRPr="006D509D">
        <w:rPr>
          <w:rFonts w:cstheme="minorBidi"/>
          <w:color w:val="000000" w:themeColor="text1"/>
          <w:szCs w:val="28"/>
          <w:rtl/>
        </w:rPr>
        <w:t xml:space="preserve"> </w:t>
      </w:r>
      <w:r>
        <w:rPr>
          <w:rFonts w:cstheme="minorBidi"/>
          <w:color w:val="000000" w:themeColor="text1"/>
          <w:szCs w:val="28"/>
          <w:rtl/>
        </w:rPr>
        <w:t>و</w:t>
      </w:r>
      <w:r w:rsidRPr="006D509D">
        <w:rPr>
          <w:rFonts w:cstheme="minorBidi"/>
          <w:color w:val="000000" w:themeColor="text1"/>
          <w:szCs w:val="28"/>
          <w:rtl/>
        </w:rPr>
        <w:t>النظرية الثورية الانفصالية</w:t>
      </w:r>
      <w:r w:rsidRPr="006D509D">
        <w:rPr>
          <w:rFonts w:cstheme="minorBidi" w:hint="cs"/>
          <w:color w:val="000000" w:themeColor="text1"/>
          <w:szCs w:val="28"/>
          <w:rtl/>
        </w:rPr>
        <w:t xml:space="preserve">، </w:t>
      </w:r>
      <w:r w:rsidRPr="006D509D">
        <w:rPr>
          <w:rFonts w:cstheme="minorBidi"/>
          <w:color w:val="000000" w:themeColor="text1"/>
          <w:szCs w:val="28"/>
          <w:rtl/>
        </w:rPr>
        <w:t>والنظرية التوفيقية</w:t>
      </w:r>
      <w:r>
        <w:rPr>
          <w:rFonts w:cstheme="minorBidi"/>
          <w:color w:val="000000" w:themeColor="text1"/>
          <w:szCs w:val="28"/>
          <w:rtl/>
        </w:rPr>
        <w:t xml:space="preserve"> التي تجمع كل</w:t>
      </w:r>
      <w:r>
        <w:rPr>
          <w:rFonts w:cstheme="minorBidi" w:hint="cs"/>
          <w:color w:val="000000" w:themeColor="text1"/>
          <w:szCs w:val="28"/>
          <w:rtl/>
        </w:rPr>
        <w:t>تا</w:t>
      </w:r>
      <w:r w:rsidRPr="006D509D">
        <w:rPr>
          <w:rFonts w:cstheme="minorBidi"/>
          <w:color w:val="000000" w:themeColor="text1"/>
          <w:szCs w:val="28"/>
          <w:rtl/>
        </w:rPr>
        <w:t xml:space="preserve"> النظريتين السابقتين</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53"/>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pStyle w:val="af6"/>
        <w:tabs>
          <w:tab w:val="left" w:pos="374"/>
        </w:tabs>
        <w:spacing w:line="360" w:lineRule="auto"/>
        <w:ind w:left="91"/>
        <w:rPr>
          <w:rFonts w:cstheme="minorBidi"/>
          <w:bCs/>
          <w:color w:val="000000" w:themeColor="text1"/>
          <w:sz w:val="20"/>
          <w:szCs w:val="28"/>
        </w:rPr>
      </w:pPr>
      <w:r>
        <w:rPr>
          <w:rFonts w:cstheme="minorBidi" w:hint="cs"/>
          <w:bCs/>
          <w:color w:val="000000" w:themeColor="text1"/>
          <w:sz w:val="20"/>
          <w:szCs w:val="28"/>
          <w:rtl/>
        </w:rPr>
        <w:t xml:space="preserve">2-2- </w:t>
      </w:r>
      <w:r w:rsidRPr="006D509D">
        <w:rPr>
          <w:rFonts w:cstheme="minorBidi" w:hint="cs"/>
          <w:bCs/>
          <w:color w:val="000000" w:themeColor="text1"/>
          <w:sz w:val="20"/>
          <w:szCs w:val="28"/>
          <w:rtl/>
        </w:rPr>
        <w:t>نظريات التطور العلمي:</w:t>
      </w:r>
    </w:p>
    <w:p w:rsidR="00F371BB" w:rsidRPr="006D509D" w:rsidRDefault="00F371BB" w:rsidP="00F371BB">
      <w:pPr>
        <w:spacing w:line="360" w:lineRule="auto"/>
        <w:ind w:hanging="51"/>
        <w:rPr>
          <w:rFonts w:cstheme="minorBidi"/>
          <w:color w:val="000000" w:themeColor="text1"/>
          <w:szCs w:val="28"/>
          <w:vertAlign w:val="superscript"/>
          <w:rtl/>
        </w:rPr>
      </w:pPr>
      <w:r w:rsidRPr="006D509D">
        <w:rPr>
          <w:rFonts w:cstheme="minorBidi"/>
          <w:color w:val="000000" w:themeColor="text1"/>
          <w:szCs w:val="28"/>
          <w:rtl/>
        </w:rPr>
        <w:t xml:space="preserve"> </w:t>
      </w:r>
      <w:r w:rsidRPr="006D509D">
        <w:rPr>
          <w:rFonts w:cstheme="minorBidi" w:hint="cs"/>
          <w:bCs/>
          <w:color w:val="000000" w:themeColor="text1"/>
          <w:szCs w:val="28"/>
          <w:rtl/>
        </w:rPr>
        <w:t>2</w:t>
      </w:r>
      <w:r>
        <w:rPr>
          <w:rFonts w:cstheme="minorBidi" w:hint="cs"/>
          <w:bCs/>
          <w:color w:val="000000" w:themeColor="text1"/>
          <w:szCs w:val="28"/>
          <w:rtl/>
        </w:rPr>
        <w:t>-2</w:t>
      </w:r>
      <w:r w:rsidRPr="006D509D">
        <w:rPr>
          <w:rFonts w:cstheme="minorBidi" w:hint="cs"/>
          <w:bCs/>
          <w:color w:val="000000" w:themeColor="text1"/>
          <w:szCs w:val="28"/>
          <w:rtl/>
        </w:rPr>
        <w:t xml:space="preserve">-1- </w:t>
      </w:r>
      <w:r w:rsidRPr="006D509D">
        <w:rPr>
          <w:rFonts w:cstheme="minorBidi"/>
          <w:bCs/>
          <w:color w:val="000000" w:themeColor="text1"/>
          <w:szCs w:val="28"/>
          <w:rtl/>
        </w:rPr>
        <w:t xml:space="preserve">النظرية التراكمية </w:t>
      </w:r>
      <w:r w:rsidRPr="006D509D">
        <w:rPr>
          <w:rFonts w:cstheme="minorBidi" w:hint="cs"/>
          <w:bCs/>
          <w:color w:val="000000" w:themeColor="text1"/>
          <w:szCs w:val="28"/>
          <w:rtl/>
        </w:rPr>
        <w:t>-</w:t>
      </w:r>
      <w:r w:rsidRPr="006D509D">
        <w:rPr>
          <w:rFonts w:cstheme="minorBidi"/>
          <w:bCs/>
          <w:color w:val="000000" w:themeColor="text1"/>
          <w:szCs w:val="28"/>
          <w:rtl/>
        </w:rPr>
        <w:t xml:space="preserve"> الاتصالية </w:t>
      </w:r>
      <w:r w:rsidRPr="006D509D">
        <w:rPr>
          <w:rFonts w:cstheme="minorBidi"/>
          <w:b/>
          <w:color w:val="000000" w:themeColor="text1"/>
          <w:szCs w:val="28"/>
        </w:rPr>
        <w:t>Cumulative Theory)</w:t>
      </w:r>
      <w:r w:rsidRPr="006D509D">
        <w:rPr>
          <w:rFonts w:cstheme="minorBidi" w:hint="cs"/>
          <w:bCs/>
          <w:color w:val="000000" w:themeColor="text1"/>
          <w:sz w:val="20"/>
          <w:rtl/>
        </w:rPr>
        <w:t>)</w:t>
      </w:r>
      <w:r w:rsidRPr="006D509D">
        <w:rPr>
          <w:rFonts w:cstheme="minorBidi"/>
          <w:bCs/>
          <w:color w:val="000000" w:themeColor="text1"/>
          <w:szCs w:val="28"/>
          <w:rtl/>
        </w:rPr>
        <w:t>:</w:t>
      </w:r>
      <w:r w:rsidRPr="006D509D">
        <w:rPr>
          <w:rFonts w:cstheme="minorBidi"/>
          <w:color w:val="000000" w:themeColor="text1"/>
          <w:szCs w:val="28"/>
          <w:rtl/>
        </w:rPr>
        <w:t xml:space="preserve"> ت</w:t>
      </w:r>
      <w:r w:rsidRPr="006D509D">
        <w:rPr>
          <w:rFonts w:cstheme="minorBidi" w:hint="cs"/>
          <w:color w:val="000000" w:themeColor="text1"/>
          <w:szCs w:val="28"/>
          <w:rtl/>
        </w:rPr>
        <w:t>ت</w:t>
      </w:r>
      <w:r w:rsidRPr="006D509D">
        <w:rPr>
          <w:rFonts w:cstheme="minorBidi"/>
          <w:color w:val="000000" w:themeColor="text1"/>
          <w:szCs w:val="28"/>
          <w:rtl/>
        </w:rPr>
        <w:t xml:space="preserve">سق </w:t>
      </w:r>
      <w:r w:rsidRPr="006D509D">
        <w:rPr>
          <w:rFonts w:cstheme="minorBidi" w:hint="cs"/>
          <w:color w:val="000000" w:themeColor="text1"/>
          <w:szCs w:val="28"/>
          <w:rtl/>
        </w:rPr>
        <w:t xml:space="preserve">هذه النظرية مع </w:t>
      </w:r>
      <w:r w:rsidRPr="006D509D">
        <w:rPr>
          <w:rFonts w:cstheme="minorBidi"/>
          <w:color w:val="000000" w:themeColor="text1"/>
          <w:szCs w:val="28"/>
          <w:rtl/>
        </w:rPr>
        <w:t xml:space="preserve">العلم النيوتني الكلاسيكي- وقد تقاسم هذه النظرية كل من </w:t>
      </w:r>
      <w:r>
        <w:rPr>
          <w:rFonts w:cstheme="minorBidi" w:hint="cs"/>
          <w:color w:val="000000" w:themeColor="text1"/>
          <w:szCs w:val="28"/>
          <w:rtl/>
        </w:rPr>
        <w:t>مؤرخي</w:t>
      </w:r>
      <w:r w:rsidRPr="006D509D">
        <w:rPr>
          <w:rFonts w:cstheme="minorBidi"/>
          <w:color w:val="000000" w:themeColor="text1"/>
          <w:szCs w:val="28"/>
          <w:rtl/>
        </w:rPr>
        <w:t xml:space="preserve"> العلم </w:t>
      </w:r>
      <w:r>
        <w:rPr>
          <w:rFonts w:cstheme="minorBidi" w:hint="cs"/>
          <w:color w:val="000000" w:themeColor="text1"/>
          <w:szCs w:val="28"/>
          <w:rtl/>
        </w:rPr>
        <w:t>وفلاسفته</w:t>
      </w:r>
      <w:r w:rsidRPr="006D509D">
        <w:rPr>
          <w:rFonts w:cstheme="minorBidi"/>
          <w:color w:val="000000" w:themeColor="text1"/>
          <w:szCs w:val="28"/>
          <w:rtl/>
        </w:rPr>
        <w:t xml:space="preserve">، ولكلٍ منهم </w:t>
      </w:r>
      <w:r w:rsidRPr="006D509D">
        <w:rPr>
          <w:rFonts w:cstheme="minorBidi" w:hint="cs"/>
          <w:color w:val="000000" w:themeColor="text1"/>
          <w:szCs w:val="28"/>
          <w:rtl/>
        </w:rPr>
        <w:t>موقف</w:t>
      </w:r>
      <w:r w:rsidRPr="006D509D">
        <w:rPr>
          <w:rFonts w:cstheme="minorBidi"/>
          <w:color w:val="000000" w:themeColor="text1"/>
          <w:szCs w:val="28"/>
          <w:rtl/>
        </w:rPr>
        <w:t xml:space="preserve">ه </w:t>
      </w:r>
      <w:r>
        <w:rPr>
          <w:rFonts w:cstheme="minorBidi"/>
          <w:color w:val="000000" w:themeColor="text1"/>
          <w:szCs w:val="28"/>
          <w:rtl/>
        </w:rPr>
        <w:t>الخاص بذلك</w:t>
      </w:r>
      <w:r w:rsidRPr="006D509D">
        <w:rPr>
          <w:rFonts w:cstheme="minorBidi"/>
          <w:color w:val="000000" w:themeColor="text1"/>
          <w:szCs w:val="28"/>
          <w:rtl/>
        </w:rPr>
        <w:t xml:space="preserve"> محاولين الإجابة عن سؤال كيف يتطور العلم؟</w:t>
      </w:r>
      <w:r>
        <w:rPr>
          <w:rFonts w:cstheme="minorBidi" w:hint="cs"/>
          <w:color w:val="000000" w:themeColor="text1"/>
          <w:szCs w:val="28"/>
          <w:rtl/>
        </w:rPr>
        <w:t>،</w:t>
      </w:r>
      <w:r w:rsidRPr="006D509D">
        <w:rPr>
          <w:rFonts w:cstheme="minorBidi"/>
          <w:color w:val="000000" w:themeColor="text1"/>
          <w:szCs w:val="28"/>
          <w:rtl/>
        </w:rPr>
        <w:t xml:space="preserve"> فحتى وقت قريب كان </w:t>
      </w:r>
      <w:r>
        <w:rPr>
          <w:rFonts w:cstheme="minorBidi" w:hint="cs"/>
          <w:color w:val="000000" w:themeColor="text1"/>
          <w:szCs w:val="28"/>
          <w:rtl/>
        </w:rPr>
        <w:t xml:space="preserve">يعتقد </w:t>
      </w:r>
      <w:r w:rsidRPr="006D509D">
        <w:rPr>
          <w:rFonts w:cstheme="minorBidi"/>
          <w:color w:val="000000" w:themeColor="text1"/>
          <w:szCs w:val="28"/>
          <w:rtl/>
        </w:rPr>
        <w:t xml:space="preserve">مؤرخو العلم </w:t>
      </w:r>
      <w:r>
        <w:rPr>
          <w:rFonts w:cstheme="minorBidi"/>
          <w:color w:val="000000" w:themeColor="text1"/>
          <w:szCs w:val="28"/>
          <w:rtl/>
        </w:rPr>
        <w:t>أنَّ</w:t>
      </w:r>
      <w:r w:rsidRPr="006D509D">
        <w:rPr>
          <w:rFonts w:cstheme="minorBidi"/>
          <w:color w:val="000000" w:themeColor="text1"/>
          <w:szCs w:val="28"/>
          <w:rtl/>
        </w:rPr>
        <w:t xml:space="preserve"> العلم </w:t>
      </w:r>
      <w:r>
        <w:rPr>
          <w:rFonts w:cstheme="minorBidi"/>
          <w:color w:val="000000" w:themeColor="text1"/>
          <w:szCs w:val="28"/>
          <w:rtl/>
        </w:rPr>
        <w:t>يتطور بشكل تراكمي مستمر ومتصاعد</w:t>
      </w:r>
      <w:r>
        <w:rPr>
          <w:rFonts w:cstheme="minorBidi" w:hint="cs"/>
          <w:color w:val="000000" w:themeColor="text1"/>
          <w:szCs w:val="28"/>
          <w:rtl/>
        </w:rPr>
        <w:t>؛</w:t>
      </w:r>
      <w:r w:rsidRPr="006D509D">
        <w:rPr>
          <w:rFonts w:cstheme="minorBidi"/>
          <w:color w:val="000000" w:themeColor="text1"/>
          <w:szCs w:val="28"/>
          <w:rtl/>
        </w:rPr>
        <w:t xml:space="preserve"> فالعلماء يصوغون النظريات ثم يثبتونها أو ينفونها بناءً على الاختبار التجريبي لتنبؤاتها المشتقة من النظريات ذاتها، وللقيام بهذه المهمة يحتكم العلماء إلى إجراءات عل</w:t>
      </w:r>
      <w:r>
        <w:rPr>
          <w:rFonts w:cstheme="minorBidi"/>
          <w:color w:val="000000" w:themeColor="text1"/>
          <w:szCs w:val="28"/>
          <w:rtl/>
        </w:rPr>
        <w:t>مية تحدد ضوابط الأمانة الفكرية</w:t>
      </w:r>
      <w:r w:rsidRPr="006D509D">
        <w:rPr>
          <w:rFonts w:cstheme="minorBidi" w:hint="cs"/>
          <w:color w:val="000000" w:themeColor="text1"/>
          <w:szCs w:val="28"/>
          <w:rtl/>
        </w:rPr>
        <w:t xml:space="preserve"> </w:t>
      </w:r>
      <w:r>
        <w:rPr>
          <w:rFonts w:cstheme="minorBidi"/>
          <w:color w:val="000000" w:themeColor="text1"/>
          <w:szCs w:val="28"/>
          <w:rtl/>
        </w:rPr>
        <w:t>والنقد المنظم</w:t>
      </w:r>
      <w:r w:rsidRPr="006D509D">
        <w:rPr>
          <w:rFonts w:cstheme="minorBidi"/>
          <w:color w:val="000000" w:themeColor="text1"/>
          <w:szCs w:val="28"/>
          <w:rtl/>
        </w:rPr>
        <w:t xml:space="preserve"> والموضوعية</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54"/>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vertAlign w:val="superscript"/>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 </w:t>
      </w:r>
      <w:r w:rsidRPr="006D509D">
        <w:rPr>
          <w:rFonts w:cstheme="minorBidi" w:hint="cs"/>
          <w:color w:val="000000" w:themeColor="text1"/>
          <w:szCs w:val="28"/>
          <w:rtl/>
        </w:rPr>
        <w:t xml:space="preserve">وقد </w:t>
      </w:r>
      <w:r w:rsidRPr="006D509D">
        <w:rPr>
          <w:rFonts w:cstheme="minorBidi"/>
          <w:color w:val="000000" w:themeColor="text1"/>
          <w:szCs w:val="28"/>
          <w:rtl/>
        </w:rPr>
        <w:t>سيطر</w:t>
      </w:r>
      <w:r w:rsidRPr="006D509D">
        <w:rPr>
          <w:rFonts w:cstheme="minorBidi" w:hint="cs"/>
          <w:color w:val="000000" w:themeColor="text1"/>
          <w:szCs w:val="28"/>
          <w:rtl/>
        </w:rPr>
        <w:t>ت</w:t>
      </w:r>
      <w:r w:rsidRPr="006D509D">
        <w:rPr>
          <w:rFonts w:cstheme="minorBidi"/>
          <w:color w:val="000000" w:themeColor="text1"/>
          <w:szCs w:val="28"/>
          <w:rtl/>
        </w:rPr>
        <w:t xml:space="preserve"> هذه النظرة لفترة طويلة</w:t>
      </w:r>
      <w:r w:rsidRPr="006D509D">
        <w:rPr>
          <w:rFonts w:cstheme="minorBidi" w:hint="cs"/>
          <w:color w:val="000000" w:themeColor="text1"/>
          <w:szCs w:val="28"/>
          <w:rtl/>
        </w:rPr>
        <w:t xml:space="preserve"> من الزمن</w:t>
      </w:r>
      <w:r w:rsidRPr="006D509D">
        <w:rPr>
          <w:rFonts w:cstheme="minorBidi"/>
          <w:color w:val="000000" w:themeColor="text1"/>
          <w:szCs w:val="28"/>
          <w:rtl/>
        </w:rPr>
        <w:t xml:space="preserve"> حتى تم اعتمادها من قبل التربويين الذين </w:t>
      </w:r>
      <w:r w:rsidRPr="006D509D">
        <w:rPr>
          <w:rFonts w:cstheme="minorBidi" w:hint="cs"/>
          <w:color w:val="000000" w:themeColor="text1"/>
          <w:szCs w:val="28"/>
          <w:rtl/>
        </w:rPr>
        <w:t xml:space="preserve">أكدوا لطلبة العلم </w:t>
      </w:r>
      <w:r>
        <w:rPr>
          <w:rFonts w:cstheme="minorBidi"/>
          <w:color w:val="000000" w:themeColor="text1"/>
          <w:szCs w:val="28"/>
          <w:rtl/>
        </w:rPr>
        <w:t>أنَّ</w:t>
      </w:r>
      <w:r w:rsidRPr="006D509D">
        <w:rPr>
          <w:rFonts w:cstheme="minorBidi"/>
          <w:color w:val="000000" w:themeColor="text1"/>
          <w:szCs w:val="28"/>
          <w:rtl/>
        </w:rPr>
        <w:t xml:space="preserve"> العلوم طريقة في البحثِ والتفكير تقود إلى معرفة جديدة، </w:t>
      </w:r>
      <w:r w:rsidRPr="006D509D">
        <w:rPr>
          <w:rFonts w:cstheme="minorBidi" w:hint="cs"/>
          <w:color w:val="000000" w:themeColor="text1"/>
          <w:szCs w:val="28"/>
          <w:rtl/>
        </w:rPr>
        <w:t xml:space="preserve">مهملين بذلك </w:t>
      </w:r>
      <w:r w:rsidRPr="006D509D">
        <w:rPr>
          <w:rFonts w:cstheme="minorBidi"/>
          <w:color w:val="000000" w:themeColor="text1"/>
          <w:szCs w:val="28"/>
          <w:rtl/>
        </w:rPr>
        <w:t>المعرفة العلمية</w:t>
      </w:r>
      <w:r w:rsidRPr="006D509D">
        <w:rPr>
          <w:rFonts w:cstheme="minorBidi" w:hint="cs"/>
          <w:color w:val="000000" w:themeColor="text1"/>
          <w:szCs w:val="28"/>
          <w:rtl/>
        </w:rPr>
        <w:t xml:space="preserve">، </w:t>
      </w:r>
      <w:r w:rsidRPr="006D509D">
        <w:rPr>
          <w:rFonts w:cstheme="minorBidi"/>
          <w:color w:val="000000" w:themeColor="text1"/>
          <w:szCs w:val="28"/>
          <w:rtl/>
        </w:rPr>
        <w:t xml:space="preserve">وقد ساد هذا </w:t>
      </w:r>
      <w:r>
        <w:rPr>
          <w:rFonts w:cstheme="minorBidi"/>
          <w:color w:val="000000" w:themeColor="text1"/>
          <w:szCs w:val="28"/>
          <w:rtl/>
        </w:rPr>
        <w:t>المفهوم في ستينات القرن المنصرم</w:t>
      </w:r>
      <w:r w:rsidRPr="006D509D">
        <w:rPr>
          <w:rFonts w:cstheme="minorBidi"/>
          <w:color w:val="000000" w:themeColor="text1"/>
          <w:szCs w:val="28"/>
          <w:rtl/>
        </w:rPr>
        <w:t xml:space="preserve"> وأيده العديد من </w:t>
      </w:r>
      <w:r>
        <w:rPr>
          <w:rFonts w:cstheme="minorBidi" w:hint="cs"/>
          <w:color w:val="000000" w:themeColor="text1"/>
          <w:szCs w:val="28"/>
          <w:rtl/>
        </w:rPr>
        <w:t xml:space="preserve">فلاسفة العلم </w:t>
      </w:r>
      <w:r>
        <w:rPr>
          <w:rFonts w:cstheme="minorBidi"/>
          <w:color w:val="000000" w:themeColor="text1"/>
          <w:szCs w:val="28"/>
          <w:rtl/>
        </w:rPr>
        <w:t>البارزين</w:t>
      </w:r>
      <w:r w:rsidRPr="006D509D">
        <w:rPr>
          <w:rFonts w:cstheme="minorBidi"/>
          <w:color w:val="000000" w:themeColor="text1"/>
          <w:szCs w:val="28"/>
          <w:rtl/>
        </w:rPr>
        <w:t xml:space="preserve"> </w:t>
      </w:r>
      <w:r w:rsidRPr="006D509D">
        <w:rPr>
          <w:rFonts w:cstheme="minorBidi" w:hint="cs"/>
          <w:color w:val="000000" w:themeColor="text1"/>
          <w:szCs w:val="28"/>
          <w:rtl/>
        </w:rPr>
        <w:t>مثل</w:t>
      </w:r>
      <w:r w:rsidRPr="006D509D">
        <w:rPr>
          <w:rFonts w:cstheme="minorBidi"/>
          <w:color w:val="000000" w:themeColor="text1"/>
          <w:szCs w:val="28"/>
          <w:rtl/>
        </w:rPr>
        <w:t xml:space="preserve"> كونانت</w:t>
      </w:r>
      <w:r>
        <w:rPr>
          <w:rFonts w:cstheme="minorBidi" w:hint="cs"/>
          <w:color w:val="000000" w:themeColor="text1"/>
          <w:szCs w:val="28"/>
          <w:rtl/>
        </w:rPr>
        <w:t>؛</w:t>
      </w:r>
      <w:r w:rsidRPr="006D509D">
        <w:rPr>
          <w:rFonts w:cstheme="minorBidi" w:hint="cs"/>
          <w:color w:val="000000" w:themeColor="text1"/>
          <w:szCs w:val="28"/>
          <w:rtl/>
        </w:rPr>
        <w:t xml:space="preserve"> </w:t>
      </w:r>
      <w:r w:rsidRPr="006D509D">
        <w:rPr>
          <w:rFonts w:cstheme="minorBidi"/>
          <w:color w:val="000000" w:themeColor="text1"/>
          <w:szCs w:val="28"/>
          <w:rtl/>
        </w:rPr>
        <w:t>الذي رأى ب</w:t>
      </w:r>
      <w:r>
        <w:rPr>
          <w:rFonts w:cstheme="minorBidi"/>
          <w:color w:val="000000" w:themeColor="text1"/>
          <w:szCs w:val="28"/>
          <w:rtl/>
        </w:rPr>
        <w:t>أنَّ</w:t>
      </w:r>
      <w:r w:rsidRPr="006D509D">
        <w:rPr>
          <w:rFonts w:cstheme="minorBidi"/>
          <w:color w:val="000000" w:themeColor="text1"/>
          <w:szCs w:val="28"/>
          <w:rtl/>
        </w:rPr>
        <w:t xml:space="preserve"> العلوم سلسلة مترابطة ومتواصلة من التصورات الذهنية والمشروعات التصورية التي تكونت نتيجة للملاحظة</w:t>
      </w:r>
      <w:r w:rsidRPr="006D509D">
        <w:rPr>
          <w:rFonts w:cstheme="minorBidi" w:hint="cs"/>
          <w:color w:val="000000" w:themeColor="text1"/>
          <w:szCs w:val="28"/>
          <w:rtl/>
        </w:rPr>
        <w:t xml:space="preserve"> </w:t>
      </w:r>
      <w:r w:rsidRPr="006D509D">
        <w:rPr>
          <w:rFonts w:cstheme="minorBidi"/>
          <w:color w:val="000000" w:themeColor="text1"/>
          <w:szCs w:val="28"/>
          <w:rtl/>
        </w:rPr>
        <w:t>والتجريب، والتي من شأنها أن تقود إلى المزيد من الملاحظات والتجارب</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55"/>
      </w:r>
      <w:r w:rsidRPr="006D509D">
        <w:rPr>
          <w:rFonts w:cstheme="minorBidi"/>
          <w:color w:val="000000" w:themeColor="text1"/>
          <w:szCs w:val="28"/>
          <w:vertAlign w:val="superscript"/>
        </w:rPr>
        <w:t>(</w:t>
      </w:r>
      <w:r>
        <w:rPr>
          <w:rFonts w:cstheme="minorBidi" w:hint="cs"/>
          <w:color w:val="000000" w:themeColor="text1"/>
          <w:szCs w:val="28"/>
          <w:rtl/>
        </w:rPr>
        <w:t xml:space="preserve"> وهكذا </w:t>
      </w:r>
      <w:r w:rsidRPr="006D509D">
        <w:rPr>
          <w:rFonts w:cstheme="minorBidi" w:hint="cs"/>
          <w:color w:val="000000" w:themeColor="text1"/>
          <w:szCs w:val="28"/>
          <w:rtl/>
        </w:rPr>
        <w:t xml:space="preserve">ترسخت هذه النظرة التراكمية التي شبهت العلم </w:t>
      </w:r>
      <w:r w:rsidRPr="006D509D">
        <w:rPr>
          <w:rFonts w:cstheme="minorBidi"/>
          <w:color w:val="000000" w:themeColor="text1"/>
          <w:szCs w:val="28"/>
          <w:rtl/>
        </w:rPr>
        <w:t>بالبناء ذ</w:t>
      </w:r>
      <w:r w:rsidRPr="006D509D">
        <w:rPr>
          <w:rFonts w:cstheme="minorBidi" w:hint="cs"/>
          <w:color w:val="000000" w:themeColor="text1"/>
          <w:szCs w:val="28"/>
          <w:rtl/>
        </w:rPr>
        <w:t>ي</w:t>
      </w:r>
      <w:r w:rsidRPr="006D509D">
        <w:rPr>
          <w:rFonts w:cstheme="minorBidi"/>
          <w:color w:val="000000" w:themeColor="text1"/>
          <w:szCs w:val="28"/>
          <w:rtl/>
        </w:rPr>
        <w:t xml:space="preserve"> الطوابق  بحيث لا نترك الطابق الأول حتى نكون قد بنينا آخر فننتقل إليه وهكذا</w:t>
      </w:r>
      <w:r w:rsidRPr="006D509D">
        <w:rPr>
          <w:rFonts w:cstheme="minorBidi" w:hint="cs"/>
          <w:color w:val="000000" w:themeColor="text1"/>
          <w:szCs w:val="28"/>
          <w:rtl/>
        </w:rPr>
        <w:t>، أي</w:t>
      </w:r>
      <w:r w:rsidRPr="006D509D">
        <w:rPr>
          <w:rFonts w:cstheme="minorBidi"/>
          <w:color w:val="000000" w:themeColor="text1"/>
          <w:szCs w:val="28"/>
          <w:rtl/>
        </w:rPr>
        <w:t xml:space="preserve"> </w:t>
      </w:r>
      <w:r>
        <w:rPr>
          <w:rFonts w:cstheme="minorBidi"/>
          <w:color w:val="000000" w:themeColor="text1"/>
          <w:szCs w:val="28"/>
          <w:rtl/>
        </w:rPr>
        <w:t>أنَّ</w:t>
      </w:r>
      <w:r w:rsidRPr="006D509D">
        <w:rPr>
          <w:rFonts w:cstheme="minorBidi"/>
          <w:color w:val="000000" w:themeColor="text1"/>
          <w:szCs w:val="28"/>
          <w:rtl/>
        </w:rPr>
        <w:t xml:space="preserve"> العال</w:t>
      </w:r>
      <w:r w:rsidRPr="006D509D">
        <w:rPr>
          <w:rFonts w:cstheme="minorBidi" w:hint="cs"/>
          <w:color w:val="000000" w:themeColor="text1"/>
          <w:szCs w:val="28"/>
          <w:rtl/>
        </w:rPr>
        <w:t>ِ</w:t>
      </w:r>
      <w:r w:rsidRPr="006D509D">
        <w:rPr>
          <w:rFonts w:cstheme="minorBidi"/>
          <w:color w:val="000000" w:themeColor="text1"/>
          <w:szCs w:val="28"/>
          <w:rtl/>
        </w:rPr>
        <w:t xml:space="preserve">م لا يبدأ من نقطة الصفر عند دراسته لمشكلة معينة، بل من حيث </w:t>
      </w:r>
      <w:r>
        <w:rPr>
          <w:rFonts w:cstheme="minorBidi" w:hint="cs"/>
          <w:color w:val="000000" w:themeColor="text1"/>
          <w:szCs w:val="28"/>
          <w:rtl/>
        </w:rPr>
        <w:t xml:space="preserve">ما </w:t>
      </w:r>
      <w:r w:rsidRPr="006D509D">
        <w:rPr>
          <w:rFonts w:cstheme="minorBidi"/>
          <w:color w:val="000000" w:themeColor="text1"/>
          <w:szCs w:val="28"/>
          <w:rtl/>
        </w:rPr>
        <w:t xml:space="preserve">انتهى </w:t>
      </w:r>
      <w:r>
        <w:rPr>
          <w:rFonts w:cstheme="minorBidi" w:hint="cs"/>
          <w:color w:val="000000" w:themeColor="text1"/>
          <w:szCs w:val="28"/>
          <w:rtl/>
        </w:rPr>
        <w:t xml:space="preserve">إليه </w:t>
      </w:r>
      <w:r w:rsidRPr="006D509D">
        <w:rPr>
          <w:rFonts w:cstheme="minorBidi"/>
          <w:color w:val="000000" w:themeColor="text1"/>
          <w:szCs w:val="28"/>
          <w:rtl/>
        </w:rPr>
        <w:t xml:space="preserve">الآخرون مستفيداً من التراث العلمي </w:t>
      </w:r>
      <w:r>
        <w:rPr>
          <w:rFonts w:cstheme="minorBidi" w:hint="cs"/>
          <w:color w:val="000000" w:themeColor="text1"/>
          <w:szCs w:val="28"/>
          <w:rtl/>
        </w:rPr>
        <w:t>لسابقي</w:t>
      </w:r>
      <w:r w:rsidRPr="006D509D">
        <w:rPr>
          <w:rFonts w:cstheme="minorBidi"/>
          <w:color w:val="000000" w:themeColor="text1"/>
          <w:szCs w:val="28"/>
          <w:rtl/>
        </w:rPr>
        <w:t>ه</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56"/>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lang w:bidi="ar-SY"/>
        </w:rPr>
      </w:pPr>
      <w:r w:rsidRPr="006D509D">
        <w:rPr>
          <w:rFonts w:cstheme="minorBidi"/>
          <w:color w:val="000000" w:themeColor="text1"/>
          <w:szCs w:val="28"/>
          <w:rtl/>
        </w:rPr>
        <w:lastRenderedPageBreak/>
        <w:t>وبذلك نرى ب</w:t>
      </w:r>
      <w:r>
        <w:rPr>
          <w:rFonts w:cstheme="minorBidi"/>
          <w:color w:val="000000" w:themeColor="text1"/>
          <w:szCs w:val="28"/>
          <w:rtl/>
        </w:rPr>
        <w:t>أنَّ</w:t>
      </w:r>
      <w:r w:rsidRPr="006D509D">
        <w:rPr>
          <w:rFonts w:cstheme="minorBidi"/>
          <w:color w:val="000000" w:themeColor="text1"/>
          <w:szCs w:val="28"/>
          <w:rtl/>
        </w:rPr>
        <w:t xml:space="preserve"> المعرفة العلمية وفقاً للاتجاه التراكمي تسير بخط</w:t>
      </w:r>
      <w:r w:rsidRPr="006D509D">
        <w:rPr>
          <w:rFonts w:cstheme="minorBidi" w:hint="cs"/>
          <w:color w:val="000000" w:themeColor="text1"/>
          <w:szCs w:val="28"/>
          <w:rtl/>
        </w:rPr>
        <w:t>ٍ</w:t>
      </w:r>
      <w:r w:rsidRPr="006D509D">
        <w:rPr>
          <w:rFonts w:cstheme="minorBidi"/>
          <w:color w:val="000000" w:themeColor="text1"/>
          <w:szCs w:val="28"/>
          <w:rtl/>
        </w:rPr>
        <w:t xml:space="preserve"> صاعد</w:t>
      </w:r>
      <w:r w:rsidRPr="006D509D">
        <w:rPr>
          <w:rFonts w:cstheme="minorBidi" w:hint="cs"/>
          <w:color w:val="000000" w:themeColor="text1"/>
          <w:szCs w:val="28"/>
          <w:rtl/>
        </w:rPr>
        <w:t>ٍ</w:t>
      </w:r>
      <w:r w:rsidRPr="006D509D">
        <w:rPr>
          <w:rFonts w:cstheme="minorBidi"/>
          <w:color w:val="000000" w:themeColor="text1"/>
          <w:szCs w:val="28"/>
          <w:rtl/>
        </w:rPr>
        <w:t xml:space="preserve"> ي</w:t>
      </w:r>
      <w:r w:rsidRPr="006D509D">
        <w:rPr>
          <w:rFonts w:cstheme="minorBidi" w:hint="cs"/>
          <w:color w:val="000000" w:themeColor="text1"/>
          <w:szCs w:val="28"/>
          <w:rtl/>
        </w:rPr>
        <w:t>ُ</w:t>
      </w:r>
      <w:r w:rsidRPr="006D509D">
        <w:rPr>
          <w:rFonts w:cstheme="minorBidi"/>
          <w:color w:val="000000" w:themeColor="text1"/>
          <w:szCs w:val="28"/>
          <w:rtl/>
        </w:rPr>
        <w:t>عب</w:t>
      </w:r>
      <w:r w:rsidRPr="006D509D">
        <w:rPr>
          <w:rFonts w:cstheme="minorBidi" w:hint="cs"/>
          <w:color w:val="000000" w:themeColor="text1"/>
          <w:szCs w:val="28"/>
          <w:rtl/>
        </w:rPr>
        <w:t>ِّ</w:t>
      </w:r>
      <w:r>
        <w:rPr>
          <w:rFonts w:cstheme="minorBidi"/>
          <w:color w:val="000000" w:themeColor="text1"/>
          <w:szCs w:val="28"/>
          <w:rtl/>
        </w:rPr>
        <w:t>ر</w:t>
      </w:r>
      <w:r>
        <w:rPr>
          <w:rFonts w:cstheme="minorBidi" w:hint="cs"/>
          <w:color w:val="000000" w:themeColor="text1"/>
          <w:szCs w:val="28"/>
          <w:rtl/>
        </w:rPr>
        <w:t xml:space="preserve"> </w:t>
      </w:r>
      <w:r w:rsidRPr="006D509D">
        <w:rPr>
          <w:rFonts w:cstheme="minorBidi"/>
          <w:color w:val="000000" w:themeColor="text1"/>
          <w:szCs w:val="28"/>
          <w:rtl/>
        </w:rPr>
        <w:t>عن الاستمرارية والاتصال المتنامي بين النظريات العلمية</w:t>
      </w:r>
      <w:r w:rsidRPr="006D509D">
        <w:rPr>
          <w:rFonts w:cstheme="minorBidi" w:hint="cs"/>
          <w:color w:val="000000" w:themeColor="text1"/>
          <w:szCs w:val="28"/>
          <w:rtl/>
        </w:rPr>
        <w:t>،</w:t>
      </w:r>
      <w:r w:rsidRPr="006D509D">
        <w:rPr>
          <w:rFonts w:cstheme="minorBidi"/>
          <w:color w:val="000000" w:themeColor="text1"/>
          <w:szCs w:val="28"/>
          <w:rtl/>
        </w:rPr>
        <w:t xml:space="preserve"> وهذا هو رأي الاستقرائي</w:t>
      </w:r>
      <w:r w:rsidRPr="006D509D">
        <w:rPr>
          <w:rFonts w:cstheme="minorBidi" w:hint="cs"/>
          <w:color w:val="000000" w:themeColor="text1"/>
          <w:szCs w:val="28"/>
          <w:rtl/>
        </w:rPr>
        <w:t>ي</w:t>
      </w:r>
      <w:r w:rsidRPr="006D509D">
        <w:rPr>
          <w:rFonts w:cstheme="minorBidi"/>
          <w:color w:val="000000" w:themeColor="text1"/>
          <w:szCs w:val="28"/>
          <w:rtl/>
        </w:rPr>
        <w:t>ن جميعاً ومؤرخ</w:t>
      </w:r>
      <w:r w:rsidRPr="006D509D">
        <w:rPr>
          <w:rFonts w:cstheme="minorBidi" w:hint="cs"/>
          <w:color w:val="000000" w:themeColor="text1"/>
          <w:szCs w:val="28"/>
          <w:rtl/>
        </w:rPr>
        <w:t>ي</w:t>
      </w:r>
      <w:r w:rsidRPr="006D509D">
        <w:rPr>
          <w:rFonts w:cstheme="minorBidi"/>
          <w:color w:val="000000" w:themeColor="text1"/>
          <w:szCs w:val="28"/>
          <w:rtl/>
        </w:rPr>
        <w:t xml:space="preserve"> العلم </w:t>
      </w:r>
      <w:r>
        <w:rPr>
          <w:rFonts w:cstheme="minorBidi"/>
          <w:color w:val="000000" w:themeColor="text1"/>
          <w:szCs w:val="28"/>
          <w:rtl/>
        </w:rPr>
        <w:t>الكلاسيكي</w:t>
      </w:r>
      <w:r>
        <w:rPr>
          <w:rFonts w:cstheme="minorBidi" w:hint="cs"/>
          <w:color w:val="000000" w:themeColor="text1"/>
          <w:szCs w:val="28"/>
          <w:rtl/>
        </w:rPr>
        <w:t>ي</w:t>
      </w:r>
      <w:r w:rsidRPr="006D509D">
        <w:rPr>
          <w:rFonts w:cstheme="minorBidi"/>
          <w:color w:val="000000" w:themeColor="text1"/>
          <w:szCs w:val="28"/>
          <w:rtl/>
        </w:rPr>
        <w:t>ن أمثال سارتون وكارل بيرسون</w:t>
      </w:r>
      <w:r w:rsidRPr="006D509D">
        <w:rPr>
          <w:rFonts w:cstheme="minorBidi"/>
          <w:color w:val="000000" w:themeColor="text1"/>
          <w:szCs w:val="28"/>
        </w:rPr>
        <w:t xml:space="preserve">(K.Pearson) </w:t>
      </w:r>
      <w:r w:rsidRPr="00E83815">
        <w:rPr>
          <w:rFonts w:cstheme="minorBidi"/>
          <w:color w:val="000000" w:themeColor="text1"/>
          <w:sz w:val="20"/>
          <w:rtl/>
        </w:rPr>
        <w:t xml:space="preserve"> (1857-1936)</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 xml:space="preserve">أرنست ماخ </w:t>
      </w:r>
      <w:r w:rsidRPr="006D509D">
        <w:rPr>
          <w:rFonts w:cstheme="minorBidi"/>
          <w:color w:val="000000" w:themeColor="text1"/>
          <w:szCs w:val="28"/>
        </w:rPr>
        <w:t xml:space="preserve"> (E.Mach) </w:t>
      </w:r>
      <w:r w:rsidRPr="00E83815">
        <w:rPr>
          <w:rFonts w:cstheme="minorBidi"/>
          <w:color w:val="000000" w:themeColor="text1"/>
          <w:sz w:val="20"/>
          <w:rtl/>
        </w:rPr>
        <w:t xml:space="preserve">(1838-1916) </w:t>
      </w:r>
      <w:r>
        <w:rPr>
          <w:rFonts w:cstheme="minorBidi"/>
          <w:color w:val="000000" w:themeColor="text1"/>
          <w:szCs w:val="28"/>
          <w:rtl/>
        </w:rPr>
        <w:t>وبيير دوهيم</w:t>
      </w:r>
      <w:r w:rsidRPr="00E83815">
        <w:rPr>
          <w:rFonts w:cstheme="minorBidi"/>
          <w:color w:val="000000" w:themeColor="text1"/>
        </w:rPr>
        <w:t xml:space="preserve"> (P.M Duhem) </w:t>
      </w:r>
      <w:r w:rsidRPr="00E83815">
        <w:rPr>
          <w:rFonts w:cstheme="minorBidi"/>
          <w:color w:val="000000" w:themeColor="text1"/>
          <w:rtl/>
        </w:rPr>
        <w:t>(1861-1916)</w:t>
      </w:r>
      <w:r w:rsidRPr="00BF7C6F">
        <w:rPr>
          <w:rFonts w:cstheme="minorBidi" w:hint="cs"/>
          <w:color w:val="000000" w:themeColor="text1"/>
          <w:sz w:val="28"/>
          <w:szCs w:val="28"/>
          <w:rtl/>
        </w:rPr>
        <w:t>؛</w:t>
      </w:r>
      <w:r w:rsidRPr="006D509D">
        <w:rPr>
          <w:rFonts w:cstheme="minorBidi" w:hint="cs"/>
          <w:color w:val="000000" w:themeColor="text1"/>
          <w:szCs w:val="28"/>
          <w:rtl/>
        </w:rPr>
        <w:t xml:space="preserve"> ف</w:t>
      </w:r>
      <w:r w:rsidRPr="006D509D">
        <w:rPr>
          <w:rFonts w:cstheme="minorBidi"/>
          <w:color w:val="000000" w:themeColor="text1"/>
          <w:szCs w:val="28"/>
          <w:rtl/>
        </w:rPr>
        <w:t>إذ</w:t>
      </w:r>
      <w:r>
        <w:rPr>
          <w:rFonts w:cstheme="minorBidi" w:hint="cs"/>
          <w:color w:val="000000" w:themeColor="text1"/>
          <w:szCs w:val="28"/>
          <w:rtl/>
        </w:rPr>
        <w:t>ا</w:t>
      </w:r>
      <w:r w:rsidRPr="006D509D">
        <w:rPr>
          <w:rFonts w:cstheme="minorBidi"/>
          <w:color w:val="000000" w:themeColor="text1"/>
          <w:szCs w:val="28"/>
          <w:rtl/>
        </w:rPr>
        <w:t xml:space="preserve"> </w:t>
      </w:r>
      <w:r w:rsidRPr="006D509D">
        <w:rPr>
          <w:rFonts w:cstheme="minorBidi" w:hint="cs"/>
          <w:color w:val="000000" w:themeColor="text1"/>
          <w:szCs w:val="28"/>
          <w:rtl/>
        </w:rPr>
        <w:t xml:space="preserve">ما </w:t>
      </w:r>
      <w:r w:rsidRPr="006D509D">
        <w:rPr>
          <w:rFonts w:cstheme="minorBidi"/>
          <w:color w:val="000000" w:themeColor="text1"/>
          <w:szCs w:val="28"/>
          <w:rtl/>
        </w:rPr>
        <w:t>تأملنا النظرية الجديدة نجد فيها شي</w:t>
      </w:r>
      <w:r w:rsidRPr="006D509D">
        <w:rPr>
          <w:rFonts w:cstheme="minorBidi" w:hint="cs"/>
          <w:color w:val="000000" w:themeColor="text1"/>
          <w:szCs w:val="28"/>
          <w:rtl/>
        </w:rPr>
        <w:t>ئاً</w:t>
      </w:r>
      <w:r w:rsidRPr="006D509D">
        <w:rPr>
          <w:rFonts w:cstheme="minorBidi"/>
          <w:color w:val="000000" w:themeColor="text1"/>
          <w:szCs w:val="28"/>
          <w:rtl/>
        </w:rPr>
        <w:t xml:space="preserve"> من النظرية القديمة التي سبقتها في التخصص العلمي </w:t>
      </w:r>
      <w:r w:rsidRPr="006D509D">
        <w:rPr>
          <w:rFonts w:cstheme="minorBidi" w:hint="cs"/>
          <w:color w:val="000000" w:themeColor="text1"/>
          <w:szCs w:val="28"/>
          <w:rtl/>
        </w:rPr>
        <w:t xml:space="preserve">ذاته، </w:t>
      </w:r>
      <w:r w:rsidRPr="006D509D">
        <w:rPr>
          <w:rFonts w:cstheme="minorBidi"/>
          <w:color w:val="000000" w:themeColor="text1"/>
          <w:szCs w:val="28"/>
          <w:rtl/>
        </w:rPr>
        <w:t xml:space="preserve">أي </w:t>
      </w:r>
      <w:r>
        <w:rPr>
          <w:rFonts w:cstheme="minorBidi"/>
          <w:color w:val="000000" w:themeColor="text1"/>
          <w:szCs w:val="28"/>
          <w:rtl/>
        </w:rPr>
        <w:t>أنَّ</w:t>
      </w:r>
      <w:r w:rsidRPr="006D509D">
        <w:rPr>
          <w:rFonts w:cstheme="minorBidi"/>
          <w:color w:val="000000" w:themeColor="text1"/>
          <w:szCs w:val="28"/>
          <w:rtl/>
        </w:rPr>
        <w:t xml:space="preserve"> كل تقدم في العلم لابد له من أن يحتفظ بحقائق الماضي ويؤسس عليها</w:t>
      </w:r>
      <w:r w:rsidRPr="006D509D">
        <w:rPr>
          <w:rFonts w:cstheme="minorBidi" w:hint="cs"/>
          <w:color w:val="000000" w:themeColor="text1"/>
          <w:szCs w:val="28"/>
          <w:rtl/>
        </w:rPr>
        <w:t>،</w:t>
      </w:r>
      <w:r>
        <w:rPr>
          <w:rFonts w:cstheme="minorBidi" w:hint="cs"/>
          <w:color w:val="000000" w:themeColor="text1"/>
          <w:szCs w:val="28"/>
          <w:rtl/>
        </w:rPr>
        <w:t xml:space="preserve"> </w:t>
      </w:r>
      <w:r w:rsidRPr="006D509D">
        <w:rPr>
          <w:rFonts w:cstheme="minorBidi"/>
          <w:color w:val="000000" w:themeColor="text1"/>
          <w:szCs w:val="28"/>
          <w:rtl/>
        </w:rPr>
        <w:t>وهذا ما ذهب إليه الفيزيائي لويس دوبروجل</w:t>
      </w:r>
      <w:r w:rsidRPr="006D509D">
        <w:rPr>
          <w:rFonts w:cstheme="minorBidi"/>
          <w:color w:val="000000" w:themeColor="text1"/>
          <w:szCs w:val="28"/>
        </w:rPr>
        <w:t xml:space="preserve">(L.De Brogile) </w:t>
      </w:r>
      <w:r w:rsidRPr="006D509D">
        <w:rPr>
          <w:rFonts w:cstheme="minorBidi"/>
          <w:color w:val="000000" w:themeColor="text1"/>
          <w:szCs w:val="28"/>
          <w:rtl/>
        </w:rPr>
        <w:t xml:space="preserve"> </w:t>
      </w:r>
      <w:r w:rsidRPr="006D509D">
        <w:rPr>
          <w:rFonts w:cstheme="minorBidi" w:hint="cs"/>
          <w:color w:val="000000" w:themeColor="text1"/>
          <w:szCs w:val="28"/>
          <w:rtl/>
        </w:rPr>
        <w:t xml:space="preserve">عندما أشار إلى </w:t>
      </w:r>
      <w:r>
        <w:rPr>
          <w:rFonts w:cstheme="minorBidi" w:hint="cs"/>
          <w:color w:val="000000" w:themeColor="text1"/>
          <w:szCs w:val="28"/>
          <w:rtl/>
        </w:rPr>
        <w:t>أنَّ</w:t>
      </w:r>
      <w:r w:rsidRPr="006D509D">
        <w:rPr>
          <w:rFonts w:cstheme="minorBidi" w:hint="cs"/>
          <w:color w:val="000000" w:themeColor="text1"/>
          <w:szCs w:val="28"/>
          <w:rtl/>
          <w:lang w:bidi="ar-SY"/>
        </w:rPr>
        <w:t xml:space="preserve">نا إذا تحققنا على نحو يقيني من صحة قانون ما ولو </w:t>
      </w:r>
      <w:r>
        <w:rPr>
          <w:rFonts w:cstheme="minorBidi" w:hint="cs"/>
          <w:color w:val="000000" w:themeColor="text1"/>
          <w:szCs w:val="28"/>
          <w:rtl/>
          <w:lang w:bidi="ar-SY"/>
        </w:rPr>
        <w:t>بشكل تقريبي أصبح قانوناً ثابتاً</w:t>
      </w:r>
      <w:r w:rsidRPr="006D509D">
        <w:rPr>
          <w:rFonts w:cstheme="minorBidi" w:hint="cs"/>
          <w:color w:val="000000" w:themeColor="text1"/>
          <w:szCs w:val="28"/>
          <w:rtl/>
          <w:lang w:bidi="ar-SY"/>
        </w:rPr>
        <w:t xml:space="preserve"> ولا يمكن لأي محاولة تنظير لاحقة أن تنقضه، وقد تأتي </w:t>
      </w:r>
      <w:r>
        <w:rPr>
          <w:rFonts w:cstheme="minorBidi" w:hint="cs"/>
          <w:color w:val="000000" w:themeColor="text1"/>
          <w:szCs w:val="28"/>
          <w:rtl/>
          <w:lang w:bidi="ar-SY"/>
        </w:rPr>
        <w:t>نظرية جديدة أكثر دقة من سابقتها</w:t>
      </w:r>
      <w:r w:rsidRPr="006D509D">
        <w:rPr>
          <w:rFonts w:cstheme="minorBidi" w:hint="cs"/>
          <w:color w:val="000000" w:themeColor="text1"/>
          <w:szCs w:val="28"/>
          <w:rtl/>
          <w:lang w:bidi="ar-SY"/>
        </w:rPr>
        <w:t xml:space="preserve"> إلا </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ها لا تعكس أي شيء تم التثبت منه بشكل حقيقي، وقد ننبهر أحياناً بما تحويه </w:t>
      </w:r>
      <w:r>
        <w:rPr>
          <w:rFonts w:cstheme="minorBidi" w:hint="cs"/>
          <w:color w:val="000000" w:themeColor="text1"/>
          <w:szCs w:val="28"/>
          <w:rtl/>
          <w:lang w:bidi="ar-SY"/>
        </w:rPr>
        <w:t>من جديد</w:t>
      </w:r>
      <w:r w:rsidRPr="006D509D">
        <w:rPr>
          <w:rFonts w:cstheme="minorBidi" w:hint="cs"/>
          <w:color w:val="000000" w:themeColor="text1"/>
          <w:szCs w:val="28"/>
          <w:rtl/>
          <w:lang w:bidi="ar-SY"/>
        </w:rPr>
        <w:t xml:space="preserve"> فننسى الاستمرارية في العلم ونتخيل ب</w:t>
      </w:r>
      <w:r>
        <w:rPr>
          <w:rFonts w:cstheme="minorBidi" w:hint="cs"/>
          <w:color w:val="000000" w:themeColor="text1"/>
          <w:szCs w:val="28"/>
          <w:rtl/>
          <w:lang w:bidi="ar-SY"/>
        </w:rPr>
        <w:t>أنَّ</w:t>
      </w:r>
      <w:r w:rsidRPr="006D509D">
        <w:rPr>
          <w:rFonts w:cstheme="minorBidi" w:hint="cs"/>
          <w:color w:val="000000" w:themeColor="text1"/>
          <w:szCs w:val="28"/>
          <w:rtl/>
          <w:lang w:bidi="ar-SY"/>
        </w:rPr>
        <w:t xml:space="preserve"> الفيزياء في تقلب مستمر ولا أساس تقوم عليه</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57"/>
      </w:r>
      <w:r w:rsidRPr="006D509D">
        <w:rPr>
          <w:rFonts w:cstheme="minorBidi"/>
          <w:bCs/>
          <w:color w:val="000000" w:themeColor="text1"/>
          <w:szCs w:val="28"/>
          <w:vertAlign w:val="superscript"/>
        </w:rPr>
        <w:t>(</w:t>
      </w:r>
      <w:r w:rsidRPr="006D509D">
        <w:rPr>
          <w:rFonts w:cstheme="minorBidi" w:hint="cs"/>
          <w:color w:val="000000" w:themeColor="text1"/>
          <w:szCs w:val="28"/>
          <w:rtl/>
          <w:lang w:bidi="ar-SY"/>
        </w:rPr>
        <w:t xml:space="preserve">.    </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وفي بعض الحالات قد تحل النظرية العلمية محل القديمة وتنسخها أو تلغيها، </w:t>
      </w:r>
      <w:r w:rsidRPr="006D509D">
        <w:rPr>
          <w:rFonts w:cstheme="minorBidi" w:hint="cs"/>
          <w:color w:val="000000" w:themeColor="text1"/>
          <w:szCs w:val="28"/>
          <w:rtl/>
        </w:rPr>
        <w:t xml:space="preserve">إلا </w:t>
      </w:r>
      <w:r>
        <w:rPr>
          <w:rFonts w:cstheme="minorBidi" w:hint="cs"/>
          <w:color w:val="000000" w:themeColor="text1"/>
          <w:szCs w:val="28"/>
          <w:rtl/>
        </w:rPr>
        <w:t>أنَّ</w:t>
      </w:r>
      <w:r w:rsidRPr="006D509D">
        <w:rPr>
          <w:rFonts w:cstheme="minorBidi" w:hint="cs"/>
          <w:color w:val="000000" w:themeColor="text1"/>
          <w:szCs w:val="28"/>
          <w:rtl/>
        </w:rPr>
        <w:t xml:space="preserve">ها في حالات أخرى </w:t>
      </w:r>
      <w:r w:rsidRPr="006D509D">
        <w:rPr>
          <w:rFonts w:cstheme="minorBidi"/>
          <w:color w:val="000000" w:themeColor="text1"/>
          <w:szCs w:val="28"/>
          <w:rtl/>
        </w:rPr>
        <w:t xml:space="preserve">لا تكون بديلاً يلغي </w:t>
      </w:r>
      <w:r w:rsidRPr="006D509D">
        <w:rPr>
          <w:rFonts w:cstheme="minorBidi" w:hint="cs"/>
          <w:color w:val="000000" w:themeColor="text1"/>
          <w:szCs w:val="28"/>
          <w:rtl/>
        </w:rPr>
        <w:t>سابقتها</w:t>
      </w:r>
      <w:r w:rsidRPr="006D509D">
        <w:rPr>
          <w:rFonts w:cstheme="minorBidi"/>
          <w:color w:val="000000" w:themeColor="text1"/>
          <w:szCs w:val="28"/>
          <w:rtl/>
        </w:rPr>
        <w:t>، وإن</w:t>
      </w:r>
      <w:r>
        <w:rPr>
          <w:rFonts w:cstheme="minorBidi" w:hint="cs"/>
          <w:color w:val="000000" w:themeColor="text1"/>
          <w:szCs w:val="28"/>
          <w:rtl/>
        </w:rPr>
        <w:t>َّ</w:t>
      </w:r>
      <w:r w:rsidRPr="006D509D">
        <w:rPr>
          <w:rFonts w:cstheme="minorBidi"/>
          <w:color w:val="000000" w:themeColor="text1"/>
          <w:szCs w:val="28"/>
          <w:rtl/>
        </w:rPr>
        <w:t>ما توسع</w:t>
      </w:r>
      <w:r>
        <w:rPr>
          <w:rFonts w:cstheme="minorBidi"/>
          <w:color w:val="000000" w:themeColor="text1"/>
          <w:szCs w:val="28"/>
          <w:rtl/>
        </w:rPr>
        <w:t>ها وتكشف عن أبعاد جديدة لم تستط</w:t>
      </w:r>
      <w:r w:rsidRPr="006D509D">
        <w:rPr>
          <w:rFonts w:cstheme="minorBidi"/>
          <w:color w:val="000000" w:themeColor="text1"/>
          <w:szCs w:val="28"/>
          <w:rtl/>
        </w:rPr>
        <w:t>ع النظرية القديمة أن تفسرها أو تعمل لها حساباً و</w:t>
      </w:r>
      <w:r w:rsidRPr="006D509D">
        <w:rPr>
          <w:rFonts w:cstheme="minorBidi" w:hint="cs"/>
          <w:color w:val="000000" w:themeColor="text1"/>
          <w:szCs w:val="28"/>
          <w:rtl/>
        </w:rPr>
        <w:t>ب</w:t>
      </w:r>
      <w:r>
        <w:rPr>
          <w:rFonts w:cstheme="minorBidi"/>
          <w:color w:val="000000" w:themeColor="text1"/>
          <w:szCs w:val="28"/>
          <w:rtl/>
        </w:rPr>
        <w:t>ذ</w:t>
      </w:r>
      <w:r>
        <w:rPr>
          <w:rFonts w:cstheme="minorBidi" w:hint="cs"/>
          <w:color w:val="000000" w:themeColor="text1"/>
          <w:szCs w:val="28"/>
          <w:rtl/>
        </w:rPr>
        <w:t>لك</w:t>
      </w:r>
      <w:r w:rsidRPr="006D509D">
        <w:rPr>
          <w:rFonts w:cstheme="minorBidi"/>
          <w:color w:val="000000" w:themeColor="text1"/>
          <w:szCs w:val="28"/>
          <w:rtl/>
        </w:rPr>
        <w:t xml:space="preserve"> يكون القديم متضمناً في الجديد</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58"/>
      </w:r>
      <w:r w:rsidRPr="006D509D">
        <w:rPr>
          <w:rFonts w:cstheme="minorBidi"/>
          <w:color w:val="000000" w:themeColor="text1"/>
          <w:szCs w:val="28"/>
          <w:vertAlign w:val="superscript"/>
        </w:rPr>
        <w:t>(</w:t>
      </w:r>
      <w:r w:rsidRPr="006D509D">
        <w:rPr>
          <w:rFonts w:cstheme="minorBidi"/>
          <w:color w:val="000000" w:themeColor="text1"/>
          <w:szCs w:val="28"/>
          <w:rtl/>
        </w:rPr>
        <w:t xml:space="preserve"> دون أن يلغيه</w:t>
      </w:r>
      <w:r w:rsidRPr="006D509D">
        <w:rPr>
          <w:rFonts w:cstheme="minorBidi" w:hint="cs"/>
          <w:color w:val="000000" w:themeColor="text1"/>
          <w:szCs w:val="28"/>
          <w:rtl/>
        </w:rPr>
        <w:t>ِ</w:t>
      </w:r>
      <w:r w:rsidRPr="006D509D">
        <w:rPr>
          <w:rFonts w:cstheme="minorBidi"/>
          <w:color w:val="000000" w:themeColor="text1"/>
          <w:szCs w:val="28"/>
          <w:rtl/>
        </w:rPr>
        <w:t xml:space="preserve"> أو يهدمه</w:t>
      </w:r>
      <w:r w:rsidRPr="006D509D">
        <w:rPr>
          <w:rFonts w:cstheme="minorBidi" w:hint="cs"/>
          <w:color w:val="000000" w:themeColor="text1"/>
          <w:szCs w:val="28"/>
          <w:rtl/>
        </w:rPr>
        <w:t>ُ</w:t>
      </w:r>
      <w:r>
        <w:rPr>
          <w:rFonts w:cstheme="minorBidi" w:hint="cs"/>
          <w:color w:val="000000" w:themeColor="text1"/>
          <w:szCs w:val="28"/>
          <w:rtl/>
        </w:rPr>
        <w:t>.</w:t>
      </w:r>
      <w:r w:rsidRPr="006D509D">
        <w:rPr>
          <w:rFonts w:cstheme="minorBidi" w:hint="cs"/>
          <w:color w:val="000000" w:themeColor="text1"/>
          <w:szCs w:val="28"/>
          <w:rtl/>
        </w:rPr>
        <w:t xml:space="preserve"> </w:t>
      </w:r>
      <w:r>
        <w:rPr>
          <w:rFonts w:cstheme="minorBidi" w:hint="cs"/>
          <w:color w:val="000000" w:themeColor="text1"/>
          <w:szCs w:val="28"/>
          <w:rtl/>
        </w:rPr>
        <w:t>من هنا</w:t>
      </w:r>
      <w:r w:rsidRPr="006D509D">
        <w:rPr>
          <w:rFonts w:cstheme="minorBidi" w:hint="cs"/>
          <w:color w:val="000000" w:themeColor="text1"/>
          <w:szCs w:val="28"/>
          <w:rtl/>
        </w:rPr>
        <w:t xml:space="preserve"> سيطرت هذه النظرة التراكمية للعلم</w:t>
      </w:r>
      <w:r w:rsidRPr="006D509D">
        <w:rPr>
          <w:rFonts w:cstheme="minorBidi"/>
          <w:color w:val="000000" w:themeColor="text1"/>
          <w:szCs w:val="28"/>
          <w:rtl/>
        </w:rPr>
        <w:t xml:space="preserve"> حتى </w:t>
      </w:r>
      <w:r w:rsidRPr="006D509D">
        <w:rPr>
          <w:rFonts w:cstheme="minorBidi" w:hint="cs"/>
          <w:color w:val="000000" w:themeColor="text1"/>
          <w:szCs w:val="28"/>
          <w:rtl/>
        </w:rPr>
        <w:t xml:space="preserve">تصدى لها </w:t>
      </w:r>
      <w:r w:rsidRPr="006D509D">
        <w:rPr>
          <w:rFonts w:cstheme="minorBidi"/>
          <w:color w:val="000000" w:themeColor="text1"/>
          <w:szCs w:val="28"/>
          <w:rtl/>
        </w:rPr>
        <w:t>في النصف الثاني من القرن العشرين فلاسفة العلم</w:t>
      </w:r>
      <w:r w:rsidRPr="006D509D">
        <w:rPr>
          <w:rFonts w:cstheme="minorBidi" w:hint="cs"/>
          <w:color w:val="000000" w:themeColor="text1"/>
          <w:szCs w:val="28"/>
          <w:rtl/>
        </w:rPr>
        <w:t xml:space="preserve">، من خلال ابتداع نظرة جديدة حاولت إلغاء الاستمرارية في التقدم العلمي. </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583C07">
      <w:pPr>
        <w:pStyle w:val="af6"/>
        <w:numPr>
          <w:ilvl w:val="1"/>
          <w:numId w:val="1"/>
        </w:numPr>
        <w:tabs>
          <w:tab w:val="left" w:pos="516"/>
        </w:tabs>
        <w:spacing w:line="360" w:lineRule="auto"/>
        <w:ind w:left="91" w:hanging="91"/>
        <w:rPr>
          <w:rFonts w:cstheme="minorBidi"/>
          <w:color w:val="000000" w:themeColor="text1"/>
          <w:szCs w:val="28"/>
          <w:rtl/>
        </w:rPr>
      </w:pPr>
      <w:r>
        <w:rPr>
          <w:rFonts w:cstheme="minorBidi" w:hint="cs"/>
          <w:bCs/>
          <w:color w:val="000000" w:themeColor="text1"/>
          <w:szCs w:val="28"/>
          <w:rtl/>
        </w:rPr>
        <w:t>2-</w:t>
      </w:r>
      <w:r w:rsidRPr="006D509D">
        <w:rPr>
          <w:rFonts w:cstheme="minorBidi"/>
          <w:bCs/>
          <w:color w:val="000000" w:themeColor="text1"/>
          <w:szCs w:val="28"/>
          <w:rtl/>
        </w:rPr>
        <w:t>النظرية الثورية الانفصالية</w:t>
      </w:r>
      <w:r w:rsidRPr="006D509D">
        <w:rPr>
          <w:rFonts w:cstheme="minorBidi" w:hint="cs"/>
          <w:bCs/>
          <w:color w:val="000000" w:themeColor="text1"/>
          <w:szCs w:val="28"/>
          <w:rtl/>
        </w:rPr>
        <w:t xml:space="preserve"> اللاتراكمية</w:t>
      </w:r>
      <w:r w:rsidRPr="006D509D">
        <w:rPr>
          <w:rFonts w:cstheme="minorBidi" w:hint="cs"/>
          <w:b/>
          <w:color w:val="000000" w:themeColor="text1"/>
          <w:szCs w:val="28"/>
          <w:rtl/>
        </w:rPr>
        <w:t xml:space="preserve"> </w:t>
      </w:r>
      <w:r w:rsidRPr="006D509D">
        <w:rPr>
          <w:rFonts w:cstheme="minorBidi"/>
          <w:b/>
          <w:color w:val="000000" w:themeColor="text1"/>
          <w:szCs w:val="28"/>
        </w:rPr>
        <w:t>(Non-Cumulative Theory)</w:t>
      </w:r>
      <w:r w:rsidRPr="006D509D">
        <w:rPr>
          <w:rFonts w:cstheme="minorBidi" w:hint="cs"/>
          <w:bCs/>
          <w:color w:val="000000" w:themeColor="text1"/>
          <w:szCs w:val="28"/>
          <w:rtl/>
        </w:rPr>
        <w:t xml:space="preserve">: </w:t>
      </w:r>
      <w:r w:rsidRPr="006D509D">
        <w:rPr>
          <w:rFonts w:cstheme="minorBidi" w:hint="cs"/>
          <w:color w:val="000000" w:themeColor="text1"/>
          <w:szCs w:val="28"/>
          <w:rtl/>
        </w:rPr>
        <w:t>تتسق هذه النظرية</w:t>
      </w:r>
      <w:r w:rsidRPr="006D509D">
        <w:rPr>
          <w:rFonts w:cstheme="minorBidi"/>
          <w:color w:val="000000" w:themeColor="text1"/>
          <w:szCs w:val="28"/>
          <w:rtl/>
        </w:rPr>
        <w:t xml:space="preserve"> مع تطور العلوم في القرن العشرين بعد ثورة الكوانتم </w:t>
      </w:r>
      <w:r w:rsidRPr="006D509D">
        <w:rPr>
          <w:rFonts w:cstheme="minorBidi"/>
          <w:color w:val="000000" w:themeColor="text1"/>
          <w:szCs w:val="28"/>
        </w:rPr>
        <w:t xml:space="preserve"> (Quantum)</w:t>
      </w:r>
      <w:r w:rsidRPr="006D509D">
        <w:rPr>
          <w:rFonts w:cstheme="minorBidi"/>
          <w:color w:val="000000" w:themeColor="text1"/>
          <w:szCs w:val="28"/>
          <w:rtl/>
        </w:rPr>
        <w:t xml:space="preserve">والنسبية </w:t>
      </w:r>
      <w:r w:rsidRPr="006D509D">
        <w:rPr>
          <w:rFonts w:cstheme="minorBidi"/>
          <w:color w:val="000000" w:themeColor="text1"/>
          <w:szCs w:val="28"/>
        </w:rPr>
        <w:t>(Relativity)</w:t>
      </w:r>
      <w:r w:rsidRPr="006D509D">
        <w:rPr>
          <w:rFonts w:cstheme="minorBidi" w:hint="cs"/>
          <w:color w:val="000000" w:themeColor="text1"/>
          <w:szCs w:val="28"/>
          <w:rtl/>
        </w:rPr>
        <w:t xml:space="preserve">، </w:t>
      </w:r>
      <w:r w:rsidRPr="006D509D">
        <w:rPr>
          <w:rFonts w:cstheme="minorBidi"/>
          <w:color w:val="000000" w:themeColor="text1"/>
          <w:szCs w:val="28"/>
          <w:rtl/>
        </w:rPr>
        <w:t xml:space="preserve">حيث </w:t>
      </w:r>
      <w:r w:rsidRPr="006D509D">
        <w:rPr>
          <w:rFonts w:cstheme="minorBidi" w:hint="cs"/>
          <w:color w:val="000000" w:themeColor="text1"/>
          <w:szCs w:val="28"/>
          <w:rtl/>
        </w:rPr>
        <w:t>فرضت التطورات السريعة</w:t>
      </w:r>
      <w:r w:rsidRPr="006D509D">
        <w:rPr>
          <w:rFonts w:cstheme="minorBidi"/>
          <w:color w:val="000000" w:themeColor="text1"/>
          <w:szCs w:val="28"/>
          <w:rtl/>
        </w:rPr>
        <w:t xml:space="preserve"> على فلاسفة العلم في القرن العشرين</w:t>
      </w:r>
      <w:r w:rsidRPr="006D509D">
        <w:rPr>
          <w:rFonts w:cstheme="minorBidi" w:hint="cs"/>
          <w:color w:val="000000" w:themeColor="text1"/>
          <w:szCs w:val="28"/>
          <w:rtl/>
        </w:rPr>
        <w:t xml:space="preserve"> من أمثال باشلار</w:t>
      </w:r>
      <w:r>
        <w:rPr>
          <w:rFonts w:cstheme="minorBidi" w:hint="cs"/>
          <w:color w:val="000000" w:themeColor="text1"/>
          <w:szCs w:val="28"/>
          <w:rtl/>
        </w:rPr>
        <w:t>،</w:t>
      </w:r>
      <w:r w:rsidRPr="006D509D">
        <w:rPr>
          <w:rFonts w:cstheme="minorBidi" w:hint="cs"/>
          <w:color w:val="000000" w:themeColor="text1"/>
          <w:szCs w:val="28"/>
          <w:rtl/>
        </w:rPr>
        <w:t xml:space="preserve"> </w:t>
      </w:r>
      <w:r w:rsidRPr="006D509D">
        <w:rPr>
          <w:rFonts w:cstheme="minorBidi"/>
          <w:color w:val="000000" w:themeColor="text1"/>
          <w:szCs w:val="28"/>
          <w:rtl/>
        </w:rPr>
        <w:t>وبوبر</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ولاكاتوش</w:t>
      </w:r>
      <w:r>
        <w:rPr>
          <w:rFonts w:cstheme="minorBidi" w:hint="cs"/>
          <w:color w:val="000000" w:themeColor="text1"/>
          <w:szCs w:val="28"/>
          <w:rtl/>
        </w:rPr>
        <w:t>،</w:t>
      </w:r>
      <w:r w:rsidRPr="006D509D">
        <w:rPr>
          <w:rFonts w:cstheme="minorBidi" w:hint="cs"/>
          <w:color w:val="000000" w:themeColor="text1"/>
          <w:szCs w:val="28"/>
          <w:rtl/>
        </w:rPr>
        <w:t xml:space="preserve"> و</w:t>
      </w:r>
      <w:r w:rsidRPr="006D509D">
        <w:rPr>
          <w:rFonts w:cstheme="minorBidi"/>
          <w:color w:val="000000" w:themeColor="text1"/>
          <w:szCs w:val="28"/>
          <w:rtl/>
        </w:rPr>
        <w:t>فيرابند</w:t>
      </w:r>
      <w:r>
        <w:rPr>
          <w:rFonts w:cstheme="minorBidi" w:hint="cs"/>
          <w:color w:val="000000" w:themeColor="text1"/>
          <w:szCs w:val="28"/>
          <w:rtl/>
        </w:rPr>
        <w:t>،</w:t>
      </w:r>
      <w:r w:rsidRPr="006D509D">
        <w:rPr>
          <w:rFonts w:cstheme="minorBidi"/>
          <w:color w:val="000000" w:themeColor="text1"/>
          <w:szCs w:val="28"/>
          <w:rtl/>
        </w:rPr>
        <w:t xml:space="preserve"> التمرد على الوضعية المنطقية</w:t>
      </w:r>
      <w:r w:rsidRPr="006D509D">
        <w:rPr>
          <w:rFonts w:cstheme="minorBidi" w:hint="cs"/>
          <w:color w:val="000000" w:themeColor="text1"/>
          <w:szCs w:val="28"/>
          <w:rtl/>
        </w:rPr>
        <w:t xml:space="preserve"> والأخذ </w:t>
      </w:r>
      <w:r w:rsidRPr="006D509D">
        <w:rPr>
          <w:rFonts w:cstheme="minorBidi"/>
          <w:color w:val="000000" w:themeColor="text1"/>
          <w:szCs w:val="28"/>
          <w:rtl/>
        </w:rPr>
        <w:t>بالنظرة الثورية،</w:t>
      </w:r>
      <w:r w:rsidRPr="006D509D">
        <w:rPr>
          <w:rFonts w:cstheme="minorBidi" w:hint="cs"/>
          <w:color w:val="000000" w:themeColor="text1"/>
          <w:szCs w:val="28"/>
          <w:rtl/>
        </w:rPr>
        <w:t xml:space="preserve"> التي تنظر إلى العلم على </w:t>
      </w:r>
      <w:r>
        <w:rPr>
          <w:rFonts w:cstheme="minorBidi" w:hint="cs"/>
          <w:color w:val="000000" w:themeColor="text1"/>
          <w:szCs w:val="28"/>
          <w:rtl/>
        </w:rPr>
        <w:t>أنَّ</w:t>
      </w:r>
      <w:r w:rsidRPr="006D509D">
        <w:rPr>
          <w:rFonts w:cstheme="minorBidi" w:hint="cs"/>
          <w:color w:val="000000" w:themeColor="text1"/>
          <w:szCs w:val="28"/>
          <w:rtl/>
        </w:rPr>
        <w:t>ه</w:t>
      </w:r>
      <w:r w:rsidRPr="006D509D">
        <w:rPr>
          <w:rFonts w:cstheme="minorBidi"/>
          <w:color w:val="000000" w:themeColor="text1"/>
          <w:szCs w:val="28"/>
          <w:rtl/>
        </w:rPr>
        <w:t xml:space="preserve"> في حالة ثورة دائمة</w:t>
      </w:r>
      <w:r w:rsidRPr="006D509D">
        <w:rPr>
          <w:rFonts w:cstheme="minorBidi" w:hint="cs"/>
          <w:color w:val="000000" w:themeColor="text1"/>
          <w:szCs w:val="28"/>
          <w:rtl/>
        </w:rPr>
        <w:t xml:space="preserve">، أو </w:t>
      </w:r>
      <w:r w:rsidRPr="006D509D">
        <w:rPr>
          <w:rFonts w:cstheme="minorBidi"/>
          <w:color w:val="000000" w:themeColor="text1"/>
          <w:szCs w:val="28"/>
          <w:rtl/>
        </w:rPr>
        <w:t>سلسلة من الثورات التي تحدث أحياناً من دون رابطة</w:t>
      </w:r>
      <w:r w:rsidRPr="006D509D">
        <w:rPr>
          <w:rFonts w:cstheme="minorBidi" w:hint="cs"/>
          <w:color w:val="000000" w:themeColor="text1"/>
          <w:szCs w:val="28"/>
          <w:rtl/>
        </w:rPr>
        <w:t>ٍ</w:t>
      </w:r>
      <w:r w:rsidRPr="006D509D">
        <w:rPr>
          <w:rFonts w:cstheme="minorBidi"/>
          <w:color w:val="000000" w:themeColor="text1"/>
          <w:szCs w:val="28"/>
          <w:rtl/>
        </w:rPr>
        <w:t xml:space="preserve"> داخلية</w:t>
      </w:r>
      <w:r w:rsidRPr="006D509D">
        <w:rPr>
          <w:rFonts w:cstheme="minorBidi" w:hint="cs"/>
          <w:color w:val="000000" w:themeColor="text1"/>
          <w:szCs w:val="28"/>
          <w:rtl/>
        </w:rPr>
        <w:t>ٍ،</w:t>
      </w:r>
      <w:r w:rsidRPr="006D509D">
        <w:rPr>
          <w:rFonts w:cstheme="minorBidi"/>
          <w:color w:val="000000" w:themeColor="text1"/>
          <w:szCs w:val="28"/>
          <w:rtl/>
        </w:rPr>
        <w:t xml:space="preserve"> وعبر انفصالات</w:t>
      </w:r>
      <w:r w:rsidRPr="006D509D">
        <w:rPr>
          <w:rFonts w:cstheme="minorBidi" w:hint="cs"/>
          <w:color w:val="000000" w:themeColor="text1"/>
          <w:szCs w:val="28"/>
          <w:rtl/>
        </w:rPr>
        <w:t>ٍ</w:t>
      </w:r>
      <w:r w:rsidRPr="006D509D">
        <w:rPr>
          <w:rFonts w:cstheme="minorBidi"/>
          <w:color w:val="000000" w:themeColor="text1"/>
          <w:szCs w:val="28"/>
          <w:rtl/>
        </w:rPr>
        <w:t xml:space="preserve"> جذرية</w:t>
      </w:r>
      <w:r w:rsidRPr="006D509D">
        <w:rPr>
          <w:rFonts w:cstheme="minorBidi" w:hint="cs"/>
          <w:color w:val="000000" w:themeColor="text1"/>
          <w:szCs w:val="28"/>
          <w:rtl/>
        </w:rPr>
        <w:t>ٍ</w:t>
      </w:r>
      <w:r w:rsidRPr="006D509D">
        <w:rPr>
          <w:rFonts w:cstheme="minorBidi"/>
          <w:color w:val="000000" w:themeColor="text1"/>
          <w:szCs w:val="28"/>
          <w:rtl/>
        </w:rPr>
        <w:t xml:space="preserve"> وقطائع في صيرورة التقدم العلمي</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vertAlign w:val="superscript"/>
          <w:rtl/>
        </w:rPr>
        <w:footnoteReference w:id="59"/>
      </w:r>
      <w:r w:rsidRPr="006D509D">
        <w:rPr>
          <w:rFonts w:cstheme="minorBidi"/>
          <w:color w:val="000000" w:themeColor="text1"/>
          <w:szCs w:val="28"/>
          <w:vertAlign w:val="superscript"/>
        </w:rPr>
        <w:t>(</w:t>
      </w:r>
      <w:r w:rsidRPr="006D509D">
        <w:rPr>
          <w:rFonts w:cstheme="minorBidi" w:hint="cs"/>
          <w:color w:val="000000" w:themeColor="text1"/>
          <w:szCs w:val="28"/>
          <w:vertAlign w:val="superscript"/>
          <w:rtl/>
        </w:rPr>
        <w:t xml:space="preserve"> </w:t>
      </w:r>
      <w:r w:rsidRPr="006D509D">
        <w:rPr>
          <w:rFonts w:cstheme="minorBidi" w:hint="cs"/>
          <w:color w:val="000000" w:themeColor="text1"/>
          <w:szCs w:val="28"/>
          <w:rtl/>
        </w:rPr>
        <w:t xml:space="preserve">حيث يتعين على </w:t>
      </w:r>
      <w:r w:rsidRPr="006D509D">
        <w:rPr>
          <w:rFonts w:cstheme="minorBidi"/>
          <w:color w:val="000000" w:themeColor="text1"/>
          <w:szCs w:val="28"/>
          <w:rtl/>
        </w:rPr>
        <w:t>النظرية الجديدة أن تصارع ساب</w:t>
      </w:r>
      <w:r w:rsidRPr="006D509D">
        <w:rPr>
          <w:rFonts w:cstheme="minorBidi" w:hint="cs"/>
          <w:color w:val="000000" w:themeColor="text1"/>
          <w:szCs w:val="28"/>
          <w:rtl/>
        </w:rPr>
        <w:t>ِ</w:t>
      </w:r>
      <w:r w:rsidRPr="006D509D">
        <w:rPr>
          <w:rFonts w:cstheme="minorBidi"/>
          <w:color w:val="000000" w:themeColor="text1"/>
          <w:szCs w:val="28"/>
          <w:rtl/>
        </w:rPr>
        <w:t>قت</w:t>
      </w:r>
      <w:r w:rsidRPr="006D509D">
        <w:rPr>
          <w:rFonts w:cstheme="minorBidi" w:hint="cs"/>
          <w:color w:val="000000" w:themeColor="text1"/>
          <w:szCs w:val="28"/>
          <w:rtl/>
        </w:rPr>
        <w:t>ِ</w:t>
      </w:r>
      <w:r>
        <w:rPr>
          <w:rFonts w:cstheme="minorBidi"/>
          <w:color w:val="000000" w:themeColor="text1"/>
          <w:szCs w:val="28"/>
          <w:rtl/>
        </w:rPr>
        <w:t>ها</w:t>
      </w:r>
      <w:r w:rsidRPr="006D509D">
        <w:rPr>
          <w:rFonts w:cstheme="minorBidi"/>
          <w:color w:val="000000" w:themeColor="text1"/>
          <w:szCs w:val="28"/>
          <w:rtl/>
        </w:rPr>
        <w:t xml:space="preserve"> و</w:t>
      </w:r>
      <w:r w:rsidRPr="006D509D">
        <w:rPr>
          <w:rFonts w:cstheme="minorBidi" w:hint="cs"/>
          <w:color w:val="000000" w:themeColor="text1"/>
          <w:szCs w:val="28"/>
          <w:rtl/>
        </w:rPr>
        <w:t>تكذبها</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60"/>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ف</w:t>
      </w:r>
      <w:r w:rsidRPr="006D509D">
        <w:rPr>
          <w:rFonts w:cstheme="minorBidi"/>
          <w:color w:val="000000" w:themeColor="text1"/>
          <w:szCs w:val="28"/>
          <w:rtl/>
        </w:rPr>
        <w:t xml:space="preserve">التقدم </w:t>
      </w:r>
      <w:r w:rsidRPr="006D509D">
        <w:rPr>
          <w:rFonts w:cstheme="minorBidi" w:hint="cs"/>
          <w:color w:val="000000" w:themeColor="text1"/>
          <w:szCs w:val="28"/>
          <w:rtl/>
        </w:rPr>
        <w:t xml:space="preserve">العلمي يتم بحسب بوبر </w:t>
      </w:r>
      <w:r w:rsidRPr="006D509D">
        <w:rPr>
          <w:rFonts w:cstheme="minorBidi"/>
          <w:color w:val="000000" w:themeColor="text1"/>
          <w:szCs w:val="28"/>
          <w:rtl/>
        </w:rPr>
        <w:t xml:space="preserve">عن طريق تكذيب النظرية القديمة </w:t>
      </w:r>
      <w:r w:rsidRPr="006D509D">
        <w:rPr>
          <w:rFonts w:cstheme="minorBidi"/>
          <w:color w:val="000000" w:themeColor="text1"/>
          <w:szCs w:val="28"/>
          <w:rtl/>
        </w:rPr>
        <w:lastRenderedPageBreak/>
        <w:t>وإثبات زيفها وليس تأييد</w:t>
      </w:r>
      <w:r w:rsidRPr="006D509D">
        <w:rPr>
          <w:rFonts w:cstheme="minorBidi" w:hint="cs"/>
          <w:color w:val="000000" w:themeColor="text1"/>
          <w:szCs w:val="28"/>
          <w:rtl/>
        </w:rPr>
        <w:t>ها</w:t>
      </w:r>
      <w:r w:rsidRPr="006D509D">
        <w:rPr>
          <w:rFonts w:cstheme="minorBidi"/>
          <w:color w:val="000000" w:themeColor="text1"/>
          <w:szCs w:val="28"/>
          <w:rtl/>
        </w:rPr>
        <w:t xml:space="preserve"> كما ذهب إل</w:t>
      </w:r>
      <w:r w:rsidRPr="006D509D">
        <w:rPr>
          <w:rFonts w:cstheme="minorBidi" w:hint="cs"/>
          <w:color w:val="000000" w:themeColor="text1"/>
          <w:szCs w:val="28"/>
          <w:rtl/>
        </w:rPr>
        <w:t>ى ذلك</w:t>
      </w:r>
      <w:r w:rsidRPr="006D509D">
        <w:rPr>
          <w:rFonts w:cstheme="minorBidi"/>
          <w:color w:val="000000" w:themeColor="text1"/>
          <w:szCs w:val="28"/>
          <w:rtl/>
        </w:rPr>
        <w:t xml:space="preserve"> كارناب</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61"/>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وأوضح مثال على ذلك تكذيب لومر وبرنشايم للتكوين الإشعاعي، والذي أدى إلى نظرية الكم، التي س</w:t>
      </w:r>
      <w:r>
        <w:rPr>
          <w:rFonts w:cstheme="minorBidi"/>
          <w:color w:val="000000" w:themeColor="text1"/>
          <w:szCs w:val="28"/>
          <w:rtl/>
        </w:rPr>
        <w:t>تكون بدورها قابلة للتكذيب</w:t>
      </w:r>
      <w:r w:rsidRPr="006D509D">
        <w:rPr>
          <w:rFonts w:cstheme="minorBidi"/>
          <w:color w:val="000000" w:themeColor="text1"/>
          <w:szCs w:val="28"/>
          <w:rtl/>
        </w:rPr>
        <w:t xml:space="preserve"> بحيث يظل العلم في ثورة</w:t>
      </w:r>
      <w:r>
        <w:rPr>
          <w:rFonts w:cstheme="minorBidi" w:hint="cs"/>
          <w:color w:val="000000" w:themeColor="text1"/>
          <w:szCs w:val="28"/>
          <w:rtl/>
        </w:rPr>
        <w:t>ٍ</w:t>
      </w:r>
      <w:r w:rsidRPr="006D509D">
        <w:rPr>
          <w:rFonts w:cstheme="minorBidi"/>
          <w:color w:val="000000" w:themeColor="text1"/>
          <w:szCs w:val="28"/>
          <w:rtl/>
        </w:rPr>
        <w:t xml:space="preserve"> دائمة</w:t>
      </w:r>
      <w:r>
        <w:rPr>
          <w:rFonts w:cstheme="minorBidi" w:hint="cs"/>
          <w:color w:val="000000" w:themeColor="text1"/>
          <w:szCs w:val="28"/>
          <w:rtl/>
        </w:rPr>
        <w:t>ٍ</w:t>
      </w:r>
      <w:r w:rsidRPr="006D509D">
        <w:rPr>
          <w:rFonts w:cstheme="minorBidi" w:hint="cs"/>
          <w:color w:val="000000" w:themeColor="text1"/>
          <w:szCs w:val="28"/>
          <w:vertAlign w:val="superscript"/>
          <w:rtl/>
        </w:rPr>
        <w:t>(</w:t>
      </w:r>
      <w:r w:rsidRPr="006D509D">
        <w:rPr>
          <w:rStyle w:val="af"/>
          <w:rFonts w:cstheme="minorBidi"/>
          <w:color w:val="000000" w:themeColor="text1"/>
          <w:szCs w:val="28"/>
          <w:rtl/>
        </w:rPr>
        <w:footnoteReference w:id="62"/>
      </w:r>
      <w:r w:rsidRPr="006D509D">
        <w:rPr>
          <w:rFonts w:cstheme="minorBidi" w:hint="cs"/>
          <w:color w:val="000000" w:themeColor="text1"/>
          <w:szCs w:val="28"/>
          <w:vertAlign w:val="superscript"/>
          <w:rtl/>
        </w:rPr>
        <w:t>)</w:t>
      </w:r>
      <w:r w:rsidRPr="006D509D">
        <w:rPr>
          <w:rFonts w:cstheme="minorBidi"/>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 xml:space="preserve">إلا </w:t>
      </w:r>
      <w:r>
        <w:rPr>
          <w:rFonts w:cstheme="minorBidi" w:hint="cs"/>
          <w:color w:val="000000" w:themeColor="text1"/>
          <w:szCs w:val="28"/>
          <w:rtl/>
        </w:rPr>
        <w:t>أنَّ</w:t>
      </w:r>
      <w:r w:rsidRPr="006D509D">
        <w:rPr>
          <w:rFonts w:cstheme="minorBidi" w:hint="cs"/>
          <w:color w:val="000000" w:themeColor="text1"/>
          <w:szCs w:val="28"/>
          <w:rtl/>
        </w:rPr>
        <w:t xml:space="preserve"> </w:t>
      </w:r>
      <w:r w:rsidRPr="006D509D">
        <w:rPr>
          <w:rFonts w:cstheme="minorBidi"/>
          <w:color w:val="000000" w:themeColor="text1"/>
          <w:szCs w:val="28"/>
          <w:rtl/>
        </w:rPr>
        <w:t>مفهوم  القطيعة</w:t>
      </w:r>
      <w:r w:rsidRPr="00970D77">
        <w:rPr>
          <w:rFonts w:cstheme="minorBidi"/>
          <w:color w:val="000000" w:themeColor="text1"/>
          <w:szCs w:val="28"/>
          <w:vertAlign w:val="superscript"/>
          <w:rtl/>
        </w:rPr>
        <w:footnoteReference w:customMarkFollows="1" w:id="63"/>
        <w:t>(*)</w:t>
      </w:r>
      <w:r w:rsidRPr="006D509D">
        <w:rPr>
          <w:rFonts w:cstheme="minorBidi"/>
          <w:color w:val="000000" w:themeColor="text1"/>
          <w:szCs w:val="28"/>
          <w:rtl/>
        </w:rPr>
        <w:t xml:space="preserve"> بين القديم والجديد </w:t>
      </w:r>
      <w:r w:rsidRPr="006D509D">
        <w:rPr>
          <w:rFonts w:cstheme="minorBidi" w:hint="cs"/>
          <w:color w:val="000000" w:themeColor="text1"/>
          <w:szCs w:val="28"/>
          <w:rtl/>
        </w:rPr>
        <w:t xml:space="preserve">لا </w:t>
      </w:r>
      <w:r w:rsidRPr="006D509D">
        <w:rPr>
          <w:rFonts w:cstheme="minorBidi"/>
          <w:color w:val="000000" w:themeColor="text1"/>
          <w:szCs w:val="28"/>
          <w:rtl/>
        </w:rPr>
        <w:t>يظهر بتكذيب النظريات العلمية</w:t>
      </w:r>
      <w:r w:rsidRPr="006D509D">
        <w:rPr>
          <w:rFonts w:cstheme="minorBidi" w:hint="cs"/>
          <w:color w:val="000000" w:themeColor="text1"/>
          <w:szCs w:val="28"/>
          <w:rtl/>
        </w:rPr>
        <w:t xml:space="preserve"> فقط بل</w:t>
      </w:r>
      <w:r w:rsidRPr="006D509D">
        <w:rPr>
          <w:rFonts w:cstheme="minorBidi"/>
          <w:color w:val="000000" w:themeColor="text1"/>
          <w:szCs w:val="28"/>
          <w:rtl/>
        </w:rPr>
        <w:t xml:space="preserve"> </w:t>
      </w:r>
      <w:r w:rsidRPr="006D509D">
        <w:rPr>
          <w:rFonts w:cstheme="minorBidi" w:hint="cs"/>
          <w:color w:val="000000" w:themeColor="text1"/>
          <w:szCs w:val="28"/>
          <w:rtl/>
        </w:rPr>
        <w:t>ب</w:t>
      </w:r>
      <w:r w:rsidRPr="006D509D">
        <w:rPr>
          <w:rFonts w:cstheme="minorBidi"/>
          <w:color w:val="000000" w:themeColor="text1"/>
          <w:szCs w:val="28"/>
          <w:rtl/>
        </w:rPr>
        <w:t>تنافس "برامج البحث" القائمة في المجتمع العلمي</w:t>
      </w:r>
      <w:r w:rsidRPr="006D509D">
        <w:rPr>
          <w:rFonts w:cstheme="minorBidi" w:hint="cs"/>
          <w:color w:val="000000" w:themeColor="text1"/>
          <w:szCs w:val="28"/>
          <w:rtl/>
        </w:rPr>
        <w:t xml:space="preserve"> كما هي </w:t>
      </w:r>
      <w:r w:rsidRPr="006D509D">
        <w:rPr>
          <w:rFonts w:cstheme="minorBidi"/>
          <w:color w:val="000000" w:themeColor="text1"/>
          <w:szCs w:val="28"/>
          <w:rtl/>
        </w:rPr>
        <w:t>عند لاكاتو</w:t>
      </w:r>
      <w:r w:rsidRPr="006D509D">
        <w:rPr>
          <w:rFonts w:cstheme="minorBidi" w:hint="cs"/>
          <w:color w:val="000000" w:themeColor="text1"/>
          <w:szCs w:val="28"/>
          <w:rtl/>
        </w:rPr>
        <w:t>ش</w:t>
      </w:r>
      <w:r w:rsidRPr="006D509D">
        <w:rPr>
          <w:rFonts w:cstheme="minorBidi"/>
          <w:color w:val="000000" w:themeColor="text1"/>
          <w:szCs w:val="28"/>
          <w:rtl/>
        </w:rPr>
        <w:t>، حيث تمثل الثورة العلمية في نظره تفوق برنامج بحث</w:t>
      </w:r>
      <w:r w:rsidRPr="006D509D">
        <w:rPr>
          <w:rFonts w:cstheme="minorBidi" w:hint="cs"/>
          <w:color w:val="000000" w:themeColor="text1"/>
          <w:szCs w:val="28"/>
          <w:rtl/>
        </w:rPr>
        <w:t xml:space="preserve"> </w:t>
      </w:r>
      <w:r w:rsidRPr="006D509D">
        <w:rPr>
          <w:rFonts w:cstheme="minorBidi"/>
          <w:color w:val="000000" w:themeColor="text1"/>
          <w:szCs w:val="28"/>
          <w:rtl/>
        </w:rPr>
        <w:t xml:space="preserve">على آخر، ويعد </w:t>
      </w:r>
      <w:r w:rsidRPr="006D509D">
        <w:rPr>
          <w:rFonts w:cstheme="minorBidi" w:hint="cs"/>
          <w:color w:val="000000" w:themeColor="text1"/>
          <w:szCs w:val="28"/>
          <w:rtl/>
        </w:rPr>
        <w:t>هذا ال</w:t>
      </w:r>
      <w:r>
        <w:rPr>
          <w:rFonts w:cstheme="minorBidi"/>
          <w:color w:val="000000" w:themeColor="text1"/>
          <w:szCs w:val="28"/>
          <w:rtl/>
        </w:rPr>
        <w:t>برنامج متقدماً ع</w:t>
      </w:r>
      <w:r>
        <w:rPr>
          <w:rFonts w:cstheme="minorBidi" w:hint="cs"/>
          <w:color w:val="000000" w:themeColor="text1"/>
          <w:szCs w:val="28"/>
          <w:rtl/>
        </w:rPr>
        <w:t>لى</w:t>
      </w:r>
      <w:r w:rsidRPr="006D509D">
        <w:rPr>
          <w:rFonts w:cstheme="minorBidi"/>
          <w:color w:val="000000" w:themeColor="text1"/>
          <w:szCs w:val="28"/>
          <w:rtl/>
        </w:rPr>
        <w:t xml:space="preserve"> غيره إذا كان نموه النظري متقدماً على نموه الإمبريقي (التجريبي)، وكان لديه تنبؤات ناجحة إلى حد ما، بينما يكون </w:t>
      </w:r>
      <w:r w:rsidRPr="006D509D">
        <w:rPr>
          <w:rFonts w:cstheme="minorBidi" w:hint="cs"/>
          <w:color w:val="000000" w:themeColor="text1"/>
          <w:szCs w:val="28"/>
          <w:rtl/>
        </w:rPr>
        <w:t>ال</w:t>
      </w:r>
      <w:r w:rsidRPr="006D509D">
        <w:rPr>
          <w:rFonts w:cstheme="minorBidi"/>
          <w:color w:val="000000" w:themeColor="text1"/>
          <w:szCs w:val="28"/>
          <w:rtl/>
        </w:rPr>
        <w:t>برنامج متدهوراً إذا تخلف نموه النظري عن نموه الإمبريقي، وأعطى تفسيرات بَعدية إما لاكتشافات عشوائية أو لوقائع مفسرة مسبقاً من ق</w:t>
      </w:r>
      <w:r w:rsidRPr="006D509D">
        <w:rPr>
          <w:rFonts w:cstheme="minorBidi" w:hint="cs"/>
          <w:color w:val="000000" w:themeColor="text1"/>
          <w:szCs w:val="28"/>
          <w:rtl/>
        </w:rPr>
        <w:t>ِ</w:t>
      </w:r>
      <w:r w:rsidRPr="006D509D">
        <w:rPr>
          <w:rFonts w:cstheme="minorBidi"/>
          <w:color w:val="000000" w:themeColor="text1"/>
          <w:szCs w:val="28"/>
          <w:rtl/>
        </w:rPr>
        <w:t>ب</w:t>
      </w:r>
      <w:r w:rsidRPr="006D509D">
        <w:rPr>
          <w:rFonts w:cstheme="minorBidi" w:hint="cs"/>
          <w:color w:val="000000" w:themeColor="text1"/>
          <w:szCs w:val="28"/>
          <w:rtl/>
        </w:rPr>
        <w:t>َّ</w:t>
      </w:r>
      <w:r w:rsidRPr="006D509D">
        <w:rPr>
          <w:rFonts w:cstheme="minorBidi"/>
          <w:color w:val="000000" w:themeColor="text1"/>
          <w:szCs w:val="28"/>
          <w:rtl/>
        </w:rPr>
        <w:t>ل برنامج بحثي آخر</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64"/>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 هذه القطيعة بين النظريات العلمية نجدها بشكل بارز عند باشلار الذي رفض النظرة التراكمية الاتصالية واستبدلها بفكرة </w:t>
      </w:r>
      <w:r w:rsidRPr="006D509D">
        <w:rPr>
          <w:rFonts w:cstheme="minorBidi"/>
          <w:b/>
          <w:bCs/>
          <w:color w:val="000000" w:themeColor="text1"/>
          <w:szCs w:val="28"/>
          <w:rtl/>
        </w:rPr>
        <w:t>"القطيعة الإبستيمولوجية</w:t>
      </w:r>
      <w:r w:rsidRPr="006D509D">
        <w:rPr>
          <w:rFonts w:cstheme="minorBidi" w:hint="cs"/>
          <w:b/>
          <w:bCs/>
          <w:color w:val="000000" w:themeColor="text1"/>
          <w:szCs w:val="28"/>
          <w:rtl/>
        </w:rPr>
        <w:t>"</w:t>
      </w:r>
      <w:r>
        <w:rPr>
          <w:rFonts w:cstheme="minorBidi" w:hint="cs"/>
          <w:color w:val="000000" w:themeColor="text1"/>
          <w:szCs w:val="28"/>
          <w:rtl/>
        </w:rPr>
        <w:t xml:space="preserve">؛ </w:t>
      </w:r>
      <w:r w:rsidRPr="006D509D">
        <w:rPr>
          <w:rFonts w:cstheme="minorBidi"/>
          <w:color w:val="000000" w:themeColor="text1"/>
          <w:szCs w:val="28"/>
          <w:rtl/>
        </w:rPr>
        <w:t xml:space="preserve">التي تعني </w:t>
      </w:r>
      <w:r>
        <w:rPr>
          <w:rFonts w:cstheme="minorBidi"/>
          <w:color w:val="000000" w:themeColor="text1"/>
          <w:szCs w:val="28"/>
          <w:rtl/>
        </w:rPr>
        <w:t>أنَّ</w:t>
      </w:r>
      <w:r w:rsidRPr="006D509D">
        <w:rPr>
          <w:rFonts w:cstheme="minorBidi"/>
          <w:color w:val="000000" w:themeColor="text1"/>
          <w:szCs w:val="28"/>
          <w:rtl/>
        </w:rPr>
        <w:t xml:space="preserve"> التقدم العلمي يُبنى على أساس قطع الصلة بالماضي، وهذا لا يعني إن</w:t>
      </w:r>
      <w:r>
        <w:rPr>
          <w:rFonts w:cstheme="minorBidi"/>
          <w:color w:val="000000" w:themeColor="text1"/>
          <w:szCs w:val="28"/>
          <w:rtl/>
        </w:rPr>
        <w:t>كاره</w:t>
      </w:r>
      <w:r w:rsidRPr="006D509D">
        <w:rPr>
          <w:rFonts w:cstheme="minorBidi"/>
          <w:color w:val="000000" w:themeColor="text1"/>
          <w:szCs w:val="28"/>
          <w:rtl/>
        </w:rPr>
        <w:t xml:space="preserve"> بل شق طريق جديد يمتاز </w:t>
      </w:r>
      <w:r w:rsidRPr="006D509D">
        <w:rPr>
          <w:rFonts w:cstheme="minorBidi" w:hint="cs"/>
          <w:color w:val="000000" w:themeColor="text1"/>
          <w:szCs w:val="28"/>
          <w:rtl/>
        </w:rPr>
        <w:t>ب</w:t>
      </w:r>
      <w:r w:rsidRPr="006D509D">
        <w:rPr>
          <w:rFonts w:cstheme="minorBidi"/>
          <w:color w:val="000000" w:themeColor="text1"/>
          <w:szCs w:val="28"/>
          <w:rtl/>
        </w:rPr>
        <w:t>ال</w:t>
      </w:r>
      <w:r w:rsidRPr="006D509D">
        <w:rPr>
          <w:rFonts w:cstheme="minorBidi" w:hint="cs"/>
          <w:color w:val="000000" w:themeColor="text1"/>
          <w:szCs w:val="28"/>
          <w:rtl/>
        </w:rPr>
        <w:t>ا</w:t>
      </w:r>
      <w:r w:rsidRPr="006D509D">
        <w:rPr>
          <w:rFonts w:cstheme="minorBidi"/>
          <w:color w:val="000000" w:themeColor="text1"/>
          <w:szCs w:val="28"/>
          <w:rtl/>
        </w:rPr>
        <w:t xml:space="preserve">بتكارية </w:t>
      </w:r>
      <w:r w:rsidRPr="006D509D">
        <w:rPr>
          <w:rFonts w:cstheme="minorBidi" w:hint="cs"/>
          <w:color w:val="000000" w:themeColor="text1"/>
          <w:szCs w:val="28"/>
          <w:rtl/>
        </w:rPr>
        <w:t xml:space="preserve">التي </w:t>
      </w:r>
      <w:r w:rsidRPr="006D509D">
        <w:rPr>
          <w:rFonts w:cstheme="minorBidi"/>
          <w:color w:val="000000" w:themeColor="text1"/>
          <w:szCs w:val="28"/>
          <w:rtl/>
        </w:rPr>
        <w:t>لم</w:t>
      </w:r>
      <w:r w:rsidRPr="006D509D">
        <w:rPr>
          <w:rFonts w:cstheme="minorBidi" w:hint="cs"/>
          <w:color w:val="000000" w:themeColor="text1"/>
          <w:szCs w:val="28"/>
          <w:rtl/>
        </w:rPr>
        <w:t xml:space="preserve"> تتيسر</w:t>
      </w:r>
      <w:r w:rsidRPr="006D509D">
        <w:rPr>
          <w:rFonts w:cstheme="minorBidi"/>
          <w:color w:val="000000" w:themeColor="text1"/>
          <w:szCs w:val="28"/>
          <w:rtl/>
        </w:rPr>
        <w:t xml:space="preserve"> للقدامى </w:t>
      </w:r>
      <w:r w:rsidRPr="006D509D">
        <w:rPr>
          <w:rFonts w:cstheme="minorBidi" w:hint="cs"/>
          <w:color w:val="000000" w:themeColor="text1"/>
          <w:szCs w:val="28"/>
          <w:rtl/>
        </w:rPr>
        <w:t>بحكم محدودية معرفتهم</w:t>
      </w:r>
      <w:r w:rsidRPr="006D509D">
        <w:rPr>
          <w:rFonts w:cstheme="minorBidi"/>
          <w:color w:val="000000" w:themeColor="text1"/>
          <w:szCs w:val="28"/>
          <w:rtl/>
        </w:rPr>
        <w:t>، وبهذا فالتقدم في العلوم ينمو من خلال الثورات العلمية التي تعتبر نقطة انقلاب على القديم</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color w:val="000000" w:themeColor="text1"/>
          <w:vertAlign w:val="superscript"/>
          <w:rtl/>
        </w:rPr>
        <w:footnoteReference w:id="65"/>
      </w:r>
      <w:r w:rsidRPr="006D509D">
        <w:rPr>
          <w:rFonts w:cstheme="minorBidi"/>
          <w:color w:val="000000" w:themeColor="text1"/>
          <w:szCs w:val="28"/>
          <w:vertAlign w:val="superscript"/>
        </w:rPr>
        <w:t>(</w:t>
      </w:r>
      <w:r w:rsidRPr="006D509D">
        <w:rPr>
          <w:rFonts w:cstheme="minorBidi"/>
          <w:color w:val="000000" w:themeColor="text1"/>
          <w:szCs w:val="28"/>
          <w:rtl/>
        </w:rPr>
        <w:t xml:space="preserve"> </w:t>
      </w:r>
      <w:r w:rsidRPr="006D509D">
        <w:rPr>
          <w:rFonts w:cstheme="minorBidi" w:hint="cs"/>
          <w:color w:val="000000" w:themeColor="text1"/>
          <w:szCs w:val="28"/>
          <w:rtl/>
        </w:rPr>
        <w:t>وقد</w:t>
      </w:r>
      <w:r w:rsidRPr="006D509D">
        <w:rPr>
          <w:rFonts w:cstheme="minorBidi"/>
          <w:color w:val="000000" w:themeColor="text1"/>
          <w:szCs w:val="28"/>
          <w:rtl/>
        </w:rPr>
        <w:t xml:space="preserve"> برز</w:t>
      </w:r>
      <w:r w:rsidRPr="006D509D">
        <w:rPr>
          <w:rFonts w:cstheme="minorBidi" w:hint="cs"/>
          <w:color w:val="000000" w:themeColor="text1"/>
          <w:szCs w:val="28"/>
          <w:rtl/>
        </w:rPr>
        <w:t>ت هذه</w:t>
      </w:r>
      <w:r w:rsidRPr="006D509D">
        <w:rPr>
          <w:rFonts w:cstheme="minorBidi"/>
          <w:color w:val="000000" w:themeColor="text1"/>
          <w:szCs w:val="28"/>
          <w:rtl/>
        </w:rPr>
        <w:t xml:space="preserve"> القطيعة لد</w:t>
      </w:r>
      <w:r w:rsidRPr="006D509D">
        <w:rPr>
          <w:rFonts w:cstheme="minorBidi" w:hint="cs"/>
          <w:color w:val="000000" w:themeColor="text1"/>
          <w:szCs w:val="28"/>
          <w:rtl/>
        </w:rPr>
        <w:t>يه</w:t>
      </w:r>
      <w:r w:rsidRPr="006D509D">
        <w:rPr>
          <w:rFonts w:cstheme="minorBidi"/>
          <w:color w:val="000000" w:themeColor="text1"/>
          <w:szCs w:val="28"/>
          <w:rtl/>
        </w:rPr>
        <w:t xml:space="preserve"> </w:t>
      </w:r>
      <w:r w:rsidRPr="006D509D">
        <w:rPr>
          <w:rFonts w:cstheme="minorBidi" w:hint="cs"/>
          <w:color w:val="000000" w:themeColor="text1"/>
          <w:szCs w:val="28"/>
          <w:rtl/>
        </w:rPr>
        <w:t xml:space="preserve">في </w:t>
      </w:r>
      <w:r w:rsidRPr="006D509D">
        <w:rPr>
          <w:rFonts w:cstheme="minorBidi"/>
          <w:color w:val="000000" w:themeColor="text1"/>
          <w:szCs w:val="28"/>
          <w:rtl/>
        </w:rPr>
        <w:t xml:space="preserve">تحقيبه للتاريخ العلمي </w:t>
      </w:r>
      <w:r w:rsidRPr="006D509D">
        <w:rPr>
          <w:rFonts w:cstheme="minorBidi" w:hint="cs"/>
          <w:color w:val="000000" w:themeColor="text1"/>
          <w:szCs w:val="28"/>
          <w:rtl/>
        </w:rPr>
        <w:t>و</w:t>
      </w:r>
      <w:r w:rsidRPr="006D509D">
        <w:rPr>
          <w:rFonts w:cstheme="minorBidi"/>
          <w:color w:val="000000" w:themeColor="text1"/>
          <w:szCs w:val="28"/>
          <w:rtl/>
        </w:rPr>
        <w:t>تمييزه الأساسي بين العلم واللاعلم ففي كتابه "تكوين الفكر</w:t>
      </w:r>
      <w:r w:rsidRPr="006D509D">
        <w:rPr>
          <w:rFonts w:cstheme="minorBidi" w:hint="cs"/>
          <w:color w:val="000000" w:themeColor="text1"/>
          <w:szCs w:val="28"/>
          <w:rtl/>
        </w:rPr>
        <w:t xml:space="preserve"> </w:t>
      </w:r>
      <w:r w:rsidRPr="006D509D">
        <w:rPr>
          <w:rFonts w:cstheme="minorBidi"/>
          <w:color w:val="000000" w:themeColor="text1"/>
          <w:szCs w:val="28"/>
          <w:rtl/>
        </w:rPr>
        <w:t xml:space="preserve">العلمي" </w:t>
      </w:r>
      <w:r>
        <w:rPr>
          <w:rFonts w:cstheme="minorBidi" w:hint="cs"/>
          <w:color w:val="000000" w:themeColor="text1"/>
          <w:szCs w:val="28"/>
          <w:rtl/>
        </w:rPr>
        <w:t>يبدو أنَّ</w:t>
      </w:r>
      <w:r w:rsidRPr="006D509D">
        <w:rPr>
          <w:rFonts w:cstheme="minorBidi" w:hint="cs"/>
          <w:color w:val="000000" w:themeColor="text1"/>
          <w:szCs w:val="28"/>
          <w:rtl/>
        </w:rPr>
        <w:t xml:space="preserve">ه أعجب بأوغست كونت </w:t>
      </w:r>
      <w:r w:rsidRPr="006D509D">
        <w:rPr>
          <w:rFonts w:cstheme="minorBidi"/>
          <w:color w:val="000000" w:themeColor="text1"/>
          <w:szCs w:val="28"/>
        </w:rPr>
        <w:t>(A.conte)</w:t>
      </w:r>
      <w:r w:rsidRPr="006D509D">
        <w:rPr>
          <w:rFonts w:cstheme="minorBidi" w:hint="cs"/>
          <w:color w:val="000000" w:themeColor="text1"/>
          <w:szCs w:val="28"/>
          <w:rtl/>
        </w:rPr>
        <w:t xml:space="preserve"> وتنميطه الثلاثي لمراحل تطور العقل البشري المتمثلة بالمرحلة الغيبية الدينية والمرحلة الميتافيزيقية والمرحلة العلمية الوضعية، إلا </w:t>
      </w:r>
      <w:r>
        <w:rPr>
          <w:rFonts w:cstheme="minorBidi" w:hint="cs"/>
          <w:color w:val="000000" w:themeColor="text1"/>
          <w:szCs w:val="28"/>
          <w:rtl/>
        </w:rPr>
        <w:t>أنَّ</w:t>
      </w:r>
      <w:r w:rsidRPr="006D509D">
        <w:rPr>
          <w:rFonts w:cstheme="minorBidi" w:hint="cs"/>
          <w:color w:val="000000" w:themeColor="text1"/>
          <w:szCs w:val="28"/>
          <w:rtl/>
        </w:rPr>
        <w:t xml:space="preserve"> باشلار رفض المرحلة الوضعية وكل صورها، مؤكداً ب</w:t>
      </w:r>
      <w:r>
        <w:rPr>
          <w:rFonts w:cstheme="minorBidi" w:hint="cs"/>
          <w:color w:val="000000" w:themeColor="text1"/>
          <w:szCs w:val="28"/>
          <w:rtl/>
        </w:rPr>
        <w:t>أنَّنا لا نحيا في مرحلتها أبداً</w:t>
      </w:r>
      <w:r w:rsidRPr="006D509D">
        <w:rPr>
          <w:rFonts w:cstheme="minorBidi" w:hint="cs"/>
          <w:color w:val="000000" w:themeColor="text1"/>
          <w:szCs w:val="28"/>
          <w:rtl/>
        </w:rPr>
        <w:t xml:space="preserve"> بل في مرحلة رابعة قطع فيها العلم صلته بالحس المشترك</w:t>
      </w:r>
      <w:r w:rsidRPr="006D509D">
        <w:rPr>
          <w:rFonts w:cstheme="minorBidi"/>
          <w:color w:val="000000" w:themeColor="text1"/>
          <w:szCs w:val="28"/>
          <w:vertAlign w:val="superscript"/>
        </w:rPr>
        <w:t>)</w:t>
      </w:r>
      <w:r w:rsidRPr="006D509D">
        <w:rPr>
          <w:color w:val="000000" w:themeColor="text1"/>
          <w:vertAlign w:val="superscript"/>
          <w:rtl/>
        </w:rPr>
        <w:footnoteReference w:id="66"/>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 xml:space="preserve"> وتمثل هذه المرحلة عصرنا هذا في حين </w:t>
      </w:r>
      <w:r w:rsidRPr="006D509D">
        <w:rPr>
          <w:rFonts w:cstheme="minorBidi"/>
          <w:color w:val="000000" w:themeColor="text1"/>
          <w:szCs w:val="28"/>
          <w:rtl/>
        </w:rPr>
        <w:t xml:space="preserve">تطابق </w:t>
      </w:r>
      <w:r w:rsidRPr="006D509D">
        <w:rPr>
          <w:rFonts w:cstheme="minorBidi" w:hint="cs"/>
          <w:color w:val="000000" w:themeColor="text1"/>
          <w:szCs w:val="28"/>
          <w:rtl/>
        </w:rPr>
        <w:t>ال</w:t>
      </w:r>
      <w:r w:rsidRPr="006D509D">
        <w:rPr>
          <w:rFonts w:cstheme="minorBidi"/>
          <w:color w:val="000000" w:themeColor="text1"/>
          <w:szCs w:val="28"/>
          <w:rtl/>
        </w:rPr>
        <w:t>مراحل الثلاث الأولى</w:t>
      </w:r>
      <w:r w:rsidRPr="006D509D">
        <w:rPr>
          <w:rFonts w:cstheme="minorBidi" w:hint="cs"/>
          <w:color w:val="000000" w:themeColor="text1"/>
          <w:szCs w:val="28"/>
          <w:rtl/>
        </w:rPr>
        <w:t xml:space="preserve"> </w:t>
      </w:r>
      <w:r w:rsidRPr="006D509D">
        <w:rPr>
          <w:rFonts w:cstheme="minorBidi"/>
          <w:color w:val="000000" w:themeColor="text1"/>
          <w:szCs w:val="28"/>
          <w:rtl/>
        </w:rPr>
        <w:t xml:space="preserve">العصر القديم </w:t>
      </w:r>
      <w:r w:rsidRPr="006D509D">
        <w:rPr>
          <w:rFonts w:cstheme="minorBidi" w:hint="cs"/>
          <w:color w:val="000000" w:themeColor="text1"/>
          <w:szCs w:val="28"/>
          <w:rtl/>
        </w:rPr>
        <w:t>و</w:t>
      </w:r>
      <w:r w:rsidRPr="006D509D">
        <w:rPr>
          <w:rFonts w:cstheme="minorBidi"/>
          <w:color w:val="000000" w:themeColor="text1"/>
          <w:szCs w:val="28"/>
          <w:rtl/>
        </w:rPr>
        <w:t xml:space="preserve">الوسيط والعصور الحديثة، </w:t>
      </w:r>
      <w:r w:rsidRPr="006D509D">
        <w:rPr>
          <w:rFonts w:cstheme="minorBidi" w:hint="cs"/>
          <w:color w:val="000000" w:themeColor="text1"/>
          <w:szCs w:val="28"/>
          <w:rtl/>
        </w:rPr>
        <w:t xml:space="preserve">وإذا أردنا برأيه أن نضع تحقيباً جديداً للتطور العلمي، فسوف نميز بين </w:t>
      </w:r>
      <w:r w:rsidRPr="006D509D">
        <w:rPr>
          <w:rFonts w:cstheme="minorBidi" w:hint="cs"/>
          <w:color w:val="000000" w:themeColor="text1"/>
          <w:szCs w:val="28"/>
          <w:rtl/>
        </w:rPr>
        <w:lastRenderedPageBreak/>
        <w:t xml:space="preserve">ثلاث مراحل، حيث </w:t>
      </w:r>
      <w:r w:rsidRPr="006D509D">
        <w:rPr>
          <w:rFonts w:cstheme="minorBidi"/>
          <w:color w:val="000000" w:themeColor="text1"/>
          <w:szCs w:val="28"/>
          <w:rtl/>
        </w:rPr>
        <w:t>تمثل الأولى المرحلة الما قبل-علمية،</w:t>
      </w:r>
      <w:r w:rsidRPr="006D509D">
        <w:rPr>
          <w:rFonts w:cstheme="minorBidi" w:hint="cs"/>
          <w:color w:val="000000" w:themeColor="text1"/>
          <w:szCs w:val="28"/>
          <w:rtl/>
        </w:rPr>
        <w:t xml:space="preserve"> وتشمل العصر القديم وتمتد حتى</w:t>
      </w:r>
      <w:r w:rsidRPr="006D509D">
        <w:rPr>
          <w:rFonts w:cstheme="minorBidi"/>
          <w:color w:val="000000" w:themeColor="text1"/>
          <w:szCs w:val="28"/>
          <w:rtl/>
        </w:rPr>
        <w:t xml:space="preserve"> القرن الثامن عشر</w:t>
      </w:r>
      <w:r w:rsidRPr="006D509D">
        <w:rPr>
          <w:rFonts w:cstheme="minorBidi" w:hint="cs"/>
          <w:color w:val="000000" w:themeColor="text1"/>
          <w:szCs w:val="28"/>
          <w:rtl/>
        </w:rPr>
        <w:t xml:space="preserve">، </w:t>
      </w:r>
      <w:r w:rsidRPr="006D509D">
        <w:rPr>
          <w:rFonts w:cstheme="minorBidi"/>
          <w:color w:val="000000" w:themeColor="text1"/>
          <w:szCs w:val="28"/>
          <w:rtl/>
        </w:rPr>
        <w:t xml:space="preserve">أما الثانية فتمثل الحالة العلمية التي بدأت في أواخر القرن الثامن عشر </w:t>
      </w:r>
      <w:r w:rsidRPr="006D509D">
        <w:rPr>
          <w:rFonts w:cstheme="minorBidi" w:hint="cs"/>
          <w:color w:val="000000" w:themeColor="text1"/>
          <w:szCs w:val="28"/>
          <w:rtl/>
        </w:rPr>
        <w:t xml:space="preserve">حتى </w:t>
      </w:r>
      <w:r w:rsidRPr="006D509D">
        <w:rPr>
          <w:rFonts w:cstheme="minorBidi"/>
          <w:color w:val="000000" w:themeColor="text1"/>
          <w:szCs w:val="28"/>
          <w:rtl/>
        </w:rPr>
        <w:t>مطلع القرن العشرين</w:t>
      </w:r>
      <w:r w:rsidRPr="006D509D">
        <w:rPr>
          <w:rFonts w:cstheme="minorBidi" w:hint="cs"/>
          <w:color w:val="000000" w:themeColor="text1"/>
          <w:szCs w:val="28"/>
          <w:rtl/>
        </w:rPr>
        <w:t xml:space="preserve">، وتبدأ </w:t>
      </w:r>
      <w:r w:rsidRPr="006D509D">
        <w:rPr>
          <w:rFonts w:cstheme="minorBidi"/>
          <w:color w:val="000000" w:themeColor="text1"/>
          <w:szCs w:val="28"/>
          <w:rtl/>
        </w:rPr>
        <w:t>الثالث</w:t>
      </w:r>
      <w:r w:rsidRPr="006D509D">
        <w:rPr>
          <w:rFonts w:cstheme="minorBidi" w:hint="cs"/>
          <w:color w:val="000000" w:themeColor="text1"/>
          <w:szCs w:val="28"/>
          <w:rtl/>
        </w:rPr>
        <w:t>ة</w:t>
      </w:r>
      <w:r w:rsidRPr="006D509D">
        <w:rPr>
          <w:rFonts w:cstheme="minorBidi"/>
          <w:color w:val="000000" w:themeColor="text1"/>
          <w:szCs w:val="28"/>
          <w:rtl/>
        </w:rPr>
        <w:t xml:space="preserve"> من نظرية أينشتاين</w:t>
      </w:r>
      <w:r w:rsidRPr="006D509D">
        <w:rPr>
          <w:rFonts w:cstheme="minorBidi"/>
          <w:color w:val="000000" w:themeColor="text1"/>
          <w:szCs w:val="28"/>
        </w:rPr>
        <w:t>(A.Einstein)</w:t>
      </w:r>
      <w:r w:rsidRPr="006D509D">
        <w:rPr>
          <w:rFonts w:cstheme="minorBidi" w:hint="cs"/>
          <w:color w:val="000000" w:themeColor="text1"/>
          <w:szCs w:val="28"/>
          <w:rtl/>
        </w:rPr>
        <w:t xml:space="preserve"> والتي يتحدد</w:t>
      </w:r>
      <w:r w:rsidRPr="006D509D">
        <w:rPr>
          <w:rFonts w:cstheme="minorBidi"/>
          <w:color w:val="000000" w:themeColor="text1"/>
          <w:szCs w:val="28"/>
          <w:rtl/>
        </w:rPr>
        <w:t xml:space="preserve"> </w:t>
      </w:r>
      <w:r w:rsidRPr="006D509D">
        <w:rPr>
          <w:rFonts w:cstheme="minorBidi" w:hint="cs"/>
          <w:color w:val="000000" w:themeColor="text1"/>
          <w:szCs w:val="28"/>
          <w:rtl/>
        </w:rPr>
        <w:t xml:space="preserve">معها </w:t>
      </w:r>
      <w:r w:rsidRPr="006D509D">
        <w:rPr>
          <w:rFonts w:cstheme="minorBidi"/>
          <w:color w:val="000000" w:themeColor="text1"/>
          <w:szCs w:val="28"/>
          <w:rtl/>
        </w:rPr>
        <w:t>بدقة تامة عصر الفكر العلمي الجديد</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color w:val="000000" w:themeColor="text1"/>
          <w:vertAlign w:val="superscript"/>
          <w:rtl/>
        </w:rPr>
        <w:footnoteReference w:id="67"/>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وبذلك</w:t>
      </w:r>
      <w:r w:rsidRPr="006D509D">
        <w:rPr>
          <w:rFonts w:cstheme="minorBidi"/>
          <w:color w:val="000000" w:themeColor="text1"/>
          <w:szCs w:val="28"/>
          <w:rtl/>
        </w:rPr>
        <w:t xml:space="preserve"> </w:t>
      </w:r>
      <w:r w:rsidRPr="006D509D">
        <w:rPr>
          <w:rFonts w:cstheme="minorBidi" w:hint="cs"/>
          <w:color w:val="000000" w:themeColor="text1"/>
          <w:szCs w:val="28"/>
          <w:rtl/>
        </w:rPr>
        <w:t>فهو ي</w:t>
      </w:r>
      <w:r w:rsidRPr="006D509D">
        <w:rPr>
          <w:rFonts w:cstheme="minorBidi"/>
          <w:color w:val="000000" w:themeColor="text1"/>
          <w:szCs w:val="28"/>
          <w:rtl/>
        </w:rPr>
        <w:t>نتقد القول</w:t>
      </w:r>
      <w:r w:rsidRPr="006D509D">
        <w:rPr>
          <w:rFonts w:cstheme="minorBidi" w:hint="cs"/>
          <w:color w:val="000000" w:themeColor="text1"/>
          <w:szCs w:val="28"/>
          <w:rtl/>
        </w:rPr>
        <w:t xml:space="preserve"> بوجود استمرارية في </w:t>
      </w:r>
      <w:r w:rsidRPr="006D509D">
        <w:rPr>
          <w:rFonts w:cstheme="minorBidi"/>
          <w:color w:val="000000" w:themeColor="text1"/>
          <w:szCs w:val="28"/>
          <w:rtl/>
        </w:rPr>
        <w:t xml:space="preserve">تاريخ </w:t>
      </w:r>
      <w:r w:rsidRPr="006D509D">
        <w:rPr>
          <w:rFonts w:cstheme="minorBidi" w:hint="cs"/>
          <w:color w:val="000000" w:themeColor="text1"/>
          <w:szCs w:val="28"/>
          <w:rtl/>
        </w:rPr>
        <w:t xml:space="preserve">التطور </w:t>
      </w:r>
      <w:r w:rsidRPr="006D509D">
        <w:rPr>
          <w:rFonts w:cstheme="minorBidi"/>
          <w:color w:val="000000" w:themeColor="text1"/>
          <w:szCs w:val="28"/>
          <w:rtl/>
        </w:rPr>
        <w:t>العلم</w:t>
      </w:r>
      <w:r w:rsidRPr="006D509D">
        <w:rPr>
          <w:rFonts w:cstheme="minorBidi" w:hint="cs"/>
          <w:color w:val="000000" w:themeColor="text1"/>
          <w:szCs w:val="28"/>
          <w:rtl/>
        </w:rPr>
        <w:t>ي، ل</w:t>
      </w:r>
      <w:r>
        <w:rPr>
          <w:rFonts w:cstheme="minorBidi" w:hint="cs"/>
          <w:color w:val="000000" w:themeColor="text1"/>
          <w:szCs w:val="28"/>
          <w:rtl/>
        </w:rPr>
        <w:t>أنَّ</w:t>
      </w:r>
      <w:r w:rsidRPr="006D509D">
        <w:rPr>
          <w:rFonts w:cstheme="minorBidi" w:hint="cs"/>
          <w:color w:val="000000" w:themeColor="text1"/>
          <w:szCs w:val="28"/>
          <w:rtl/>
        </w:rPr>
        <w:t xml:space="preserve"> ذلك يؤدي للقول</w:t>
      </w:r>
      <w:r>
        <w:rPr>
          <w:rFonts w:cstheme="minorBidi" w:hint="cs"/>
          <w:color w:val="000000" w:themeColor="text1"/>
          <w:szCs w:val="28"/>
          <w:rtl/>
        </w:rPr>
        <w:t>: إ</w:t>
      </w:r>
      <w:r>
        <w:rPr>
          <w:rFonts w:cstheme="minorBidi"/>
          <w:color w:val="000000" w:themeColor="text1"/>
          <w:szCs w:val="28"/>
          <w:rtl/>
        </w:rPr>
        <w:t>نَّ</w:t>
      </w:r>
      <w:r w:rsidRPr="006D509D">
        <w:rPr>
          <w:rFonts w:cstheme="minorBidi"/>
          <w:color w:val="000000" w:themeColor="text1"/>
          <w:szCs w:val="28"/>
          <w:rtl/>
        </w:rPr>
        <w:t xml:space="preserve"> العقل يظل هو ذاته عبر كل مراحل تطوره ومن ثم يصبح التاريخ تكراراً عقيماً</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68"/>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 xml:space="preserve">إلا </w:t>
      </w:r>
      <w:r>
        <w:rPr>
          <w:rFonts w:cstheme="minorBidi"/>
          <w:color w:val="000000" w:themeColor="text1"/>
          <w:szCs w:val="28"/>
          <w:rtl/>
        </w:rPr>
        <w:t>أنَّ</w:t>
      </w:r>
      <w:r w:rsidRPr="006D509D">
        <w:rPr>
          <w:rFonts w:cstheme="minorBidi" w:hint="cs"/>
          <w:color w:val="000000" w:themeColor="text1"/>
          <w:szCs w:val="28"/>
          <w:rtl/>
        </w:rPr>
        <w:t xml:space="preserve"> هذه </w:t>
      </w:r>
      <w:r w:rsidRPr="006D509D">
        <w:rPr>
          <w:rFonts w:cstheme="minorBidi"/>
          <w:color w:val="000000" w:themeColor="text1"/>
          <w:szCs w:val="28"/>
          <w:rtl/>
        </w:rPr>
        <w:t xml:space="preserve">القطيعة من وجهة نظره لا تعني </w:t>
      </w:r>
      <w:r w:rsidRPr="006D509D">
        <w:rPr>
          <w:rFonts w:cstheme="minorBidi" w:hint="cs"/>
          <w:color w:val="000000" w:themeColor="text1"/>
          <w:szCs w:val="28"/>
          <w:rtl/>
        </w:rPr>
        <w:t xml:space="preserve">بالضرورة </w:t>
      </w:r>
      <w:r w:rsidRPr="006D509D">
        <w:rPr>
          <w:rFonts w:cstheme="minorBidi"/>
          <w:color w:val="000000" w:themeColor="text1"/>
          <w:szCs w:val="28"/>
          <w:rtl/>
        </w:rPr>
        <w:t xml:space="preserve">هدم القديم في العلم كليةً وتجاوزه، بل التوسع والاكتمال وتصويب الأخطاء التي يزخر بها تاريخ العلم، وتفسير </w:t>
      </w:r>
      <w:r w:rsidRPr="006D509D">
        <w:rPr>
          <w:rFonts w:cstheme="minorBidi" w:hint="cs"/>
          <w:color w:val="000000" w:themeColor="text1"/>
          <w:szCs w:val="28"/>
          <w:rtl/>
        </w:rPr>
        <w:t xml:space="preserve">الظواهر بشكل أوسع من </w:t>
      </w:r>
      <w:r w:rsidRPr="006D509D">
        <w:rPr>
          <w:rFonts w:cstheme="minorBidi"/>
          <w:color w:val="000000" w:themeColor="text1"/>
          <w:szCs w:val="28"/>
          <w:rtl/>
        </w:rPr>
        <w:t>الفكر العلمي السابق له، وهذا يتضح من</w:t>
      </w:r>
      <w:r w:rsidRPr="006D509D">
        <w:rPr>
          <w:rFonts w:cstheme="minorBidi" w:hint="cs"/>
          <w:color w:val="000000" w:themeColor="text1"/>
          <w:szCs w:val="28"/>
          <w:rtl/>
        </w:rPr>
        <w:t xml:space="preserve"> خلال</w:t>
      </w:r>
      <w:r w:rsidRPr="006D509D">
        <w:rPr>
          <w:rFonts w:cstheme="minorBidi"/>
          <w:color w:val="000000" w:themeColor="text1"/>
          <w:szCs w:val="28"/>
          <w:rtl/>
        </w:rPr>
        <w:t xml:space="preserve"> الهندسات اللا</w:t>
      </w:r>
      <w:r w:rsidRPr="006D509D">
        <w:rPr>
          <w:rFonts w:cstheme="minorBidi" w:hint="cs"/>
          <w:color w:val="000000" w:themeColor="text1"/>
          <w:szCs w:val="28"/>
          <w:rtl/>
        </w:rPr>
        <w:t>إ</w:t>
      </w:r>
      <w:r w:rsidRPr="006D509D">
        <w:rPr>
          <w:rFonts w:cstheme="minorBidi"/>
          <w:color w:val="000000" w:themeColor="text1"/>
          <w:szCs w:val="28"/>
          <w:rtl/>
        </w:rPr>
        <w:t>قليدية</w:t>
      </w:r>
      <w:r w:rsidRPr="006D509D">
        <w:rPr>
          <w:rFonts w:cstheme="minorBidi" w:hint="cs"/>
          <w:color w:val="000000" w:themeColor="text1"/>
          <w:szCs w:val="28"/>
          <w:rtl/>
        </w:rPr>
        <w:t xml:space="preserve"> </w:t>
      </w:r>
      <w:r w:rsidRPr="006D509D">
        <w:rPr>
          <w:rFonts w:cstheme="minorBidi"/>
          <w:color w:val="000000" w:themeColor="text1"/>
          <w:szCs w:val="28"/>
        </w:rPr>
        <w:t>(non-Euclidean)</w:t>
      </w:r>
      <w:r w:rsidRPr="006D509D">
        <w:rPr>
          <w:rFonts w:cstheme="minorBidi"/>
          <w:color w:val="000000" w:themeColor="text1"/>
          <w:szCs w:val="28"/>
          <w:rtl/>
        </w:rPr>
        <w:t xml:space="preserve"> التي قامت على هامش الهندسة </w:t>
      </w:r>
      <w:r w:rsidRPr="006D509D">
        <w:rPr>
          <w:rFonts w:cstheme="minorBidi" w:hint="cs"/>
          <w:color w:val="000000" w:themeColor="text1"/>
          <w:szCs w:val="28"/>
          <w:rtl/>
        </w:rPr>
        <w:t xml:space="preserve">الإقليدية </w:t>
      </w:r>
      <w:r w:rsidRPr="006D509D">
        <w:rPr>
          <w:rFonts w:cstheme="minorBidi"/>
          <w:color w:val="000000" w:themeColor="text1"/>
          <w:szCs w:val="28"/>
        </w:rPr>
        <w:t>(Euclidean)</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69"/>
      </w:r>
      <w:r>
        <w:rPr>
          <w:rFonts w:cstheme="minorBidi"/>
          <w:color w:val="000000" w:themeColor="text1"/>
          <w:szCs w:val="28"/>
          <w:vertAlign w:val="superscript"/>
        </w:rPr>
        <w:t xml:space="preserve"> </w:t>
      </w:r>
      <w:r w:rsidRPr="006D509D">
        <w:rPr>
          <w:rFonts w:cstheme="minorBidi"/>
          <w:color w:val="000000" w:themeColor="text1"/>
          <w:szCs w:val="28"/>
          <w:vertAlign w:val="superscript"/>
        </w:rPr>
        <w:t xml:space="preserve"> (</w:t>
      </w:r>
      <w:r w:rsidRPr="006D509D">
        <w:rPr>
          <w:rFonts w:cstheme="minorBidi"/>
          <w:color w:val="000000" w:themeColor="text1"/>
          <w:szCs w:val="28"/>
          <w:rtl/>
        </w:rPr>
        <w:t xml:space="preserve">في حين </w:t>
      </w:r>
      <w:r w:rsidRPr="006D509D">
        <w:rPr>
          <w:rFonts w:cstheme="minorBidi" w:hint="cs"/>
          <w:color w:val="000000" w:themeColor="text1"/>
          <w:szCs w:val="28"/>
          <w:rtl/>
        </w:rPr>
        <w:t xml:space="preserve">يرفض </w:t>
      </w:r>
      <w:r w:rsidRPr="006D509D">
        <w:rPr>
          <w:rFonts w:cstheme="minorBidi"/>
          <w:color w:val="000000" w:themeColor="text1"/>
          <w:szCs w:val="28"/>
          <w:rtl/>
        </w:rPr>
        <w:t>لاري لودان</w:t>
      </w:r>
      <w:r w:rsidRPr="006D509D">
        <w:rPr>
          <w:rFonts w:cstheme="minorBidi"/>
          <w:color w:val="000000" w:themeColor="text1"/>
          <w:szCs w:val="28"/>
        </w:rPr>
        <w:t>(L.Laudan)</w:t>
      </w:r>
      <w:r w:rsidRPr="006D509D">
        <w:rPr>
          <w:rFonts w:cstheme="minorBidi" w:hint="cs"/>
          <w:color w:val="000000" w:themeColor="text1"/>
          <w:szCs w:val="28"/>
          <w:rtl/>
        </w:rPr>
        <w:t xml:space="preserve"> الاستمرارية والتراكمية في العلم، ويرى</w:t>
      </w:r>
      <w:r w:rsidRPr="006D509D">
        <w:rPr>
          <w:rFonts w:cstheme="minorBidi"/>
          <w:color w:val="000000" w:themeColor="text1"/>
          <w:szCs w:val="28"/>
          <w:rtl/>
        </w:rPr>
        <w:t xml:space="preserve"> </w:t>
      </w:r>
      <w:r w:rsidRPr="006D509D">
        <w:rPr>
          <w:rFonts w:cstheme="minorBidi" w:hint="cs"/>
          <w:color w:val="000000" w:themeColor="text1"/>
          <w:szCs w:val="28"/>
          <w:rtl/>
        </w:rPr>
        <w:t>ب</w:t>
      </w:r>
      <w:r>
        <w:rPr>
          <w:rFonts w:cstheme="minorBidi"/>
          <w:color w:val="000000" w:themeColor="text1"/>
          <w:szCs w:val="28"/>
          <w:rtl/>
        </w:rPr>
        <w:t>أنَّ</w:t>
      </w:r>
      <w:r w:rsidRPr="006D509D">
        <w:rPr>
          <w:rFonts w:cstheme="minorBidi"/>
          <w:color w:val="000000" w:themeColor="text1"/>
          <w:szCs w:val="28"/>
          <w:rtl/>
        </w:rPr>
        <w:t xml:space="preserve"> القطيعة يجب أن تكون تامة،</w:t>
      </w:r>
      <w:r w:rsidRPr="006D509D">
        <w:rPr>
          <w:rFonts w:cstheme="minorBidi" w:hint="cs"/>
          <w:color w:val="000000" w:themeColor="text1"/>
          <w:szCs w:val="28"/>
          <w:rtl/>
        </w:rPr>
        <w:t xml:space="preserve"> ذلك </w:t>
      </w:r>
      <w:r>
        <w:rPr>
          <w:rFonts w:cstheme="minorBidi" w:hint="cs"/>
          <w:color w:val="000000" w:themeColor="text1"/>
          <w:szCs w:val="28"/>
          <w:rtl/>
        </w:rPr>
        <w:t>أنَّ</w:t>
      </w:r>
      <w:r w:rsidRPr="006D509D">
        <w:rPr>
          <w:rFonts w:cstheme="minorBidi" w:hint="cs"/>
          <w:color w:val="000000" w:themeColor="text1"/>
          <w:szCs w:val="28"/>
          <w:rtl/>
        </w:rPr>
        <w:t xml:space="preserve">نا لا نستطيع الاحتفاظ </w:t>
      </w:r>
      <w:r w:rsidRPr="006D509D">
        <w:rPr>
          <w:rFonts w:cstheme="minorBidi"/>
          <w:color w:val="000000" w:themeColor="text1"/>
          <w:szCs w:val="28"/>
          <w:rtl/>
        </w:rPr>
        <w:t>بالمحتوى المنطقي أو الإمبريقي للنظرية حينما تحل محلها نظرية أخرى</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و</w:t>
      </w:r>
      <w:r w:rsidRPr="006D509D">
        <w:rPr>
          <w:rFonts w:cstheme="minorBidi"/>
          <w:color w:val="000000" w:themeColor="text1"/>
          <w:szCs w:val="28"/>
          <w:rtl/>
        </w:rPr>
        <w:t xml:space="preserve">رفض تماماً ما ذهبت إليه التجريبية المنطقية، من </w:t>
      </w:r>
      <w:r>
        <w:rPr>
          <w:rFonts w:cstheme="minorBidi"/>
          <w:color w:val="000000" w:themeColor="text1"/>
          <w:szCs w:val="28"/>
          <w:rtl/>
        </w:rPr>
        <w:t>أنَّ</w:t>
      </w:r>
      <w:r w:rsidRPr="006D509D">
        <w:rPr>
          <w:rFonts w:cstheme="minorBidi"/>
          <w:color w:val="000000" w:themeColor="text1"/>
          <w:szCs w:val="28"/>
          <w:rtl/>
        </w:rPr>
        <w:t xml:space="preserve"> التقدم يتم عن طريق التأييد،</w:t>
      </w:r>
      <w:r w:rsidRPr="006D509D">
        <w:rPr>
          <w:rFonts w:cstheme="minorBidi" w:hint="cs"/>
          <w:color w:val="000000" w:themeColor="text1"/>
          <w:szCs w:val="28"/>
          <w:rtl/>
        </w:rPr>
        <w:t xml:space="preserve"> ورفض رأي بوبر القائل بالتكذيب، </w:t>
      </w:r>
      <w:r w:rsidRPr="006D509D">
        <w:rPr>
          <w:rFonts w:cstheme="minorBidi"/>
          <w:color w:val="000000" w:themeColor="text1"/>
          <w:szCs w:val="28"/>
          <w:rtl/>
        </w:rPr>
        <w:t xml:space="preserve">وذهب إلى </w:t>
      </w:r>
      <w:r>
        <w:rPr>
          <w:rFonts w:cstheme="minorBidi"/>
          <w:color w:val="000000" w:themeColor="text1"/>
          <w:szCs w:val="28"/>
          <w:rtl/>
        </w:rPr>
        <w:t>أنَّ</w:t>
      </w:r>
      <w:r w:rsidRPr="006D509D">
        <w:rPr>
          <w:rFonts w:cstheme="minorBidi" w:hint="cs"/>
          <w:color w:val="000000" w:themeColor="text1"/>
          <w:szCs w:val="28"/>
          <w:rtl/>
        </w:rPr>
        <w:t xml:space="preserve"> </w:t>
      </w:r>
      <w:r w:rsidRPr="006D509D">
        <w:rPr>
          <w:rFonts w:cstheme="minorBidi"/>
          <w:color w:val="000000" w:themeColor="text1"/>
          <w:szCs w:val="28"/>
          <w:rtl/>
        </w:rPr>
        <w:t>التغ</w:t>
      </w:r>
      <w:r w:rsidRPr="006D509D">
        <w:rPr>
          <w:rFonts w:cstheme="minorBidi" w:hint="cs"/>
          <w:color w:val="000000" w:themeColor="text1"/>
          <w:szCs w:val="28"/>
          <w:rtl/>
        </w:rPr>
        <w:t>ي</w:t>
      </w:r>
      <w:r w:rsidRPr="006D509D">
        <w:rPr>
          <w:rFonts w:cstheme="minorBidi"/>
          <w:color w:val="000000" w:themeColor="text1"/>
          <w:szCs w:val="28"/>
          <w:rtl/>
        </w:rPr>
        <w:t xml:space="preserve">ر </w:t>
      </w:r>
      <w:r w:rsidRPr="006D509D">
        <w:rPr>
          <w:rFonts w:cstheme="minorBidi" w:hint="cs"/>
          <w:color w:val="000000" w:themeColor="text1"/>
          <w:szCs w:val="28"/>
          <w:rtl/>
        </w:rPr>
        <w:t xml:space="preserve">الذي يحدث </w:t>
      </w:r>
      <w:r w:rsidRPr="006D509D">
        <w:rPr>
          <w:rFonts w:cstheme="minorBidi"/>
          <w:color w:val="000000" w:themeColor="text1"/>
          <w:szCs w:val="28"/>
          <w:rtl/>
        </w:rPr>
        <w:t xml:space="preserve">في النظريات غالباً ما </w:t>
      </w:r>
      <w:r w:rsidRPr="006D509D">
        <w:rPr>
          <w:rFonts w:cstheme="minorBidi" w:hint="cs"/>
          <w:color w:val="000000" w:themeColor="text1"/>
          <w:szCs w:val="28"/>
          <w:rtl/>
        </w:rPr>
        <w:t>ي</w:t>
      </w:r>
      <w:r w:rsidRPr="006D509D">
        <w:rPr>
          <w:rFonts w:cstheme="minorBidi"/>
          <w:color w:val="000000" w:themeColor="text1"/>
          <w:szCs w:val="28"/>
          <w:rtl/>
        </w:rPr>
        <w:t xml:space="preserve">كون في المستوى </w:t>
      </w:r>
      <w:r w:rsidRPr="006D509D">
        <w:rPr>
          <w:rFonts w:cstheme="minorBidi" w:hint="cs"/>
          <w:color w:val="000000" w:themeColor="text1"/>
          <w:szCs w:val="28"/>
          <w:rtl/>
        </w:rPr>
        <w:t>المفاهيمي</w:t>
      </w:r>
      <w:r w:rsidRPr="006D509D">
        <w:rPr>
          <w:rFonts w:cstheme="minorBidi"/>
          <w:color w:val="000000" w:themeColor="text1"/>
          <w:szCs w:val="28"/>
          <w:rtl/>
        </w:rPr>
        <w:t xml:space="preserve"> لا الإمبريقي</w:t>
      </w:r>
      <w:r w:rsidRPr="006D509D">
        <w:rPr>
          <w:rFonts w:cstheme="minorBidi" w:hint="cs"/>
          <w:color w:val="000000" w:themeColor="text1"/>
          <w:szCs w:val="28"/>
          <w:rtl/>
        </w:rPr>
        <w:t>، و</w:t>
      </w:r>
      <w:r>
        <w:rPr>
          <w:rFonts w:cstheme="minorBidi" w:hint="cs"/>
          <w:color w:val="000000" w:themeColor="text1"/>
          <w:szCs w:val="28"/>
          <w:rtl/>
        </w:rPr>
        <w:t>أنَّ</w:t>
      </w:r>
      <w:r w:rsidRPr="006D509D">
        <w:rPr>
          <w:rFonts w:cstheme="minorBidi" w:hint="cs"/>
          <w:color w:val="000000" w:themeColor="text1"/>
          <w:szCs w:val="28"/>
          <w:rtl/>
        </w:rPr>
        <w:t xml:space="preserve"> </w:t>
      </w:r>
      <w:r w:rsidRPr="006D509D">
        <w:rPr>
          <w:rFonts w:cstheme="minorBidi"/>
          <w:color w:val="000000" w:themeColor="text1"/>
          <w:szCs w:val="28"/>
          <w:rtl/>
        </w:rPr>
        <w:t xml:space="preserve">التقدم </w:t>
      </w:r>
      <w:r w:rsidRPr="006D509D">
        <w:rPr>
          <w:rFonts w:cstheme="minorBidi" w:hint="cs"/>
          <w:color w:val="000000" w:themeColor="text1"/>
          <w:szCs w:val="28"/>
          <w:rtl/>
        </w:rPr>
        <w:t xml:space="preserve">في العلم لا يتجه نحو </w:t>
      </w:r>
      <w:r w:rsidRPr="006D509D">
        <w:rPr>
          <w:rFonts w:cstheme="minorBidi"/>
          <w:color w:val="000000" w:themeColor="text1"/>
          <w:szCs w:val="28"/>
          <w:rtl/>
        </w:rPr>
        <w:t>فهم أو مطابقة حقيقة العال</w:t>
      </w:r>
      <w:r w:rsidRPr="006D509D">
        <w:rPr>
          <w:rFonts w:cstheme="minorBidi" w:hint="cs"/>
          <w:color w:val="000000" w:themeColor="text1"/>
          <w:szCs w:val="28"/>
          <w:rtl/>
        </w:rPr>
        <w:t>َ</w:t>
      </w:r>
      <w:r w:rsidRPr="006D509D">
        <w:rPr>
          <w:rFonts w:cstheme="minorBidi"/>
          <w:color w:val="000000" w:themeColor="text1"/>
          <w:szCs w:val="28"/>
          <w:rtl/>
        </w:rPr>
        <w:t>م</w:t>
      </w:r>
      <w:r w:rsidRPr="006D509D">
        <w:rPr>
          <w:rFonts w:cstheme="minorBidi" w:hint="cs"/>
          <w:color w:val="000000" w:themeColor="text1"/>
          <w:szCs w:val="28"/>
          <w:rtl/>
        </w:rPr>
        <w:t xml:space="preserve"> بل يتم </w:t>
      </w:r>
      <w:r w:rsidRPr="006D509D">
        <w:rPr>
          <w:rFonts w:cstheme="minorBidi"/>
          <w:color w:val="000000" w:themeColor="text1"/>
          <w:szCs w:val="28"/>
          <w:rtl/>
        </w:rPr>
        <w:t>من خلال قدرة النظرية الجديدة على حل مشكلات عجزت النظرية السابقة عن حلها</w:t>
      </w:r>
      <w:r w:rsidRPr="006D509D">
        <w:rPr>
          <w:rFonts w:cstheme="minorBidi" w:hint="cs"/>
          <w:color w:val="000000" w:themeColor="text1"/>
          <w:szCs w:val="28"/>
          <w:rtl/>
        </w:rPr>
        <w:t>، مما يعني حدوث قطيعة تامة بين النظريات العلمية</w:t>
      </w:r>
      <w:r w:rsidRPr="006D509D">
        <w:rPr>
          <w:rFonts w:cstheme="minorBidi"/>
          <w:color w:val="000000" w:themeColor="text1"/>
          <w:szCs w:val="28"/>
          <w:vertAlign w:val="superscript"/>
        </w:rPr>
        <w:t>)</w:t>
      </w:r>
      <w:r w:rsidRPr="006D509D">
        <w:rPr>
          <w:rStyle w:val="af"/>
          <w:rFonts w:cstheme="minorBidi"/>
          <w:bCs/>
          <w:color w:val="000000" w:themeColor="text1"/>
          <w:szCs w:val="28"/>
          <w:rtl/>
        </w:rPr>
        <w:footnoteReference w:id="70"/>
      </w:r>
      <w:r w:rsidRPr="006D509D">
        <w:rPr>
          <w:rFonts w:cstheme="minorBidi"/>
          <w:bCs/>
          <w:color w:val="000000" w:themeColor="text1"/>
          <w:szCs w:val="28"/>
          <w:vertAlign w:val="superscript"/>
        </w:rPr>
        <w:t>(</w:t>
      </w:r>
      <w:r w:rsidRPr="006D509D">
        <w:rPr>
          <w:rFonts w:cstheme="minorBidi"/>
          <w:color w:val="000000" w:themeColor="text1"/>
          <w:szCs w:val="28"/>
          <w:rtl/>
        </w:rPr>
        <w:t xml:space="preserve">. </w:t>
      </w:r>
    </w:p>
    <w:p w:rsidR="00F371BB" w:rsidRPr="006D509D" w:rsidRDefault="00F371BB" w:rsidP="00F371BB">
      <w:pPr>
        <w:spacing w:line="240" w:lineRule="auto"/>
        <w:ind w:firstLine="720"/>
        <w:rPr>
          <w:rFonts w:cstheme="minorBidi"/>
          <w:color w:val="000000" w:themeColor="text1"/>
          <w:szCs w:val="28"/>
          <w:rtl/>
        </w:rPr>
      </w:pPr>
    </w:p>
    <w:p w:rsidR="00F371BB" w:rsidRPr="00761AFB" w:rsidRDefault="00F371BB" w:rsidP="00F371BB">
      <w:pPr>
        <w:tabs>
          <w:tab w:val="left" w:pos="516"/>
        </w:tabs>
        <w:spacing w:line="360" w:lineRule="auto"/>
        <w:rPr>
          <w:rFonts w:cstheme="minorBidi"/>
          <w:color w:val="000000" w:themeColor="text1"/>
          <w:szCs w:val="28"/>
          <w:rtl/>
        </w:rPr>
      </w:pPr>
      <w:r>
        <w:rPr>
          <w:rFonts w:cstheme="minorBidi" w:hint="cs"/>
          <w:bCs/>
          <w:color w:val="000000" w:themeColor="text1"/>
          <w:szCs w:val="28"/>
          <w:rtl/>
        </w:rPr>
        <w:t xml:space="preserve">2-2-3- </w:t>
      </w:r>
      <w:r w:rsidRPr="00761AFB">
        <w:rPr>
          <w:rFonts w:cstheme="minorBidi"/>
          <w:bCs/>
          <w:color w:val="000000" w:themeColor="text1"/>
          <w:szCs w:val="28"/>
          <w:rtl/>
        </w:rPr>
        <w:t>النظرية التوفيقية:</w:t>
      </w:r>
      <w:r w:rsidRPr="00761AFB">
        <w:rPr>
          <w:rFonts w:cstheme="minorBidi" w:hint="cs"/>
          <w:bCs/>
          <w:color w:val="000000" w:themeColor="text1"/>
          <w:szCs w:val="28"/>
          <w:rtl/>
        </w:rPr>
        <w:t xml:space="preserve"> </w:t>
      </w:r>
      <w:r w:rsidRPr="00761AFB">
        <w:rPr>
          <w:rFonts w:cstheme="minorBidi"/>
          <w:color w:val="000000" w:themeColor="text1"/>
          <w:szCs w:val="28"/>
          <w:rtl/>
        </w:rPr>
        <w:t xml:space="preserve">تجمع </w:t>
      </w:r>
      <w:r w:rsidRPr="00761AFB">
        <w:rPr>
          <w:rFonts w:cstheme="minorBidi" w:hint="cs"/>
          <w:color w:val="000000" w:themeColor="text1"/>
          <w:szCs w:val="28"/>
          <w:rtl/>
        </w:rPr>
        <w:t xml:space="preserve">هذه النظرية </w:t>
      </w:r>
      <w:r w:rsidRPr="00761AFB">
        <w:rPr>
          <w:rFonts w:cstheme="minorBidi"/>
          <w:color w:val="000000" w:themeColor="text1"/>
          <w:szCs w:val="28"/>
          <w:rtl/>
        </w:rPr>
        <w:t xml:space="preserve">بين النظريتين السابقتين، </w:t>
      </w:r>
      <w:r w:rsidRPr="00761AFB">
        <w:rPr>
          <w:rFonts w:cstheme="minorBidi" w:hint="cs"/>
          <w:color w:val="000000" w:themeColor="text1"/>
          <w:szCs w:val="28"/>
          <w:rtl/>
        </w:rPr>
        <w:t>ف</w:t>
      </w:r>
      <w:r w:rsidRPr="00761AFB">
        <w:rPr>
          <w:rFonts w:cstheme="minorBidi"/>
          <w:color w:val="000000" w:themeColor="text1"/>
          <w:szCs w:val="28"/>
          <w:rtl/>
        </w:rPr>
        <w:t xml:space="preserve">العلم يسير تدريجياً تراكمياً حتى نصل إلى مرحلة يكون هناك ضرورة إلى إحداث قفزات ثورية تصبح بدورها نقطة بدء لتراكم </w:t>
      </w:r>
      <w:r w:rsidRPr="00761AFB">
        <w:rPr>
          <w:rFonts w:cstheme="minorBidi" w:hint="cs"/>
          <w:color w:val="000000" w:themeColor="text1"/>
          <w:szCs w:val="28"/>
          <w:rtl/>
        </w:rPr>
        <w:t xml:space="preserve">كمي </w:t>
      </w:r>
      <w:r>
        <w:rPr>
          <w:rFonts w:cstheme="minorBidi"/>
          <w:color w:val="000000" w:themeColor="text1"/>
          <w:szCs w:val="28"/>
          <w:rtl/>
        </w:rPr>
        <w:t>جديد...وهكذا</w:t>
      </w:r>
      <w:r>
        <w:rPr>
          <w:rFonts w:cstheme="minorBidi" w:hint="cs"/>
          <w:color w:val="000000" w:themeColor="text1"/>
          <w:szCs w:val="28"/>
          <w:rtl/>
        </w:rPr>
        <w:t>؛</w:t>
      </w:r>
      <w:r w:rsidRPr="00761AFB">
        <w:rPr>
          <w:rFonts w:cstheme="minorBidi"/>
          <w:color w:val="000000" w:themeColor="text1"/>
          <w:szCs w:val="28"/>
          <w:rtl/>
        </w:rPr>
        <w:t xml:space="preserve"> أي </w:t>
      </w:r>
      <w:r>
        <w:rPr>
          <w:rFonts w:cstheme="minorBidi"/>
          <w:color w:val="000000" w:themeColor="text1"/>
          <w:szCs w:val="28"/>
          <w:rtl/>
        </w:rPr>
        <w:t>أنَّ</w:t>
      </w:r>
      <w:r w:rsidRPr="00761AFB">
        <w:rPr>
          <w:rFonts w:cstheme="minorBidi"/>
          <w:color w:val="000000" w:themeColor="text1"/>
          <w:szCs w:val="28"/>
          <w:rtl/>
        </w:rPr>
        <w:t xml:space="preserve"> تطور</w:t>
      </w:r>
      <w:r w:rsidRPr="00761AFB">
        <w:rPr>
          <w:rFonts w:cstheme="minorBidi" w:hint="cs"/>
          <w:color w:val="000000" w:themeColor="text1"/>
          <w:szCs w:val="28"/>
          <w:rtl/>
        </w:rPr>
        <w:t xml:space="preserve"> </w:t>
      </w:r>
      <w:r w:rsidRPr="00761AFB">
        <w:rPr>
          <w:rFonts w:cstheme="minorBidi"/>
          <w:color w:val="000000" w:themeColor="text1"/>
          <w:szCs w:val="28"/>
          <w:rtl/>
        </w:rPr>
        <w:t>العلوم يجمع بين جانبي التطور التراكمي والثوري فهو يسير بخطى متلاحقة إلى الأمام، فتتراكم معارفه إلى أن تصل إلى الدرجة التي تُشرع وقائع جديدة تتطلب إعادة النظر في المعارف القديمة، وظهور نظرة جديدة أكثر استجابةً لمتطلبات العصر والمجتمع</w:t>
      </w:r>
      <w:r w:rsidRPr="00761AFB">
        <w:rPr>
          <w:rFonts w:cstheme="minorBidi" w:hint="cs"/>
          <w:color w:val="000000" w:themeColor="text1"/>
          <w:szCs w:val="28"/>
          <w:rtl/>
        </w:rPr>
        <w:t xml:space="preserve">.  </w:t>
      </w:r>
    </w:p>
    <w:p w:rsidR="00F371BB" w:rsidRPr="006D509D" w:rsidRDefault="00F371BB" w:rsidP="00F371BB">
      <w:pPr>
        <w:spacing w:line="240" w:lineRule="auto"/>
        <w:ind w:firstLine="720"/>
        <w:rPr>
          <w:rFonts w:cstheme="minorBidi"/>
          <w:color w:val="000000" w:themeColor="text1"/>
          <w:szCs w:val="28"/>
          <w:rtl/>
        </w:rPr>
      </w:pPr>
    </w:p>
    <w:p w:rsidR="00F371BB"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 وهذا ما نجده لدى فلاسفة العلم المعاصرين، ولكننا نلمسه أيضاً في التاريخ الفلسفي المادي الجدلي مثل هيجل</w:t>
      </w:r>
      <w:r w:rsidRPr="006D509D">
        <w:rPr>
          <w:rFonts w:cstheme="minorBidi"/>
          <w:color w:val="000000" w:themeColor="text1"/>
          <w:szCs w:val="28"/>
        </w:rPr>
        <w:t xml:space="preserve">(G.W.F.Hegel) </w:t>
      </w:r>
      <w:r w:rsidRPr="006D509D">
        <w:rPr>
          <w:rFonts w:cstheme="minorBidi"/>
          <w:color w:val="000000" w:themeColor="text1"/>
          <w:szCs w:val="28"/>
          <w:rtl/>
        </w:rPr>
        <w:t xml:space="preserve"> وماركس</w:t>
      </w:r>
      <w:r w:rsidRPr="006D509D">
        <w:rPr>
          <w:rFonts w:cstheme="minorBidi" w:hint="cs"/>
          <w:color w:val="000000" w:themeColor="text1"/>
          <w:szCs w:val="28"/>
          <w:rtl/>
        </w:rPr>
        <w:t xml:space="preserve"> </w:t>
      </w:r>
      <w:r w:rsidRPr="006D509D">
        <w:rPr>
          <w:rFonts w:cstheme="minorBidi"/>
          <w:color w:val="000000" w:themeColor="text1"/>
          <w:szCs w:val="28"/>
        </w:rPr>
        <w:t>(K.Marx)</w:t>
      </w:r>
      <w:r w:rsidRPr="006D509D">
        <w:rPr>
          <w:rFonts w:cstheme="minorBidi"/>
          <w:color w:val="000000" w:themeColor="text1"/>
          <w:szCs w:val="28"/>
          <w:rtl/>
        </w:rPr>
        <w:t xml:space="preserve"> وإنجلز</w:t>
      </w:r>
      <w:r w:rsidRPr="006D509D">
        <w:rPr>
          <w:rFonts w:cstheme="minorBidi" w:hint="cs"/>
          <w:color w:val="000000" w:themeColor="text1"/>
          <w:szCs w:val="28"/>
          <w:rtl/>
        </w:rPr>
        <w:t xml:space="preserve"> </w:t>
      </w:r>
      <w:r w:rsidRPr="006D509D">
        <w:rPr>
          <w:rFonts w:cstheme="minorBidi"/>
          <w:color w:val="000000" w:themeColor="text1"/>
          <w:szCs w:val="28"/>
        </w:rPr>
        <w:t>(F.Engels)</w:t>
      </w:r>
      <w:r w:rsidRPr="006D509D">
        <w:rPr>
          <w:rFonts w:cstheme="minorBidi" w:hint="cs"/>
          <w:color w:val="000000" w:themeColor="text1"/>
          <w:szCs w:val="28"/>
          <w:rtl/>
        </w:rPr>
        <w:t xml:space="preserve"> الذين نظروا إلى </w:t>
      </w:r>
      <w:r w:rsidRPr="006D509D">
        <w:rPr>
          <w:rFonts w:cstheme="minorBidi"/>
          <w:color w:val="000000" w:themeColor="text1"/>
          <w:szCs w:val="28"/>
          <w:rtl/>
        </w:rPr>
        <w:t>التطور</w:t>
      </w:r>
      <w:r w:rsidRPr="006D509D">
        <w:rPr>
          <w:rFonts w:cstheme="minorBidi" w:hint="cs"/>
          <w:color w:val="000000" w:themeColor="text1"/>
          <w:szCs w:val="28"/>
          <w:rtl/>
        </w:rPr>
        <w:t xml:space="preserve"> على </w:t>
      </w:r>
      <w:r>
        <w:rPr>
          <w:rFonts w:cstheme="minorBidi" w:hint="cs"/>
          <w:color w:val="000000" w:themeColor="text1"/>
          <w:szCs w:val="28"/>
          <w:rtl/>
        </w:rPr>
        <w:t>أنَّ</w:t>
      </w:r>
      <w:r w:rsidRPr="006D509D">
        <w:rPr>
          <w:rFonts w:cstheme="minorBidi" w:hint="cs"/>
          <w:color w:val="000000" w:themeColor="text1"/>
          <w:szCs w:val="28"/>
          <w:rtl/>
        </w:rPr>
        <w:t>ه</w:t>
      </w:r>
      <w:r w:rsidRPr="006D509D">
        <w:rPr>
          <w:rFonts w:cstheme="minorBidi"/>
          <w:color w:val="000000" w:themeColor="text1"/>
          <w:szCs w:val="28"/>
          <w:rtl/>
        </w:rPr>
        <w:t xml:space="preserve"> خطي وليس دائري</w:t>
      </w:r>
      <w:r w:rsidRPr="006D509D">
        <w:rPr>
          <w:rFonts w:cstheme="minorBidi" w:hint="cs"/>
          <w:color w:val="000000" w:themeColor="text1"/>
          <w:szCs w:val="28"/>
          <w:rtl/>
        </w:rPr>
        <w:t xml:space="preserve">اً، وكلما </w:t>
      </w:r>
      <w:r>
        <w:rPr>
          <w:rFonts w:cstheme="minorBidi" w:hint="cs"/>
          <w:color w:val="000000" w:themeColor="text1"/>
          <w:szCs w:val="28"/>
          <w:rtl/>
        </w:rPr>
        <w:t>ارتقى كان أكثر تعقيداً وتركيباً؛</w:t>
      </w:r>
      <w:r w:rsidRPr="006D509D">
        <w:rPr>
          <w:rFonts w:cstheme="minorBidi" w:hint="cs"/>
          <w:color w:val="000000" w:themeColor="text1"/>
          <w:szCs w:val="28"/>
          <w:rtl/>
        </w:rPr>
        <w:t xml:space="preserve"> </w:t>
      </w:r>
      <w:r w:rsidRPr="006D509D">
        <w:rPr>
          <w:rFonts w:cstheme="minorBidi"/>
          <w:color w:val="000000" w:themeColor="text1"/>
          <w:szCs w:val="28"/>
          <w:rtl/>
        </w:rPr>
        <w:t>و</w:t>
      </w:r>
      <w:r w:rsidRPr="006D509D">
        <w:rPr>
          <w:rFonts w:cstheme="minorBidi" w:hint="cs"/>
          <w:color w:val="000000" w:themeColor="text1"/>
          <w:szCs w:val="28"/>
          <w:rtl/>
        </w:rPr>
        <w:t xml:space="preserve">يظهر </w:t>
      </w:r>
      <w:r w:rsidRPr="006D509D">
        <w:rPr>
          <w:rFonts w:cstheme="minorBidi"/>
          <w:color w:val="000000" w:themeColor="text1"/>
          <w:szCs w:val="28"/>
          <w:rtl/>
        </w:rPr>
        <w:t xml:space="preserve">هذا التطور على </w:t>
      </w:r>
      <w:r w:rsidRPr="006D509D">
        <w:rPr>
          <w:rFonts w:cstheme="minorBidi"/>
          <w:color w:val="000000" w:themeColor="text1"/>
          <w:szCs w:val="28"/>
          <w:rtl/>
        </w:rPr>
        <w:lastRenderedPageBreak/>
        <w:t>هيئة سلسلة من الطفرات</w:t>
      </w:r>
      <w:r w:rsidRPr="006D509D">
        <w:rPr>
          <w:rFonts w:cstheme="minorBidi" w:hint="cs"/>
          <w:color w:val="000000" w:themeColor="text1"/>
          <w:szCs w:val="28"/>
          <w:rtl/>
        </w:rPr>
        <w:t xml:space="preserve"> </w:t>
      </w:r>
      <w:r w:rsidRPr="006D509D">
        <w:rPr>
          <w:rFonts w:cstheme="minorBidi"/>
          <w:color w:val="000000" w:themeColor="text1"/>
          <w:szCs w:val="28"/>
          <w:rtl/>
        </w:rPr>
        <w:t xml:space="preserve">أو القفزات، </w:t>
      </w:r>
      <w:r>
        <w:rPr>
          <w:rFonts w:cstheme="minorBidi" w:hint="cs"/>
          <w:color w:val="000000" w:themeColor="text1"/>
          <w:szCs w:val="28"/>
          <w:rtl/>
        </w:rPr>
        <w:t>وعندما يحدث التراكم في العلم</w:t>
      </w:r>
      <w:r w:rsidRPr="006D509D">
        <w:rPr>
          <w:rFonts w:cstheme="minorBidi" w:hint="cs"/>
          <w:color w:val="000000" w:themeColor="text1"/>
          <w:szCs w:val="28"/>
          <w:rtl/>
        </w:rPr>
        <w:t xml:space="preserve"> </w:t>
      </w:r>
      <w:r w:rsidRPr="006D509D">
        <w:rPr>
          <w:rFonts w:cstheme="minorBidi"/>
          <w:color w:val="000000" w:themeColor="text1"/>
          <w:szCs w:val="28"/>
          <w:rtl/>
        </w:rPr>
        <w:t xml:space="preserve">ينتج عنه نوع من التوتر والصراع، </w:t>
      </w:r>
      <w:r w:rsidRPr="006D509D">
        <w:rPr>
          <w:rFonts w:cstheme="minorBidi" w:hint="cs"/>
          <w:color w:val="000000" w:themeColor="text1"/>
          <w:szCs w:val="28"/>
          <w:rtl/>
        </w:rPr>
        <w:t>الذي يؤدي إلى زعزعة النظام السابق</w:t>
      </w:r>
      <w:r w:rsidRPr="006D509D">
        <w:rPr>
          <w:rFonts w:cstheme="minorBidi"/>
          <w:color w:val="000000" w:themeColor="text1"/>
          <w:szCs w:val="28"/>
          <w:rtl/>
        </w:rPr>
        <w:t xml:space="preserve">، </w:t>
      </w:r>
      <w:r w:rsidRPr="006D509D">
        <w:rPr>
          <w:rFonts w:cstheme="minorBidi" w:hint="cs"/>
          <w:color w:val="000000" w:themeColor="text1"/>
          <w:szCs w:val="28"/>
          <w:rtl/>
        </w:rPr>
        <w:t xml:space="preserve">ولا ينتهي الصراع إلا حينما تظهر </w:t>
      </w:r>
      <w:r w:rsidRPr="006D509D">
        <w:rPr>
          <w:rFonts w:cstheme="minorBidi"/>
          <w:color w:val="000000" w:themeColor="text1"/>
          <w:szCs w:val="28"/>
          <w:rtl/>
        </w:rPr>
        <w:t>فجأة</w:t>
      </w:r>
      <w:r w:rsidRPr="006D509D">
        <w:rPr>
          <w:rFonts w:cstheme="minorBidi" w:hint="cs"/>
          <w:color w:val="000000" w:themeColor="text1"/>
          <w:szCs w:val="28"/>
          <w:rtl/>
        </w:rPr>
        <w:t>ً</w:t>
      </w:r>
      <w:r w:rsidRPr="006D509D">
        <w:rPr>
          <w:rFonts w:cstheme="minorBidi"/>
          <w:color w:val="000000" w:themeColor="text1"/>
          <w:szCs w:val="28"/>
          <w:rtl/>
        </w:rPr>
        <w:t xml:space="preserve"> كيفية جديدة</w:t>
      </w:r>
      <w:r w:rsidRPr="006D509D">
        <w:rPr>
          <w:rFonts w:cstheme="minorBidi" w:hint="cs"/>
          <w:color w:val="000000" w:themeColor="text1"/>
          <w:szCs w:val="28"/>
          <w:rtl/>
        </w:rPr>
        <w:t xml:space="preserve">، وهذه بدورها تظهر فيها تغيرات </w:t>
      </w:r>
      <w:r w:rsidRPr="006D509D">
        <w:rPr>
          <w:rFonts w:cstheme="minorBidi"/>
          <w:color w:val="000000" w:themeColor="text1"/>
          <w:szCs w:val="28"/>
          <w:rtl/>
        </w:rPr>
        <w:t xml:space="preserve">كمية </w:t>
      </w:r>
      <w:r>
        <w:rPr>
          <w:rFonts w:cstheme="minorBidi" w:hint="cs"/>
          <w:color w:val="000000" w:themeColor="text1"/>
          <w:szCs w:val="28"/>
          <w:rtl/>
        </w:rPr>
        <w:t>تتراكم حتى ينتج عنها توتر وصراع،</w:t>
      </w:r>
      <w:r w:rsidRPr="006D509D">
        <w:rPr>
          <w:rFonts w:cstheme="minorBidi" w:hint="cs"/>
          <w:color w:val="000000" w:themeColor="text1"/>
          <w:szCs w:val="28"/>
          <w:rtl/>
        </w:rPr>
        <w:t xml:space="preserve"> </w:t>
      </w:r>
      <w:r w:rsidRPr="006D509D">
        <w:rPr>
          <w:rFonts w:cstheme="minorBidi"/>
          <w:color w:val="000000" w:themeColor="text1"/>
          <w:szCs w:val="28"/>
          <w:rtl/>
        </w:rPr>
        <w:t>و</w:t>
      </w:r>
      <w:r w:rsidRPr="006D509D">
        <w:rPr>
          <w:rFonts w:cstheme="minorBidi" w:hint="cs"/>
          <w:color w:val="000000" w:themeColor="text1"/>
          <w:szCs w:val="28"/>
          <w:rtl/>
        </w:rPr>
        <w:t xml:space="preserve">بهذا يبقى </w:t>
      </w:r>
      <w:r w:rsidRPr="006D509D">
        <w:rPr>
          <w:rFonts w:cstheme="minorBidi"/>
          <w:color w:val="000000" w:themeColor="text1"/>
          <w:szCs w:val="28"/>
          <w:rtl/>
        </w:rPr>
        <w:t>الصراع هو القوة الدافعة للتطور</w:t>
      </w:r>
      <w:r w:rsidRPr="006D509D">
        <w:rPr>
          <w:rFonts w:cstheme="minorBidi" w:hint="cs"/>
          <w:color w:val="000000" w:themeColor="text1"/>
          <w:szCs w:val="28"/>
          <w:rtl/>
        </w:rPr>
        <w:t xml:space="preserve">، </w:t>
      </w:r>
      <w:r w:rsidRPr="006D509D">
        <w:rPr>
          <w:rFonts w:cstheme="minorBidi"/>
          <w:color w:val="000000" w:themeColor="text1"/>
          <w:szCs w:val="28"/>
          <w:rtl/>
        </w:rPr>
        <w:t xml:space="preserve">وبما </w:t>
      </w:r>
      <w:r>
        <w:rPr>
          <w:rFonts w:cstheme="minorBidi"/>
          <w:color w:val="000000" w:themeColor="text1"/>
          <w:szCs w:val="28"/>
          <w:rtl/>
        </w:rPr>
        <w:t>أنَّ</w:t>
      </w:r>
      <w:r w:rsidRPr="006D509D">
        <w:rPr>
          <w:rFonts w:cstheme="minorBidi"/>
          <w:color w:val="000000" w:themeColor="text1"/>
          <w:szCs w:val="28"/>
          <w:rtl/>
        </w:rPr>
        <w:t xml:space="preserve"> العال</w:t>
      </w:r>
      <w:r w:rsidRPr="006D509D">
        <w:rPr>
          <w:rFonts w:cstheme="minorBidi" w:hint="cs"/>
          <w:color w:val="000000" w:themeColor="text1"/>
          <w:szCs w:val="28"/>
          <w:rtl/>
        </w:rPr>
        <w:t>َ</w:t>
      </w:r>
      <w:r w:rsidRPr="006D509D">
        <w:rPr>
          <w:rFonts w:cstheme="minorBidi"/>
          <w:color w:val="000000" w:themeColor="text1"/>
          <w:szCs w:val="28"/>
          <w:rtl/>
        </w:rPr>
        <w:t xml:space="preserve">م عند المادية الجدلية يسير على غير هدف ولا معنى له أي </w:t>
      </w:r>
      <w:r>
        <w:rPr>
          <w:rFonts w:cstheme="minorBidi"/>
          <w:color w:val="000000" w:themeColor="text1"/>
          <w:szCs w:val="28"/>
          <w:rtl/>
        </w:rPr>
        <w:t>أنَّ</w:t>
      </w:r>
      <w:r w:rsidRPr="006D509D">
        <w:rPr>
          <w:rFonts w:cstheme="minorBidi"/>
          <w:color w:val="000000" w:themeColor="text1"/>
          <w:szCs w:val="28"/>
          <w:rtl/>
        </w:rPr>
        <w:t xml:space="preserve"> تطوره تطور</w:t>
      </w:r>
      <w:r>
        <w:rPr>
          <w:rFonts w:cstheme="minorBidi" w:hint="cs"/>
          <w:color w:val="000000" w:themeColor="text1"/>
          <w:szCs w:val="28"/>
          <w:rtl/>
        </w:rPr>
        <w:t>ٌ</w:t>
      </w:r>
      <w:r w:rsidRPr="006D509D">
        <w:rPr>
          <w:rFonts w:cstheme="minorBidi"/>
          <w:color w:val="000000" w:themeColor="text1"/>
          <w:szCs w:val="28"/>
          <w:rtl/>
        </w:rPr>
        <w:t xml:space="preserve"> أعمى</w:t>
      </w:r>
      <w:r w:rsidRPr="006D509D">
        <w:rPr>
          <w:rFonts w:cstheme="minorBidi" w:hint="cs"/>
          <w:color w:val="000000" w:themeColor="text1"/>
          <w:szCs w:val="28"/>
          <w:rtl/>
        </w:rPr>
        <w:t xml:space="preserve"> يخضع</w:t>
      </w:r>
      <w:r w:rsidRPr="006D509D">
        <w:rPr>
          <w:rFonts w:cstheme="minorBidi"/>
          <w:color w:val="000000" w:themeColor="text1"/>
          <w:szCs w:val="28"/>
          <w:rtl/>
        </w:rPr>
        <w:t xml:space="preserve"> لقوانينه الدائمة الثابتة</w:t>
      </w:r>
      <w:r w:rsidRPr="006D509D">
        <w:rPr>
          <w:rFonts w:cstheme="minorBidi" w:hint="cs"/>
          <w:color w:val="000000" w:themeColor="text1"/>
          <w:szCs w:val="28"/>
          <w:rtl/>
        </w:rPr>
        <w:t xml:space="preserve"> </w:t>
      </w:r>
      <w:r w:rsidRPr="006D509D">
        <w:rPr>
          <w:rFonts w:cstheme="minorBidi"/>
          <w:color w:val="000000" w:themeColor="text1"/>
          <w:szCs w:val="28"/>
          <w:rtl/>
        </w:rPr>
        <w:t>فإن</w:t>
      </w:r>
      <w:r>
        <w:rPr>
          <w:rFonts w:cstheme="minorBidi" w:hint="cs"/>
          <w:color w:val="000000" w:themeColor="text1"/>
          <w:szCs w:val="28"/>
          <w:rtl/>
        </w:rPr>
        <w:t>َّ</w:t>
      </w:r>
      <w:r w:rsidRPr="006D509D">
        <w:rPr>
          <w:rFonts w:cstheme="minorBidi"/>
          <w:color w:val="000000" w:themeColor="text1"/>
          <w:szCs w:val="28"/>
          <w:rtl/>
        </w:rPr>
        <w:t xml:space="preserve"> القديم يموت وينشأ الجديد</w:t>
      </w:r>
      <w:r w:rsidRPr="006D509D">
        <w:rPr>
          <w:rFonts w:cstheme="minorBidi" w:hint="cs"/>
          <w:color w:val="000000" w:themeColor="text1"/>
          <w:szCs w:val="28"/>
          <w:rtl/>
        </w:rPr>
        <w:t xml:space="preserve">، </w:t>
      </w:r>
      <w:r w:rsidRPr="006D509D">
        <w:rPr>
          <w:rFonts w:cstheme="minorBidi"/>
          <w:color w:val="000000" w:themeColor="text1"/>
          <w:szCs w:val="28"/>
          <w:rtl/>
        </w:rPr>
        <w:t>وبهذا فالقوانين التي تحكم هذا العالم هي قوانين حتمية بالمعنى التقليدي للحتمية</w:t>
      </w:r>
      <w:r w:rsidRPr="006D509D">
        <w:rPr>
          <w:rFonts w:cstheme="minorBidi" w:hint="cs"/>
          <w:color w:val="000000" w:themeColor="text1"/>
          <w:szCs w:val="28"/>
          <w:rtl/>
        </w:rPr>
        <w:t xml:space="preserve"> من وجهة نظر الماركسية</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1"/>
      </w:r>
      <w:r w:rsidRPr="006D509D">
        <w:rPr>
          <w:rFonts w:cstheme="minorBidi"/>
          <w:color w:val="000000" w:themeColor="text1"/>
          <w:szCs w:val="28"/>
          <w:vertAlign w:val="superscript"/>
        </w:rPr>
        <w:t>(</w:t>
      </w:r>
      <w:r w:rsidRPr="006D509D">
        <w:rPr>
          <w:rFonts w:cstheme="minorBidi"/>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 xml:space="preserve">ويمكن رؤية تطور العلم أيضاً بتلك الصورة الجدلية </w:t>
      </w:r>
      <w:r w:rsidRPr="006D509D">
        <w:rPr>
          <w:rFonts w:cstheme="minorBidi"/>
          <w:color w:val="000000" w:themeColor="text1"/>
          <w:szCs w:val="28"/>
          <w:rtl/>
        </w:rPr>
        <w:t>عند</w:t>
      </w:r>
      <w:r w:rsidRPr="006D509D">
        <w:rPr>
          <w:rFonts w:cstheme="minorBidi" w:hint="cs"/>
          <w:color w:val="000000" w:themeColor="text1"/>
          <w:szCs w:val="28"/>
          <w:rtl/>
        </w:rPr>
        <w:t xml:space="preserve"> </w:t>
      </w:r>
      <w:r w:rsidRPr="006D509D">
        <w:rPr>
          <w:rFonts w:cstheme="minorBidi"/>
          <w:color w:val="000000" w:themeColor="text1"/>
          <w:szCs w:val="28"/>
          <w:rtl/>
        </w:rPr>
        <w:t>فرنر</w:t>
      </w:r>
      <w:r w:rsidRPr="006D509D">
        <w:rPr>
          <w:rFonts w:cstheme="minorBidi" w:hint="cs"/>
          <w:color w:val="000000" w:themeColor="text1"/>
          <w:szCs w:val="28"/>
          <w:rtl/>
        </w:rPr>
        <w:t xml:space="preserve"> </w:t>
      </w:r>
      <w:r w:rsidRPr="006D509D">
        <w:rPr>
          <w:rFonts w:cstheme="minorBidi"/>
          <w:color w:val="000000" w:themeColor="text1"/>
          <w:szCs w:val="28"/>
          <w:rtl/>
        </w:rPr>
        <w:t>هيزنبر</w:t>
      </w:r>
      <w:r w:rsidRPr="006D509D">
        <w:rPr>
          <w:rFonts w:cstheme="minorBidi" w:hint="cs"/>
          <w:color w:val="000000" w:themeColor="text1"/>
          <w:szCs w:val="28"/>
          <w:rtl/>
        </w:rPr>
        <w:t>غ</w:t>
      </w:r>
      <w:r>
        <w:rPr>
          <w:rFonts w:cstheme="minorBidi" w:hint="cs"/>
          <w:color w:val="000000" w:themeColor="text1"/>
          <w:szCs w:val="28"/>
          <w:rtl/>
        </w:rPr>
        <w:t xml:space="preserve"> </w:t>
      </w:r>
      <w:r w:rsidRPr="006D509D">
        <w:rPr>
          <w:rFonts w:cstheme="minorBidi"/>
          <w:color w:val="000000" w:themeColor="text1"/>
          <w:szCs w:val="28"/>
        </w:rPr>
        <w:t xml:space="preserve"> (W.Heisenberg)</w:t>
      </w:r>
      <w:r w:rsidRPr="006D509D">
        <w:rPr>
          <w:rFonts w:cstheme="minorBidi"/>
          <w:color w:val="000000" w:themeColor="text1"/>
          <w:szCs w:val="28"/>
          <w:rtl/>
        </w:rPr>
        <w:t xml:space="preserve"> الذي جمع بين النظرية التراكمية والثورية</w:t>
      </w:r>
      <w:r>
        <w:rPr>
          <w:rFonts w:cstheme="minorBidi" w:hint="cs"/>
          <w:color w:val="000000" w:themeColor="text1"/>
          <w:szCs w:val="28"/>
          <w:rtl/>
        </w:rPr>
        <w:t>؛</w:t>
      </w:r>
      <w:r w:rsidRPr="006D509D">
        <w:rPr>
          <w:rFonts w:cstheme="minorBidi" w:hint="cs"/>
          <w:color w:val="000000" w:themeColor="text1"/>
          <w:szCs w:val="28"/>
          <w:rtl/>
        </w:rPr>
        <w:t xml:space="preserve"> ف</w:t>
      </w:r>
      <w:r w:rsidRPr="006D509D">
        <w:rPr>
          <w:rFonts w:cstheme="minorBidi"/>
          <w:color w:val="000000" w:themeColor="text1"/>
          <w:szCs w:val="28"/>
          <w:rtl/>
        </w:rPr>
        <w:t xml:space="preserve">تطور العلم </w:t>
      </w:r>
      <w:r w:rsidRPr="006D509D">
        <w:rPr>
          <w:rFonts w:cstheme="minorBidi" w:hint="cs"/>
          <w:color w:val="000000" w:themeColor="text1"/>
          <w:szCs w:val="28"/>
          <w:rtl/>
        </w:rPr>
        <w:t>برأيه يمثل</w:t>
      </w:r>
      <w:r w:rsidRPr="006D509D">
        <w:rPr>
          <w:rFonts w:cstheme="minorBidi"/>
          <w:color w:val="000000" w:themeColor="text1"/>
          <w:szCs w:val="28"/>
          <w:rtl/>
        </w:rPr>
        <w:t xml:space="preserve"> </w:t>
      </w:r>
      <w:r w:rsidRPr="006D509D">
        <w:rPr>
          <w:rFonts w:cstheme="minorBidi" w:hint="cs"/>
          <w:color w:val="000000" w:themeColor="text1"/>
          <w:szCs w:val="28"/>
          <w:rtl/>
        </w:rPr>
        <w:t>اكتشافات</w:t>
      </w:r>
      <w:r w:rsidRPr="006D509D">
        <w:rPr>
          <w:rFonts w:cstheme="minorBidi"/>
          <w:color w:val="000000" w:themeColor="text1"/>
          <w:szCs w:val="28"/>
          <w:rtl/>
        </w:rPr>
        <w:t xml:space="preserve"> بارعة </w:t>
      </w:r>
      <w:r w:rsidRPr="006D509D">
        <w:rPr>
          <w:rFonts w:cstheme="minorBidi" w:hint="cs"/>
          <w:color w:val="000000" w:themeColor="text1"/>
          <w:szCs w:val="28"/>
          <w:rtl/>
        </w:rPr>
        <w:t xml:space="preserve">متتابعة </w:t>
      </w:r>
      <w:r w:rsidRPr="006D509D">
        <w:rPr>
          <w:rFonts w:cstheme="minorBidi"/>
          <w:color w:val="000000" w:themeColor="text1"/>
          <w:szCs w:val="28"/>
          <w:rtl/>
        </w:rPr>
        <w:t>يمكن للعقل</w:t>
      </w:r>
      <w:r w:rsidRPr="006D509D">
        <w:rPr>
          <w:rFonts w:cstheme="minorBidi" w:hint="cs"/>
          <w:color w:val="000000" w:themeColor="text1"/>
          <w:szCs w:val="28"/>
          <w:rtl/>
        </w:rPr>
        <w:t xml:space="preserve"> </w:t>
      </w:r>
      <w:r w:rsidRPr="006D509D">
        <w:rPr>
          <w:rFonts w:cstheme="minorBidi"/>
          <w:color w:val="000000" w:themeColor="text1"/>
          <w:szCs w:val="28"/>
          <w:rtl/>
        </w:rPr>
        <w:t>أن يكتشف روابطها</w:t>
      </w:r>
      <w:r w:rsidRPr="006D509D">
        <w:rPr>
          <w:rFonts w:cstheme="minorBidi" w:hint="cs"/>
          <w:color w:val="000000" w:themeColor="text1"/>
          <w:szCs w:val="28"/>
          <w:rtl/>
        </w:rPr>
        <w:t>، وهو</w:t>
      </w:r>
      <w:r w:rsidRPr="006D509D">
        <w:rPr>
          <w:rFonts w:cstheme="minorBidi"/>
          <w:color w:val="000000" w:themeColor="text1"/>
          <w:szCs w:val="28"/>
          <w:rtl/>
        </w:rPr>
        <w:t xml:space="preserve"> تطور للمفاهيم بفضل زيادة مجال الإدراك وإزاحة </w:t>
      </w:r>
      <w:r w:rsidRPr="006D509D">
        <w:rPr>
          <w:rFonts w:cstheme="minorBidi"/>
          <w:color w:val="000000" w:themeColor="text1"/>
          <w:szCs w:val="28"/>
        </w:rPr>
        <w:t>(Displacement)</w:t>
      </w:r>
      <w:r w:rsidRPr="006D509D">
        <w:rPr>
          <w:rFonts w:cstheme="minorBidi"/>
          <w:color w:val="000000" w:themeColor="text1"/>
          <w:szCs w:val="28"/>
          <w:rtl/>
        </w:rPr>
        <w:t xml:space="preserve"> الجديد للقديم</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ف</w:t>
      </w:r>
      <w:r w:rsidRPr="006D509D">
        <w:rPr>
          <w:rFonts w:cstheme="minorBidi"/>
          <w:color w:val="000000" w:themeColor="text1"/>
          <w:szCs w:val="28"/>
          <w:rtl/>
        </w:rPr>
        <w:t>العلم يتقدم من خلال قفزات أو طفرات في إطار الفكر</w:t>
      </w:r>
      <w:r w:rsidRPr="006D509D">
        <w:rPr>
          <w:rFonts w:cstheme="minorBidi" w:hint="cs"/>
          <w:color w:val="000000" w:themeColor="text1"/>
          <w:szCs w:val="28"/>
          <w:rtl/>
        </w:rPr>
        <w:t xml:space="preserve">، </w:t>
      </w:r>
      <w:r w:rsidRPr="006D509D">
        <w:rPr>
          <w:rFonts w:cstheme="minorBidi"/>
          <w:color w:val="000000" w:themeColor="text1"/>
          <w:szCs w:val="28"/>
          <w:rtl/>
        </w:rPr>
        <w:t>حيث التقدم من الأجزاء التي اكتملت إلى تلك التي اكتُشفَت حديثاً أو سيتم بناؤها حديثاً</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2"/>
      </w:r>
      <w:r w:rsidRPr="006D509D">
        <w:rPr>
          <w:rFonts w:cstheme="minorBidi"/>
          <w:color w:val="000000" w:themeColor="text1"/>
          <w:szCs w:val="28"/>
          <w:vertAlign w:val="superscript"/>
        </w:rPr>
        <w:t>(</w:t>
      </w:r>
      <w:r w:rsidRPr="006D509D">
        <w:rPr>
          <w:rFonts w:cstheme="minorBidi"/>
          <w:color w:val="000000" w:themeColor="text1"/>
          <w:szCs w:val="28"/>
          <w:rtl/>
        </w:rPr>
        <w:t xml:space="preserve"> إلا </w:t>
      </w:r>
      <w:r>
        <w:rPr>
          <w:rFonts w:cstheme="minorBidi"/>
          <w:color w:val="000000" w:themeColor="text1"/>
          <w:szCs w:val="28"/>
          <w:rtl/>
        </w:rPr>
        <w:t>أنَّ</w:t>
      </w:r>
      <w:r w:rsidRPr="006D509D">
        <w:rPr>
          <w:rFonts w:cstheme="minorBidi"/>
          <w:color w:val="000000" w:themeColor="text1"/>
          <w:szCs w:val="28"/>
          <w:rtl/>
        </w:rPr>
        <w:t xml:space="preserve"> هذه الرؤية للتطور والتي تصوره على شكل قفزات وثورات وصراعات، وإن </w:t>
      </w:r>
      <w:r w:rsidRPr="006D509D">
        <w:rPr>
          <w:rFonts w:cstheme="minorBidi" w:hint="cs"/>
          <w:color w:val="000000" w:themeColor="text1"/>
          <w:szCs w:val="28"/>
          <w:rtl/>
        </w:rPr>
        <w:t>اقتربت</w:t>
      </w:r>
      <w:r w:rsidRPr="006D509D">
        <w:rPr>
          <w:rFonts w:cstheme="minorBidi"/>
          <w:color w:val="000000" w:themeColor="text1"/>
          <w:szCs w:val="28"/>
          <w:rtl/>
        </w:rPr>
        <w:t xml:space="preserve"> بعض الشيء من مفهوم كُوْن للتطور العلمي إلا </w:t>
      </w:r>
      <w:r>
        <w:rPr>
          <w:rFonts w:cstheme="minorBidi"/>
          <w:color w:val="000000" w:themeColor="text1"/>
          <w:szCs w:val="28"/>
          <w:rtl/>
        </w:rPr>
        <w:t>أنَّ</w:t>
      </w:r>
      <w:r w:rsidRPr="006D509D">
        <w:rPr>
          <w:rFonts w:cstheme="minorBidi"/>
          <w:color w:val="000000" w:themeColor="text1"/>
          <w:szCs w:val="28"/>
          <w:rtl/>
        </w:rPr>
        <w:t xml:space="preserve"> نظر</w:t>
      </w:r>
      <w:r w:rsidRPr="006D509D">
        <w:rPr>
          <w:rFonts w:cstheme="minorBidi" w:hint="cs"/>
          <w:color w:val="000000" w:themeColor="text1"/>
          <w:szCs w:val="28"/>
          <w:rtl/>
        </w:rPr>
        <w:t xml:space="preserve">ته </w:t>
      </w:r>
      <w:r w:rsidRPr="006D509D">
        <w:rPr>
          <w:rFonts w:cstheme="minorBidi"/>
          <w:color w:val="000000" w:themeColor="text1"/>
          <w:szCs w:val="28"/>
          <w:rtl/>
        </w:rPr>
        <w:t>مختلفة عنها</w:t>
      </w:r>
      <w:r w:rsidRPr="00A42952">
        <w:rPr>
          <w:rFonts w:cstheme="minorBidi" w:hint="cs"/>
          <w:color w:val="000000" w:themeColor="text1"/>
          <w:szCs w:val="28"/>
          <w:rtl/>
        </w:rPr>
        <w:t xml:space="preserve"> </w:t>
      </w:r>
      <w:r>
        <w:rPr>
          <w:rFonts w:cstheme="minorBidi" w:hint="cs"/>
          <w:color w:val="000000" w:themeColor="text1"/>
          <w:szCs w:val="28"/>
          <w:rtl/>
        </w:rPr>
        <w:t>برأيي،</w:t>
      </w:r>
      <w:r w:rsidRPr="006D509D">
        <w:rPr>
          <w:rFonts w:cstheme="minorBidi" w:hint="cs"/>
          <w:color w:val="000000" w:themeColor="text1"/>
          <w:szCs w:val="28"/>
          <w:rtl/>
        </w:rPr>
        <w:t xml:space="preserve"> و</w:t>
      </w:r>
      <w:r w:rsidRPr="006D509D">
        <w:rPr>
          <w:rFonts w:cstheme="minorBidi"/>
          <w:color w:val="000000" w:themeColor="text1"/>
          <w:szCs w:val="28"/>
          <w:rtl/>
        </w:rPr>
        <w:t>هنا ينبثق السؤال</w:t>
      </w:r>
      <w:r>
        <w:rPr>
          <w:rFonts w:cstheme="minorBidi" w:hint="cs"/>
          <w:color w:val="000000" w:themeColor="text1"/>
          <w:szCs w:val="28"/>
          <w:rtl/>
        </w:rPr>
        <w:t>:</w:t>
      </w:r>
      <w:r w:rsidRPr="006D509D">
        <w:rPr>
          <w:rFonts w:cstheme="minorBidi" w:hint="cs"/>
          <w:color w:val="000000" w:themeColor="text1"/>
          <w:szCs w:val="28"/>
          <w:rtl/>
        </w:rPr>
        <w:t xml:space="preserve"> أين موقع ال</w:t>
      </w:r>
      <w:r w:rsidRPr="006D509D">
        <w:rPr>
          <w:rFonts w:cstheme="minorBidi"/>
          <w:color w:val="000000" w:themeColor="text1"/>
          <w:szCs w:val="28"/>
          <w:rtl/>
        </w:rPr>
        <w:t xml:space="preserve">ميراث </w:t>
      </w:r>
      <w:r w:rsidRPr="006D509D">
        <w:rPr>
          <w:rFonts w:cstheme="minorBidi" w:hint="cs"/>
          <w:color w:val="000000" w:themeColor="text1"/>
          <w:szCs w:val="28"/>
          <w:rtl/>
        </w:rPr>
        <w:t>ال</w:t>
      </w:r>
      <w:r w:rsidRPr="006D509D">
        <w:rPr>
          <w:rFonts w:cstheme="minorBidi"/>
          <w:color w:val="000000" w:themeColor="text1"/>
          <w:szCs w:val="28"/>
          <w:rtl/>
        </w:rPr>
        <w:t>كُوْن</w:t>
      </w:r>
      <w:r w:rsidRPr="006D509D">
        <w:rPr>
          <w:rFonts w:cstheme="minorBidi" w:hint="cs"/>
          <w:color w:val="000000" w:themeColor="text1"/>
          <w:szCs w:val="28"/>
          <w:rtl/>
        </w:rPr>
        <w:t xml:space="preserve">ي </w:t>
      </w:r>
      <w:r w:rsidRPr="006D509D">
        <w:rPr>
          <w:rFonts w:cstheme="minorBidi"/>
          <w:color w:val="000000" w:themeColor="text1"/>
          <w:szCs w:val="28"/>
          <w:rtl/>
        </w:rPr>
        <w:t xml:space="preserve">ضمن هذا </w:t>
      </w:r>
      <w:r w:rsidRPr="006D509D">
        <w:rPr>
          <w:rFonts w:cstheme="minorBidi" w:hint="cs"/>
          <w:color w:val="000000" w:themeColor="text1"/>
          <w:szCs w:val="28"/>
          <w:rtl/>
        </w:rPr>
        <w:t>الكم</w:t>
      </w:r>
      <w:r w:rsidRPr="006D509D">
        <w:rPr>
          <w:rFonts w:cstheme="minorBidi"/>
          <w:color w:val="000000" w:themeColor="text1"/>
          <w:szCs w:val="28"/>
          <w:rtl/>
        </w:rPr>
        <w:t xml:space="preserve"> من النظريات التي عجَ بها القرن العشرين</w:t>
      </w:r>
      <w:r w:rsidRPr="006D509D">
        <w:rPr>
          <w:rFonts w:cstheme="minorBidi" w:hint="cs"/>
          <w:color w:val="000000" w:themeColor="text1"/>
          <w:szCs w:val="28"/>
          <w:rtl/>
        </w:rPr>
        <w:t xml:space="preserve"> حول تاريخ التطور العلمي</w:t>
      </w:r>
      <w:r w:rsidRPr="006D509D">
        <w:rPr>
          <w:rFonts w:cstheme="minorBidi"/>
          <w:color w:val="000000" w:themeColor="text1"/>
          <w:szCs w:val="28"/>
          <w:rtl/>
        </w:rPr>
        <w:t>؟</w:t>
      </w:r>
      <w:r>
        <w:rPr>
          <w:rFonts w:cstheme="minorBidi" w:hint="cs"/>
          <w:color w:val="000000" w:themeColor="text1"/>
          <w:szCs w:val="28"/>
          <w:rtl/>
        </w:rPr>
        <w:t>.</w:t>
      </w:r>
      <w:r w:rsidRPr="006D509D">
        <w:rPr>
          <w:rFonts w:cstheme="minorBidi"/>
          <w:color w:val="000000" w:themeColor="text1"/>
          <w:szCs w:val="28"/>
          <w:rtl/>
        </w:rPr>
        <w:t xml:space="preserve"> </w:t>
      </w:r>
    </w:p>
    <w:p w:rsidR="00F371BB" w:rsidRPr="006D509D" w:rsidRDefault="00F371BB" w:rsidP="00F371BB">
      <w:pPr>
        <w:spacing w:line="240" w:lineRule="auto"/>
        <w:ind w:firstLine="720"/>
        <w:rPr>
          <w:rFonts w:cstheme="minorBidi"/>
          <w:color w:val="000000" w:themeColor="text1"/>
          <w:szCs w:val="28"/>
          <w:rtl/>
          <w:lang w:bidi="ar-SY"/>
        </w:rPr>
      </w:pPr>
    </w:p>
    <w:p w:rsidR="00F371BB" w:rsidRPr="006D509D" w:rsidRDefault="00F371BB" w:rsidP="00F371BB">
      <w:pPr>
        <w:spacing w:line="360" w:lineRule="auto"/>
        <w:rPr>
          <w:rFonts w:cstheme="minorBidi"/>
          <w:bCs/>
          <w:color w:val="000000" w:themeColor="text1"/>
          <w:sz w:val="20"/>
          <w:szCs w:val="32"/>
          <w:rtl/>
          <w:lang w:bidi="ar-SY"/>
        </w:rPr>
      </w:pPr>
      <w:r>
        <w:rPr>
          <w:rFonts w:cstheme="minorBidi" w:hint="cs"/>
          <w:bCs/>
          <w:color w:val="000000" w:themeColor="text1"/>
          <w:sz w:val="20"/>
          <w:szCs w:val="32"/>
          <w:rtl/>
          <w:lang w:bidi="ar-SY"/>
        </w:rPr>
        <w:t>3</w:t>
      </w:r>
      <w:r w:rsidRPr="006D509D">
        <w:rPr>
          <w:rFonts w:cstheme="minorBidi" w:hint="cs"/>
          <w:bCs/>
          <w:color w:val="000000" w:themeColor="text1"/>
          <w:sz w:val="20"/>
          <w:szCs w:val="32"/>
          <w:rtl/>
          <w:lang w:bidi="ar-SY"/>
        </w:rPr>
        <w:t>- نظرية كُوْن في تقدم العلم:</w:t>
      </w:r>
    </w:p>
    <w:p w:rsidR="00F371BB" w:rsidRPr="006D509D" w:rsidRDefault="00F371BB" w:rsidP="00F371BB">
      <w:pPr>
        <w:spacing w:line="360" w:lineRule="auto"/>
        <w:ind w:left="91"/>
        <w:rPr>
          <w:rFonts w:cstheme="minorBidi"/>
          <w:bCs/>
          <w:color w:val="000000" w:themeColor="text1"/>
          <w:sz w:val="20"/>
          <w:szCs w:val="28"/>
          <w:rtl/>
          <w:lang w:bidi="ar-SY"/>
        </w:rPr>
      </w:pPr>
      <w:r>
        <w:rPr>
          <w:rFonts w:cstheme="minorBidi" w:hint="cs"/>
          <w:bCs/>
          <w:color w:val="000000" w:themeColor="text1"/>
          <w:sz w:val="20"/>
          <w:szCs w:val="28"/>
          <w:rtl/>
          <w:lang w:bidi="ar-SY"/>
        </w:rPr>
        <w:t>3</w:t>
      </w:r>
      <w:r w:rsidRPr="006D509D">
        <w:rPr>
          <w:rFonts w:cstheme="minorBidi" w:hint="cs"/>
          <w:bCs/>
          <w:color w:val="000000" w:themeColor="text1"/>
          <w:sz w:val="20"/>
          <w:szCs w:val="28"/>
          <w:rtl/>
          <w:lang w:bidi="ar-SY"/>
        </w:rPr>
        <w:t>-</w:t>
      </w:r>
      <w:r>
        <w:rPr>
          <w:rFonts w:cstheme="minorBidi" w:hint="cs"/>
          <w:bCs/>
          <w:color w:val="000000" w:themeColor="text1"/>
          <w:sz w:val="20"/>
          <w:szCs w:val="28"/>
          <w:rtl/>
          <w:lang w:bidi="ar-SY"/>
        </w:rPr>
        <w:t>1-</w:t>
      </w:r>
      <w:r w:rsidRPr="006D509D">
        <w:rPr>
          <w:rFonts w:cstheme="minorBidi" w:hint="cs"/>
          <w:bCs/>
          <w:color w:val="000000" w:themeColor="text1"/>
          <w:sz w:val="20"/>
          <w:szCs w:val="28"/>
          <w:rtl/>
          <w:lang w:bidi="ar-SY"/>
        </w:rPr>
        <w:t xml:space="preserve"> قلب مفاهيم العلم: </w:t>
      </w:r>
      <w:r w:rsidRPr="006D509D">
        <w:rPr>
          <w:rFonts w:cstheme="minorBidi" w:hint="cs"/>
          <w:color w:val="000000" w:themeColor="text1"/>
          <w:szCs w:val="28"/>
          <w:rtl/>
        </w:rPr>
        <w:t>إذا ما نظرنا إلى الإبستيمولوجي</w:t>
      </w:r>
      <w:r w:rsidRPr="006D509D">
        <w:rPr>
          <w:rFonts w:cstheme="minorBidi" w:hint="eastAsia"/>
          <w:color w:val="000000" w:themeColor="text1"/>
          <w:szCs w:val="28"/>
          <w:rtl/>
        </w:rPr>
        <w:t>ا</w:t>
      </w:r>
      <w:r w:rsidRPr="006D509D">
        <w:rPr>
          <w:rFonts w:cstheme="minorBidi" w:hint="cs"/>
          <w:color w:val="000000" w:themeColor="text1"/>
          <w:szCs w:val="28"/>
          <w:rtl/>
        </w:rPr>
        <w:t xml:space="preserve"> الكُوْنية فإن</w:t>
      </w:r>
      <w:r>
        <w:rPr>
          <w:rFonts w:cstheme="minorBidi" w:hint="cs"/>
          <w:color w:val="000000" w:themeColor="text1"/>
          <w:szCs w:val="28"/>
          <w:rtl/>
        </w:rPr>
        <w:t>َّ</w:t>
      </w:r>
      <w:r w:rsidRPr="006D509D">
        <w:rPr>
          <w:rFonts w:cstheme="minorBidi" w:hint="cs"/>
          <w:color w:val="000000" w:themeColor="text1"/>
          <w:szCs w:val="28"/>
          <w:rtl/>
        </w:rPr>
        <w:t>نا سنجد</w:t>
      </w:r>
      <w:r w:rsidRPr="006D509D">
        <w:rPr>
          <w:rFonts w:cstheme="minorBidi"/>
          <w:color w:val="000000" w:themeColor="text1"/>
          <w:szCs w:val="28"/>
          <w:rtl/>
        </w:rPr>
        <w:t xml:space="preserve"> كُوْن يقع بين فلاسفة تاريخ العلم ضمن تيار التمرد الواسع ضد الوضعية</w:t>
      </w:r>
      <w:r>
        <w:rPr>
          <w:rFonts w:cstheme="minorBidi" w:hint="cs"/>
          <w:color w:val="000000" w:themeColor="text1"/>
          <w:szCs w:val="28"/>
          <w:rtl/>
        </w:rPr>
        <w:t>،</w:t>
      </w:r>
      <w:r w:rsidRPr="006D509D">
        <w:rPr>
          <w:rFonts w:cstheme="minorBidi" w:hint="cs"/>
          <w:color w:val="000000" w:themeColor="text1"/>
          <w:szCs w:val="28"/>
          <w:rtl/>
        </w:rPr>
        <w:t xml:space="preserve"> </w:t>
      </w:r>
      <w:r w:rsidRPr="006D509D">
        <w:rPr>
          <w:rFonts w:cstheme="minorBidi"/>
          <w:color w:val="000000" w:themeColor="text1"/>
          <w:szCs w:val="28"/>
          <w:rtl/>
        </w:rPr>
        <w:t xml:space="preserve">وهو وإن </w:t>
      </w:r>
      <w:r w:rsidRPr="006D509D">
        <w:rPr>
          <w:rFonts w:cstheme="minorBidi" w:hint="cs"/>
          <w:color w:val="000000" w:themeColor="text1"/>
          <w:szCs w:val="28"/>
          <w:rtl/>
        </w:rPr>
        <w:t xml:space="preserve">اقترب </w:t>
      </w:r>
      <w:r w:rsidRPr="006D509D">
        <w:rPr>
          <w:rFonts w:cstheme="minorBidi"/>
          <w:color w:val="000000" w:themeColor="text1"/>
          <w:szCs w:val="28"/>
          <w:rtl/>
        </w:rPr>
        <w:t>مما ذهب إليه بوبر</w:t>
      </w:r>
      <w:r w:rsidRPr="006D509D">
        <w:rPr>
          <w:rFonts w:cstheme="minorBidi" w:hint="cs"/>
          <w:color w:val="000000" w:themeColor="text1"/>
          <w:szCs w:val="28"/>
          <w:rtl/>
        </w:rPr>
        <w:t xml:space="preserve"> </w:t>
      </w:r>
      <w:r w:rsidRPr="006D509D">
        <w:rPr>
          <w:rFonts w:cstheme="minorBidi"/>
          <w:color w:val="000000" w:themeColor="text1"/>
          <w:szCs w:val="28"/>
          <w:rtl/>
        </w:rPr>
        <w:t xml:space="preserve">حول مفهوم الثورة العلمية إلا </w:t>
      </w:r>
      <w:r>
        <w:rPr>
          <w:rFonts w:cstheme="minorBidi"/>
          <w:color w:val="000000" w:themeColor="text1"/>
          <w:szCs w:val="28"/>
          <w:rtl/>
        </w:rPr>
        <w:t>أنَّ</w:t>
      </w:r>
      <w:r w:rsidRPr="006D509D">
        <w:rPr>
          <w:rFonts w:cstheme="minorBidi"/>
          <w:color w:val="000000" w:themeColor="text1"/>
          <w:szCs w:val="28"/>
          <w:rtl/>
        </w:rPr>
        <w:t>ه ل</w:t>
      </w:r>
      <w:r w:rsidRPr="006D509D">
        <w:rPr>
          <w:rFonts w:cstheme="minorBidi" w:hint="cs"/>
          <w:color w:val="000000" w:themeColor="text1"/>
          <w:szCs w:val="28"/>
          <w:rtl/>
        </w:rPr>
        <w:t>م</w:t>
      </w:r>
      <w:r w:rsidRPr="006D509D">
        <w:rPr>
          <w:rFonts w:cstheme="minorBidi"/>
          <w:color w:val="000000" w:themeColor="text1"/>
          <w:szCs w:val="28"/>
          <w:rtl/>
        </w:rPr>
        <w:t xml:space="preserve"> يذهب إلى حد القول</w:t>
      </w:r>
      <w:r>
        <w:rPr>
          <w:rFonts w:cstheme="minorBidi" w:hint="cs"/>
          <w:color w:val="000000" w:themeColor="text1"/>
          <w:szCs w:val="28"/>
          <w:rtl/>
        </w:rPr>
        <w:t>:</w:t>
      </w:r>
      <w:r w:rsidRPr="006D509D">
        <w:rPr>
          <w:rFonts w:cstheme="minorBidi"/>
          <w:color w:val="000000" w:themeColor="text1"/>
          <w:szCs w:val="28"/>
          <w:rtl/>
        </w:rPr>
        <w:t xml:space="preserve"> </w:t>
      </w:r>
      <w:r>
        <w:rPr>
          <w:rFonts w:cstheme="minorBidi" w:hint="cs"/>
          <w:color w:val="000000" w:themeColor="text1"/>
          <w:szCs w:val="28"/>
          <w:rtl/>
        </w:rPr>
        <w:t>إ</w:t>
      </w:r>
      <w:r>
        <w:rPr>
          <w:rFonts w:cstheme="minorBidi"/>
          <w:color w:val="000000" w:themeColor="text1"/>
          <w:szCs w:val="28"/>
          <w:rtl/>
        </w:rPr>
        <w:t>نَّ</w:t>
      </w:r>
      <w:r w:rsidRPr="006D509D">
        <w:rPr>
          <w:rFonts w:cstheme="minorBidi"/>
          <w:color w:val="000000" w:themeColor="text1"/>
          <w:szCs w:val="28"/>
          <w:rtl/>
        </w:rPr>
        <w:t xml:space="preserve"> العلم ثورة</w:t>
      </w:r>
      <w:r w:rsidRPr="006D509D">
        <w:rPr>
          <w:rFonts w:cstheme="minorBidi" w:hint="cs"/>
          <w:color w:val="000000" w:themeColor="text1"/>
          <w:szCs w:val="28"/>
          <w:rtl/>
        </w:rPr>
        <w:t>ً</w:t>
      </w:r>
      <w:r w:rsidRPr="006D509D">
        <w:rPr>
          <w:rFonts w:cstheme="minorBidi"/>
          <w:color w:val="000000" w:themeColor="text1"/>
          <w:szCs w:val="28"/>
          <w:rtl/>
        </w:rPr>
        <w:t xml:space="preserve"> دائمة</w:t>
      </w:r>
      <w:r w:rsidRPr="006D509D">
        <w:rPr>
          <w:rFonts w:cstheme="minorBidi" w:hint="cs"/>
          <w:color w:val="000000" w:themeColor="text1"/>
          <w:szCs w:val="28"/>
          <w:rtl/>
        </w:rPr>
        <w:t xml:space="preserve">ً، بل هناك </w:t>
      </w:r>
      <w:r w:rsidRPr="006D509D">
        <w:rPr>
          <w:rFonts w:cstheme="minorBidi"/>
          <w:color w:val="000000" w:themeColor="text1"/>
          <w:szCs w:val="28"/>
          <w:rtl/>
        </w:rPr>
        <w:t>فترات ثبات واستقرار</w:t>
      </w:r>
      <w:r>
        <w:rPr>
          <w:rFonts w:cstheme="minorBidi" w:hint="cs"/>
          <w:color w:val="000000" w:themeColor="text1"/>
          <w:szCs w:val="28"/>
          <w:rtl/>
        </w:rPr>
        <w:t xml:space="preserve"> تفصل بين هذه الثورات،</w:t>
      </w:r>
      <w:r w:rsidRPr="006D509D">
        <w:rPr>
          <w:rFonts w:cstheme="minorBidi" w:hint="cs"/>
          <w:color w:val="000000" w:themeColor="text1"/>
          <w:szCs w:val="28"/>
          <w:rtl/>
        </w:rPr>
        <w:t xml:space="preserve"> </w:t>
      </w:r>
      <w:r w:rsidRPr="006D509D">
        <w:rPr>
          <w:rFonts w:cstheme="minorBidi"/>
          <w:color w:val="000000" w:themeColor="text1"/>
          <w:szCs w:val="28"/>
          <w:rtl/>
        </w:rPr>
        <w:t xml:space="preserve">وإن ذهب إلى </w:t>
      </w:r>
      <w:r>
        <w:rPr>
          <w:rFonts w:cstheme="minorBidi"/>
          <w:color w:val="000000" w:themeColor="text1"/>
          <w:szCs w:val="28"/>
          <w:rtl/>
        </w:rPr>
        <w:t>أنَّ</w:t>
      </w:r>
      <w:r w:rsidRPr="006D509D">
        <w:rPr>
          <w:rFonts w:cstheme="minorBidi"/>
          <w:color w:val="000000" w:themeColor="text1"/>
          <w:szCs w:val="28"/>
          <w:rtl/>
        </w:rPr>
        <w:t xml:space="preserve"> تاريخ تطور المعرفة العلمية تاريخ إضافات تراكمية متصلة</w:t>
      </w:r>
      <w:r w:rsidRPr="006D509D">
        <w:rPr>
          <w:rFonts w:cstheme="minorBidi" w:hint="cs"/>
          <w:color w:val="000000" w:themeColor="text1"/>
          <w:szCs w:val="28"/>
          <w:rtl/>
        </w:rPr>
        <w:t xml:space="preserve"> </w:t>
      </w:r>
      <w:r w:rsidRPr="006D509D">
        <w:rPr>
          <w:rFonts w:cstheme="minorBidi"/>
          <w:color w:val="000000" w:themeColor="text1"/>
          <w:szCs w:val="28"/>
          <w:rtl/>
        </w:rPr>
        <w:t xml:space="preserve">إلا </w:t>
      </w:r>
      <w:r>
        <w:rPr>
          <w:rFonts w:cstheme="minorBidi"/>
          <w:color w:val="000000" w:themeColor="text1"/>
          <w:szCs w:val="28"/>
          <w:rtl/>
        </w:rPr>
        <w:t>أنَّ</w:t>
      </w:r>
      <w:r w:rsidRPr="006D509D">
        <w:rPr>
          <w:rFonts w:cstheme="minorBidi"/>
          <w:color w:val="000000" w:themeColor="text1"/>
          <w:szCs w:val="28"/>
          <w:rtl/>
        </w:rPr>
        <w:t>ه ليس من أتباع تيار التراكمية في التطور العلمي</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3"/>
      </w:r>
      <w:r w:rsidRPr="006D509D">
        <w:rPr>
          <w:rFonts w:cstheme="minorBidi"/>
          <w:color w:val="000000" w:themeColor="text1"/>
          <w:szCs w:val="28"/>
          <w:vertAlign w:val="superscript"/>
        </w:rPr>
        <w:t>(</w:t>
      </w:r>
      <w:r>
        <w:rPr>
          <w:rFonts w:cstheme="minorBidi"/>
          <w:color w:val="000000" w:themeColor="text1"/>
          <w:szCs w:val="28"/>
          <w:rtl/>
        </w:rPr>
        <w:t xml:space="preserve"> فقد </w:t>
      </w:r>
      <w:r w:rsidRPr="006D509D">
        <w:rPr>
          <w:rFonts w:cstheme="minorBidi"/>
          <w:color w:val="000000" w:themeColor="text1"/>
          <w:szCs w:val="28"/>
          <w:rtl/>
        </w:rPr>
        <w:t>رفض تماماً</w:t>
      </w:r>
      <w:r w:rsidRPr="006D509D">
        <w:rPr>
          <w:rFonts w:cstheme="minorBidi" w:hint="cs"/>
          <w:color w:val="000000" w:themeColor="text1"/>
          <w:szCs w:val="28"/>
          <w:rtl/>
        </w:rPr>
        <w:t xml:space="preserve"> القول</w:t>
      </w:r>
      <w:r>
        <w:rPr>
          <w:rFonts w:cstheme="minorBidi" w:hint="cs"/>
          <w:color w:val="000000" w:themeColor="text1"/>
          <w:szCs w:val="28"/>
          <w:rtl/>
        </w:rPr>
        <w:t>: إنَّ</w:t>
      </w:r>
      <w:r w:rsidRPr="006D509D">
        <w:rPr>
          <w:rFonts w:cstheme="minorBidi" w:hint="cs"/>
          <w:color w:val="000000" w:themeColor="text1"/>
          <w:szCs w:val="28"/>
          <w:rtl/>
        </w:rPr>
        <w:t xml:space="preserve"> العلم يتطور عن طريق تأييد النظرية كما هو</w:t>
      </w:r>
      <w:r w:rsidRPr="006D509D">
        <w:rPr>
          <w:rFonts w:cstheme="minorBidi"/>
          <w:color w:val="000000" w:themeColor="text1"/>
          <w:szCs w:val="28"/>
          <w:rtl/>
        </w:rPr>
        <w:t xml:space="preserve"> عند كارناب</w:t>
      </w:r>
      <w:r>
        <w:rPr>
          <w:rFonts w:cstheme="minorBidi" w:hint="cs"/>
          <w:color w:val="000000" w:themeColor="text1"/>
          <w:szCs w:val="28"/>
          <w:rtl/>
        </w:rPr>
        <w:t>،</w:t>
      </w:r>
      <w:r w:rsidRPr="006D509D">
        <w:rPr>
          <w:rFonts w:cstheme="minorBidi"/>
          <w:color w:val="000000" w:themeColor="text1"/>
          <w:szCs w:val="28"/>
          <w:rtl/>
        </w:rPr>
        <w:t xml:space="preserve"> و</w:t>
      </w:r>
      <w:r w:rsidRPr="006D509D">
        <w:rPr>
          <w:rFonts w:cstheme="minorBidi" w:hint="cs"/>
          <w:color w:val="000000" w:themeColor="text1"/>
          <w:szCs w:val="28"/>
          <w:rtl/>
        </w:rPr>
        <w:t xml:space="preserve">رفض بالمثل تطور العلم عن طريق تكذيب النظرية كما جاء به </w:t>
      </w:r>
      <w:r w:rsidRPr="006D509D">
        <w:rPr>
          <w:rFonts w:cstheme="minorBidi"/>
          <w:color w:val="000000" w:themeColor="text1"/>
          <w:szCs w:val="28"/>
          <w:rtl/>
        </w:rPr>
        <w:t>بوبر</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4"/>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w:t>
      </w:r>
      <w:r w:rsidRPr="006D509D">
        <w:rPr>
          <w:rFonts w:cstheme="minorBidi"/>
          <w:color w:val="000000" w:themeColor="text1"/>
          <w:szCs w:val="28"/>
          <w:rtl/>
        </w:rPr>
        <w:t>وإن كان هناك تقارب بينه وبين لاكاتو</w:t>
      </w:r>
      <w:r w:rsidRPr="006D509D">
        <w:rPr>
          <w:rFonts w:cstheme="minorBidi" w:hint="cs"/>
          <w:color w:val="000000" w:themeColor="text1"/>
          <w:szCs w:val="28"/>
          <w:rtl/>
        </w:rPr>
        <w:t>ش</w:t>
      </w:r>
      <w:r w:rsidRPr="006D509D">
        <w:rPr>
          <w:rFonts w:cstheme="minorBidi"/>
          <w:color w:val="000000" w:themeColor="text1"/>
          <w:szCs w:val="28"/>
          <w:rtl/>
        </w:rPr>
        <w:t xml:space="preserve"> في العديد من </w:t>
      </w:r>
      <w:r w:rsidRPr="006D509D">
        <w:rPr>
          <w:rFonts w:cstheme="minorBidi"/>
          <w:color w:val="000000" w:themeColor="text1"/>
          <w:szCs w:val="28"/>
          <w:rtl/>
        </w:rPr>
        <w:lastRenderedPageBreak/>
        <w:t xml:space="preserve">النقاط من حيث </w:t>
      </w:r>
      <w:r>
        <w:rPr>
          <w:rFonts w:cstheme="minorBidi"/>
          <w:color w:val="000000" w:themeColor="text1"/>
          <w:szCs w:val="28"/>
          <w:rtl/>
        </w:rPr>
        <w:t>أنَّ</w:t>
      </w:r>
      <w:r w:rsidRPr="006D509D">
        <w:rPr>
          <w:rFonts w:cstheme="minorBidi"/>
          <w:color w:val="000000" w:themeColor="text1"/>
          <w:szCs w:val="28"/>
          <w:rtl/>
        </w:rPr>
        <w:t xml:space="preserve"> تصوراتهما الفلسفية يجب أن تكون  صادرة عن نقد مبني على تاريخ العلوم</w:t>
      </w:r>
      <w:r w:rsidRPr="006D509D">
        <w:rPr>
          <w:rFonts w:cstheme="minorBidi" w:hint="cs"/>
          <w:color w:val="000000" w:themeColor="text1"/>
          <w:szCs w:val="28"/>
          <w:rtl/>
        </w:rPr>
        <w:t xml:space="preserve"> </w:t>
      </w:r>
      <w:r w:rsidRPr="006D509D">
        <w:rPr>
          <w:rFonts w:cstheme="minorBidi"/>
          <w:color w:val="000000" w:themeColor="text1"/>
          <w:szCs w:val="28"/>
          <w:rtl/>
        </w:rPr>
        <w:t xml:space="preserve">إلا </w:t>
      </w:r>
      <w:r>
        <w:rPr>
          <w:rFonts w:cstheme="minorBidi"/>
          <w:color w:val="000000" w:themeColor="text1"/>
          <w:szCs w:val="28"/>
          <w:rtl/>
        </w:rPr>
        <w:t>أنَّ</w:t>
      </w:r>
      <w:r w:rsidRPr="006D509D">
        <w:rPr>
          <w:rFonts w:cstheme="minorBidi"/>
          <w:color w:val="000000" w:themeColor="text1"/>
          <w:szCs w:val="28"/>
          <w:rtl/>
        </w:rPr>
        <w:t xml:space="preserve"> وجهة نظره سابقة على منهجية لاكاتو</w:t>
      </w:r>
      <w:r w:rsidRPr="006D509D">
        <w:rPr>
          <w:rFonts w:cstheme="minorBidi" w:hint="cs"/>
          <w:color w:val="000000" w:themeColor="text1"/>
          <w:szCs w:val="28"/>
          <w:rtl/>
        </w:rPr>
        <w:t>ش</w:t>
      </w:r>
      <w:r w:rsidRPr="006D509D">
        <w:rPr>
          <w:rFonts w:cstheme="minorBidi"/>
          <w:color w:val="000000" w:themeColor="text1"/>
          <w:szCs w:val="28"/>
          <w:rtl/>
        </w:rPr>
        <w:t xml:space="preserve"> في مناهج البحث</w:t>
      </w:r>
      <w:r w:rsidRPr="006D509D">
        <w:rPr>
          <w:rFonts w:cstheme="minorBidi" w:hint="cs"/>
          <w:color w:val="000000" w:themeColor="text1"/>
          <w:szCs w:val="28"/>
          <w:rtl/>
        </w:rPr>
        <w:t xml:space="preserve"> </w:t>
      </w:r>
      <w:r w:rsidRPr="006D509D">
        <w:rPr>
          <w:rFonts w:cstheme="minorBidi"/>
          <w:color w:val="000000" w:themeColor="text1"/>
          <w:szCs w:val="28"/>
          <w:rtl/>
        </w:rPr>
        <w:t>بالإضافة إلى الأهمية التي يمنحها كُوْن للعوامل ذات الطابع السوسيولوجي</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5"/>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w:t>
      </w:r>
      <w:r w:rsidRPr="006D509D">
        <w:rPr>
          <w:rFonts w:cstheme="minorBidi"/>
          <w:color w:val="000000" w:themeColor="text1"/>
          <w:szCs w:val="28"/>
          <w:rtl/>
        </w:rPr>
        <w:t>التي تلعب دور</w:t>
      </w:r>
      <w:r w:rsidRPr="006D509D">
        <w:rPr>
          <w:rFonts w:cstheme="minorBidi" w:hint="cs"/>
          <w:color w:val="000000" w:themeColor="text1"/>
          <w:szCs w:val="28"/>
          <w:rtl/>
        </w:rPr>
        <w:t>اً مهماً</w:t>
      </w:r>
      <w:r w:rsidRPr="006D509D">
        <w:rPr>
          <w:rFonts w:cstheme="minorBidi"/>
          <w:color w:val="000000" w:themeColor="text1"/>
          <w:szCs w:val="28"/>
          <w:rtl/>
        </w:rPr>
        <w:t xml:space="preserve"> في عملية التطور العلمي لم نجدها </w:t>
      </w:r>
      <w:r w:rsidRPr="006D509D">
        <w:rPr>
          <w:rFonts w:cstheme="minorBidi" w:hint="cs"/>
          <w:color w:val="000000" w:themeColor="text1"/>
          <w:szCs w:val="28"/>
          <w:rtl/>
        </w:rPr>
        <w:t xml:space="preserve">بهذا الشكل وبهذا الوضوح </w:t>
      </w:r>
      <w:r w:rsidRPr="006D509D">
        <w:rPr>
          <w:rFonts w:cstheme="minorBidi"/>
          <w:color w:val="000000" w:themeColor="text1"/>
          <w:szCs w:val="28"/>
          <w:rtl/>
        </w:rPr>
        <w:t xml:space="preserve">عند كل ممن </w:t>
      </w:r>
      <w:r>
        <w:rPr>
          <w:rFonts w:cstheme="minorBidi" w:hint="cs"/>
          <w:color w:val="000000" w:themeColor="text1"/>
          <w:szCs w:val="28"/>
          <w:rtl/>
        </w:rPr>
        <w:t>أتى قبله</w:t>
      </w:r>
      <w:r w:rsidRPr="006D509D">
        <w:rPr>
          <w:rFonts w:cstheme="minorBidi"/>
          <w:color w:val="000000" w:themeColor="text1"/>
          <w:szCs w:val="28"/>
          <w:rtl/>
        </w:rPr>
        <w:t xml:space="preserve"> ولدى المعاصرين له، مما يثبت تفرده في هذه النقطة.</w:t>
      </w:r>
    </w:p>
    <w:p w:rsidR="00F371BB" w:rsidRPr="006D509D" w:rsidRDefault="00F371BB" w:rsidP="00F371BB">
      <w:pPr>
        <w:spacing w:line="240" w:lineRule="auto"/>
        <w:ind w:firstLine="720"/>
        <w:rPr>
          <w:rFonts w:cstheme="minorBidi"/>
          <w:color w:val="000000" w:themeColor="text1"/>
          <w:szCs w:val="28"/>
          <w:rtl/>
          <w:lang w:bidi="ar-SY"/>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لقد كانت مقالته</w:t>
      </w:r>
      <w:r w:rsidRPr="006D509D">
        <w:rPr>
          <w:rFonts w:cstheme="minorBidi"/>
          <w:color w:val="000000" w:themeColor="text1"/>
          <w:szCs w:val="28"/>
          <w:rtl/>
        </w:rPr>
        <w:t xml:space="preserve"> </w:t>
      </w:r>
      <w:r w:rsidRPr="006D509D">
        <w:rPr>
          <w:rFonts w:cstheme="minorBidi"/>
          <w:color w:val="000000" w:themeColor="text1"/>
          <w:szCs w:val="28"/>
        </w:rPr>
        <w:t>(SSR)</w:t>
      </w:r>
      <w:r w:rsidRPr="006D509D">
        <w:rPr>
          <w:rFonts w:cstheme="minorBidi"/>
          <w:color w:val="000000" w:themeColor="text1"/>
          <w:szCs w:val="28"/>
          <w:vertAlign w:val="subscript"/>
        </w:rPr>
        <w:t xml:space="preserve"> 62</w:t>
      </w:r>
      <w:r w:rsidRPr="006D509D">
        <w:rPr>
          <w:rFonts w:cstheme="minorBidi" w:hint="cs"/>
          <w:color w:val="000000" w:themeColor="text1"/>
          <w:szCs w:val="28"/>
          <w:rtl/>
        </w:rPr>
        <w:t xml:space="preserve"> التي لاقت رواجاً كبيراً في حينها، حدثاً ثورياً متشعباً ذو حدين، تأريخ العلم م</w:t>
      </w:r>
      <w:r>
        <w:rPr>
          <w:rFonts w:cstheme="minorBidi" w:hint="cs"/>
          <w:color w:val="000000" w:themeColor="text1"/>
          <w:szCs w:val="28"/>
          <w:rtl/>
        </w:rPr>
        <w:t>ن جهة وفلسفة العلم من جهة ثانية؛</w:t>
      </w:r>
      <w:r w:rsidRPr="006D509D">
        <w:rPr>
          <w:rFonts w:cstheme="minorBidi" w:hint="cs"/>
          <w:color w:val="000000" w:themeColor="text1"/>
          <w:szCs w:val="28"/>
          <w:rtl/>
        </w:rPr>
        <w:t xml:space="preserve"> فدراسته هذه لم تكن بهدف عرض تحقيب زمني للمراحل التي مرَّ بها العلم، وإن</w:t>
      </w:r>
      <w:r>
        <w:rPr>
          <w:rFonts w:cstheme="minorBidi" w:hint="cs"/>
          <w:color w:val="000000" w:themeColor="text1"/>
          <w:szCs w:val="28"/>
          <w:rtl/>
        </w:rPr>
        <w:t>َّ</w:t>
      </w:r>
      <w:r w:rsidRPr="006D509D">
        <w:rPr>
          <w:rFonts w:cstheme="minorBidi" w:hint="cs"/>
          <w:color w:val="000000" w:themeColor="text1"/>
          <w:szCs w:val="28"/>
          <w:rtl/>
        </w:rPr>
        <w:t>ما لكشف الآلية التي بموجبها</w:t>
      </w:r>
      <w:r w:rsidRPr="006D509D">
        <w:rPr>
          <w:rFonts w:cstheme="minorBidi"/>
          <w:color w:val="000000" w:themeColor="text1"/>
          <w:szCs w:val="28"/>
          <w:rtl/>
        </w:rPr>
        <w:t xml:space="preserve"> تطور</w:t>
      </w:r>
      <w:r w:rsidRPr="006D509D">
        <w:rPr>
          <w:rFonts w:cstheme="minorBidi" w:hint="cs"/>
          <w:color w:val="000000" w:themeColor="text1"/>
          <w:szCs w:val="28"/>
          <w:rtl/>
        </w:rPr>
        <w:t>ت</w:t>
      </w:r>
      <w:r w:rsidRPr="006D509D">
        <w:rPr>
          <w:rFonts w:cstheme="minorBidi"/>
          <w:color w:val="000000" w:themeColor="text1"/>
          <w:szCs w:val="28"/>
          <w:rtl/>
        </w:rPr>
        <w:t xml:space="preserve"> الأفكار العلمية</w:t>
      </w:r>
      <w:r>
        <w:rPr>
          <w:rFonts w:cstheme="minorBidi" w:hint="cs"/>
          <w:color w:val="000000" w:themeColor="text1"/>
          <w:szCs w:val="28"/>
          <w:rtl/>
        </w:rPr>
        <w:t>؛</w:t>
      </w:r>
      <w:r w:rsidRPr="006D509D">
        <w:rPr>
          <w:rFonts w:cstheme="minorBidi" w:hint="cs"/>
          <w:color w:val="000000" w:themeColor="text1"/>
          <w:szCs w:val="28"/>
          <w:rtl/>
        </w:rPr>
        <w:t xml:space="preserve"> أي بمعنى أوضح أصبح لِزاماً على مؤرخي العلم وفلاسفته، أن يتحرروا من النظرة السطحية للعلم، وأن يبحثوا في بنيته. </w:t>
      </w: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من هنا أخذ كُوْن على عاتقه إحداث ثورة في تاريخ العلم و</w:t>
      </w:r>
      <w:r w:rsidRPr="006D509D">
        <w:rPr>
          <w:rFonts w:cstheme="minorBidi"/>
          <w:color w:val="000000" w:themeColor="text1"/>
          <w:szCs w:val="28"/>
          <w:rtl/>
        </w:rPr>
        <w:t xml:space="preserve">بشكل خاص في مصطلحات العلم، </w:t>
      </w:r>
      <w:r>
        <w:rPr>
          <w:rFonts w:cstheme="minorBidi" w:hint="cs"/>
          <w:color w:val="000000" w:themeColor="text1"/>
          <w:szCs w:val="28"/>
          <w:rtl/>
        </w:rPr>
        <w:t>و</w:t>
      </w:r>
      <w:r w:rsidRPr="006D509D">
        <w:rPr>
          <w:rFonts w:cstheme="minorBidi"/>
          <w:color w:val="000000" w:themeColor="text1"/>
          <w:szCs w:val="28"/>
          <w:rtl/>
        </w:rPr>
        <w:t>في إنتاجه</w:t>
      </w:r>
      <w:r w:rsidRPr="006D509D">
        <w:rPr>
          <w:rFonts w:cstheme="minorBidi" w:hint="cs"/>
          <w:color w:val="000000" w:themeColor="text1"/>
          <w:szCs w:val="28"/>
          <w:rtl/>
        </w:rPr>
        <w:t>، وتقديم صورة جديدة للعلم، مختلفة</w:t>
      </w:r>
      <w:r w:rsidRPr="006D509D">
        <w:rPr>
          <w:rFonts w:cstheme="minorBidi"/>
          <w:color w:val="000000" w:themeColor="text1"/>
          <w:szCs w:val="28"/>
          <w:rtl/>
        </w:rPr>
        <w:t xml:space="preserve"> جذرياً عن الصورة التقليدية </w:t>
      </w:r>
      <w:r w:rsidRPr="006D509D">
        <w:rPr>
          <w:rFonts w:cstheme="minorBidi" w:hint="cs"/>
          <w:color w:val="000000" w:themeColor="text1"/>
          <w:szCs w:val="28"/>
          <w:rtl/>
        </w:rPr>
        <w:t xml:space="preserve">السابقة </w:t>
      </w:r>
      <w:r w:rsidRPr="006D509D">
        <w:rPr>
          <w:rFonts w:cstheme="minorBidi"/>
          <w:color w:val="000000" w:themeColor="text1"/>
          <w:szCs w:val="28"/>
          <w:rtl/>
        </w:rPr>
        <w:t>للعلم</w:t>
      </w:r>
      <w:r w:rsidRPr="006D509D">
        <w:rPr>
          <w:rFonts w:cstheme="minorBidi" w:hint="cs"/>
          <w:color w:val="000000" w:themeColor="text1"/>
          <w:szCs w:val="28"/>
          <w:rtl/>
        </w:rPr>
        <w:t xml:space="preserve"> والتي تتمحور </w:t>
      </w:r>
      <w:r w:rsidRPr="006D509D">
        <w:rPr>
          <w:rFonts w:cstheme="minorBidi"/>
          <w:color w:val="000000" w:themeColor="text1"/>
          <w:szCs w:val="28"/>
          <w:rtl/>
        </w:rPr>
        <w:t xml:space="preserve">حول التحول من التحليلات المنطقية وتفسير المعرفة العلمية على </w:t>
      </w:r>
      <w:r>
        <w:rPr>
          <w:rFonts w:cstheme="minorBidi"/>
          <w:color w:val="000000" w:themeColor="text1"/>
          <w:szCs w:val="28"/>
          <w:rtl/>
        </w:rPr>
        <w:t>أنَّ</w:t>
      </w:r>
      <w:r w:rsidRPr="006D509D">
        <w:rPr>
          <w:rFonts w:cstheme="minorBidi"/>
          <w:color w:val="000000" w:themeColor="text1"/>
          <w:szCs w:val="28"/>
          <w:rtl/>
        </w:rPr>
        <w:t>ها إنتاج منجز للوصف والتفسير التاريخي والطبيعي</w:t>
      </w:r>
      <w:r w:rsidRPr="006D509D">
        <w:rPr>
          <w:rFonts w:cstheme="minorBidi" w:hint="cs"/>
          <w:color w:val="000000" w:themeColor="text1"/>
          <w:szCs w:val="28"/>
          <w:rtl/>
        </w:rPr>
        <w:t xml:space="preserve"> إلى ا</w:t>
      </w:r>
      <w:r w:rsidRPr="006D509D">
        <w:rPr>
          <w:rFonts w:cstheme="minorBidi"/>
          <w:color w:val="000000" w:themeColor="text1"/>
          <w:szCs w:val="28"/>
          <w:rtl/>
        </w:rPr>
        <w:t>لممارسة</w:t>
      </w:r>
      <w:r w:rsidRPr="006D509D">
        <w:rPr>
          <w:rFonts w:cstheme="minorBidi" w:hint="cs"/>
          <w:color w:val="000000" w:themeColor="text1"/>
          <w:szCs w:val="28"/>
          <w:rtl/>
        </w:rPr>
        <w:t xml:space="preserve"> العلمية المنتجة</w:t>
      </w:r>
      <w:r w:rsidRPr="006D509D">
        <w:rPr>
          <w:rFonts w:cstheme="minorBidi"/>
          <w:color w:val="000000" w:themeColor="text1"/>
          <w:szCs w:val="28"/>
          <w:rtl/>
        </w:rPr>
        <w:t xml:space="preserve"> من قِبل مجتمع الممارسين</w:t>
      </w:r>
      <w:r w:rsidRPr="006D509D">
        <w:rPr>
          <w:rFonts w:cstheme="minorBidi" w:hint="cs"/>
          <w:color w:val="000000" w:themeColor="text1"/>
          <w:szCs w:val="28"/>
          <w:rtl/>
        </w:rPr>
        <w:t xml:space="preserve">، بمعنى </w:t>
      </w:r>
      <w:r>
        <w:rPr>
          <w:rFonts w:cstheme="minorBidi" w:hint="cs"/>
          <w:color w:val="000000" w:themeColor="text1"/>
          <w:szCs w:val="28"/>
          <w:rtl/>
        </w:rPr>
        <w:t>أنَّ</w:t>
      </w:r>
      <w:r w:rsidRPr="006D509D">
        <w:rPr>
          <w:rFonts w:cstheme="minorBidi" w:hint="cs"/>
          <w:color w:val="000000" w:themeColor="text1"/>
          <w:szCs w:val="28"/>
          <w:rtl/>
        </w:rPr>
        <w:t xml:space="preserve"> </w:t>
      </w:r>
      <w:r w:rsidRPr="006D509D">
        <w:rPr>
          <w:rFonts w:cstheme="minorBidi"/>
          <w:color w:val="000000" w:themeColor="text1"/>
          <w:szCs w:val="28"/>
          <w:rtl/>
        </w:rPr>
        <w:t xml:space="preserve">التحول </w:t>
      </w:r>
      <w:r>
        <w:rPr>
          <w:rFonts w:cstheme="minorBidi" w:hint="cs"/>
          <w:color w:val="000000" w:themeColor="text1"/>
          <w:szCs w:val="28"/>
          <w:rtl/>
        </w:rPr>
        <w:t xml:space="preserve">العلمي </w:t>
      </w:r>
      <w:r w:rsidRPr="006D509D">
        <w:rPr>
          <w:rFonts w:cstheme="minorBidi" w:hint="cs"/>
          <w:color w:val="000000" w:themeColor="text1"/>
          <w:szCs w:val="28"/>
          <w:rtl/>
        </w:rPr>
        <w:t>يجب أن يكون</w:t>
      </w:r>
      <w:r w:rsidRPr="006D509D">
        <w:rPr>
          <w:rFonts w:cstheme="minorBidi"/>
          <w:color w:val="000000" w:themeColor="text1"/>
          <w:szCs w:val="28"/>
          <w:rtl/>
        </w:rPr>
        <w:t xml:space="preserve"> من الموضوع (الم</w:t>
      </w:r>
      <w:r w:rsidRPr="006D509D">
        <w:rPr>
          <w:rFonts w:cstheme="minorBidi" w:hint="cs"/>
          <w:color w:val="000000" w:themeColor="text1"/>
          <w:szCs w:val="28"/>
          <w:rtl/>
        </w:rPr>
        <w:t>ُ</w:t>
      </w:r>
      <w:r w:rsidRPr="006D509D">
        <w:rPr>
          <w:rFonts w:cstheme="minorBidi"/>
          <w:color w:val="000000" w:themeColor="text1"/>
          <w:szCs w:val="28"/>
          <w:rtl/>
        </w:rPr>
        <w:t>نتَج)إلى الفعل (المُنتِج)</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6"/>
      </w:r>
      <w:r w:rsidRPr="006D509D">
        <w:rPr>
          <w:rFonts w:cstheme="minorBidi"/>
          <w:color w:val="000000" w:themeColor="text1"/>
          <w:szCs w:val="28"/>
          <w:vertAlign w:val="superscript"/>
        </w:rPr>
        <w:t>(</w:t>
      </w:r>
      <w:r w:rsidRPr="006D509D">
        <w:rPr>
          <w:rFonts w:cstheme="minorBidi"/>
          <w:color w:val="000000" w:themeColor="text1"/>
          <w:szCs w:val="28"/>
          <w:rtl/>
        </w:rPr>
        <w:t xml:space="preserve"> </w:t>
      </w:r>
      <w:r w:rsidRPr="006D509D">
        <w:rPr>
          <w:rFonts w:cstheme="minorBidi" w:hint="cs"/>
          <w:color w:val="000000" w:themeColor="text1"/>
          <w:szCs w:val="28"/>
          <w:rtl/>
        </w:rPr>
        <w:t xml:space="preserve">أي علينا أن ننتقل بوصفنا باحثين في طبيعة التطور العلمي، من درس الإنجازات العلمية التي تم إنجازها إلى الممارسين لهذه الإنجازات، لمعرفة طبيعة هذه الإنجازات </w:t>
      </w:r>
      <w:r w:rsidRPr="006D509D">
        <w:rPr>
          <w:rFonts w:cstheme="minorBidi" w:hint="cs"/>
          <w:color w:val="000000" w:themeColor="text1"/>
          <w:szCs w:val="28"/>
          <w:rtl/>
          <w:lang w:bidi="ar-SY"/>
        </w:rPr>
        <w:t xml:space="preserve">وخصائص المنجزين وآليات عملهم </w:t>
      </w:r>
      <w:r w:rsidRPr="006D509D">
        <w:rPr>
          <w:rFonts w:cstheme="minorBidi" w:hint="cs"/>
          <w:color w:val="000000" w:themeColor="text1"/>
          <w:szCs w:val="28"/>
          <w:rtl/>
        </w:rPr>
        <w:t>بشكل أفضل مما كان الوضع عليه في السابق، من هنا نجده ي</w:t>
      </w:r>
      <w:r w:rsidRPr="006D509D">
        <w:rPr>
          <w:rFonts w:cstheme="minorBidi"/>
          <w:color w:val="000000" w:themeColor="text1"/>
          <w:szCs w:val="28"/>
          <w:rtl/>
        </w:rPr>
        <w:t>فتتح كتابه بشن هجوم</w:t>
      </w:r>
      <w:r w:rsidRPr="006D509D">
        <w:rPr>
          <w:rFonts w:cstheme="minorBidi" w:hint="cs"/>
          <w:color w:val="000000" w:themeColor="text1"/>
          <w:szCs w:val="28"/>
          <w:rtl/>
        </w:rPr>
        <w:t>ٍ</w:t>
      </w:r>
      <w:r w:rsidRPr="006D509D">
        <w:rPr>
          <w:rFonts w:cstheme="minorBidi"/>
          <w:color w:val="000000" w:themeColor="text1"/>
          <w:szCs w:val="28"/>
          <w:rtl/>
        </w:rPr>
        <w:t xml:space="preserve"> عنيف</w:t>
      </w:r>
      <w:r w:rsidRPr="006D509D">
        <w:rPr>
          <w:rFonts w:cstheme="minorBidi" w:hint="cs"/>
          <w:color w:val="000000" w:themeColor="text1"/>
          <w:szCs w:val="28"/>
          <w:rtl/>
        </w:rPr>
        <w:t>ٍ</w:t>
      </w:r>
      <w:r w:rsidRPr="006D509D">
        <w:rPr>
          <w:rFonts w:cstheme="minorBidi"/>
          <w:color w:val="000000" w:themeColor="text1"/>
          <w:szCs w:val="28"/>
          <w:rtl/>
        </w:rPr>
        <w:t xml:space="preserve"> على تفسيرات</w:t>
      </w:r>
      <w:r w:rsidRPr="006D509D">
        <w:rPr>
          <w:rFonts w:cstheme="minorBidi" w:hint="cs"/>
          <w:color w:val="000000" w:themeColor="text1"/>
          <w:szCs w:val="28"/>
          <w:rtl/>
        </w:rPr>
        <w:t>ِ</w:t>
      </w:r>
      <w:r w:rsidRPr="006D509D">
        <w:rPr>
          <w:rFonts w:cstheme="minorBidi"/>
          <w:color w:val="000000" w:themeColor="text1"/>
          <w:szCs w:val="28"/>
          <w:rtl/>
        </w:rPr>
        <w:t xml:space="preserve"> فلاسفة العلم ومؤرخ</w:t>
      </w:r>
      <w:r w:rsidRPr="006D509D">
        <w:rPr>
          <w:rFonts w:cstheme="minorBidi" w:hint="cs"/>
          <w:color w:val="000000" w:themeColor="text1"/>
          <w:szCs w:val="28"/>
          <w:rtl/>
        </w:rPr>
        <w:t>يه</w:t>
      </w:r>
      <w:r w:rsidRPr="006D509D">
        <w:rPr>
          <w:rFonts w:cstheme="minorBidi"/>
          <w:color w:val="000000" w:themeColor="text1"/>
          <w:szCs w:val="28"/>
          <w:rtl/>
        </w:rPr>
        <w:t xml:space="preserve"> حول الطبيعة التراكمية للتطور العلمي</w:t>
      </w:r>
      <w:r w:rsidRPr="006D509D">
        <w:rPr>
          <w:rFonts w:cstheme="minorBidi" w:hint="cs"/>
          <w:color w:val="000000" w:themeColor="text1"/>
          <w:szCs w:val="28"/>
          <w:rtl/>
        </w:rPr>
        <w:t xml:space="preserve"> ولاسيما التجريبية المنطقية.</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bCs/>
          <w:color w:val="000000" w:themeColor="text1"/>
          <w:szCs w:val="28"/>
          <w:rtl/>
        </w:rPr>
      </w:pPr>
      <w:r w:rsidRPr="006D509D">
        <w:rPr>
          <w:rFonts w:cstheme="minorBidi" w:hint="cs"/>
          <w:color w:val="000000" w:themeColor="text1"/>
          <w:szCs w:val="28"/>
          <w:rtl/>
        </w:rPr>
        <w:t xml:space="preserve">لينطلق كُوْن من </w:t>
      </w:r>
      <w:r>
        <w:rPr>
          <w:rFonts w:cstheme="minorBidi" w:hint="cs"/>
          <w:color w:val="000000" w:themeColor="text1"/>
          <w:szCs w:val="28"/>
          <w:rtl/>
        </w:rPr>
        <w:t>أنَّ</w:t>
      </w:r>
      <w:r w:rsidRPr="006D509D">
        <w:rPr>
          <w:rFonts w:cstheme="minorBidi" w:hint="cs"/>
          <w:color w:val="000000" w:themeColor="text1"/>
          <w:szCs w:val="28"/>
          <w:rtl/>
        </w:rPr>
        <w:t xml:space="preserve"> تاريخ العلم إذا تم النظر إليه على </w:t>
      </w:r>
      <w:r>
        <w:rPr>
          <w:rFonts w:cstheme="minorBidi" w:hint="cs"/>
          <w:color w:val="000000" w:themeColor="text1"/>
          <w:szCs w:val="28"/>
          <w:rtl/>
        </w:rPr>
        <w:t>أنَّ</w:t>
      </w:r>
      <w:r w:rsidRPr="006D509D">
        <w:rPr>
          <w:rFonts w:cstheme="minorBidi" w:hint="cs"/>
          <w:color w:val="000000" w:themeColor="text1"/>
          <w:szCs w:val="28"/>
          <w:rtl/>
        </w:rPr>
        <w:t xml:space="preserve">ه مستودع لأكثر </w:t>
      </w:r>
      <w:r w:rsidRPr="006D509D">
        <w:rPr>
          <w:rFonts w:cstheme="minorBidi"/>
          <w:color w:val="000000" w:themeColor="text1"/>
          <w:szCs w:val="28"/>
          <w:rtl/>
        </w:rPr>
        <w:t xml:space="preserve">من حكاية لحدث مثير أو لسلسلة حوادث، </w:t>
      </w:r>
      <w:r w:rsidRPr="006D509D">
        <w:rPr>
          <w:rFonts w:cstheme="minorBidi" w:hint="cs"/>
          <w:color w:val="000000" w:themeColor="text1"/>
          <w:szCs w:val="28"/>
          <w:rtl/>
        </w:rPr>
        <w:t xml:space="preserve">فسينتج عن ذلك تحول </w:t>
      </w:r>
      <w:r w:rsidRPr="006D509D">
        <w:rPr>
          <w:rFonts w:cstheme="minorBidi"/>
          <w:color w:val="000000" w:themeColor="text1"/>
          <w:szCs w:val="28"/>
          <w:rtl/>
        </w:rPr>
        <w:t>حاسم في صورة العلم التي تستحوذ علينا الآن</w:t>
      </w:r>
      <w:r w:rsidRPr="006D509D">
        <w:rPr>
          <w:rFonts w:cstheme="minorBidi" w:hint="cs"/>
          <w:color w:val="000000" w:themeColor="text1"/>
          <w:szCs w:val="28"/>
          <w:rtl/>
        </w:rPr>
        <w:t xml:space="preserve">، من حيث النظر إلى هذا المستودع على </w:t>
      </w:r>
      <w:r>
        <w:rPr>
          <w:rFonts w:cstheme="minorBidi" w:hint="cs"/>
          <w:color w:val="000000" w:themeColor="text1"/>
          <w:szCs w:val="28"/>
          <w:rtl/>
        </w:rPr>
        <w:t>أنَّ</w:t>
      </w:r>
      <w:r w:rsidRPr="006D509D">
        <w:rPr>
          <w:rFonts w:cstheme="minorBidi" w:hint="cs"/>
          <w:color w:val="000000" w:themeColor="text1"/>
          <w:szCs w:val="28"/>
          <w:rtl/>
        </w:rPr>
        <w:t>ه على درجة من الأهمية في تاريخ التربية العلمية بشكل خاص</w:t>
      </w:r>
      <w:r>
        <w:rPr>
          <w:rFonts w:cstheme="minorBidi" w:hint="cs"/>
          <w:color w:val="000000" w:themeColor="text1"/>
          <w:szCs w:val="28"/>
          <w:rtl/>
        </w:rPr>
        <w:t>؛</w:t>
      </w:r>
      <w:r w:rsidRPr="006D509D">
        <w:rPr>
          <w:rFonts w:cstheme="minorBidi" w:hint="cs"/>
          <w:color w:val="000000" w:themeColor="text1"/>
          <w:szCs w:val="28"/>
          <w:rtl/>
        </w:rPr>
        <w:t xml:space="preserve"> إلا </w:t>
      </w:r>
      <w:r>
        <w:rPr>
          <w:rFonts w:cstheme="minorBidi" w:hint="cs"/>
          <w:color w:val="000000" w:themeColor="text1"/>
          <w:szCs w:val="28"/>
          <w:rtl/>
        </w:rPr>
        <w:t>أنَّ</w:t>
      </w:r>
      <w:r w:rsidRPr="006D509D">
        <w:rPr>
          <w:rFonts w:cstheme="minorBidi" w:hint="cs"/>
          <w:color w:val="000000" w:themeColor="text1"/>
          <w:szCs w:val="28"/>
          <w:rtl/>
        </w:rPr>
        <w:t xml:space="preserve">ه يضيف إلى هذا التصور للعلم تصوراً جديداً منبثقاً من السجل التاريخي للنشاط البحثي ذاته، تصور يجمع بين التراكم واللاتراكم، ذلك </w:t>
      </w:r>
      <w:r>
        <w:rPr>
          <w:rFonts w:cstheme="minorBidi" w:hint="cs"/>
          <w:color w:val="000000" w:themeColor="text1"/>
          <w:szCs w:val="28"/>
          <w:rtl/>
        </w:rPr>
        <w:t>أنَّ</w:t>
      </w:r>
      <w:r w:rsidRPr="006D509D">
        <w:rPr>
          <w:rFonts w:cstheme="minorBidi" w:hint="cs"/>
          <w:color w:val="000000" w:themeColor="text1"/>
          <w:szCs w:val="28"/>
          <w:rtl/>
        </w:rPr>
        <w:t xml:space="preserve">نا لو نظرنا إلى تاريخ التطور العلمي على </w:t>
      </w:r>
      <w:r>
        <w:rPr>
          <w:rFonts w:cstheme="minorBidi" w:hint="cs"/>
          <w:color w:val="000000" w:themeColor="text1"/>
          <w:szCs w:val="28"/>
          <w:rtl/>
        </w:rPr>
        <w:t>أنَّ</w:t>
      </w:r>
      <w:r w:rsidRPr="006D509D">
        <w:rPr>
          <w:rFonts w:cstheme="minorBidi" w:hint="cs"/>
          <w:color w:val="000000" w:themeColor="text1"/>
          <w:szCs w:val="28"/>
          <w:rtl/>
        </w:rPr>
        <w:t>ه تراكمي فقط  فستواجهنا مشكلة طالما أر</w:t>
      </w:r>
      <w:r>
        <w:rPr>
          <w:rFonts w:cstheme="minorBidi" w:hint="cs"/>
          <w:color w:val="000000" w:themeColor="text1"/>
          <w:szCs w:val="28"/>
          <w:rtl/>
        </w:rPr>
        <w:t>ّ</w:t>
      </w:r>
      <w:r w:rsidRPr="006D509D">
        <w:rPr>
          <w:rFonts w:cstheme="minorBidi" w:hint="cs"/>
          <w:color w:val="000000" w:themeColor="text1"/>
          <w:szCs w:val="28"/>
          <w:rtl/>
        </w:rPr>
        <w:t>قت مؤرخي العلم وهي تحديد الأسبقية الزمنية بشأن الكشف العلمي، وعلى يد من بالتحديد، والتي خلقت لهم العديد من ال</w:t>
      </w:r>
      <w:r w:rsidRPr="006D509D">
        <w:rPr>
          <w:rFonts w:cstheme="minorBidi"/>
          <w:color w:val="000000" w:themeColor="text1"/>
          <w:szCs w:val="28"/>
          <w:rtl/>
        </w:rPr>
        <w:t>صعوبات</w:t>
      </w:r>
      <w:r w:rsidRPr="006D509D">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hint="cs"/>
          <w:color w:val="000000" w:themeColor="text1"/>
          <w:szCs w:val="28"/>
          <w:rtl/>
        </w:rPr>
        <w:t xml:space="preserve">إلا </w:t>
      </w:r>
      <w:r>
        <w:rPr>
          <w:rFonts w:cstheme="minorBidi" w:hint="cs"/>
          <w:color w:val="000000" w:themeColor="text1"/>
          <w:szCs w:val="28"/>
          <w:rtl/>
        </w:rPr>
        <w:t>أنَّ</w:t>
      </w:r>
      <w:r w:rsidRPr="006D509D">
        <w:rPr>
          <w:rFonts w:cstheme="minorBidi" w:hint="cs"/>
          <w:color w:val="000000" w:themeColor="text1"/>
          <w:szCs w:val="28"/>
          <w:rtl/>
        </w:rPr>
        <w:t xml:space="preserve">هم </w:t>
      </w:r>
      <w:r w:rsidRPr="006D509D">
        <w:rPr>
          <w:rFonts w:cstheme="minorBidi"/>
          <w:color w:val="000000" w:themeColor="text1"/>
          <w:szCs w:val="28"/>
          <w:rtl/>
        </w:rPr>
        <w:t xml:space="preserve"> اكتشفوا بوصفهم </w:t>
      </w:r>
      <w:r w:rsidRPr="006D509D">
        <w:rPr>
          <w:rFonts w:cstheme="minorBidi" w:hint="cs"/>
          <w:color w:val="000000" w:themeColor="text1"/>
          <w:szCs w:val="28"/>
          <w:rtl/>
        </w:rPr>
        <w:lastRenderedPageBreak/>
        <w:t xml:space="preserve">مؤرخين للعلم على </w:t>
      </w:r>
      <w:r>
        <w:rPr>
          <w:rFonts w:cstheme="minorBidi" w:hint="cs"/>
          <w:color w:val="000000" w:themeColor="text1"/>
          <w:szCs w:val="28"/>
          <w:rtl/>
        </w:rPr>
        <w:t>أنَّ</w:t>
      </w:r>
      <w:r w:rsidRPr="006D509D">
        <w:rPr>
          <w:rFonts w:cstheme="minorBidi" w:hint="cs"/>
          <w:color w:val="000000" w:themeColor="text1"/>
          <w:szCs w:val="28"/>
          <w:rtl/>
        </w:rPr>
        <w:t>ه عبارة عن أجزاء تراكمية</w:t>
      </w:r>
      <w:r w:rsidRPr="006D509D">
        <w:rPr>
          <w:rFonts w:cstheme="minorBidi"/>
          <w:color w:val="000000" w:themeColor="text1"/>
          <w:szCs w:val="28"/>
          <w:rtl/>
        </w:rPr>
        <w:t xml:space="preserve">، </w:t>
      </w:r>
      <w:r w:rsidRPr="006D509D">
        <w:rPr>
          <w:rFonts w:cstheme="minorBidi" w:hint="cs"/>
          <w:color w:val="000000" w:themeColor="text1"/>
          <w:szCs w:val="28"/>
          <w:rtl/>
        </w:rPr>
        <w:t>و</w:t>
      </w:r>
      <w:r>
        <w:rPr>
          <w:rFonts w:cstheme="minorBidi" w:hint="cs"/>
          <w:color w:val="000000" w:themeColor="text1"/>
          <w:szCs w:val="28"/>
          <w:rtl/>
        </w:rPr>
        <w:t>أنَّ</w:t>
      </w:r>
      <w:r w:rsidRPr="006D509D">
        <w:rPr>
          <w:rFonts w:cstheme="minorBidi" w:hint="cs"/>
          <w:color w:val="000000" w:themeColor="text1"/>
          <w:szCs w:val="28"/>
          <w:rtl/>
        </w:rPr>
        <w:t xml:space="preserve">ه من العسير الإجابة عن هذه الأسئلة، واكتشف بعضهم الآخر </w:t>
      </w:r>
      <w:r>
        <w:rPr>
          <w:rFonts w:cstheme="minorBidi" w:hint="cs"/>
          <w:color w:val="000000" w:themeColor="text1"/>
          <w:szCs w:val="28"/>
          <w:rtl/>
        </w:rPr>
        <w:t>أنَّ</w:t>
      </w:r>
      <w:r w:rsidRPr="006D509D">
        <w:rPr>
          <w:rFonts w:cstheme="minorBidi" w:hint="cs"/>
          <w:color w:val="000000" w:themeColor="text1"/>
          <w:szCs w:val="28"/>
          <w:rtl/>
        </w:rPr>
        <w:t xml:space="preserve">ه من الخطأ </w:t>
      </w:r>
      <w:r w:rsidRPr="006D509D">
        <w:rPr>
          <w:rFonts w:cstheme="minorBidi"/>
          <w:color w:val="000000" w:themeColor="text1"/>
          <w:szCs w:val="28"/>
          <w:rtl/>
        </w:rPr>
        <w:t>طرح هذه الأسئلة</w:t>
      </w:r>
      <w:r w:rsidRPr="006D509D">
        <w:rPr>
          <w:rFonts w:cstheme="minorBidi" w:hint="cs"/>
          <w:color w:val="000000" w:themeColor="text1"/>
          <w:szCs w:val="28"/>
          <w:rtl/>
        </w:rPr>
        <w:t xml:space="preserve"> أصلاً</w:t>
      </w:r>
      <w:r w:rsidRPr="006D509D">
        <w:rPr>
          <w:rFonts w:cstheme="minorBidi"/>
          <w:color w:val="000000" w:themeColor="text1"/>
          <w:szCs w:val="28"/>
          <w:rtl/>
        </w:rPr>
        <w:t xml:space="preserve">، </w:t>
      </w:r>
      <w:r w:rsidRPr="006D509D">
        <w:rPr>
          <w:rFonts w:cstheme="minorBidi" w:hint="cs"/>
          <w:color w:val="000000" w:themeColor="text1"/>
          <w:szCs w:val="28"/>
          <w:rtl/>
        </w:rPr>
        <w:t>ف</w:t>
      </w:r>
      <w:r w:rsidRPr="006D509D">
        <w:rPr>
          <w:rFonts w:cstheme="minorBidi"/>
          <w:color w:val="000000" w:themeColor="text1"/>
          <w:szCs w:val="28"/>
          <w:rtl/>
        </w:rPr>
        <w:t>العلم قد لا يتطور عن طريق تراكم اكتشافات واختراعات واحدة بعد الأخرى</w:t>
      </w:r>
      <w:r w:rsidRPr="006D509D">
        <w:rPr>
          <w:rFonts w:cstheme="minorBidi" w:hint="cs"/>
          <w:color w:val="000000" w:themeColor="text1"/>
          <w:szCs w:val="28"/>
          <w:rtl/>
        </w:rPr>
        <w:t xml:space="preserve">، هذا بالإضافة إلى </w:t>
      </w:r>
      <w:r>
        <w:rPr>
          <w:rFonts w:cstheme="minorBidi" w:hint="cs"/>
          <w:color w:val="000000" w:themeColor="text1"/>
          <w:szCs w:val="28"/>
          <w:rtl/>
        </w:rPr>
        <w:t>أنَّ</w:t>
      </w:r>
      <w:r w:rsidRPr="006D509D">
        <w:rPr>
          <w:rFonts w:cstheme="minorBidi" w:hint="cs"/>
          <w:color w:val="000000" w:themeColor="text1"/>
          <w:szCs w:val="28"/>
          <w:rtl/>
        </w:rPr>
        <w:t xml:space="preserve"> هناك مسألة أصعب سوف تواجههم والتي</w:t>
      </w:r>
      <w:r>
        <w:rPr>
          <w:rFonts w:cstheme="minorBidi" w:hint="cs"/>
          <w:color w:val="000000" w:themeColor="text1"/>
          <w:szCs w:val="28"/>
          <w:rtl/>
        </w:rPr>
        <w:t xml:space="preserve"> </w:t>
      </w:r>
      <w:r w:rsidRPr="006D509D">
        <w:rPr>
          <w:rFonts w:cstheme="minorBidi" w:hint="cs"/>
          <w:color w:val="000000" w:themeColor="text1"/>
          <w:szCs w:val="28"/>
          <w:rtl/>
        </w:rPr>
        <w:t xml:space="preserve"> تتعلق </w:t>
      </w:r>
      <w:r w:rsidRPr="006D509D">
        <w:rPr>
          <w:rFonts w:cstheme="minorBidi"/>
          <w:color w:val="000000" w:themeColor="text1"/>
          <w:szCs w:val="28"/>
          <w:rtl/>
        </w:rPr>
        <w:t xml:space="preserve">بفصل </w:t>
      </w:r>
      <w:r w:rsidRPr="006D509D">
        <w:rPr>
          <w:rFonts w:cstheme="minorBidi" w:hint="cs"/>
          <w:color w:val="000000" w:themeColor="text1"/>
          <w:szCs w:val="28"/>
          <w:rtl/>
        </w:rPr>
        <w:t>الأسطورة عن العلم</w:t>
      </w:r>
      <w:r w:rsidRPr="006D509D">
        <w:rPr>
          <w:rFonts w:cstheme="minorBidi"/>
          <w:color w:val="000000" w:themeColor="text1"/>
          <w:szCs w:val="28"/>
          <w:rtl/>
        </w:rPr>
        <w:t>،</w:t>
      </w:r>
      <w:r w:rsidRPr="006D509D">
        <w:rPr>
          <w:rFonts w:cstheme="minorBidi"/>
          <w:bCs/>
          <w:color w:val="000000" w:themeColor="text1"/>
          <w:szCs w:val="28"/>
          <w:vertAlign w:val="superscript"/>
        </w:rPr>
        <w:t>)</w:t>
      </w:r>
      <w:r w:rsidRPr="006D509D">
        <w:rPr>
          <w:rStyle w:val="af"/>
          <w:rFonts w:cstheme="minorBidi"/>
          <w:bCs/>
          <w:color w:val="000000" w:themeColor="text1"/>
          <w:szCs w:val="28"/>
          <w:rtl/>
        </w:rPr>
        <w:footnoteReference w:id="77"/>
      </w:r>
      <w:r w:rsidRPr="006D509D">
        <w:rPr>
          <w:rFonts w:cstheme="minorBidi"/>
          <w:bCs/>
          <w:color w:val="000000" w:themeColor="text1"/>
          <w:szCs w:val="28"/>
          <w:vertAlign w:val="superscript"/>
        </w:rPr>
        <w:t>(</w:t>
      </w:r>
      <w:r w:rsidRPr="006D509D">
        <w:rPr>
          <w:rFonts w:cstheme="minorBidi" w:hint="cs"/>
          <w:color w:val="000000" w:themeColor="text1"/>
          <w:szCs w:val="28"/>
          <w:rtl/>
        </w:rPr>
        <w:t xml:space="preserve"> وذلك</w:t>
      </w:r>
      <w:r w:rsidRPr="006D509D">
        <w:rPr>
          <w:rFonts w:cstheme="minorBidi"/>
          <w:color w:val="000000" w:themeColor="text1"/>
          <w:szCs w:val="28"/>
          <w:rtl/>
        </w:rPr>
        <w:t xml:space="preserve"> إذا كان التطور العلمي </w:t>
      </w:r>
      <w:r>
        <w:rPr>
          <w:rFonts w:cstheme="minorBidi" w:hint="cs"/>
          <w:color w:val="000000" w:themeColor="text1"/>
          <w:szCs w:val="28"/>
          <w:rtl/>
        </w:rPr>
        <w:t>تراكميا فقط</w:t>
      </w:r>
      <w:r w:rsidRPr="006D509D">
        <w:rPr>
          <w:rFonts w:cstheme="minorBidi"/>
          <w:color w:val="000000" w:themeColor="text1"/>
          <w:szCs w:val="28"/>
          <w:rtl/>
        </w:rPr>
        <w:t xml:space="preserve"> كما يزعمون</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bCs/>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color w:val="000000" w:themeColor="text1"/>
          <w:szCs w:val="28"/>
          <w:rtl/>
        </w:rPr>
        <w:t xml:space="preserve"> </w:t>
      </w:r>
      <w:r w:rsidRPr="006D509D">
        <w:rPr>
          <w:rFonts w:cstheme="minorBidi" w:hint="cs"/>
          <w:color w:val="000000" w:themeColor="text1"/>
          <w:szCs w:val="28"/>
          <w:rtl/>
        </w:rPr>
        <w:t xml:space="preserve">تلك الأسطورة التي نظرت إليها التجريبية المنطقية على </w:t>
      </w:r>
      <w:r>
        <w:rPr>
          <w:rFonts w:cstheme="minorBidi" w:hint="cs"/>
          <w:color w:val="000000" w:themeColor="text1"/>
          <w:szCs w:val="28"/>
          <w:rtl/>
        </w:rPr>
        <w:t>أنَّ</w:t>
      </w:r>
      <w:r w:rsidRPr="006D509D">
        <w:rPr>
          <w:rFonts w:cstheme="minorBidi" w:hint="cs"/>
          <w:color w:val="000000" w:themeColor="text1"/>
          <w:szCs w:val="28"/>
          <w:rtl/>
        </w:rPr>
        <w:t xml:space="preserve">ها خطأ أو خرافة، يتم إزاحتها عبر التطور الذي يشهده تاريخ العلم، </w:t>
      </w:r>
      <w:r w:rsidRPr="006D509D">
        <w:rPr>
          <w:rFonts w:cstheme="minorBidi"/>
          <w:color w:val="000000" w:themeColor="text1"/>
          <w:szCs w:val="28"/>
          <w:rtl/>
        </w:rPr>
        <w:t>باعتباره أساساً مسجلاً لعمليات إزاحة تدريجية للخرافة والهوى، وغير</w:t>
      </w:r>
      <w:r w:rsidRPr="006D509D">
        <w:rPr>
          <w:rFonts w:cstheme="minorBidi" w:hint="cs"/>
          <w:color w:val="000000" w:themeColor="text1"/>
          <w:szCs w:val="28"/>
          <w:rtl/>
        </w:rPr>
        <w:t>ه</w:t>
      </w:r>
      <w:r w:rsidRPr="006D509D">
        <w:rPr>
          <w:rFonts w:cstheme="minorBidi"/>
          <w:color w:val="000000" w:themeColor="text1"/>
          <w:szCs w:val="28"/>
          <w:rtl/>
        </w:rPr>
        <w:t xml:space="preserve"> من معوقات التقدم العلمي وتتمثل عمليات الإزاحة في إضافات متزايدة </w:t>
      </w:r>
      <w:r w:rsidRPr="006D509D">
        <w:rPr>
          <w:rFonts w:cstheme="minorBidi" w:hint="cs"/>
          <w:color w:val="000000" w:themeColor="text1"/>
          <w:szCs w:val="28"/>
          <w:rtl/>
        </w:rPr>
        <w:t>باطراد</w:t>
      </w:r>
      <w:r w:rsidRPr="006D509D">
        <w:rPr>
          <w:rFonts w:cstheme="minorBidi"/>
          <w:color w:val="000000" w:themeColor="text1"/>
          <w:szCs w:val="28"/>
          <w:rtl/>
        </w:rPr>
        <w:t xml:space="preserve"> وتوليف للمعارف لتندرج كل فئة من المعارف العلمية الجديدة في إطار المبحث العلمي الخاص بها</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bCs/>
          <w:color w:val="000000" w:themeColor="text1"/>
          <w:szCs w:val="28"/>
          <w:rtl/>
        </w:rPr>
        <w:footnoteReference w:id="78"/>
      </w:r>
      <w:r w:rsidRPr="006D509D">
        <w:rPr>
          <w:rFonts w:cstheme="minorBidi"/>
          <w:bCs/>
          <w:color w:val="000000" w:themeColor="text1"/>
          <w:szCs w:val="28"/>
          <w:vertAlign w:val="superscript"/>
        </w:rPr>
        <w:t>(</w:t>
      </w:r>
      <w:r w:rsidRPr="006D509D">
        <w:rPr>
          <w:rFonts w:hint="cs"/>
          <w:color w:val="000000" w:themeColor="text1"/>
          <w:szCs w:val="22"/>
          <w:rtl/>
        </w:rPr>
        <w:t xml:space="preserve"> </w:t>
      </w:r>
      <w:r w:rsidRPr="006D509D">
        <w:rPr>
          <w:rFonts w:cstheme="minorBidi"/>
          <w:color w:val="000000" w:themeColor="text1"/>
          <w:szCs w:val="28"/>
          <w:rtl/>
        </w:rPr>
        <w:t xml:space="preserve"> </w:t>
      </w:r>
      <w:r w:rsidRPr="006D509D">
        <w:rPr>
          <w:rFonts w:cstheme="minorBidi" w:hint="cs"/>
          <w:color w:val="000000" w:themeColor="text1"/>
          <w:szCs w:val="28"/>
          <w:rtl/>
        </w:rPr>
        <w:t>في حين نرى ب</w:t>
      </w:r>
      <w:r>
        <w:rPr>
          <w:rFonts w:cstheme="minorBidi" w:hint="cs"/>
          <w:color w:val="000000" w:themeColor="text1"/>
          <w:szCs w:val="28"/>
          <w:rtl/>
        </w:rPr>
        <w:t>أنَّ</w:t>
      </w:r>
      <w:r w:rsidRPr="006D509D">
        <w:rPr>
          <w:rFonts w:cstheme="minorBidi" w:hint="cs"/>
          <w:color w:val="000000" w:themeColor="text1"/>
          <w:szCs w:val="28"/>
          <w:rtl/>
        </w:rPr>
        <w:t xml:space="preserve">  ا</w:t>
      </w:r>
      <w:r w:rsidRPr="006D509D">
        <w:rPr>
          <w:rFonts w:cstheme="minorBidi"/>
          <w:color w:val="000000" w:themeColor="text1"/>
          <w:szCs w:val="28"/>
          <w:rtl/>
        </w:rPr>
        <w:t>لخطأ</w:t>
      </w:r>
      <w:r w:rsidRPr="006D509D">
        <w:rPr>
          <w:rFonts w:cstheme="minorBidi" w:hint="cs"/>
          <w:color w:val="000000" w:themeColor="text1"/>
          <w:szCs w:val="28"/>
          <w:rtl/>
        </w:rPr>
        <w:t xml:space="preserve"> عند باشلار </w:t>
      </w:r>
      <w:r w:rsidRPr="006D509D">
        <w:rPr>
          <w:rFonts w:cstheme="minorBidi"/>
          <w:color w:val="000000" w:themeColor="text1"/>
          <w:szCs w:val="28"/>
          <w:rtl/>
        </w:rPr>
        <w:t xml:space="preserve">أساسي وأولي، و </w:t>
      </w:r>
      <w:r w:rsidRPr="006D509D">
        <w:rPr>
          <w:rFonts w:cstheme="minorBidi" w:hint="cs"/>
          <w:color w:val="000000" w:themeColor="text1"/>
          <w:szCs w:val="28"/>
          <w:rtl/>
        </w:rPr>
        <w:t>يبقى</w:t>
      </w:r>
      <w:r w:rsidRPr="006D509D">
        <w:rPr>
          <w:rFonts w:cstheme="minorBidi"/>
          <w:color w:val="000000" w:themeColor="text1"/>
          <w:szCs w:val="28"/>
          <w:rtl/>
        </w:rPr>
        <w:t xml:space="preserve"> مسيطر</w:t>
      </w:r>
      <w:r w:rsidRPr="006D509D">
        <w:rPr>
          <w:rFonts w:cstheme="minorBidi" w:hint="cs"/>
          <w:color w:val="000000" w:themeColor="text1"/>
          <w:szCs w:val="28"/>
          <w:rtl/>
        </w:rPr>
        <w:t>اً</w:t>
      </w:r>
      <w:r>
        <w:rPr>
          <w:rFonts w:cstheme="minorBidi"/>
          <w:color w:val="000000" w:themeColor="text1"/>
          <w:szCs w:val="28"/>
          <w:rtl/>
        </w:rPr>
        <w:t xml:space="preserve"> على العقل البشري</w:t>
      </w:r>
      <w:r w:rsidRPr="006D509D">
        <w:rPr>
          <w:rFonts w:cstheme="minorBidi"/>
          <w:color w:val="000000" w:themeColor="text1"/>
          <w:szCs w:val="28"/>
          <w:rtl/>
        </w:rPr>
        <w:t xml:space="preserve"> ما لم يعمل هذا العقل على إزاحته عن مواقعه واحداً بعد الآخر بجهدٍ وكفاحٍ وصراعٍ لا يتوقف</w:t>
      </w:r>
      <w:r w:rsidRPr="006D509D">
        <w:rPr>
          <w:rFonts w:cstheme="minorBidi" w:hint="cs"/>
          <w:color w:val="000000" w:themeColor="text1"/>
          <w:szCs w:val="28"/>
          <w:rtl/>
        </w:rPr>
        <w:t xml:space="preserve"> </w:t>
      </w:r>
      <w:r w:rsidRPr="006D509D">
        <w:rPr>
          <w:rFonts w:cstheme="minorBidi"/>
          <w:color w:val="000000" w:themeColor="text1"/>
          <w:szCs w:val="28"/>
          <w:rtl/>
        </w:rPr>
        <w:t>بين الجديد والقديم</w:t>
      </w:r>
      <w:r w:rsidRPr="006D509D">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79"/>
      </w:r>
      <w:r w:rsidRPr="006D509D">
        <w:rPr>
          <w:rFonts w:cstheme="minorBidi"/>
          <w:color w:val="000000" w:themeColor="text1"/>
          <w:szCs w:val="28"/>
          <w:vertAlign w:val="superscript"/>
        </w:rPr>
        <w:t>(</w:t>
      </w:r>
      <w:r w:rsidRPr="006D509D">
        <w:rPr>
          <w:rFonts w:hint="cs"/>
          <w:color w:val="000000" w:themeColor="text1"/>
          <w:szCs w:val="22"/>
          <w:rtl/>
        </w:rPr>
        <w:t xml:space="preserve">  </w:t>
      </w:r>
      <w:r w:rsidRPr="006D509D">
        <w:rPr>
          <w:rFonts w:cstheme="minorBidi" w:hint="cs"/>
          <w:color w:val="000000" w:themeColor="text1"/>
          <w:szCs w:val="28"/>
          <w:rtl/>
        </w:rPr>
        <w:t xml:space="preserve">في حين </w:t>
      </w:r>
      <w:r>
        <w:rPr>
          <w:rFonts w:cstheme="minorBidi" w:hint="cs"/>
          <w:color w:val="000000" w:themeColor="text1"/>
          <w:szCs w:val="28"/>
          <w:rtl/>
        </w:rPr>
        <w:t>أنَّ</w:t>
      </w:r>
      <w:r w:rsidRPr="006D509D">
        <w:rPr>
          <w:rFonts w:cstheme="minorBidi" w:hint="cs"/>
          <w:color w:val="000000" w:themeColor="text1"/>
          <w:szCs w:val="28"/>
          <w:rtl/>
        </w:rPr>
        <w:t>نا سنجد ب</w:t>
      </w:r>
      <w:r>
        <w:rPr>
          <w:rFonts w:cstheme="minorBidi" w:hint="cs"/>
          <w:color w:val="000000" w:themeColor="text1"/>
          <w:szCs w:val="28"/>
          <w:rtl/>
        </w:rPr>
        <w:t>أنَّ</w:t>
      </w:r>
      <w:r w:rsidRPr="006D509D">
        <w:rPr>
          <w:rFonts w:cstheme="minorBidi" w:hint="cs"/>
          <w:color w:val="000000" w:themeColor="text1"/>
          <w:szCs w:val="28"/>
          <w:rtl/>
        </w:rPr>
        <w:t xml:space="preserve"> هذه الأسطورة التي تم النظر إليها على </w:t>
      </w:r>
      <w:r>
        <w:rPr>
          <w:rFonts w:cstheme="minorBidi" w:hint="cs"/>
          <w:color w:val="000000" w:themeColor="text1"/>
          <w:szCs w:val="28"/>
          <w:rtl/>
        </w:rPr>
        <w:t>أنَّ</w:t>
      </w:r>
      <w:r w:rsidRPr="006D509D">
        <w:rPr>
          <w:rFonts w:cstheme="minorBidi" w:hint="cs"/>
          <w:color w:val="000000" w:themeColor="text1"/>
          <w:szCs w:val="28"/>
          <w:rtl/>
        </w:rPr>
        <w:t>ها خطأ وخرافة سيتم النظر إليها من قبل كُوْن بمعنى مختلف تماماً.</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pStyle w:val="af6"/>
        <w:spacing w:line="360" w:lineRule="auto"/>
        <w:ind w:left="91"/>
        <w:rPr>
          <w:rFonts w:cstheme="minorBidi"/>
          <w:bCs/>
          <w:color w:val="000000" w:themeColor="text1"/>
          <w:sz w:val="20"/>
          <w:szCs w:val="28"/>
          <w:rtl/>
        </w:rPr>
      </w:pPr>
      <w:r>
        <w:rPr>
          <w:rFonts w:cstheme="minorBidi" w:hint="cs"/>
          <w:bCs/>
          <w:color w:val="000000" w:themeColor="text1"/>
          <w:sz w:val="20"/>
          <w:szCs w:val="28"/>
          <w:rtl/>
        </w:rPr>
        <w:t>3-2-</w:t>
      </w:r>
      <w:r w:rsidRPr="006D509D">
        <w:rPr>
          <w:rFonts w:cstheme="minorBidi" w:hint="cs"/>
          <w:bCs/>
          <w:color w:val="000000" w:themeColor="text1"/>
          <w:sz w:val="20"/>
          <w:szCs w:val="28"/>
          <w:rtl/>
        </w:rPr>
        <w:t xml:space="preserve"> رؤية كُوْن </w:t>
      </w:r>
      <w:r>
        <w:rPr>
          <w:rFonts w:cstheme="minorBidi" w:hint="cs"/>
          <w:bCs/>
          <w:color w:val="000000" w:themeColor="text1"/>
          <w:sz w:val="20"/>
          <w:szCs w:val="28"/>
          <w:rtl/>
        </w:rPr>
        <w:t>ل</w:t>
      </w:r>
      <w:r w:rsidRPr="006D509D">
        <w:rPr>
          <w:rFonts w:cstheme="minorBidi" w:hint="cs"/>
          <w:bCs/>
          <w:color w:val="000000" w:themeColor="text1"/>
          <w:sz w:val="20"/>
          <w:szCs w:val="28"/>
          <w:rtl/>
        </w:rPr>
        <w:t xml:space="preserve">تاريخ التطور العلمي: </w:t>
      </w:r>
      <w:r w:rsidRPr="006D509D">
        <w:rPr>
          <w:rFonts w:cstheme="minorBidi" w:hint="cs"/>
          <w:color w:val="000000" w:themeColor="text1"/>
          <w:szCs w:val="28"/>
          <w:rtl/>
        </w:rPr>
        <w:t>تمث</w:t>
      </w:r>
      <w:r>
        <w:rPr>
          <w:rFonts w:cstheme="minorBidi" w:hint="cs"/>
          <w:color w:val="000000" w:themeColor="text1"/>
          <w:szCs w:val="28"/>
          <w:rtl/>
        </w:rPr>
        <w:t>َّ</w:t>
      </w:r>
      <w:r w:rsidRPr="006D509D">
        <w:rPr>
          <w:rFonts w:cstheme="minorBidi" w:hint="cs"/>
          <w:color w:val="000000" w:themeColor="text1"/>
          <w:szCs w:val="28"/>
          <w:rtl/>
        </w:rPr>
        <w:t xml:space="preserve">ل موقف كُوْن من التطور العلمي في كتابه </w:t>
      </w:r>
      <w:r w:rsidRPr="006D509D">
        <w:rPr>
          <w:rFonts w:cstheme="minorBidi"/>
          <w:color w:val="000000" w:themeColor="text1"/>
          <w:szCs w:val="28"/>
        </w:rPr>
        <w:t>(SSR)</w:t>
      </w:r>
      <w:r w:rsidRPr="006D509D">
        <w:rPr>
          <w:rFonts w:cstheme="minorBidi"/>
          <w:color w:val="000000" w:themeColor="text1"/>
          <w:szCs w:val="28"/>
          <w:vertAlign w:val="subscript"/>
        </w:rPr>
        <w:t>62</w:t>
      </w:r>
      <w:r w:rsidRPr="006D509D">
        <w:rPr>
          <w:rFonts w:cstheme="minorBidi" w:hint="cs"/>
          <w:color w:val="000000" w:themeColor="text1"/>
          <w:szCs w:val="28"/>
          <w:rtl/>
        </w:rPr>
        <w:t xml:space="preserve"> من خلال رفضه لكل النظريات التي سبقته، </w:t>
      </w:r>
      <w:r>
        <w:rPr>
          <w:rFonts w:cstheme="minorBidi" w:hint="cs"/>
          <w:color w:val="000000" w:themeColor="text1"/>
          <w:szCs w:val="28"/>
          <w:rtl/>
        </w:rPr>
        <w:t>موضحاً أنَّ</w:t>
      </w:r>
      <w:r w:rsidRPr="006D509D">
        <w:rPr>
          <w:rFonts w:cstheme="minorBidi" w:hint="cs"/>
          <w:color w:val="000000" w:themeColor="text1"/>
          <w:szCs w:val="28"/>
          <w:rtl/>
        </w:rPr>
        <w:t xml:space="preserve"> تاريخ التطور العلمي يشهد على </w:t>
      </w:r>
      <w:r>
        <w:rPr>
          <w:rFonts w:cstheme="minorBidi" w:hint="cs"/>
          <w:color w:val="000000" w:themeColor="text1"/>
          <w:szCs w:val="28"/>
          <w:rtl/>
        </w:rPr>
        <w:t>أنَّ</w:t>
      </w:r>
      <w:r w:rsidRPr="006D509D">
        <w:rPr>
          <w:rFonts w:cstheme="minorBidi" w:hint="cs"/>
          <w:color w:val="000000" w:themeColor="text1"/>
          <w:szCs w:val="28"/>
          <w:rtl/>
        </w:rPr>
        <w:t xml:space="preserve"> العلم ليس تراكمياً</w:t>
      </w:r>
      <w:r>
        <w:rPr>
          <w:rFonts w:cstheme="minorBidi" w:hint="cs"/>
          <w:color w:val="000000" w:themeColor="text1"/>
          <w:szCs w:val="28"/>
          <w:rtl/>
        </w:rPr>
        <w:t xml:space="preserve"> بالكامل</w:t>
      </w:r>
      <w:r w:rsidRPr="006D509D">
        <w:rPr>
          <w:rFonts w:cstheme="minorBidi" w:hint="cs"/>
          <w:color w:val="000000" w:themeColor="text1"/>
          <w:szCs w:val="28"/>
          <w:rtl/>
        </w:rPr>
        <w:t xml:space="preserve"> كما ذهب إليه دعاة التراكم، كما </w:t>
      </w:r>
      <w:r>
        <w:rPr>
          <w:rFonts w:cstheme="minorBidi" w:hint="cs"/>
          <w:color w:val="000000" w:themeColor="text1"/>
          <w:szCs w:val="28"/>
          <w:rtl/>
        </w:rPr>
        <w:t>أنَّ</w:t>
      </w:r>
      <w:r w:rsidRPr="006D509D">
        <w:rPr>
          <w:rFonts w:cstheme="minorBidi" w:hint="cs"/>
          <w:color w:val="000000" w:themeColor="text1"/>
          <w:szCs w:val="28"/>
          <w:rtl/>
        </w:rPr>
        <w:t>ه ليس في ثورة دائمة كما أكده دعاة الاتجاه الثوري، بل هو تطور جدلي يسير بخطى متلاحقة بحيث يجمع بين التراكم واللاتراكم، وبذلك تضمنت نظريته في التطور هدم كل النظريات السابقة عليه ولم يُ</w:t>
      </w:r>
      <w:r>
        <w:rPr>
          <w:rFonts w:cstheme="minorBidi" w:hint="cs"/>
          <w:color w:val="000000" w:themeColor="text1"/>
          <w:szCs w:val="28"/>
          <w:rtl/>
        </w:rPr>
        <w:t>بق م</w:t>
      </w:r>
      <w:r w:rsidRPr="006D509D">
        <w:rPr>
          <w:rFonts w:cstheme="minorBidi" w:hint="cs"/>
          <w:color w:val="000000" w:themeColor="text1"/>
          <w:szCs w:val="28"/>
          <w:rtl/>
        </w:rPr>
        <w:t xml:space="preserve">نها إلا على </w:t>
      </w:r>
      <w:r w:rsidRPr="006D509D">
        <w:rPr>
          <w:rFonts w:cstheme="minorBidi"/>
          <w:color w:val="000000" w:themeColor="text1"/>
          <w:szCs w:val="28"/>
          <w:rtl/>
        </w:rPr>
        <w:t>أيقونة</w:t>
      </w:r>
      <w:r>
        <w:rPr>
          <w:rFonts w:cstheme="minorBidi" w:hint="cs"/>
          <w:color w:val="000000" w:themeColor="text1"/>
          <w:szCs w:val="28"/>
          <w:rtl/>
        </w:rPr>
        <w:t xml:space="preserve"> </w:t>
      </w:r>
      <w:r w:rsidRPr="006D509D">
        <w:rPr>
          <w:rFonts w:cstheme="minorBidi"/>
          <w:color w:val="000000" w:themeColor="text1"/>
          <w:szCs w:val="28"/>
          <w:rtl/>
        </w:rPr>
        <w:t>"الثورة"</w:t>
      </w:r>
      <w:r>
        <w:rPr>
          <w:rFonts w:cstheme="minorBidi" w:hint="cs"/>
          <w:color w:val="000000" w:themeColor="text1"/>
          <w:szCs w:val="28"/>
          <w:rtl/>
        </w:rPr>
        <w:t xml:space="preserve"> </w:t>
      </w:r>
      <w:r w:rsidRPr="006D509D">
        <w:rPr>
          <w:rFonts w:cstheme="minorBidi" w:hint="cs"/>
          <w:color w:val="000000" w:themeColor="text1"/>
          <w:szCs w:val="28"/>
          <w:rtl/>
        </w:rPr>
        <w:t xml:space="preserve">التي التقطها </w:t>
      </w:r>
      <w:r w:rsidRPr="006D509D">
        <w:rPr>
          <w:rFonts w:cstheme="minorBidi"/>
          <w:color w:val="000000" w:themeColor="text1"/>
          <w:szCs w:val="28"/>
          <w:rtl/>
        </w:rPr>
        <w:t>من بوبر</w:t>
      </w:r>
      <w:r>
        <w:rPr>
          <w:rFonts w:cstheme="minorBidi" w:hint="cs"/>
          <w:color w:val="000000" w:themeColor="text1"/>
          <w:szCs w:val="28"/>
          <w:rtl/>
        </w:rPr>
        <w:t>،</w:t>
      </w:r>
      <w:r w:rsidRPr="006D509D">
        <w:rPr>
          <w:rFonts w:cstheme="minorBidi" w:hint="cs"/>
          <w:color w:val="000000" w:themeColor="text1"/>
          <w:szCs w:val="28"/>
          <w:vertAlign w:val="superscript"/>
          <w:rtl/>
        </w:rPr>
        <w:t>(</w:t>
      </w:r>
      <w:r w:rsidRPr="006D509D">
        <w:rPr>
          <w:rStyle w:val="af"/>
          <w:rFonts w:cstheme="minorBidi"/>
          <w:color w:val="000000" w:themeColor="text1"/>
          <w:szCs w:val="28"/>
          <w:rtl/>
        </w:rPr>
        <w:footnoteReference w:id="80"/>
      </w:r>
      <w:r w:rsidRPr="006D509D">
        <w:rPr>
          <w:rFonts w:cstheme="minorBidi" w:hint="cs"/>
          <w:color w:val="000000" w:themeColor="text1"/>
          <w:szCs w:val="28"/>
          <w:vertAlign w:val="superscript"/>
          <w:rtl/>
        </w:rPr>
        <w:t>)</w:t>
      </w:r>
      <w:r w:rsidRPr="006D509D">
        <w:rPr>
          <w:rFonts w:cstheme="minorBidi"/>
          <w:color w:val="000000" w:themeColor="text1"/>
          <w:szCs w:val="28"/>
          <w:rtl/>
        </w:rPr>
        <w:t xml:space="preserve"> وأيقون</w:t>
      </w:r>
      <w:r w:rsidRPr="006D509D">
        <w:rPr>
          <w:rFonts w:cstheme="minorBidi" w:hint="cs"/>
          <w:color w:val="000000" w:themeColor="text1"/>
          <w:szCs w:val="28"/>
          <w:rtl/>
        </w:rPr>
        <w:t>تي</w:t>
      </w:r>
      <w:r w:rsidRPr="006D509D">
        <w:rPr>
          <w:rFonts w:cstheme="minorBidi"/>
          <w:color w:val="000000" w:themeColor="text1"/>
          <w:szCs w:val="28"/>
          <w:rtl/>
        </w:rPr>
        <w:t xml:space="preserve"> "القطيعة الإبستيمولوجية"</w:t>
      </w:r>
      <w:r>
        <w:rPr>
          <w:rFonts w:cstheme="minorBidi" w:hint="cs"/>
          <w:color w:val="000000" w:themeColor="text1"/>
          <w:szCs w:val="28"/>
          <w:rtl/>
        </w:rPr>
        <w:t xml:space="preserve"> </w:t>
      </w:r>
      <w:r w:rsidRPr="006D509D">
        <w:rPr>
          <w:rFonts w:cstheme="minorBidi" w:hint="cs"/>
          <w:color w:val="000000" w:themeColor="text1"/>
          <w:szCs w:val="28"/>
          <w:rtl/>
        </w:rPr>
        <w:t>و"الصراع"</w:t>
      </w:r>
      <w:r>
        <w:rPr>
          <w:rFonts w:cstheme="minorBidi" w:hint="cs"/>
          <w:color w:val="000000" w:themeColor="text1"/>
          <w:szCs w:val="28"/>
          <w:rtl/>
        </w:rPr>
        <w:t xml:space="preserve"> </w:t>
      </w:r>
      <w:r w:rsidRPr="006D509D">
        <w:rPr>
          <w:rFonts w:cstheme="minorBidi" w:hint="cs"/>
          <w:color w:val="000000" w:themeColor="text1"/>
          <w:szCs w:val="28"/>
          <w:rtl/>
        </w:rPr>
        <w:t xml:space="preserve">من </w:t>
      </w:r>
      <w:r w:rsidRPr="006D509D">
        <w:rPr>
          <w:rFonts w:cstheme="minorBidi"/>
          <w:color w:val="000000" w:themeColor="text1"/>
          <w:szCs w:val="28"/>
          <w:rtl/>
        </w:rPr>
        <w:t>باشلار،</w:t>
      </w:r>
      <w:r w:rsidRPr="006D509D">
        <w:rPr>
          <w:rFonts w:cstheme="minorBidi" w:hint="cs"/>
          <w:color w:val="000000" w:themeColor="text1"/>
          <w:szCs w:val="28"/>
          <w:rtl/>
        </w:rPr>
        <w:t xml:space="preserve"> </w:t>
      </w:r>
      <w:r>
        <w:rPr>
          <w:rFonts w:cstheme="minorBidi" w:hint="cs"/>
          <w:color w:val="000000" w:themeColor="text1"/>
          <w:szCs w:val="28"/>
          <w:rtl/>
        </w:rPr>
        <w:t xml:space="preserve">ومن الماركسية </w:t>
      </w:r>
      <w:r w:rsidRPr="006D509D">
        <w:rPr>
          <w:rFonts w:cstheme="minorBidi" w:hint="cs"/>
          <w:color w:val="000000" w:themeColor="text1"/>
          <w:szCs w:val="28"/>
          <w:rtl/>
        </w:rPr>
        <w:t>القول بعدم وجود هدف يسعى إليه التطور،</w:t>
      </w:r>
      <w:r w:rsidRPr="006D509D">
        <w:rPr>
          <w:rFonts w:cstheme="minorBidi"/>
          <w:color w:val="000000" w:themeColor="text1"/>
          <w:szCs w:val="28"/>
          <w:rtl/>
        </w:rPr>
        <w:t xml:space="preserve"> و</w:t>
      </w:r>
      <w:r w:rsidRPr="006D509D">
        <w:rPr>
          <w:rFonts w:cstheme="minorBidi" w:hint="cs"/>
          <w:color w:val="000000" w:themeColor="text1"/>
          <w:szCs w:val="28"/>
          <w:rtl/>
        </w:rPr>
        <w:t xml:space="preserve">قد عثر في المؤلفات اللاتينية القديمة على مصطلح </w:t>
      </w:r>
      <w:r w:rsidRPr="006D509D">
        <w:rPr>
          <w:rFonts w:cstheme="minorBidi"/>
          <w:color w:val="000000" w:themeColor="text1"/>
          <w:szCs w:val="28"/>
          <w:rtl/>
        </w:rPr>
        <w:t>البراد</w:t>
      </w:r>
      <w:r>
        <w:rPr>
          <w:rFonts w:cstheme="minorBidi" w:hint="cs"/>
          <w:color w:val="000000" w:themeColor="text1"/>
          <w:szCs w:val="28"/>
          <w:rtl/>
        </w:rPr>
        <w:t>ا</w:t>
      </w:r>
      <w:r w:rsidRPr="006D509D">
        <w:rPr>
          <w:rFonts w:cstheme="minorBidi"/>
          <w:color w:val="000000" w:themeColor="text1"/>
          <w:szCs w:val="28"/>
          <w:rtl/>
        </w:rPr>
        <w:t>يم</w:t>
      </w:r>
      <w:r w:rsidRPr="006D509D">
        <w:rPr>
          <w:rFonts w:cstheme="minorBidi" w:hint="cs"/>
          <w:color w:val="000000" w:themeColor="text1"/>
          <w:szCs w:val="28"/>
          <w:rtl/>
        </w:rPr>
        <w:t xml:space="preserve">، فعمل على صياغته ضمن محتوى جديد، يتناسب والفكرة الأساسية التي عمل على تطويرها فيما </w:t>
      </w:r>
      <w:r>
        <w:rPr>
          <w:rFonts w:cstheme="minorBidi" w:hint="cs"/>
          <w:color w:val="000000" w:themeColor="text1"/>
          <w:szCs w:val="28"/>
          <w:rtl/>
        </w:rPr>
        <w:t>بعد؛</w:t>
      </w:r>
      <w:r w:rsidRPr="006D509D">
        <w:rPr>
          <w:rFonts w:cstheme="minorBidi"/>
          <w:color w:val="000000" w:themeColor="text1"/>
          <w:szCs w:val="28"/>
          <w:rtl/>
        </w:rPr>
        <w:t xml:space="preserve"> </w:t>
      </w:r>
      <w:r w:rsidRPr="006D509D">
        <w:rPr>
          <w:rFonts w:cstheme="minorBidi" w:hint="cs"/>
          <w:color w:val="000000" w:themeColor="text1"/>
          <w:szCs w:val="28"/>
          <w:rtl/>
        </w:rPr>
        <w:t xml:space="preserve">وقد </w:t>
      </w:r>
      <w:r w:rsidRPr="006D509D">
        <w:rPr>
          <w:rFonts w:cstheme="minorBidi"/>
          <w:color w:val="000000" w:themeColor="text1"/>
          <w:szCs w:val="28"/>
          <w:rtl/>
        </w:rPr>
        <w:t>عني به</w:t>
      </w:r>
      <w:r>
        <w:rPr>
          <w:rFonts w:cstheme="minorBidi" w:hint="cs"/>
          <w:color w:val="000000" w:themeColor="text1"/>
          <w:szCs w:val="28"/>
          <w:rtl/>
        </w:rPr>
        <w:t>:</w:t>
      </w:r>
      <w:r w:rsidRPr="006D509D">
        <w:rPr>
          <w:rFonts w:cstheme="minorBidi"/>
          <w:color w:val="000000" w:themeColor="text1"/>
          <w:szCs w:val="28"/>
          <w:rtl/>
        </w:rPr>
        <w:t xml:space="preserve"> </w:t>
      </w:r>
      <w:r w:rsidRPr="006D509D">
        <w:rPr>
          <w:rFonts w:cstheme="minorBidi"/>
          <w:b/>
          <w:bCs/>
          <w:color w:val="000000" w:themeColor="text1"/>
          <w:szCs w:val="28"/>
          <w:rtl/>
        </w:rPr>
        <w:t>"مجموعة القوانين، والتقنيات، والأدوات المرتبطة بنظرية علمية والمسترشدة بها، والتي يمارس الباحثون عملهم ويديرون نشاطاتهم من خلاله</w:t>
      </w:r>
      <w:r w:rsidRPr="006D509D">
        <w:rPr>
          <w:rFonts w:cstheme="minorBidi" w:hint="cs"/>
          <w:b/>
          <w:bCs/>
          <w:color w:val="000000" w:themeColor="text1"/>
          <w:szCs w:val="28"/>
          <w:rtl/>
        </w:rPr>
        <w:t>ا"</w:t>
      </w:r>
      <w:r w:rsidRPr="006D509D">
        <w:rPr>
          <w:rFonts w:cstheme="minorBidi"/>
          <w:color w:val="000000" w:themeColor="text1"/>
          <w:szCs w:val="28"/>
          <w:vertAlign w:val="superscript"/>
        </w:rPr>
        <w:t>)</w:t>
      </w:r>
      <w:r w:rsidRPr="006D509D">
        <w:rPr>
          <w:vertAlign w:val="superscript"/>
          <w:rtl/>
        </w:rPr>
        <w:footnoteReference w:id="81"/>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في كل مرحلة من مراحل التطور العلمي.</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lastRenderedPageBreak/>
        <w:t xml:space="preserve"> ذلك التطور الجدلي الذي قسمه إلى ثلاث مراحل متعاقبة (أنظر الشكل-1-)، تبدأ بمرحلة أطلق عليها اسم مرحلة ما قبل البراد</w:t>
      </w:r>
      <w:r>
        <w:rPr>
          <w:rFonts w:cstheme="minorBidi" w:hint="cs"/>
          <w:color w:val="000000" w:themeColor="text1"/>
          <w:szCs w:val="28"/>
          <w:rtl/>
        </w:rPr>
        <w:t>ا</w:t>
      </w:r>
      <w:r w:rsidRPr="006D509D">
        <w:rPr>
          <w:rFonts w:cstheme="minorBidi" w:hint="cs"/>
          <w:color w:val="000000" w:themeColor="text1"/>
          <w:szCs w:val="28"/>
          <w:rtl/>
        </w:rPr>
        <w:t xml:space="preserve">يم والتي لا </w:t>
      </w:r>
      <w:r w:rsidRPr="006D509D">
        <w:rPr>
          <w:rFonts w:cstheme="minorBidi"/>
          <w:color w:val="000000" w:themeColor="text1"/>
          <w:szCs w:val="28"/>
          <w:rtl/>
        </w:rPr>
        <w:t xml:space="preserve">تظهر </w:t>
      </w:r>
      <w:r w:rsidRPr="006D509D">
        <w:rPr>
          <w:rFonts w:cstheme="minorBidi" w:hint="cs"/>
          <w:color w:val="000000" w:themeColor="text1"/>
          <w:szCs w:val="28"/>
          <w:rtl/>
        </w:rPr>
        <w:t xml:space="preserve">إلا </w:t>
      </w:r>
      <w:r w:rsidRPr="006D509D">
        <w:rPr>
          <w:rFonts w:cstheme="minorBidi"/>
          <w:color w:val="000000" w:themeColor="text1"/>
          <w:szCs w:val="28"/>
          <w:rtl/>
        </w:rPr>
        <w:t>مرة واحدة في تحقيبه</w:t>
      </w:r>
      <w:r w:rsidRPr="006D509D">
        <w:rPr>
          <w:rFonts w:cstheme="minorBidi" w:hint="cs"/>
          <w:color w:val="000000" w:themeColor="text1"/>
          <w:szCs w:val="28"/>
          <w:rtl/>
        </w:rPr>
        <w:t xml:space="preserve"> التاريخي للعلم، تعقبها مرحلة العلم القياسي</w:t>
      </w:r>
      <w:r w:rsidRPr="00684C00">
        <w:rPr>
          <w:rFonts w:cstheme="minorBidi"/>
          <w:color w:val="000000" w:themeColor="text1"/>
          <w:szCs w:val="28"/>
          <w:vertAlign w:val="superscript"/>
          <w:rtl/>
        </w:rPr>
        <w:footnoteReference w:customMarkFollows="1" w:id="82"/>
        <w:t>(*)</w:t>
      </w:r>
      <w:r>
        <w:rPr>
          <w:rFonts w:cstheme="minorBidi" w:hint="cs"/>
          <w:color w:val="000000" w:themeColor="text1"/>
          <w:szCs w:val="28"/>
          <w:rtl/>
        </w:rPr>
        <w:t xml:space="preserve"> التراكمية؛</w:t>
      </w:r>
      <w:r w:rsidRPr="006D509D">
        <w:rPr>
          <w:rFonts w:cstheme="minorBidi" w:hint="cs"/>
          <w:color w:val="000000" w:themeColor="text1"/>
          <w:szCs w:val="28"/>
          <w:rtl/>
        </w:rPr>
        <w:t xml:space="preserve"> والتي </w:t>
      </w:r>
      <w:r w:rsidRPr="006D509D">
        <w:rPr>
          <w:rFonts w:cstheme="minorBidi"/>
          <w:color w:val="000000" w:themeColor="text1"/>
          <w:szCs w:val="28"/>
          <w:rtl/>
        </w:rPr>
        <w:t>عر</w:t>
      </w:r>
      <w:r w:rsidRPr="006D509D">
        <w:rPr>
          <w:rFonts w:cstheme="minorBidi" w:hint="cs"/>
          <w:color w:val="000000" w:themeColor="text1"/>
          <w:szCs w:val="28"/>
          <w:rtl/>
        </w:rPr>
        <w:t>َّ</w:t>
      </w:r>
      <w:r w:rsidRPr="006D509D">
        <w:rPr>
          <w:rFonts w:cstheme="minorBidi"/>
          <w:color w:val="000000" w:themeColor="text1"/>
          <w:szCs w:val="28"/>
          <w:rtl/>
        </w:rPr>
        <w:t>فه</w:t>
      </w:r>
      <w:r w:rsidRPr="006D509D">
        <w:rPr>
          <w:rFonts w:cstheme="minorBidi" w:hint="cs"/>
          <w:color w:val="000000" w:themeColor="text1"/>
          <w:szCs w:val="28"/>
          <w:rtl/>
        </w:rPr>
        <w:t>ا</w:t>
      </w:r>
      <w:r>
        <w:rPr>
          <w:rFonts w:cstheme="minorBidi"/>
          <w:color w:val="000000" w:themeColor="text1"/>
          <w:szCs w:val="28"/>
          <w:rtl/>
        </w:rPr>
        <w:t xml:space="preserve"> </w:t>
      </w:r>
      <w:r w:rsidRPr="006D509D">
        <w:rPr>
          <w:rFonts w:cstheme="minorBidi"/>
          <w:color w:val="000000" w:themeColor="text1"/>
          <w:szCs w:val="28"/>
          <w:rtl/>
        </w:rPr>
        <w:t>في الرد على منتقديه ب</w:t>
      </w:r>
      <w:r>
        <w:rPr>
          <w:rFonts w:cstheme="minorBidi"/>
          <w:color w:val="000000" w:themeColor="text1"/>
          <w:szCs w:val="28"/>
          <w:rtl/>
        </w:rPr>
        <w:t>أنَّ</w:t>
      </w:r>
      <w:r w:rsidRPr="006D509D">
        <w:rPr>
          <w:rFonts w:cstheme="minorBidi"/>
          <w:color w:val="000000" w:themeColor="text1"/>
          <w:szCs w:val="28"/>
          <w:rtl/>
        </w:rPr>
        <w:t>ه</w:t>
      </w:r>
      <w:r w:rsidRPr="006D509D">
        <w:rPr>
          <w:rFonts w:cstheme="minorBidi" w:hint="cs"/>
          <w:color w:val="000000" w:themeColor="text1"/>
          <w:szCs w:val="28"/>
          <w:rtl/>
        </w:rPr>
        <w:t>ا</w:t>
      </w:r>
      <w:r w:rsidRPr="006D509D">
        <w:rPr>
          <w:rFonts w:cstheme="minorBidi"/>
          <w:color w:val="000000" w:themeColor="text1"/>
          <w:szCs w:val="28"/>
          <w:rtl/>
        </w:rPr>
        <w:t xml:space="preserve"> </w:t>
      </w:r>
      <w:r w:rsidRPr="006D509D">
        <w:rPr>
          <w:rFonts w:cstheme="minorBidi" w:hint="cs"/>
          <w:color w:val="000000" w:themeColor="text1"/>
          <w:szCs w:val="28"/>
          <w:rtl/>
        </w:rPr>
        <w:t xml:space="preserve">مجموعة من </w:t>
      </w:r>
      <w:r w:rsidRPr="006D509D">
        <w:rPr>
          <w:rFonts w:cstheme="minorBidi"/>
          <w:color w:val="000000" w:themeColor="text1"/>
          <w:szCs w:val="28"/>
          <w:rtl/>
        </w:rPr>
        <w:t xml:space="preserve">النظريات المعتمدة </w:t>
      </w:r>
      <w:r w:rsidRPr="006D509D">
        <w:rPr>
          <w:rFonts w:cstheme="minorBidi" w:hint="cs"/>
          <w:color w:val="000000" w:themeColor="text1"/>
          <w:szCs w:val="28"/>
          <w:rtl/>
        </w:rPr>
        <w:t>كبراد</w:t>
      </w:r>
      <w:r>
        <w:rPr>
          <w:rFonts w:cstheme="minorBidi" w:hint="cs"/>
          <w:color w:val="000000" w:themeColor="text1"/>
          <w:szCs w:val="28"/>
          <w:rtl/>
        </w:rPr>
        <w:t>ا</w:t>
      </w:r>
      <w:r w:rsidRPr="006D509D">
        <w:rPr>
          <w:rFonts w:cstheme="minorBidi" w:hint="cs"/>
          <w:color w:val="000000" w:themeColor="text1"/>
          <w:szCs w:val="28"/>
          <w:rtl/>
        </w:rPr>
        <w:t>يم</w:t>
      </w:r>
      <w:r w:rsidRPr="006D509D">
        <w:rPr>
          <w:rFonts w:cstheme="minorBidi"/>
          <w:color w:val="000000" w:themeColor="text1"/>
          <w:szCs w:val="28"/>
          <w:rtl/>
        </w:rPr>
        <w:t xml:space="preserve"> لدى </w:t>
      </w:r>
      <w:r w:rsidRPr="006D509D">
        <w:rPr>
          <w:rFonts w:cstheme="minorBidi" w:hint="cs"/>
          <w:color w:val="000000" w:themeColor="text1"/>
          <w:szCs w:val="28"/>
          <w:rtl/>
        </w:rPr>
        <w:t>مجموعة</w:t>
      </w:r>
      <w:r w:rsidRPr="006D509D">
        <w:rPr>
          <w:rFonts w:cstheme="minorBidi"/>
          <w:color w:val="000000" w:themeColor="text1"/>
          <w:szCs w:val="28"/>
          <w:rtl/>
        </w:rPr>
        <w:t xml:space="preserve"> من الباحثين العلميين في عصر بذاته، علاوة على طرق البحث المميزة لتحديد وحل المشكلات العلمية وأساليب فهم الوقائع التجريبية</w:t>
      </w:r>
      <w:r>
        <w:rPr>
          <w:rFonts w:cstheme="minorBidi" w:hint="cs"/>
          <w:color w:val="000000" w:themeColor="text1"/>
          <w:szCs w:val="28"/>
          <w:rtl/>
        </w:rPr>
        <w:t>،</w:t>
      </w:r>
      <w:r w:rsidRPr="006D509D">
        <w:rPr>
          <w:rFonts w:cstheme="minorBidi"/>
          <w:color w:val="000000" w:themeColor="text1"/>
          <w:szCs w:val="28"/>
          <w:vertAlign w:val="superscript"/>
        </w:rPr>
        <w:t>)</w:t>
      </w:r>
      <w:r w:rsidRPr="006D509D">
        <w:rPr>
          <w:vertAlign w:val="superscript"/>
          <w:rtl/>
        </w:rPr>
        <w:footnoteReference w:id="83"/>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ويمثل العلم القياسي برأيه </w:t>
      </w:r>
      <w:r w:rsidRPr="006D509D">
        <w:rPr>
          <w:rFonts w:cstheme="minorBidi"/>
          <w:color w:val="000000" w:themeColor="text1"/>
          <w:szCs w:val="28"/>
          <w:rtl/>
        </w:rPr>
        <w:t xml:space="preserve">الصورة الأولى التي </w:t>
      </w:r>
      <w:r w:rsidRPr="006D509D">
        <w:rPr>
          <w:rFonts w:cstheme="minorBidi" w:hint="cs"/>
          <w:color w:val="000000" w:themeColor="text1"/>
          <w:szCs w:val="28"/>
          <w:rtl/>
        </w:rPr>
        <w:t>التمسها</w:t>
      </w:r>
      <w:r w:rsidRPr="006D509D">
        <w:rPr>
          <w:rFonts w:cstheme="minorBidi"/>
          <w:color w:val="000000" w:themeColor="text1"/>
          <w:szCs w:val="28"/>
          <w:rtl/>
        </w:rPr>
        <w:t xml:space="preserve"> </w:t>
      </w:r>
      <w:r w:rsidRPr="006D509D">
        <w:rPr>
          <w:rFonts w:cstheme="minorBidi" w:hint="cs"/>
          <w:color w:val="000000" w:themeColor="text1"/>
          <w:szCs w:val="28"/>
          <w:rtl/>
        </w:rPr>
        <w:t xml:space="preserve">للتطور العلمي الذي </w:t>
      </w:r>
      <w:r w:rsidRPr="006D509D">
        <w:rPr>
          <w:rFonts w:cstheme="minorBidi"/>
          <w:color w:val="000000" w:themeColor="text1"/>
          <w:szCs w:val="28"/>
          <w:rtl/>
        </w:rPr>
        <w:t>يتفاوت في سرعة تقدمه،</w:t>
      </w:r>
      <w:r w:rsidRPr="006D509D">
        <w:rPr>
          <w:rFonts w:cstheme="minorBidi" w:hint="cs"/>
          <w:color w:val="000000" w:themeColor="text1"/>
          <w:szCs w:val="28"/>
          <w:rtl/>
        </w:rPr>
        <w:t xml:space="preserve"> </w:t>
      </w:r>
      <w:r w:rsidRPr="006D509D">
        <w:rPr>
          <w:rFonts w:cstheme="minorBidi"/>
          <w:color w:val="000000" w:themeColor="text1"/>
          <w:szCs w:val="28"/>
          <w:rtl/>
        </w:rPr>
        <w:t xml:space="preserve">لكنه دائماً </w:t>
      </w:r>
      <w:r w:rsidRPr="006D509D">
        <w:rPr>
          <w:rFonts w:cstheme="minorBidi" w:hint="cs"/>
          <w:color w:val="000000" w:themeColor="text1"/>
          <w:szCs w:val="28"/>
          <w:rtl/>
        </w:rPr>
        <w:t>في صراع جدلي</w:t>
      </w:r>
      <w:r w:rsidRPr="006D509D">
        <w:rPr>
          <w:rFonts w:cstheme="minorBidi"/>
          <w:color w:val="000000" w:themeColor="text1"/>
          <w:szCs w:val="28"/>
          <w:vertAlign w:val="superscript"/>
        </w:rPr>
        <w:t>)</w:t>
      </w:r>
      <w:r w:rsidRPr="006D509D">
        <w:rPr>
          <w:vertAlign w:val="superscript"/>
          <w:rtl/>
        </w:rPr>
        <w:footnoteReference w:id="84"/>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بين القديم والجديد، فالعلم من وجهة نظره لا يسير دائماً وفقاً لهذه الصورة التراكمية القياسية، كما </w:t>
      </w:r>
      <w:r>
        <w:rPr>
          <w:rFonts w:cstheme="minorBidi" w:hint="cs"/>
          <w:color w:val="000000" w:themeColor="text1"/>
          <w:szCs w:val="28"/>
          <w:rtl/>
        </w:rPr>
        <w:t>أنَّ</w:t>
      </w:r>
      <w:r w:rsidRPr="006D509D">
        <w:rPr>
          <w:rFonts w:cstheme="minorBidi" w:hint="cs"/>
          <w:color w:val="000000" w:themeColor="text1"/>
          <w:szCs w:val="28"/>
          <w:rtl/>
        </w:rPr>
        <w:t xml:space="preserve"> اكتساب</w:t>
      </w:r>
      <w:r>
        <w:rPr>
          <w:rFonts w:cstheme="minorBidi" w:hint="cs"/>
          <w:color w:val="000000" w:themeColor="text1"/>
          <w:szCs w:val="28"/>
          <w:rtl/>
        </w:rPr>
        <w:t xml:space="preserve"> الجديد لا يأتي عن طريق التراكم</w:t>
      </w:r>
      <w:r w:rsidRPr="006D509D">
        <w:rPr>
          <w:rFonts w:cstheme="minorBidi" w:hint="cs"/>
          <w:color w:val="000000" w:themeColor="text1"/>
          <w:szCs w:val="28"/>
          <w:rtl/>
        </w:rPr>
        <w:t xml:space="preserve"> بل من خلال نوع آخر من المشاريع،</w:t>
      </w:r>
      <w:r w:rsidRPr="006D509D">
        <w:rPr>
          <w:rFonts w:cstheme="minorBidi"/>
          <w:color w:val="000000" w:themeColor="text1"/>
          <w:szCs w:val="28"/>
          <w:vertAlign w:val="superscript"/>
        </w:rPr>
        <w:t>)</w:t>
      </w:r>
      <w:r w:rsidRPr="006D509D">
        <w:rPr>
          <w:vertAlign w:val="superscript"/>
          <w:rtl/>
        </w:rPr>
        <w:footnoteReference w:id="85"/>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w:t>
      </w:r>
      <w:r w:rsidRPr="006D509D">
        <w:rPr>
          <w:rFonts w:cstheme="minorBidi"/>
          <w:color w:val="000000" w:themeColor="text1"/>
          <w:szCs w:val="28"/>
          <w:rtl/>
        </w:rPr>
        <w:t>أطلق</w:t>
      </w:r>
      <w:r w:rsidRPr="006D509D">
        <w:rPr>
          <w:rFonts w:cstheme="minorBidi" w:hint="cs"/>
          <w:color w:val="000000" w:themeColor="text1"/>
          <w:szCs w:val="28"/>
          <w:rtl/>
        </w:rPr>
        <w:t xml:space="preserve"> عليه </w:t>
      </w:r>
      <w:r w:rsidRPr="006D509D">
        <w:rPr>
          <w:rFonts w:cstheme="minorBidi"/>
          <w:color w:val="000000" w:themeColor="text1"/>
          <w:szCs w:val="28"/>
          <w:rtl/>
        </w:rPr>
        <w:t xml:space="preserve">اسم العلم </w:t>
      </w:r>
      <w:r>
        <w:rPr>
          <w:rFonts w:cstheme="minorBidi" w:hint="cs"/>
          <w:color w:val="000000" w:themeColor="text1"/>
          <w:szCs w:val="28"/>
          <w:rtl/>
        </w:rPr>
        <w:t>غير</w:t>
      </w:r>
      <w:r w:rsidRPr="006D509D">
        <w:rPr>
          <w:rFonts w:cstheme="minorBidi"/>
          <w:color w:val="000000" w:themeColor="text1"/>
          <w:szCs w:val="28"/>
          <w:rtl/>
        </w:rPr>
        <w:t xml:space="preserve"> </w:t>
      </w:r>
      <w:r>
        <w:rPr>
          <w:rFonts w:cstheme="minorBidi" w:hint="cs"/>
          <w:color w:val="000000" w:themeColor="text1"/>
          <w:szCs w:val="28"/>
          <w:rtl/>
        </w:rPr>
        <w:t>ال</w:t>
      </w:r>
      <w:r w:rsidRPr="006D509D">
        <w:rPr>
          <w:rFonts w:cstheme="minorBidi"/>
          <w:color w:val="000000" w:themeColor="text1"/>
          <w:szCs w:val="28"/>
          <w:rtl/>
        </w:rPr>
        <w:t>تراكمي</w:t>
      </w:r>
      <w:r w:rsidRPr="006D509D">
        <w:rPr>
          <w:rFonts w:cstheme="minorBidi" w:hint="cs"/>
          <w:color w:val="000000" w:themeColor="text1"/>
          <w:szCs w:val="28"/>
          <w:rtl/>
        </w:rPr>
        <w:t xml:space="preserve"> </w:t>
      </w:r>
      <w:r w:rsidRPr="006D509D">
        <w:rPr>
          <w:rFonts w:cstheme="minorBidi"/>
          <w:color w:val="000000" w:themeColor="text1"/>
          <w:szCs w:val="28"/>
          <w:rtl/>
        </w:rPr>
        <w:t>أو</w:t>
      </w:r>
      <w:r w:rsidRPr="006D509D">
        <w:rPr>
          <w:rFonts w:cstheme="minorBidi" w:hint="cs"/>
          <w:color w:val="000000" w:themeColor="text1"/>
          <w:szCs w:val="28"/>
          <w:rtl/>
        </w:rPr>
        <w:t xml:space="preserve"> </w:t>
      </w:r>
      <w:r w:rsidRPr="006D509D">
        <w:rPr>
          <w:rFonts w:cstheme="minorBidi"/>
          <w:color w:val="000000" w:themeColor="text1"/>
          <w:szCs w:val="28"/>
          <w:rtl/>
        </w:rPr>
        <w:t>الثور</w:t>
      </w:r>
      <w:r w:rsidRPr="006D509D">
        <w:rPr>
          <w:rFonts w:cstheme="minorBidi" w:hint="cs"/>
          <w:color w:val="000000" w:themeColor="text1"/>
          <w:szCs w:val="28"/>
          <w:rtl/>
        </w:rPr>
        <w:t xml:space="preserve">ي </w:t>
      </w:r>
      <w:r>
        <w:rPr>
          <w:rFonts w:cstheme="minorBidi" w:hint="cs"/>
          <w:color w:val="000000" w:themeColor="text1"/>
          <w:szCs w:val="28"/>
          <w:rtl/>
        </w:rPr>
        <w:t>غير</w:t>
      </w:r>
      <w:r w:rsidRPr="006D509D">
        <w:rPr>
          <w:rFonts w:cstheme="minorBidi"/>
          <w:color w:val="000000" w:themeColor="text1"/>
          <w:szCs w:val="28"/>
          <w:rtl/>
        </w:rPr>
        <w:t xml:space="preserve"> </w:t>
      </w:r>
      <w:r>
        <w:rPr>
          <w:rFonts w:cstheme="minorBidi" w:hint="cs"/>
          <w:color w:val="000000" w:themeColor="text1"/>
          <w:szCs w:val="28"/>
          <w:rtl/>
        </w:rPr>
        <w:t>ال</w:t>
      </w:r>
      <w:r w:rsidRPr="006D509D">
        <w:rPr>
          <w:rFonts w:cstheme="minorBidi"/>
          <w:color w:val="000000" w:themeColor="text1"/>
          <w:szCs w:val="28"/>
          <w:rtl/>
        </w:rPr>
        <w:t>قياسي</w:t>
      </w:r>
      <w:r w:rsidRPr="006D509D">
        <w:rPr>
          <w:rFonts w:cstheme="minorBidi" w:hint="cs"/>
          <w:color w:val="000000" w:themeColor="text1"/>
          <w:szCs w:val="28"/>
          <w:rtl/>
        </w:rPr>
        <w:t xml:space="preserve"> الذي يظهر مع </w:t>
      </w:r>
      <w:r w:rsidRPr="006D509D">
        <w:rPr>
          <w:rFonts w:cstheme="minorBidi"/>
          <w:b/>
          <w:bCs/>
          <w:color w:val="000000" w:themeColor="text1"/>
          <w:szCs w:val="28"/>
          <w:rtl/>
        </w:rPr>
        <w:t xml:space="preserve">"بزوغ أو </w:t>
      </w:r>
      <w:r w:rsidRPr="006D509D">
        <w:rPr>
          <w:rFonts w:cstheme="minorBidi" w:hint="cs"/>
          <w:b/>
          <w:bCs/>
          <w:color w:val="000000" w:themeColor="text1"/>
          <w:szCs w:val="28"/>
          <w:rtl/>
        </w:rPr>
        <w:t>انبثاق</w:t>
      </w:r>
      <w:r w:rsidRPr="006D509D">
        <w:rPr>
          <w:rFonts w:cstheme="minorBidi"/>
          <w:b/>
          <w:bCs/>
          <w:color w:val="000000" w:themeColor="text1"/>
          <w:szCs w:val="28"/>
          <w:rtl/>
        </w:rPr>
        <w:t xml:space="preserve"> نظرية جديدة أو </w:t>
      </w:r>
      <w:r w:rsidRPr="006D509D">
        <w:rPr>
          <w:rFonts w:cstheme="minorBidi" w:hint="cs"/>
          <w:b/>
          <w:bCs/>
          <w:color w:val="000000" w:themeColor="text1"/>
          <w:szCs w:val="28"/>
          <w:rtl/>
        </w:rPr>
        <w:t>اكتشاف</w:t>
      </w:r>
      <w:r w:rsidRPr="006D509D">
        <w:rPr>
          <w:rFonts w:cstheme="minorBidi"/>
          <w:b/>
          <w:bCs/>
          <w:color w:val="000000" w:themeColor="text1"/>
          <w:szCs w:val="28"/>
          <w:rtl/>
        </w:rPr>
        <w:t xml:space="preserve"> جديد"</w:t>
      </w:r>
      <w:r w:rsidRPr="006D509D">
        <w:rPr>
          <w:rFonts w:cstheme="minorBidi"/>
          <w:color w:val="000000" w:themeColor="text1"/>
          <w:szCs w:val="28"/>
          <w:vertAlign w:val="superscript"/>
        </w:rPr>
        <w:t>)</w:t>
      </w:r>
      <w:r w:rsidRPr="006D509D">
        <w:rPr>
          <w:vertAlign w:val="superscript"/>
          <w:rtl/>
        </w:rPr>
        <w:footnoteReference w:id="86"/>
      </w:r>
      <w:r w:rsidRPr="006D509D">
        <w:rPr>
          <w:rFonts w:cstheme="minorBidi"/>
          <w:color w:val="000000" w:themeColor="text1"/>
          <w:szCs w:val="28"/>
          <w:vertAlign w:val="superscript"/>
        </w:rPr>
        <w:t xml:space="preserve"> (</w:t>
      </w:r>
      <w:r w:rsidRPr="006D509D">
        <w:rPr>
          <w:rFonts w:cstheme="minorBidi" w:hint="cs"/>
          <w:color w:val="000000" w:themeColor="text1"/>
          <w:szCs w:val="28"/>
          <w:rtl/>
        </w:rPr>
        <w:t xml:space="preserve"> يسبقها فترة</w:t>
      </w:r>
      <w:r w:rsidRPr="006D509D">
        <w:rPr>
          <w:rFonts w:cstheme="minorBidi"/>
          <w:color w:val="000000" w:themeColor="text1"/>
          <w:szCs w:val="28"/>
          <w:rtl/>
        </w:rPr>
        <w:t xml:space="preserve"> نزاع بين </w:t>
      </w:r>
      <w:r w:rsidRPr="006D509D">
        <w:rPr>
          <w:rFonts w:cstheme="minorBidi" w:hint="cs"/>
          <w:color w:val="000000" w:themeColor="text1"/>
          <w:szCs w:val="28"/>
          <w:rtl/>
        </w:rPr>
        <w:t>أعضاء المجتمع العلمي،</w:t>
      </w:r>
      <w:r w:rsidRPr="006D509D">
        <w:rPr>
          <w:rFonts w:cstheme="minorBidi"/>
          <w:color w:val="000000" w:themeColor="text1"/>
          <w:szCs w:val="28"/>
          <w:rtl/>
        </w:rPr>
        <w:t xml:space="preserve"> يسميها كُوْن الأزمات.</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2D42A8" w:rsidP="00F371BB">
      <w:pPr>
        <w:spacing w:line="360" w:lineRule="auto"/>
        <w:rPr>
          <w:rFonts w:cstheme="minorBidi"/>
          <w:color w:val="000000" w:themeColor="text1"/>
          <w:szCs w:val="28"/>
          <w:rtl/>
        </w:rPr>
      </w:pPr>
      <w:r>
        <w:rPr>
          <w:rFonts w:cstheme="minorBidi"/>
          <w:color w:val="000000" w:themeColor="text1"/>
          <w:szCs w:val="28"/>
          <w:rtl/>
        </w:rPr>
        <w:pict>
          <v:shapetype id="_x0000_t202" coordsize="21600,21600" o:spt="202" path="m,l,21600r21600,l21600,xe">
            <v:stroke joinstyle="miter"/>
            <v:path gradientshapeok="t" o:connecttype="rect"/>
          </v:shapetype>
          <v:shape id="_x0000_s1056" type="#_x0000_t202" style="position:absolute;left:0;text-align:left;margin-left:22.05pt;margin-top:9.4pt;width:338.5pt;height:133.85pt;z-index:251660288" strokeweight="3pt">
            <v:stroke linestyle="thinThin"/>
            <v:textbox style="mso-next-textbox:#_x0000_s1056">
              <w:txbxContent>
                <w:p w:rsidR="00F50E1E" w:rsidRDefault="00F50E1E" w:rsidP="00F371BB">
                  <w:pPr>
                    <w:rPr>
                      <w:rFonts w:ascii="Calibri" w:hAnsi="Calibri" w:cs="Arial"/>
                    </w:rPr>
                  </w:pPr>
                </w:p>
              </w:txbxContent>
            </v:textbox>
            <w10:wrap anchorx="page"/>
          </v:shape>
        </w:pict>
      </w:r>
      <w:r>
        <w:rPr>
          <w:rFonts w:cstheme="minorBidi"/>
          <w:color w:val="000000" w:themeColor="text1"/>
          <w:szCs w:val="28"/>
          <w:rtl/>
        </w:rPr>
        <w:pict>
          <v:group id="_x0000_s1061" style="position:absolute;left:0;text-align:left;margin-left:25.1pt;margin-top:12.9pt;width:327.9pt;height:127.6pt;z-index:251665408" coordorigin="1942,7494" coordsize="6558,2552">
            <v:shape id="_x0000_s1062" type="#_x0000_t202" style="position:absolute;left:5566;top:7494;width:2934;height:501" stroked="f">
              <v:textbox style="mso-next-textbox:#_x0000_s1062">
                <w:txbxContent>
                  <w:p w:rsidR="00F50E1E" w:rsidRPr="00E15161" w:rsidRDefault="00F50E1E" w:rsidP="00F371BB">
                    <w:pPr>
                      <w:jc w:val="right"/>
                      <w:rPr>
                        <w:rFonts w:ascii="Arial" w:hAnsi="Arial" w:cs="Arial"/>
                        <w:rtl/>
                        <w:lang w:bidi="ar-SY"/>
                      </w:rPr>
                    </w:pPr>
                    <w:r w:rsidRPr="00B66DE0">
                      <w:rPr>
                        <w:rFonts w:ascii="Arial" w:hAnsi="Arial" w:cs="Arial"/>
                        <w:b/>
                        <w:bCs/>
                        <w:sz w:val="18"/>
                        <w:szCs w:val="18"/>
                      </w:rPr>
                      <w:t>Normal Science</w:t>
                    </w:r>
                    <w:r w:rsidRPr="00B66DE0">
                      <w:rPr>
                        <w:rFonts w:ascii="Arial" w:hAnsi="Arial" w:cs="Arial" w:hint="cs"/>
                        <w:b/>
                        <w:bCs/>
                        <w:sz w:val="18"/>
                        <w:szCs w:val="18"/>
                        <w:rtl/>
                        <w:lang w:bidi="ar-SY"/>
                      </w:rPr>
                      <w:t xml:space="preserve"> العلم </w:t>
                    </w:r>
                    <w:r>
                      <w:rPr>
                        <w:rFonts w:ascii="Arial" w:hAnsi="Arial" w:cs="Arial" w:hint="cs"/>
                        <w:rtl/>
                        <w:lang w:bidi="ar-SY"/>
                      </w:rPr>
                      <w:t>القياسي</w:t>
                    </w:r>
                  </w:p>
                </w:txbxContent>
              </v:textbox>
            </v:shape>
            <v:group id="_x0000_s1063" style="position:absolute;left:1942;top:7671;width:3286;height:2375" coordorigin="1942,7671" coordsize="3286,2375">
              <v:shape id="_x0000_s1064" type="#_x0000_t202" style="position:absolute;left:1942;top:9323;width:2878;height:649" stroked="f">
                <v:textbox style="mso-next-textbox:#_x0000_s1064">
                  <w:txbxContent>
                    <w:p w:rsidR="00F50E1E" w:rsidRPr="00313C26" w:rsidRDefault="00F50E1E" w:rsidP="00F371BB">
                      <w:pPr>
                        <w:jc w:val="center"/>
                        <w:rPr>
                          <w:rFonts w:ascii="Calibri" w:hAnsi="Calibri" w:cs="Arial"/>
                          <w:sz w:val="26"/>
                          <w:szCs w:val="26"/>
                        </w:rPr>
                      </w:pPr>
                      <w:r w:rsidRPr="00B66DE0">
                        <w:rPr>
                          <w:rFonts w:ascii="Arial" w:hAnsi="Arial" w:cs="Arial"/>
                          <w:sz w:val="16"/>
                          <w:szCs w:val="16"/>
                          <w:lang w:bidi="ar-SY"/>
                        </w:rPr>
                        <w:t>P1 = Old</w:t>
                      </w:r>
                      <w:r w:rsidRPr="00B66DE0">
                        <w:rPr>
                          <w:rFonts w:ascii="Arial" w:hAnsi="Arial" w:cs="Arial"/>
                          <w:sz w:val="18"/>
                          <w:szCs w:val="18"/>
                        </w:rPr>
                        <w:t xml:space="preserve"> Par</w:t>
                      </w:r>
                      <w:r w:rsidRPr="00B66DE0">
                        <w:rPr>
                          <w:rFonts w:ascii="Arial" w:hAnsi="Arial" w:cs="Arial"/>
                          <w:sz w:val="16"/>
                          <w:szCs w:val="16"/>
                          <w:lang w:bidi="ar-SY"/>
                        </w:rPr>
                        <w:t>adigm</w:t>
                      </w:r>
                      <w:r w:rsidRPr="00B66DE0">
                        <w:rPr>
                          <w:rFonts w:ascii="Arial" w:hAnsi="Arial" w:cs="Arial" w:hint="cs"/>
                          <w:sz w:val="16"/>
                          <w:szCs w:val="16"/>
                          <w:rtl/>
                          <w:lang w:bidi="ar-SY"/>
                        </w:rPr>
                        <w:t xml:space="preserve"> </w:t>
                      </w:r>
                      <w:r>
                        <w:rPr>
                          <w:rFonts w:ascii="Arial" w:hAnsi="Arial" w:cs="Arial" w:hint="cs"/>
                          <w:sz w:val="18"/>
                          <w:szCs w:val="18"/>
                          <w:rtl/>
                        </w:rPr>
                        <w:t>البرادايم القديم</w:t>
                      </w:r>
                    </w:p>
                  </w:txbxContent>
                </v:textbox>
              </v:shape>
              <v:shape id="_x0000_s1065" type="#_x0000_t202" style="position:absolute;left:4547;top:7671;width:681;height:2375" stroked="f">
                <v:textbox style="layout-flow:vertical;mso-layout-flow-alt:bottom-to-top;mso-next-textbox:#_x0000_s1065">
                  <w:txbxContent>
                    <w:p w:rsidR="00F50E1E" w:rsidRPr="00497CDE" w:rsidRDefault="00F50E1E" w:rsidP="00F371BB">
                      <w:pPr>
                        <w:rPr>
                          <w:rFonts w:ascii="Calibri" w:hAnsi="Calibri" w:cs="Arial"/>
                          <w:b/>
                          <w:bCs/>
                          <w:sz w:val="18"/>
                          <w:szCs w:val="18"/>
                          <w:rtl/>
                          <w:lang w:bidi="ar-SY"/>
                        </w:rPr>
                      </w:pPr>
                      <w:r w:rsidRPr="00497CDE">
                        <w:rPr>
                          <w:rFonts w:ascii="Arial" w:hAnsi="Arial" w:cs="Arial"/>
                          <w:sz w:val="16"/>
                          <w:szCs w:val="16"/>
                        </w:rPr>
                        <w:t>Abnormal</w:t>
                      </w:r>
                      <w:r w:rsidRPr="00497CDE">
                        <w:rPr>
                          <w:rFonts w:ascii="Calibri" w:hAnsi="Calibri" w:cs="Arial"/>
                          <w:b/>
                          <w:bCs/>
                          <w:sz w:val="18"/>
                          <w:szCs w:val="18"/>
                          <w:lang w:bidi="ar-EG"/>
                        </w:rPr>
                        <w:t xml:space="preserve"> Science</w:t>
                      </w:r>
                      <w:r w:rsidRPr="00497CDE">
                        <w:rPr>
                          <w:rFonts w:ascii="Calibri" w:hAnsi="Calibri" w:cs="Arial" w:hint="cs"/>
                          <w:b/>
                          <w:bCs/>
                          <w:sz w:val="18"/>
                          <w:szCs w:val="18"/>
                          <w:rtl/>
                          <w:lang w:bidi="ar-SY"/>
                        </w:rPr>
                        <w:t xml:space="preserve"> العلم الثوري</w:t>
                      </w:r>
                    </w:p>
                  </w:txbxContent>
                </v:textbox>
              </v:shape>
            </v:group>
            <w10:wrap anchorx="page"/>
          </v:group>
        </w:pict>
      </w:r>
    </w:p>
    <w:p w:rsidR="00F371BB" w:rsidRPr="006D509D" w:rsidRDefault="002D42A8" w:rsidP="00F371BB">
      <w:pPr>
        <w:spacing w:line="360" w:lineRule="auto"/>
        <w:ind w:firstLine="720"/>
        <w:rPr>
          <w:color w:val="000000" w:themeColor="text1"/>
          <w:szCs w:val="22"/>
          <w:rtl/>
        </w:rPr>
      </w:pPr>
      <w:r>
        <w:rPr>
          <w:noProof/>
          <w:color w:val="000000" w:themeColor="text1"/>
          <w:szCs w:val="22"/>
          <w:rtl/>
        </w:rPr>
        <w:pict>
          <v:shape id="_x0000_s1057" type="#_x0000_t202" style="position:absolute;left:0;text-align:left;margin-left:215.85pt;margin-top:9.55pt;width:124.75pt;height:47.35pt;z-index:251661312" stroked="f">
            <v:textbox style="mso-next-textbox:#_x0000_s1057">
              <w:txbxContent>
                <w:p w:rsidR="00F50E1E" w:rsidRDefault="00F50E1E" w:rsidP="00F371BB">
                  <w:pPr>
                    <w:rPr>
                      <w:rFonts w:ascii="Arial" w:hAnsi="Arial" w:cs="Arial"/>
                      <w:sz w:val="18"/>
                      <w:szCs w:val="18"/>
                      <w:rtl/>
                      <w:lang w:bidi="ar-SY"/>
                    </w:rPr>
                  </w:pPr>
                  <w:r>
                    <w:rPr>
                      <w:rFonts w:ascii="Arial" w:hAnsi="Arial" w:cs="Arial" w:hint="cs"/>
                      <w:sz w:val="18"/>
                      <w:szCs w:val="18"/>
                      <w:rtl/>
                      <w:lang w:bidi="ar-SY"/>
                    </w:rPr>
                    <w:t xml:space="preserve"> </w:t>
                  </w:r>
                  <w:r w:rsidRPr="00E15161">
                    <w:rPr>
                      <w:rFonts w:ascii="Arial" w:hAnsi="Arial" w:cs="Arial"/>
                      <w:sz w:val="18"/>
                      <w:szCs w:val="18"/>
                    </w:rPr>
                    <w:t>P2 = New Paradigm</w:t>
                  </w:r>
                </w:p>
                <w:p w:rsidR="00F50E1E" w:rsidRDefault="00F50E1E" w:rsidP="00F371BB">
                  <w:pPr>
                    <w:spacing w:line="240" w:lineRule="exact"/>
                    <w:rPr>
                      <w:rFonts w:ascii="Arial" w:hAnsi="Arial" w:cs="Arial"/>
                      <w:sz w:val="18"/>
                      <w:szCs w:val="18"/>
                      <w:rtl/>
                      <w:lang w:bidi="ar-SY"/>
                    </w:rPr>
                  </w:pPr>
                  <w:r>
                    <w:rPr>
                      <w:rFonts w:ascii="Arial" w:hAnsi="Arial" w:cs="Arial" w:hint="cs"/>
                      <w:sz w:val="18"/>
                      <w:szCs w:val="18"/>
                      <w:rtl/>
                      <w:lang w:bidi="ar-SY"/>
                    </w:rPr>
                    <w:t xml:space="preserve"> البرادايم </w:t>
                  </w:r>
                  <w:r w:rsidRPr="007E6A05">
                    <w:rPr>
                      <w:rFonts w:ascii="Arial" w:hAnsi="Arial" w:cs="Arial" w:hint="cs"/>
                      <w:sz w:val="18"/>
                      <w:szCs w:val="18"/>
                      <w:rtl/>
                      <w:lang w:bidi="ar-SY"/>
                    </w:rPr>
                    <w:t>الجديد</w:t>
                  </w:r>
                </w:p>
                <w:p w:rsidR="00F50E1E" w:rsidRPr="00E15161" w:rsidRDefault="00F50E1E" w:rsidP="00F371BB">
                  <w:pPr>
                    <w:rPr>
                      <w:rFonts w:ascii="Arial" w:hAnsi="Arial" w:cs="Arial"/>
                      <w:sz w:val="18"/>
                      <w:szCs w:val="18"/>
                      <w:rtl/>
                      <w:lang w:bidi="ar-SY"/>
                    </w:rPr>
                  </w:pPr>
                </w:p>
              </w:txbxContent>
            </v:textbox>
            <w10:wrap anchorx="page"/>
          </v:shape>
        </w:pict>
      </w:r>
      <w:r>
        <w:rPr>
          <w:noProof/>
          <w:color w:val="000000" w:themeColor="text1"/>
          <w:szCs w:val="22"/>
          <w:rtl/>
        </w:rPr>
        <w:pict>
          <v:group id="_x0000_s1066" style="position:absolute;left:0;text-align:left;margin-left:51pt;margin-top:13.85pt;width:280.05pt;height:88.7pt;z-index:251666432" coordorigin="2460,7995" coordsize="5601,1774">
            <v:shape id="_x0000_s1067" type="#_x0000_t202" style="position:absolute;left:5566;top:8659;width:2495;height:1110" stroked="f">
              <v:textbox style="mso-next-textbox:#_x0000_s1067">
                <w:txbxContent>
                  <w:p w:rsidR="00F50E1E" w:rsidRPr="00313C26" w:rsidRDefault="00F50E1E" w:rsidP="00F371BB">
                    <w:pPr>
                      <w:jc w:val="center"/>
                      <w:rPr>
                        <w:rFonts w:ascii="Arial" w:hAnsi="Arial" w:cs="Arial"/>
                        <w:sz w:val="22"/>
                        <w:szCs w:val="22"/>
                        <w:rtl/>
                        <w:lang w:bidi="ar-SY"/>
                      </w:rPr>
                    </w:pPr>
                    <w:r w:rsidRPr="00B66DE0">
                      <w:rPr>
                        <w:rFonts w:ascii="Arial" w:hAnsi="Arial" w:cs="Arial"/>
                        <w:b/>
                        <w:bCs/>
                        <w:sz w:val="18"/>
                        <w:szCs w:val="18"/>
                      </w:rPr>
                      <w:t>Scientific Discovery</w:t>
                    </w:r>
                    <w:r w:rsidRPr="00313C26">
                      <w:rPr>
                        <w:rFonts w:ascii="Arial" w:hAnsi="Arial" w:cs="Arial" w:hint="cs"/>
                        <w:sz w:val="22"/>
                        <w:szCs w:val="22"/>
                        <w:rtl/>
                        <w:lang w:bidi="ar-SY"/>
                      </w:rPr>
                      <w:t xml:space="preserve"> الاكتشافات العلمي</w:t>
                    </w:r>
                    <w:r>
                      <w:rPr>
                        <w:rFonts w:ascii="Arial" w:hAnsi="Arial" w:cs="Arial" w:hint="cs"/>
                        <w:sz w:val="22"/>
                        <w:szCs w:val="22"/>
                        <w:rtl/>
                        <w:lang w:bidi="ar-SY"/>
                      </w:rPr>
                      <w:t>ة</w:t>
                    </w:r>
                  </w:p>
                </w:txbxContent>
              </v:textbox>
            </v:shape>
            <v:group id="_x0000_s1068" style="position:absolute;left:2460;top:7995;width:5546;height:1160" coordorigin="2460,7995" coordsize="5546,1160">
              <v:shape id="_x0000_s1069" type="#_x0000_t202" style="position:absolute;left:2460;top:8554;width:2607;height:601" filled="f" stroked="f">
                <v:textbox style="mso-next-textbox:#_x0000_s1069">
                  <w:txbxContent>
                    <w:p w:rsidR="00F50E1E" w:rsidRPr="00313C26" w:rsidRDefault="00F50E1E" w:rsidP="00F371BB">
                      <w:pPr>
                        <w:jc w:val="right"/>
                        <w:rPr>
                          <w:rFonts w:ascii="Arial" w:hAnsi="Arial" w:cs="Arial"/>
                          <w:b/>
                          <w:bCs/>
                          <w:sz w:val="18"/>
                          <w:szCs w:val="18"/>
                          <w:rtl/>
                          <w:lang w:bidi="ar-SY"/>
                        </w:rPr>
                      </w:pPr>
                      <w:r w:rsidRPr="00313C26">
                        <w:rPr>
                          <w:rFonts w:ascii="Arial" w:hAnsi="Arial" w:cs="Arial"/>
                          <w:b/>
                          <w:bCs/>
                          <w:sz w:val="18"/>
                          <w:szCs w:val="18"/>
                        </w:rPr>
                        <w:t>Normal Science</w:t>
                      </w:r>
                      <w:r w:rsidRPr="00313C26">
                        <w:rPr>
                          <w:rFonts w:ascii="Arial" w:hAnsi="Arial" w:cs="Arial" w:hint="cs"/>
                          <w:b/>
                          <w:bCs/>
                          <w:sz w:val="18"/>
                          <w:szCs w:val="18"/>
                          <w:rtl/>
                          <w:lang w:bidi="ar-SY"/>
                        </w:rPr>
                        <w:t xml:space="preserve"> العلم القياسي</w:t>
                      </w:r>
                    </w:p>
                  </w:txbxContent>
                </v:textbox>
              </v:shape>
              <v:shapetype id="_x0000_t32" coordsize="21600,21600" o:spt="32" o:oned="t" path="m,l21600,21600e" filled="f">
                <v:path arrowok="t" fillok="f" o:connecttype="none"/>
                <o:lock v:ext="edit" shapetype="t"/>
              </v:shapetype>
              <v:shape id="_x0000_s1070" type="#_x0000_t32" style="position:absolute;left:5757;top:7995;width:2249;height:0" o:connectortype="straight"/>
            </v:group>
            <w10:wrap anchorx="page"/>
          </v:group>
        </w:pict>
      </w:r>
      <w:r>
        <w:rPr>
          <w:noProof/>
          <w:color w:val="000000" w:themeColor="text1"/>
          <w:szCs w:val="22"/>
          <w:rtl/>
        </w:rPr>
        <w:pict>
          <v:line id="_x0000_s1058" style="position:absolute;left:0;text-align:left;flip:y;z-index:251662336" from="189.65pt,16.55pt" to="215.85pt,80.25pt">
            <w10:wrap anchorx="page"/>
          </v:line>
        </w:pict>
      </w:r>
    </w:p>
    <w:p w:rsidR="00F371BB" w:rsidRPr="006D509D" w:rsidRDefault="00F371BB" w:rsidP="00F371BB">
      <w:pPr>
        <w:spacing w:line="360" w:lineRule="auto"/>
        <w:ind w:firstLine="720"/>
        <w:rPr>
          <w:color w:val="000000" w:themeColor="text1"/>
          <w:szCs w:val="22"/>
          <w:rtl/>
        </w:rPr>
      </w:pPr>
    </w:p>
    <w:p w:rsidR="00F371BB" w:rsidRPr="006D509D" w:rsidRDefault="00F371BB" w:rsidP="00F371BB">
      <w:pPr>
        <w:spacing w:line="360" w:lineRule="auto"/>
        <w:ind w:firstLine="720"/>
        <w:rPr>
          <w:color w:val="000000" w:themeColor="text1"/>
          <w:szCs w:val="22"/>
          <w:rtl/>
        </w:rPr>
      </w:pPr>
    </w:p>
    <w:p w:rsidR="00F371BB" w:rsidRPr="006D509D" w:rsidRDefault="00F371BB" w:rsidP="00F371BB">
      <w:pPr>
        <w:spacing w:line="360" w:lineRule="auto"/>
        <w:ind w:firstLine="720"/>
        <w:rPr>
          <w:color w:val="000000" w:themeColor="text1"/>
          <w:szCs w:val="22"/>
          <w:rtl/>
        </w:rPr>
      </w:pPr>
    </w:p>
    <w:p w:rsidR="00F371BB" w:rsidRPr="006D509D" w:rsidRDefault="002D42A8" w:rsidP="00F371BB">
      <w:pPr>
        <w:spacing w:line="360" w:lineRule="auto"/>
        <w:ind w:firstLine="720"/>
        <w:rPr>
          <w:color w:val="000000" w:themeColor="text1"/>
          <w:szCs w:val="22"/>
          <w:rtl/>
        </w:rPr>
      </w:pPr>
      <w:r>
        <w:rPr>
          <w:noProof/>
          <w:color w:val="000000" w:themeColor="text1"/>
          <w:szCs w:val="22"/>
          <w:rtl/>
        </w:rPr>
        <w:pict>
          <v:line id="_x0000_s1059" style="position:absolute;left:0;text-align:left;z-index:251663360" from="73.2pt,.85pt" to="189.65pt,.85pt">
            <w10:wrap anchorx="page"/>
          </v:line>
        </w:pict>
      </w:r>
    </w:p>
    <w:p w:rsidR="00F371BB" w:rsidRPr="006D509D" w:rsidRDefault="00F371BB" w:rsidP="00F371BB">
      <w:pPr>
        <w:spacing w:line="360" w:lineRule="auto"/>
        <w:ind w:firstLine="720"/>
        <w:rPr>
          <w:color w:val="000000" w:themeColor="text1"/>
          <w:szCs w:val="22"/>
          <w:rtl/>
        </w:rPr>
      </w:pPr>
    </w:p>
    <w:p w:rsidR="00F371BB" w:rsidRPr="006D509D" w:rsidRDefault="002D42A8" w:rsidP="00F371BB">
      <w:pPr>
        <w:spacing w:line="360" w:lineRule="auto"/>
        <w:ind w:firstLine="720"/>
        <w:rPr>
          <w:color w:val="000000" w:themeColor="text1"/>
          <w:szCs w:val="22"/>
          <w:rtl/>
        </w:rPr>
      </w:pPr>
      <w:r>
        <w:rPr>
          <w:noProof/>
          <w:color w:val="000000" w:themeColor="text1"/>
          <w:szCs w:val="22"/>
          <w:rtl/>
        </w:rPr>
        <w:pict>
          <v:shape id="_x0000_s1060" type="#_x0000_t202" style="position:absolute;left:0;text-align:left;margin-left:106.2pt;margin-top:10.75pt;width:198.5pt;height:29pt;z-index:251664384" strokeweight="2.25pt">
            <v:textbox style="mso-next-textbox:#_x0000_s1060">
              <w:txbxContent>
                <w:p w:rsidR="00F50E1E" w:rsidRPr="00B0098B" w:rsidRDefault="00F50E1E" w:rsidP="00F371BB">
                  <w:pPr>
                    <w:jc w:val="center"/>
                    <w:rPr>
                      <w:rFonts w:ascii="Arial" w:hAnsi="Arial" w:cs="Simplified Arabic"/>
                      <w:b/>
                      <w:bCs/>
                    </w:rPr>
                  </w:pPr>
                  <w:r>
                    <w:rPr>
                      <w:rFonts w:ascii="Arial" w:hAnsi="Arial" w:cs="Simplified Arabic" w:hint="cs"/>
                      <w:b/>
                      <w:bCs/>
                      <w:rtl/>
                    </w:rPr>
                    <w:t xml:space="preserve">الشكل (1) </w:t>
                  </w:r>
                  <w:r w:rsidRPr="00B0098B">
                    <w:rPr>
                      <w:rFonts w:ascii="Arial" w:hAnsi="Arial" w:cs="Simplified Arabic" w:hint="cs"/>
                      <w:b/>
                      <w:bCs/>
                      <w:rtl/>
                    </w:rPr>
                    <w:t xml:space="preserve">تطور العلوم من وجهة نظر </w:t>
                  </w:r>
                  <w:r>
                    <w:rPr>
                      <w:rFonts w:ascii="Arial" w:hAnsi="Arial" w:cs="Simplified Arabic" w:hint="cs"/>
                      <w:b/>
                      <w:bCs/>
                      <w:rtl/>
                    </w:rPr>
                    <w:t>كُوْن</w:t>
                  </w:r>
                </w:p>
              </w:txbxContent>
            </v:textbox>
          </v:shape>
        </w:pict>
      </w:r>
    </w:p>
    <w:p w:rsidR="00F371BB" w:rsidRPr="006D509D" w:rsidRDefault="00F371BB" w:rsidP="00F371BB">
      <w:pPr>
        <w:spacing w:line="360" w:lineRule="auto"/>
        <w:rPr>
          <w:color w:val="000000" w:themeColor="text1"/>
          <w:szCs w:val="22"/>
          <w:rtl/>
        </w:rPr>
      </w:pPr>
    </w:p>
    <w:p w:rsidR="00F371BB" w:rsidRDefault="00F371BB" w:rsidP="00F371BB">
      <w:pPr>
        <w:spacing w:line="360" w:lineRule="auto"/>
        <w:ind w:firstLine="720"/>
        <w:rPr>
          <w:rFonts w:cstheme="minorBidi"/>
          <w:color w:val="000000" w:themeColor="text1"/>
          <w:szCs w:val="28"/>
          <w:rtl/>
        </w:rPr>
      </w:pPr>
    </w:p>
    <w:p w:rsidR="00F371BB"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lastRenderedPageBreak/>
        <w:t>وبهذا فإن</w:t>
      </w:r>
      <w:r>
        <w:rPr>
          <w:rFonts w:cstheme="minorBidi" w:hint="cs"/>
          <w:color w:val="000000" w:themeColor="text1"/>
          <w:szCs w:val="28"/>
          <w:rtl/>
        </w:rPr>
        <w:t>َّ</w:t>
      </w:r>
      <w:r w:rsidRPr="006D509D">
        <w:rPr>
          <w:rFonts w:cstheme="minorBidi" w:hint="cs"/>
          <w:color w:val="000000" w:themeColor="text1"/>
          <w:szCs w:val="28"/>
          <w:rtl/>
        </w:rPr>
        <w:t xml:space="preserve"> التطور العلمي عنده </w:t>
      </w:r>
      <w:r w:rsidRPr="006D509D">
        <w:rPr>
          <w:rFonts w:cstheme="minorBidi"/>
          <w:color w:val="000000" w:themeColor="text1"/>
          <w:szCs w:val="28"/>
          <w:rtl/>
        </w:rPr>
        <w:t xml:space="preserve">يسير بخطى متلاحقة إلى الأمام، فتتراكم معارفه إلى أن تصل إلى الدرجة التي تشرع وقائع جديدة تتطلب </w:t>
      </w:r>
      <w:r>
        <w:rPr>
          <w:rFonts w:cstheme="minorBidi"/>
          <w:color w:val="000000" w:themeColor="text1"/>
          <w:szCs w:val="28"/>
          <w:rtl/>
        </w:rPr>
        <w:t>إعادة النظر في المعارف القديمة</w:t>
      </w:r>
      <w:r w:rsidRPr="006D509D">
        <w:rPr>
          <w:rFonts w:cstheme="minorBidi"/>
          <w:color w:val="000000" w:themeColor="text1"/>
          <w:szCs w:val="28"/>
          <w:rtl/>
        </w:rPr>
        <w:t xml:space="preserve"> وظهور نظرة جديدة أكثر استجابة</w:t>
      </w:r>
      <w:r>
        <w:rPr>
          <w:rFonts w:cstheme="minorBidi" w:hint="cs"/>
          <w:color w:val="000000" w:themeColor="text1"/>
          <w:szCs w:val="28"/>
          <w:rtl/>
        </w:rPr>
        <w:t>ً</w:t>
      </w:r>
      <w:r w:rsidRPr="006D509D">
        <w:rPr>
          <w:rFonts w:cstheme="minorBidi"/>
          <w:color w:val="000000" w:themeColor="text1"/>
          <w:szCs w:val="28"/>
          <w:rtl/>
        </w:rPr>
        <w:t xml:space="preserve"> لمتطلبات العصر والمجتمع</w:t>
      </w:r>
      <w:r w:rsidRPr="006D509D">
        <w:rPr>
          <w:rFonts w:cstheme="minorBidi" w:hint="cs"/>
          <w:color w:val="000000" w:themeColor="text1"/>
          <w:szCs w:val="28"/>
          <w:rtl/>
        </w:rPr>
        <w:t xml:space="preserve">، بحيث تكون هذه </w:t>
      </w:r>
      <w:r w:rsidRPr="006D509D">
        <w:rPr>
          <w:rFonts w:cstheme="minorBidi"/>
          <w:color w:val="000000" w:themeColor="text1"/>
          <w:szCs w:val="28"/>
          <w:rtl/>
        </w:rPr>
        <w:t>البراد</w:t>
      </w:r>
      <w:r>
        <w:rPr>
          <w:rFonts w:cstheme="minorBidi" w:hint="cs"/>
          <w:color w:val="000000" w:themeColor="text1"/>
          <w:szCs w:val="28"/>
          <w:rtl/>
        </w:rPr>
        <w:t>ا</w:t>
      </w:r>
      <w:r w:rsidRPr="006D509D">
        <w:rPr>
          <w:rFonts w:cstheme="minorBidi"/>
          <w:color w:val="000000" w:themeColor="text1"/>
          <w:szCs w:val="28"/>
          <w:rtl/>
        </w:rPr>
        <w:t>يمات الجديدة نتيجة</w:t>
      </w:r>
      <w:r w:rsidRPr="006D509D">
        <w:rPr>
          <w:rFonts w:cstheme="minorBidi" w:hint="cs"/>
          <w:color w:val="000000" w:themeColor="text1"/>
          <w:szCs w:val="28"/>
          <w:rtl/>
        </w:rPr>
        <w:t xml:space="preserve"> لا</w:t>
      </w:r>
      <w:r w:rsidRPr="006D509D">
        <w:rPr>
          <w:rFonts w:cstheme="minorBidi"/>
          <w:color w:val="000000" w:themeColor="text1"/>
          <w:szCs w:val="28"/>
          <w:rtl/>
        </w:rPr>
        <w:t>منطقية ولا تجريبية للنظريات السابقة عليها</w:t>
      </w:r>
      <w:r w:rsidRPr="006D509D">
        <w:rPr>
          <w:rFonts w:cstheme="minorBidi" w:hint="cs"/>
          <w:color w:val="000000" w:themeColor="text1"/>
          <w:szCs w:val="28"/>
          <w:rtl/>
        </w:rPr>
        <w:t xml:space="preserve">، </w:t>
      </w:r>
      <w:r>
        <w:rPr>
          <w:rFonts w:cstheme="minorBidi" w:hint="cs"/>
          <w:color w:val="000000" w:themeColor="text1"/>
          <w:szCs w:val="28"/>
          <w:rtl/>
        </w:rPr>
        <w:t>وهي</w:t>
      </w:r>
      <w:r w:rsidRPr="006D509D">
        <w:rPr>
          <w:rFonts w:cstheme="minorBidi"/>
          <w:color w:val="000000" w:themeColor="text1"/>
          <w:szCs w:val="28"/>
          <w:rtl/>
        </w:rPr>
        <w:t xml:space="preserve"> لاقياسية وحقائقها نسبية، ومع كل ثورة علمية تكون السيادة لبراد</w:t>
      </w:r>
      <w:r>
        <w:rPr>
          <w:rFonts w:cstheme="minorBidi" w:hint="cs"/>
          <w:color w:val="000000" w:themeColor="text1"/>
          <w:szCs w:val="28"/>
          <w:rtl/>
        </w:rPr>
        <w:t>ا</w:t>
      </w:r>
      <w:r w:rsidRPr="006D509D">
        <w:rPr>
          <w:rFonts w:cstheme="minorBidi"/>
          <w:color w:val="000000" w:themeColor="text1"/>
          <w:szCs w:val="28"/>
          <w:rtl/>
        </w:rPr>
        <w:t>يم له الغلبة</w:t>
      </w:r>
      <w:r w:rsidRPr="006D509D">
        <w:rPr>
          <w:rFonts w:cstheme="minorBidi" w:hint="cs"/>
          <w:color w:val="000000" w:themeColor="text1"/>
          <w:szCs w:val="28"/>
          <w:rtl/>
        </w:rPr>
        <w:t xml:space="preserve"> </w:t>
      </w:r>
      <w:r w:rsidRPr="006D509D">
        <w:rPr>
          <w:rFonts w:cstheme="minorBidi"/>
          <w:color w:val="000000" w:themeColor="text1"/>
          <w:szCs w:val="28"/>
          <w:rtl/>
        </w:rPr>
        <w:t>في تاريخ العلم الواحد</w:t>
      </w:r>
      <w:r w:rsidRPr="006D509D">
        <w:rPr>
          <w:rFonts w:cstheme="minorBidi" w:hint="cs"/>
          <w:color w:val="000000" w:themeColor="text1"/>
          <w:szCs w:val="28"/>
          <w:rtl/>
        </w:rPr>
        <w:t>،</w:t>
      </w:r>
      <w:r>
        <w:rPr>
          <w:rFonts w:cstheme="minorBidi"/>
          <w:color w:val="000000" w:themeColor="text1"/>
          <w:szCs w:val="28"/>
          <w:rtl/>
        </w:rPr>
        <w:t xml:space="preserve"> ويختلف عن البراد</w:t>
      </w:r>
      <w:r>
        <w:rPr>
          <w:rFonts w:cstheme="minorBidi" w:hint="cs"/>
          <w:color w:val="000000" w:themeColor="text1"/>
          <w:szCs w:val="28"/>
          <w:rtl/>
        </w:rPr>
        <w:t>ا</w:t>
      </w:r>
      <w:r>
        <w:rPr>
          <w:rFonts w:cstheme="minorBidi"/>
          <w:color w:val="000000" w:themeColor="text1"/>
          <w:szCs w:val="28"/>
          <w:rtl/>
        </w:rPr>
        <w:t xml:space="preserve">يم السابق </w:t>
      </w:r>
      <w:r w:rsidRPr="006D509D">
        <w:rPr>
          <w:rFonts w:cstheme="minorBidi"/>
          <w:color w:val="000000" w:themeColor="text1"/>
          <w:szCs w:val="28"/>
          <w:rtl/>
        </w:rPr>
        <w:t>بشكل جذري</w:t>
      </w:r>
      <w:r w:rsidRPr="006D509D">
        <w:rPr>
          <w:rFonts w:cstheme="minorBidi" w:hint="cs"/>
          <w:color w:val="000000" w:themeColor="text1"/>
          <w:szCs w:val="28"/>
          <w:rtl/>
        </w:rPr>
        <w:t xml:space="preserve"> </w:t>
      </w:r>
      <w:r w:rsidRPr="006D509D">
        <w:rPr>
          <w:rFonts w:cstheme="minorBidi"/>
          <w:color w:val="000000" w:themeColor="text1"/>
          <w:szCs w:val="28"/>
          <w:rtl/>
        </w:rPr>
        <w:t>ويحل محل</w:t>
      </w:r>
      <w:r w:rsidRPr="006D509D">
        <w:rPr>
          <w:rFonts w:cstheme="minorBidi" w:hint="cs"/>
          <w:color w:val="000000" w:themeColor="text1"/>
          <w:szCs w:val="28"/>
          <w:rtl/>
        </w:rPr>
        <w:t xml:space="preserve">ه </w:t>
      </w:r>
      <w:r w:rsidRPr="006D509D">
        <w:rPr>
          <w:rFonts w:cstheme="minorBidi"/>
          <w:color w:val="000000" w:themeColor="text1"/>
          <w:szCs w:val="28"/>
          <w:rtl/>
        </w:rPr>
        <w:t>على مدى مسار التطور التاريخي للمعرفة العلمية</w:t>
      </w:r>
      <w:r>
        <w:rPr>
          <w:rFonts w:cstheme="minorBidi" w:hint="cs"/>
          <w:color w:val="000000" w:themeColor="text1"/>
          <w:szCs w:val="28"/>
          <w:rtl/>
        </w:rPr>
        <w:t xml:space="preserve"> </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87"/>
      </w:r>
      <w:r w:rsidRPr="006D509D">
        <w:rPr>
          <w:rFonts w:cstheme="minorBidi"/>
          <w:color w:val="000000" w:themeColor="text1"/>
          <w:szCs w:val="28"/>
          <w:vertAlign w:val="superscript"/>
        </w:rPr>
        <w:t>(</w:t>
      </w:r>
      <w:r w:rsidRPr="006D509D">
        <w:rPr>
          <w:rFonts w:cstheme="minorBidi" w:hint="cs"/>
          <w:color w:val="000000" w:themeColor="text1"/>
          <w:szCs w:val="28"/>
          <w:rtl/>
        </w:rPr>
        <w:t>.</w:t>
      </w:r>
    </w:p>
    <w:p w:rsidR="00F371BB" w:rsidRPr="006D509D" w:rsidRDefault="00F371BB" w:rsidP="00F371BB">
      <w:pPr>
        <w:spacing w:line="24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r w:rsidRPr="006D509D">
        <w:rPr>
          <w:rFonts w:cstheme="minorBidi" w:hint="cs"/>
          <w:color w:val="000000" w:themeColor="text1"/>
          <w:szCs w:val="28"/>
          <w:rtl/>
        </w:rPr>
        <w:t>وبذلك يقدم كُوْن وجهة نظر جديدة وثورية في التطور العلمي تجمع</w:t>
      </w:r>
      <w:r>
        <w:rPr>
          <w:rFonts w:cstheme="minorBidi"/>
          <w:color w:val="000000" w:themeColor="text1"/>
          <w:szCs w:val="28"/>
          <w:rtl/>
        </w:rPr>
        <w:t xml:space="preserve"> بين "</w:t>
      </w:r>
      <w:r w:rsidRPr="006D509D">
        <w:rPr>
          <w:rFonts w:cstheme="minorBidi"/>
          <w:color w:val="000000" w:themeColor="text1"/>
          <w:szCs w:val="28"/>
          <w:rtl/>
        </w:rPr>
        <w:t>الاتصال"</w:t>
      </w:r>
      <w:r>
        <w:rPr>
          <w:rFonts w:cstheme="minorBidi" w:hint="cs"/>
          <w:color w:val="000000" w:themeColor="text1"/>
          <w:szCs w:val="28"/>
          <w:rtl/>
        </w:rPr>
        <w:t xml:space="preserve"> </w:t>
      </w:r>
      <w:r w:rsidRPr="006D509D">
        <w:rPr>
          <w:rFonts w:cstheme="minorBidi"/>
          <w:color w:val="000000" w:themeColor="text1"/>
          <w:szCs w:val="28"/>
          <w:rtl/>
        </w:rPr>
        <w:t xml:space="preserve">و"الانفصال" </w:t>
      </w:r>
      <w:r w:rsidRPr="006D509D">
        <w:rPr>
          <w:rFonts w:cstheme="minorBidi" w:hint="cs"/>
          <w:color w:val="000000" w:themeColor="text1"/>
          <w:szCs w:val="28"/>
          <w:rtl/>
        </w:rPr>
        <w:t xml:space="preserve">والتي تم النظر إليها على </w:t>
      </w:r>
      <w:r>
        <w:rPr>
          <w:rFonts w:cstheme="minorBidi" w:hint="cs"/>
          <w:color w:val="000000" w:themeColor="text1"/>
          <w:szCs w:val="28"/>
          <w:rtl/>
        </w:rPr>
        <w:t>أنَّ</w:t>
      </w:r>
      <w:r w:rsidRPr="006D509D">
        <w:rPr>
          <w:rFonts w:cstheme="minorBidi" w:hint="cs"/>
          <w:color w:val="000000" w:themeColor="text1"/>
          <w:szCs w:val="28"/>
          <w:rtl/>
        </w:rPr>
        <w:t xml:space="preserve">ها أشبه </w:t>
      </w:r>
      <w:r w:rsidRPr="006D509D">
        <w:rPr>
          <w:rFonts w:cstheme="minorBidi"/>
          <w:color w:val="000000" w:themeColor="text1"/>
          <w:szCs w:val="28"/>
          <w:rtl/>
        </w:rPr>
        <w:t xml:space="preserve">بعملية تنقيحية أكثر منها تراكمية، </w:t>
      </w:r>
      <w:r w:rsidRPr="006D509D">
        <w:rPr>
          <w:rFonts w:cstheme="minorBidi" w:hint="cs"/>
          <w:color w:val="000000" w:themeColor="text1"/>
          <w:szCs w:val="28"/>
          <w:rtl/>
        </w:rPr>
        <w:t xml:space="preserve">ذلك </w:t>
      </w:r>
      <w:r>
        <w:rPr>
          <w:rFonts w:cstheme="minorBidi" w:hint="cs"/>
          <w:color w:val="000000" w:themeColor="text1"/>
          <w:szCs w:val="28"/>
          <w:rtl/>
        </w:rPr>
        <w:t>أنَّ</w:t>
      </w:r>
      <w:r w:rsidRPr="006D509D">
        <w:rPr>
          <w:rFonts w:cstheme="minorBidi" w:hint="cs"/>
          <w:color w:val="000000" w:themeColor="text1"/>
          <w:szCs w:val="28"/>
          <w:rtl/>
        </w:rPr>
        <w:t xml:space="preserve">ها </w:t>
      </w:r>
      <w:r w:rsidRPr="006D509D">
        <w:rPr>
          <w:rFonts w:cstheme="minorBidi"/>
          <w:color w:val="000000" w:themeColor="text1"/>
          <w:szCs w:val="28"/>
          <w:rtl/>
        </w:rPr>
        <w:t>تؤدي إلى  تعديل في النظريات المعمول بها أو استبدالها نتيجة اكتشاف فئة جديدة من البيانات غير المألوفة من قبل باستخدام أدوات جديدة، فأحياناً تنمو المعرفة العلمية من خلال الثورات، وأحياناً تتطور من خلال التراكم في ظل العلم  القياسي</w:t>
      </w:r>
      <w:r>
        <w:rPr>
          <w:rFonts w:cstheme="minorBidi" w:hint="cs"/>
          <w:color w:val="000000" w:themeColor="text1"/>
          <w:szCs w:val="28"/>
          <w:rtl/>
        </w:rPr>
        <w:t>.</w:t>
      </w:r>
      <w:r w:rsidRPr="006D509D">
        <w:rPr>
          <w:rFonts w:cstheme="minorBidi"/>
          <w:color w:val="000000" w:themeColor="text1"/>
          <w:szCs w:val="28"/>
          <w:vertAlign w:val="superscript"/>
        </w:rPr>
        <w:t>)</w:t>
      </w:r>
      <w:r w:rsidRPr="006D509D">
        <w:rPr>
          <w:rStyle w:val="af"/>
          <w:rFonts w:cstheme="minorBidi"/>
          <w:color w:val="000000" w:themeColor="text1"/>
          <w:szCs w:val="28"/>
          <w:rtl/>
        </w:rPr>
        <w:footnoteReference w:id="88"/>
      </w:r>
      <w:r w:rsidRPr="006D509D">
        <w:rPr>
          <w:rFonts w:cstheme="minorBidi"/>
          <w:color w:val="000000" w:themeColor="text1"/>
          <w:szCs w:val="28"/>
          <w:vertAlign w:val="superscript"/>
        </w:rPr>
        <w:t>(</w:t>
      </w:r>
      <w:r w:rsidRPr="006D509D">
        <w:rPr>
          <w:rFonts w:cstheme="minorBidi" w:hint="cs"/>
          <w:color w:val="000000" w:themeColor="text1"/>
          <w:szCs w:val="28"/>
          <w:rtl/>
        </w:rPr>
        <w:t xml:space="preserve"> إلا </w:t>
      </w:r>
      <w:r>
        <w:rPr>
          <w:rFonts w:cstheme="minorBidi" w:hint="cs"/>
          <w:color w:val="000000" w:themeColor="text1"/>
          <w:szCs w:val="28"/>
          <w:rtl/>
        </w:rPr>
        <w:t>أنَّ</w:t>
      </w:r>
      <w:r w:rsidRPr="006D509D">
        <w:rPr>
          <w:rFonts w:cstheme="minorBidi" w:hint="cs"/>
          <w:color w:val="000000" w:themeColor="text1"/>
          <w:szCs w:val="28"/>
          <w:rtl/>
        </w:rPr>
        <w:t xml:space="preserve"> بحثه في تاريخ العلم لم يكن من أجل تقديم نظرية جديدة للتطور العلمي، بقدر ما كان يهدف إلى كشف الحركة الداخلية للعلم</w:t>
      </w:r>
      <w:r>
        <w:rPr>
          <w:rFonts w:cstheme="minorBidi" w:hint="cs"/>
          <w:color w:val="000000" w:themeColor="text1"/>
          <w:szCs w:val="28"/>
          <w:rtl/>
        </w:rPr>
        <w:t>؛</w:t>
      </w:r>
      <w:r w:rsidRPr="006D509D">
        <w:rPr>
          <w:rFonts w:cstheme="minorBidi" w:hint="cs"/>
          <w:color w:val="000000" w:themeColor="text1"/>
          <w:szCs w:val="28"/>
          <w:rtl/>
        </w:rPr>
        <w:t xml:space="preserve"> التي تمثل موضوع بحثنا الأساسي وذلك ل</w:t>
      </w:r>
      <w:r w:rsidRPr="006D509D">
        <w:rPr>
          <w:rFonts w:cstheme="minorBidi"/>
          <w:color w:val="000000" w:themeColor="text1"/>
          <w:szCs w:val="28"/>
          <w:rtl/>
        </w:rPr>
        <w:t>لأهمية التي أعطاها  للبعد السوسيولوجي في تاريخ تطور العلم</w:t>
      </w:r>
      <w:r w:rsidRPr="006D509D">
        <w:rPr>
          <w:rFonts w:cstheme="minorBidi" w:hint="cs"/>
          <w:color w:val="000000" w:themeColor="text1"/>
          <w:szCs w:val="28"/>
          <w:rtl/>
        </w:rPr>
        <w:t>، الذي تمثل في العمل الذي يقوم به المجتمع العلمي</w:t>
      </w:r>
      <w:r w:rsidRPr="006D509D">
        <w:rPr>
          <w:rFonts w:cstheme="minorBidi"/>
          <w:color w:val="000000" w:themeColor="text1"/>
          <w:szCs w:val="28"/>
          <w:rtl/>
        </w:rPr>
        <w:t xml:space="preserve"> عبر التاريخ</w:t>
      </w:r>
      <w:r w:rsidRPr="006D509D">
        <w:rPr>
          <w:rFonts w:cstheme="minorBidi" w:hint="cs"/>
          <w:color w:val="000000" w:themeColor="text1"/>
          <w:szCs w:val="28"/>
          <w:rtl/>
        </w:rPr>
        <w:t xml:space="preserve"> العلمي</w:t>
      </w:r>
      <w:r w:rsidRPr="006D509D">
        <w:rPr>
          <w:rFonts w:cstheme="minorBidi"/>
          <w:color w:val="000000" w:themeColor="text1"/>
          <w:szCs w:val="28"/>
          <w:rtl/>
        </w:rPr>
        <w:t>،</w:t>
      </w:r>
      <w:r w:rsidRPr="006D509D">
        <w:rPr>
          <w:rFonts w:cstheme="minorBidi" w:hint="cs"/>
          <w:color w:val="000000" w:themeColor="text1"/>
          <w:szCs w:val="28"/>
          <w:rtl/>
        </w:rPr>
        <w:t xml:space="preserve"> في وضع النظريات العلمية وتراكمها في المرحلة التي عب</w:t>
      </w:r>
      <w:r>
        <w:rPr>
          <w:rFonts w:cstheme="minorBidi" w:hint="cs"/>
          <w:color w:val="000000" w:themeColor="text1"/>
          <w:szCs w:val="28"/>
          <w:rtl/>
        </w:rPr>
        <w:t>َّ</w:t>
      </w:r>
      <w:r w:rsidRPr="006D509D">
        <w:rPr>
          <w:rFonts w:cstheme="minorBidi" w:hint="cs"/>
          <w:color w:val="000000" w:themeColor="text1"/>
          <w:szCs w:val="28"/>
          <w:rtl/>
        </w:rPr>
        <w:t>ر عنها بمصطلح العلم القياسي من ناحية، ودوره الأساسي من ناحية ثانية في إحداث التغير في النظر إلى هذه النظريات في مرحلة تختلف تماماً عن المرحلة السابقة التراكمية، وهي مرحلة العلم اللاتراكمي، بالإضافة إلى دوره في مرحلة الأزمة والتي تمثل مرحلة المخاض في تاريخ التطور العلمي.</w:t>
      </w:r>
    </w:p>
    <w:p w:rsidR="00F371BB" w:rsidRPr="006D509D" w:rsidRDefault="00F371BB" w:rsidP="00F371BB">
      <w:pPr>
        <w:spacing w:line="360" w:lineRule="auto"/>
        <w:ind w:firstLine="720"/>
        <w:rPr>
          <w:rFonts w:cstheme="minorBidi"/>
          <w:color w:val="000000" w:themeColor="text1"/>
          <w:szCs w:val="28"/>
          <w:rtl/>
        </w:rPr>
      </w:pPr>
    </w:p>
    <w:p w:rsidR="00F371BB" w:rsidRPr="006D509D" w:rsidRDefault="00F371BB" w:rsidP="00F371BB">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F371BB">
      <w:pPr>
        <w:jc w:val="center"/>
        <w:rPr>
          <w:sz w:val="128"/>
          <w:szCs w:val="128"/>
          <w:rtl/>
        </w:rPr>
      </w:pPr>
    </w:p>
    <w:p w:rsidR="00F371BB" w:rsidRDefault="00F371BB" w:rsidP="00F371BB">
      <w:pPr>
        <w:pStyle w:val="1"/>
        <w:bidi/>
        <w:ind w:firstLine="720"/>
        <w:jc w:val="center"/>
        <w:rPr>
          <w:rStyle w:val="ad"/>
          <w:rFonts w:asciiTheme="minorBidi" w:hAnsiTheme="minorBidi" w:cstheme="minorBidi"/>
          <w:sz w:val="16"/>
          <w:szCs w:val="58"/>
          <w:rtl/>
        </w:rPr>
      </w:pPr>
    </w:p>
    <w:p w:rsidR="00F371BB" w:rsidRDefault="00F371BB" w:rsidP="00F371BB">
      <w:pPr>
        <w:pStyle w:val="1"/>
        <w:bidi/>
        <w:ind w:firstLine="720"/>
        <w:jc w:val="center"/>
        <w:rPr>
          <w:rStyle w:val="ad"/>
          <w:rFonts w:asciiTheme="minorBidi" w:hAnsiTheme="minorBidi" w:cstheme="minorBidi"/>
          <w:sz w:val="16"/>
          <w:szCs w:val="58"/>
          <w:rtl/>
        </w:rPr>
      </w:pPr>
    </w:p>
    <w:p w:rsidR="00F371BB" w:rsidRDefault="00F371BB" w:rsidP="00F371BB">
      <w:pPr>
        <w:pStyle w:val="1"/>
        <w:bidi/>
        <w:ind w:firstLine="720"/>
        <w:jc w:val="center"/>
        <w:rPr>
          <w:rStyle w:val="ad"/>
          <w:rFonts w:asciiTheme="minorBidi" w:hAnsiTheme="minorBidi" w:cstheme="minorBidi"/>
          <w:sz w:val="16"/>
          <w:szCs w:val="58"/>
          <w:rtl/>
        </w:rPr>
      </w:pPr>
    </w:p>
    <w:p w:rsidR="00F371BB" w:rsidRPr="001A25EF" w:rsidRDefault="00F371BB" w:rsidP="00F371BB">
      <w:pPr>
        <w:pStyle w:val="1"/>
        <w:bidi/>
        <w:ind w:firstLine="720"/>
        <w:jc w:val="center"/>
        <w:rPr>
          <w:rStyle w:val="ad"/>
          <w:rFonts w:asciiTheme="minorBidi" w:hAnsiTheme="minorBidi" w:cstheme="minorBidi"/>
          <w:sz w:val="16"/>
          <w:szCs w:val="58"/>
          <w:rtl/>
        </w:rPr>
      </w:pPr>
      <w:r w:rsidRPr="001A25EF">
        <w:rPr>
          <w:rStyle w:val="ad"/>
          <w:rFonts w:asciiTheme="minorBidi" w:hAnsiTheme="minorBidi" w:cstheme="minorBidi"/>
          <w:sz w:val="16"/>
          <w:szCs w:val="58"/>
          <w:rtl/>
        </w:rPr>
        <w:t>ال</w:t>
      </w:r>
      <w:r w:rsidRPr="001A25EF">
        <w:rPr>
          <w:rStyle w:val="ad"/>
          <w:rFonts w:asciiTheme="minorBidi" w:hAnsiTheme="minorBidi" w:cstheme="minorBidi" w:hint="cs"/>
          <w:sz w:val="16"/>
          <w:szCs w:val="58"/>
          <w:rtl/>
        </w:rPr>
        <w:t>فص</w:t>
      </w:r>
      <w:r w:rsidRPr="001A25EF">
        <w:rPr>
          <w:rStyle w:val="ad"/>
          <w:rFonts w:asciiTheme="minorBidi" w:hAnsiTheme="minorBidi" w:cstheme="minorBidi"/>
          <w:sz w:val="16"/>
          <w:szCs w:val="58"/>
          <w:rtl/>
        </w:rPr>
        <w:t>ل</w:t>
      </w:r>
      <w:r w:rsidRPr="001A25EF">
        <w:rPr>
          <w:rStyle w:val="ad"/>
          <w:rFonts w:asciiTheme="minorBidi" w:hAnsiTheme="minorBidi" w:cstheme="minorBidi" w:hint="cs"/>
          <w:sz w:val="16"/>
          <w:szCs w:val="58"/>
          <w:rtl/>
        </w:rPr>
        <w:t xml:space="preserve"> الأول</w:t>
      </w:r>
    </w:p>
    <w:p w:rsidR="00F371BB" w:rsidRPr="00003163" w:rsidRDefault="00F371BB" w:rsidP="00F371BB">
      <w:pPr>
        <w:pStyle w:val="1"/>
        <w:bidi/>
        <w:ind w:firstLine="720"/>
        <w:jc w:val="center"/>
        <w:rPr>
          <w:rStyle w:val="ad"/>
          <w:rFonts w:asciiTheme="minorBidi" w:hAnsiTheme="minorBidi" w:cstheme="minorBidi"/>
          <w:b/>
          <w:bCs/>
          <w:sz w:val="24"/>
          <w:szCs w:val="66"/>
          <w:rtl/>
        </w:rPr>
      </w:pPr>
    </w:p>
    <w:p w:rsidR="00F371BB" w:rsidRPr="001A25EF" w:rsidRDefault="00F371BB" w:rsidP="00F371BB">
      <w:pPr>
        <w:pStyle w:val="1"/>
        <w:bidi/>
        <w:ind w:firstLine="720"/>
        <w:jc w:val="center"/>
        <w:rPr>
          <w:rStyle w:val="ad"/>
          <w:rFonts w:asciiTheme="minorBidi" w:hAnsiTheme="minorBidi" w:cstheme="minorBidi"/>
          <w:b/>
          <w:bCs/>
          <w:sz w:val="16"/>
          <w:szCs w:val="58"/>
        </w:rPr>
      </w:pPr>
      <w:r w:rsidRPr="001A25EF">
        <w:rPr>
          <w:rStyle w:val="ad"/>
          <w:rFonts w:asciiTheme="minorBidi" w:hAnsiTheme="minorBidi" w:cstheme="minorBidi" w:hint="cs"/>
          <w:b/>
          <w:bCs/>
          <w:sz w:val="16"/>
          <w:szCs w:val="58"/>
          <w:rtl/>
        </w:rPr>
        <w:t xml:space="preserve">سمات المجتمع العلمي عند توماس كُوْن </w:t>
      </w:r>
    </w:p>
    <w:p w:rsidR="00F371BB" w:rsidRPr="00F6085F" w:rsidRDefault="00F371BB" w:rsidP="00F371BB">
      <w:pPr>
        <w:spacing w:line="240" w:lineRule="auto"/>
        <w:rPr>
          <w:rFonts w:cstheme="minorBidi"/>
          <w:szCs w:val="28"/>
          <w:rtl/>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spacing w:line="240" w:lineRule="auto"/>
        <w:ind w:left="720" w:firstLine="720"/>
        <w:rPr>
          <w:rFonts w:cstheme="minorBidi"/>
          <w:szCs w:val="28"/>
          <w:rtl/>
        </w:rPr>
      </w:pPr>
    </w:p>
    <w:p w:rsidR="00F371BB" w:rsidRPr="00CD2727" w:rsidRDefault="00F371BB" w:rsidP="00F371BB">
      <w:pPr>
        <w:spacing w:line="240" w:lineRule="auto"/>
        <w:ind w:left="720" w:firstLine="720"/>
        <w:rPr>
          <w:rFonts w:cstheme="minorBidi"/>
          <w:szCs w:val="28"/>
          <w:rtl/>
          <w:lang w:bidi="ar-SY"/>
        </w:rPr>
      </w:pPr>
    </w:p>
    <w:p w:rsidR="00F371BB" w:rsidRPr="00CD2727" w:rsidRDefault="00F371BB" w:rsidP="00F371BB">
      <w:pPr>
        <w:pStyle w:val="1"/>
        <w:bidi/>
        <w:ind w:firstLine="720"/>
        <w:jc w:val="center"/>
        <w:rPr>
          <w:rStyle w:val="ad"/>
          <w:rFonts w:cstheme="minorBidi"/>
          <w:sz w:val="16"/>
          <w:szCs w:val="58"/>
          <w:rtl/>
        </w:rPr>
      </w:pPr>
    </w:p>
    <w:p w:rsidR="00F371BB" w:rsidRPr="00CD2727" w:rsidRDefault="00F371BB" w:rsidP="00F371BB">
      <w:pPr>
        <w:pStyle w:val="1"/>
        <w:bidi/>
        <w:ind w:firstLine="720"/>
        <w:jc w:val="center"/>
        <w:rPr>
          <w:rStyle w:val="ad"/>
          <w:rFonts w:cstheme="minorBidi"/>
          <w:sz w:val="16"/>
          <w:szCs w:val="58"/>
          <w:rtl/>
        </w:rPr>
      </w:pPr>
    </w:p>
    <w:p w:rsidR="00F371BB" w:rsidRDefault="00F371BB" w:rsidP="00F371BB">
      <w:pPr>
        <w:pStyle w:val="1"/>
        <w:bidi/>
        <w:ind w:firstLine="720"/>
        <w:jc w:val="center"/>
        <w:rPr>
          <w:rStyle w:val="ad"/>
          <w:rFonts w:cstheme="minorBidi"/>
          <w:sz w:val="16"/>
          <w:szCs w:val="58"/>
          <w:rtl/>
        </w:rPr>
      </w:pPr>
    </w:p>
    <w:p w:rsidR="009A2393" w:rsidRDefault="009A2393" w:rsidP="009A2393">
      <w:pPr>
        <w:pStyle w:val="1"/>
        <w:bidi/>
        <w:ind w:firstLine="720"/>
        <w:jc w:val="center"/>
        <w:rPr>
          <w:rStyle w:val="ad"/>
          <w:rFonts w:cstheme="minorBidi"/>
          <w:sz w:val="16"/>
          <w:szCs w:val="58"/>
          <w:rtl/>
        </w:rPr>
      </w:pPr>
    </w:p>
    <w:p w:rsidR="009A2393" w:rsidRPr="00CD2727" w:rsidRDefault="009A2393" w:rsidP="009A2393">
      <w:pPr>
        <w:pStyle w:val="1"/>
        <w:bidi/>
        <w:ind w:firstLine="720"/>
        <w:jc w:val="center"/>
        <w:rPr>
          <w:rStyle w:val="ad"/>
          <w:rFonts w:cstheme="minorBidi"/>
          <w:sz w:val="16"/>
          <w:szCs w:val="58"/>
          <w:rtl/>
        </w:rPr>
      </w:pPr>
    </w:p>
    <w:p w:rsidR="00F371BB" w:rsidRDefault="00F371BB" w:rsidP="00F371BB">
      <w:pPr>
        <w:spacing w:line="360" w:lineRule="auto"/>
        <w:rPr>
          <w:rStyle w:val="ad"/>
          <w:rFonts w:cstheme="minorBidi"/>
          <w:b w:val="0"/>
          <w:bCs w:val="0"/>
          <w:kern w:val="36"/>
          <w:sz w:val="16"/>
          <w:szCs w:val="58"/>
          <w:rtl/>
        </w:rPr>
      </w:pPr>
    </w:p>
    <w:p w:rsidR="00F371BB" w:rsidRPr="00CD2727" w:rsidRDefault="00F371BB" w:rsidP="00F371BB">
      <w:pPr>
        <w:spacing w:line="360" w:lineRule="auto"/>
        <w:rPr>
          <w:rFonts w:cstheme="minorBidi"/>
          <w:szCs w:val="28"/>
          <w:rtl/>
        </w:rPr>
      </w:pPr>
    </w:p>
    <w:p w:rsidR="00F371BB" w:rsidRPr="00CD2727" w:rsidRDefault="00F371BB" w:rsidP="00F371BB">
      <w:pPr>
        <w:spacing w:line="360" w:lineRule="auto"/>
        <w:ind w:firstLine="91"/>
        <w:jc w:val="left"/>
        <w:rPr>
          <w:rFonts w:cstheme="minorBidi"/>
          <w:b/>
          <w:bCs/>
          <w:color w:val="000000" w:themeColor="text1"/>
          <w:sz w:val="28"/>
          <w:szCs w:val="32"/>
          <w:rtl/>
        </w:rPr>
      </w:pPr>
      <w:r w:rsidRPr="00CD2727">
        <w:rPr>
          <w:rFonts w:cstheme="minorBidi" w:hint="cs"/>
          <w:b/>
          <w:bCs/>
          <w:color w:val="000000" w:themeColor="text1"/>
          <w:sz w:val="28"/>
          <w:szCs w:val="32"/>
          <w:rtl/>
        </w:rPr>
        <w:t>المحتويات:</w:t>
      </w:r>
    </w:p>
    <w:p w:rsidR="00F371BB" w:rsidRPr="00CD2727"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 xml:space="preserve">1- </w:t>
      </w:r>
      <w:r w:rsidRPr="00CD2727">
        <w:rPr>
          <w:rFonts w:cstheme="minorBidi" w:hint="cs"/>
          <w:b/>
          <w:bCs/>
          <w:color w:val="000000" w:themeColor="text1"/>
          <w:szCs w:val="28"/>
          <w:rtl/>
        </w:rPr>
        <w:t xml:space="preserve"> التطور التاريخي لمفهوم المجتمع العلمي </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1-1- </w:t>
      </w:r>
      <w:r w:rsidRPr="00E75499">
        <w:rPr>
          <w:rFonts w:cstheme="minorBidi" w:hint="cs"/>
          <w:color w:val="000000" w:themeColor="text1"/>
          <w:szCs w:val="28"/>
          <w:rtl/>
        </w:rPr>
        <w:t>نشوء الجمعيات والمؤتمرات العلمية</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1-2- </w:t>
      </w:r>
      <w:r w:rsidRPr="00E75499">
        <w:rPr>
          <w:rFonts w:cstheme="minorBidi" w:hint="cs"/>
          <w:color w:val="000000" w:themeColor="text1"/>
          <w:szCs w:val="28"/>
          <w:rtl/>
        </w:rPr>
        <w:t>مفهوم المجتمع العلمي في الدراسات السوسيولوجية</w:t>
      </w:r>
    </w:p>
    <w:p w:rsidR="00F371BB" w:rsidRPr="00E75499" w:rsidRDefault="00F371BB" w:rsidP="00F371BB">
      <w:pPr>
        <w:tabs>
          <w:tab w:val="left" w:pos="374"/>
        </w:tabs>
        <w:spacing w:line="360" w:lineRule="auto"/>
        <w:rPr>
          <w:rFonts w:cstheme="minorBidi"/>
          <w:szCs w:val="28"/>
        </w:rPr>
      </w:pPr>
      <w:r>
        <w:rPr>
          <w:rFonts w:cstheme="minorBidi" w:hint="cs"/>
          <w:color w:val="000000" w:themeColor="text1"/>
          <w:szCs w:val="28"/>
          <w:rtl/>
        </w:rPr>
        <w:t xml:space="preserve">      1-3- </w:t>
      </w:r>
      <w:r w:rsidRPr="00E75499">
        <w:rPr>
          <w:rFonts w:cstheme="minorBidi" w:hint="cs"/>
          <w:color w:val="000000" w:themeColor="text1"/>
          <w:szCs w:val="28"/>
          <w:rtl/>
        </w:rPr>
        <w:t>بزوغ مفهوم المجتمع العلمي في الفكر الكُوْني</w:t>
      </w:r>
    </w:p>
    <w:p w:rsidR="00F371BB" w:rsidRPr="00CD2727"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2</w:t>
      </w:r>
      <w:r w:rsidRPr="00CD2727">
        <w:rPr>
          <w:rFonts w:cstheme="minorBidi" w:hint="cs"/>
          <w:b/>
          <w:bCs/>
          <w:color w:val="000000" w:themeColor="text1"/>
          <w:szCs w:val="28"/>
          <w:rtl/>
        </w:rPr>
        <w:t>- شروط نشوء المجتمع العلمي في الرؤية الكُوْنية</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2-1- </w:t>
      </w:r>
      <w:r w:rsidRPr="00E75499">
        <w:rPr>
          <w:rFonts w:cstheme="minorBidi" w:hint="cs"/>
          <w:color w:val="000000" w:themeColor="text1"/>
          <w:szCs w:val="28"/>
          <w:rtl/>
        </w:rPr>
        <w:t>التربية العلمية</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2-1-1- </w:t>
      </w:r>
      <w:r w:rsidRPr="00E75499">
        <w:rPr>
          <w:rFonts w:cstheme="minorBidi" w:hint="cs"/>
          <w:color w:val="000000" w:themeColor="text1"/>
          <w:szCs w:val="28"/>
          <w:rtl/>
        </w:rPr>
        <w:t xml:space="preserve">الكتب المدرسية </w:t>
      </w:r>
      <w:r w:rsidRPr="00E75499">
        <w:rPr>
          <w:rFonts w:cstheme="minorBidi"/>
          <w:color w:val="000000" w:themeColor="text1"/>
          <w:szCs w:val="28"/>
        </w:rPr>
        <w:t>(Text Books)</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2-1-2- </w:t>
      </w:r>
      <w:r w:rsidRPr="00E75499">
        <w:rPr>
          <w:rFonts w:cstheme="minorBidi" w:hint="cs"/>
          <w:color w:val="000000" w:themeColor="text1"/>
          <w:szCs w:val="28"/>
          <w:rtl/>
        </w:rPr>
        <w:t>السلطة المدرسية</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2-2- </w:t>
      </w:r>
      <w:r w:rsidRPr="00E75499">
        <w:rPr>
          <w:rFonts w:cstheme="minorBidi" w:hint="cs"/>
          <w:color w:val="000000" w:themeColor="text1"/>
          <w:szCs w:val="28"/>
          <w:rtl/>
        </w:rPr>
        <w:t>الاتصال</w:t>
      </w:r>
    </w:p>
    <w:p w:rsidR="00F371BB" w:rsidRPr="00CD2727"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3</w:t>
      </w:r>
      <w:r w:rsidRPr="00CD2727">
        <w:rPr>
          <w:rFonts w:cstheme="minorBidi" w:hint="cs"/>
          <w:b/>
          <w:bCs/>
          <w:color w:val="000000" w:themeColor="text1"/>
          <w:szCs w:val="28"/>
          <w:rtl/>
        </w:rPr>
        <w:t>- سمات المجتمع العلمي</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3-1- </w:t>
      </w:r>
      <w:r w:rsidRPr="00E75499">
        <w:rPr>
          <w:rFonts w:cstheme="minorBidi" w:hint="cs"/>
          <w:color w:val="000000" w:themeColor="text1"/>
          <w:szCs w:val="28"/>
          <w:rtl/>
        </w:rPr>
        <w:t>التخصص الدقيق</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3-2- </w:t>
      </w:r>
      <w:r w:rsidRPr="00E75499">
        <w:rPr>
          <w:rFonts w:cstheme="minorBidi" w:hint="cs"/>
          <w:color w:val="000000" w:themeColor="text1"/>
          <w:szCs w:val="28"/>
          <w:rtl/>
        </w:rPr>
        <w:t>الإجماع</w:t>
      </w:r>
    </w:p>
    <w:p w:rsidR="00F371BB" w:rsidRPr="00E75499" w:rsidRDefault="00F371BB" w:rsidP="00F371BB">
      <w:pPr>
        <w:spacing w:line="360" w:lineRule="auto"/>
        <w:jc w:val="left"/>
        <w:rPr>
          <w:rFonts w:cstheme="minorBidi"/>
          <w:color w:val="000000" w:themeColor="text1"/>
          <w:szCs w:val="28"/>
          <w:rtl/>
        </w:rPr>
      </w:pPr>
      <w:r>
        <w:rPr>
          <w:rFonts w:cstheme="minorBidi" w:hint="cs"/>
          <w:color w:val="000000" w:themeColor="text1"/>
          <w:szCs w:val="28"/>
          <w:rtl/>
        </w:rPr>
        <w:t xml:space="preserve">           3-2-1- </w:t>
      </w:r>
      <w:r w:rsidRPr="00E75499">
        <w:rPr>
          <w:rFonts w:cstheme="minorBidi" w:hint="cs"/>
          <w:color w:val="000000" w:themeColor="text1"/>
          <w:szCs w:val="28"/>
          <w:rtl/>
        </w:rPr>
        <w:t>الالتزام</w:t>
      </w:r>
    </w:p>
    <w:p w:rsidR="00F371BB" w:rsidRPr="00CD2727" w:rsidRDefault="00F371BB" w:rsidP="00F371BB">
      <w:pPr>
        <w:pStyle w:val="af6"/>
        <w:spacing w:line="360" w:lineRule="auto"/>
        <w:jc w:val="left"/>
        <w:rPr>
          <w:rFonts w:cstheme="minorBidi"/>
          <w:color w:val="000000" w:themeColor="text1"/>
          <w:szCs w:val="28"/>
        </w:rPr>
      </w:pPr>
      <w:r>
        <w:rPr>
          <w:rFonts w:cstheme="minorBidi" w:hint="cs"/>
          <w:color w:val="000000" w:themeColor="text1"/>
          <w:szCs w:val="28"/>
          <w:rtl/>
        </w:rPr>
        <w:t xml:space="preserve">  3-2-2-</w:t>
      </w:r>
      <w:r w:rsidRPr="00CD2727">
        <w:rPr>
          <w:rFonts w:cstheme="minorBidi" w:hint="cs"/>
          <w:color w:val="000000" w:themeColor="text1"/>
          <w:szCs w:val="28"/>
          <w:rtl/>
        </w:rPr>
        <w:t xml:space="preserve"> التباين</w:t>
      </w:r>
    </w:p>
    <w:p w:rsidR="00F371BB" w:rsidRPr="00E75499" w:rsidRDefault="00F371BB" w:rsidP="00F371BB">
      <w:pPr>
        <w:spacing w:line="360" w:lineRule="auto"/>
        <w:jc w:val="left"/>
        <w:rPr>
          <w:rFonts w:cstheme="minorBidi"/>
          <w:color w:val="000000" w:themeColor="text1"/>
          <w:szCs w:val="28"/>
        </w:rPr>
      </w:pPr>
      <w:r>
        <w:rPr>
          <w:rFonts w:cstheme="minorBidi" w:hint="cs"/>
          <w:color w:val="000000" w:themeColor="text1"/>
          <w:szCs w:val="28"/>
          <w:rtl/>
        </w:rPr>
        <w:t xml:space="preserve">   3-3- </w:t>
      </w:r>
      <w:r w:rsidRPr="00E75499">
        <w:rPr>
          <w:rFonts w:cstheme="minorBidi" w:hint="cs"/>
          <w:color w:val="000000" w:themeColor="text1"/>
          <w:szCs w:val="28"/>
          <w:rtl/>
        </w:rPr>
        <w:t>الانعزال والانغلاق</w:t>
      </w:r>
    </w:p>
    <w:p w:rsidR="00F371BB" w:rsidRPr="00E75499" w:rsidRDefault="00F371BB" w:rsidP="00F371BB">
      <w:pPr>
        <w:pStyle w:val="af6"/>
        <w:spacing w:line="360" w:lineRule="auto"/>
        <w:jc w:val="left"/>
        <w:rPr>
          <w:rFonts w:cstheme="minorBidi"/>
          <w:color w:val="000000" w:themeColor="text1"/>
          <w:szCs w:val="28"/>
          <w:rtl/>
        </w:rPr>
      </w:pPr>
      <w:r w:rsidRPr="00E75499">
        <w:rPr>
          <w:rFonts w:cstheme="minorBidi" w:hint="cs"/>
          <w:color w:val="000000" w:themeColor="text1"/>
          <w:szCs w:val="28"/>
          <w:rtl/>
        </w:rPr>
        <w:t>3-3-1- انفصال المجتمعات العلمية في العلوم الفيزيائية</w:t>
      </w:r>
    </w:p>
    <w:p w:rsidR="00F371BB" w:rsidRPr="00CD2727" w:rsidRDefault="00F371BB" w:rsidP="00F371BB">
      <w:pPr>
        <w:pStyle w:val="af6"/>
        <w:spacing w:line="360" w:lineRule="auto"/>
        <w:jc w:val="left"/>
        <w:rPr>
          <w:rFonts w:cstheme="minorBidi"/>
          <w:color w:val="000000" w:themeColor="text1"/>
          <w:szCs w:val="28"/>
          <w:rtl/>
        </w:rPr>
      </w:pPr>
      <w:r w:rsidRPr="00CD2727">
        <w:rPr>
          <w:rFonts w:cstheme="minorBidi" w:hint="cs"/>
          <w:color w:val="000000" w:themeColor="text1"/>
          <w:szCs w:val="28"/>
          <w:rtl/>
        </w:rPr>
        <w:t>3</w:t>
      </w:r>
      <w:r>
        <w:rPr>
          <w:rFonts w:cstheme="minorBidi" w:hint="cs"/>
          <w:color w:val="000000" w:themeColor="text1"/>
          <w:szCs w:val="28"/>
          <w:rtl/>
        </w:rPr>
        <w:t>-3</w:t>
      </w:r>
      <w:r w:rsidRPr="00CD2727">
        <w:rPr>
          <w:rFonts w:cstheme="minorBidi" w:hint="cs"/>
          <w:color w:val="000000" w:themeColor="text1"/>
          <w:szCs w:val="28"/>
          <w:rtl/>
        </w:rPr>
        <w:t>-2- الانعزال عن السلطة والمجتمع</w:t>
      </w:r>
    </w:p>
    <w:p w:rsidR="00F371BB" w:rsidRPr="00CD2727" w:rsidRDefault="00F371BB" w:rsidP="00F371BB">
      <w:pPr>
        <w:pStyle w:val="af6"/>
        <w:spacing w:line="360" w:lineRule="auto"/>
        <w:jc w:val="left"/>
        <w:rPr>
          <w:rFonts w:cstheme="minorBidi"/>
          <w:b/>
          <w:bCs/>
          <w:color w:val="000000" w:themeColor="text1"/>
          <w:szCs w:val="28"/>
        </w:rPr>
      </w:pPr>
    </w:p>
    <w:p w:rsidR="00F371BB" w:rsidRPr="00CD2727" w:rsidRDefault="00F371BB" w:rsidP="00F371BB">
      <w:pPr>
        <w:spacing w:line="360" w:lineRule="auto"/>
        <w:jc w:val="left"/>
        <w:rPr>
          <w:rFonts w:cstheme="minorBidi"/>
          <w:b/>
          <w:bCs/>
          <w:color w:val="000000" w:themeColor="text1"/>
          <w:szCs w:val="28"/>
          <w:rtl/>
        </w:rPr>
      </w:pPr>
    </w:p>
    <w:p w:rsidR="00F371BB" w:rsidRPr="00CD2727" w:rsidRDefault="00F371BB" w:rsidP="00F371BB">
      <w:pPr>
        <w:spacing w:line="360" w:lineRule="auto"/>
        <w:jc w:val="left"/>
        <w:rPr>
          <w:rFonts w:cstheme="minorBidi"/>
          <w:b/>
          <w:bCs/>
          <w:color w:val="000000" w:themeColor="text1"/>
          <w:szCs w:val="28"/>
        </w:rPr>
      </w:pPr>
    </w:p>
    <w:p w:rsidR="00F371BB" w:rsidRPr="00CD2727" w:rsidRDefault="00F371BB" w:rsidP="00F371BB">
      <w:pPr>
        <w:spacing w:line="36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p>
    <w:p w:rsidR="00F371BB" w:rsidRPr="00CD2727" w:rsidRDefault="00F371BB" w:rsidP="00F371BB">
      <w:pPr>
        <w:spacing w:line="360" w:lineRule="auto"/>
        <w:rPr>
          <w:rFonts w:cstheme="minorBidi"/>
          <w:szCs w:val="28"/>
          <w:rtl/>
        </w:rPr>
      </w:pPr>
    </w:p>
    <w:p w:rsidR="00F371BB" w:rsidRPr="00CD2727" w:rsidRDefault="00F371BB" w:rsidP="00F371BB">
      <w:pPr>
        <w:spacing w:line="360" w:lineRule="auto"/>
        <w:jc w:val="left"/>
        <w:rPr>
          <w:rFonts w:cstheme="minorBidi"/>
          <w:b/>
          <w:bCs/>
          <w:color w:val="000000" w:themeColor="text1"/>
          <w:szCs w:val="28"/>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شهدت التطورات الإبستيمولوجية الأخيرة خروج "الأنا"</w:t>
      </w:r>
      <w:r>
        <w:rPr>
          <w:rFonts w:cstheme="minorBidi" w:hint="cs"/>
          <w:szCs w:val="28"/>
          <w:rtl/>
        </w:rPr>
        <w:t xml:space="preserve"> أو </w:t>
      </w:r>
      <w:r w:rsidRPr="00C24D67">
        <w:rPr>
          <w:rFonts w:cstheme="minorBidi" w:hint="cs"/>
          <w:szCs w:val="28"/>
          <w:rtl/>
        </w:rPr>
        <w:t xml:space="preserve">الكوجيتو </w:t>
      </w:r>
      <w:r w:rsidRPr="00C24D67">
        <w:rPr>
          <w:rFonts w:cstheme="minorBidi"/>
          <w:szCs w:val="28"/>
        </w:rPr>
        <w:t>(Cogito)</w:t>
      </w:r>
      <w:r>
        <w:rPr>
          <w:rFonts w:cstheme="minorBidi" w:hint="cs"/>
          <w:szCs w:val="28"/>
          <w:rtl/>
        </w:rPr>
        <w:t xml:space="preserve"> الديكارتية</w:t>
      </w:r>
      <w:r w:rsidRPr="00CD2727">
        <w:rPr>
          <w:rFonts w:cstheme="minorBidi" w:hint="cs"/>
          <w:szCs w:val="28"/>
          <w:rtl/>
        </w:rPr>
        <w:t xml:space="preserve"> من ذاتها وتموضعها في مواجهة مباشرة مع"النحنُ" </w:t>
      </w:r>
      <w:r>
        <w:rPr>
          <w:rFonts w:cstheme="minorBidi" w:hint="cs"/>
          <w:szCs w:val="28"/>
          <w:rtl/>
        </w:rPr>
        <w:t xml:space="preserve">أو الكوجيتوموس </w:t>
      </w:r>
      <w:r w:rsidRPr="00C24D67">
        <w:rPr>
          <w:rFonts w:cstheme="minorBidi"/>
          <w:szCs w:val="28"/>
        </w:rPr>
        <w:t>(Cogitamus)</w:t>
      </w:r>
      <w:r>
        <w:rPr>
          <w:rFonts w:cstheme="minorBidi" w:hint="cs"/>
          <w:szCs w:val="28"/>
          <w:rtl/>
        </w:rPr>
        <w:t xml:space="preserve">، </w:t>
      </w:r>
      <w:r w:rsidRPr="00CD2727">
        <w:rPr>
          <w:rFonts w:cstheme="minorBidi" w:hint="cs"/>
          <w:szCs w:val="28"/>
          <w:rtl/>
        </w:rPr>
        <w:t>تعمل لها ومن خلالها، ولم نعد في وقتنا الراهن ننظر إلى العبقرية بوصفها فردية بل إن</w:t>
      </w:r>
      <w:r>
        <w:rPr>
          <w:rFonts w:cstheme="minorBidi" w:hint="cs"/>
          <w:szCs w:val="28"/>
          <w:rtl/>
        </w:rPr>
        <w:t>َّ</w:t>
      </w:r>
      <w:r w:rsidRPr="00CD2727">
        <w:rPr>
          <w:rFonts w:cstheme="minorBidi" w:hint="cs"/>
          <w:szCs w:val="28"/>
          <w:rtl/>
        </w:rPr>
        <w:t xml:space="preserve"> هذه العبقرية ذاتها أصبحت تعمل ضمن أذرع كثير</w:t>
      </w:r>
      <w:r>
        <w:rPr>
          <w:rFonts w:cstheme="minorBidi" w:hint="cs"/>
          <w:szCs w:val="28"/>
          <w:rtl/>
        </w:rPr>
        <w:t>ة تتمثل بعبقرية العلماء الآخرين؛</w:t>
      </w:r>
      <w:r w:rsidRPr="00CD2727">
        <w:rPr>
          <w:rFonts w:cstheme="minorBidi" w:hint="cs"/>
          <w:szCs w:val="28"/>
          <w:rtl/>
        </w:rPr>
        <w:t xml:space="preserve"> وحتى لو قلنا</w:t>
      </w:r>
      <w:r>
        <w:rPr>
          <w:rFonts w:cstheme="minorBidi" w:hint="cs"/>
          <w:szCs w:val="28"/>
          <w:rtl/>
        </w:rPr>
        <w:t xml:space="preserve"> إنَّ</w:t>
      </w:r>
      <w:r w:rsidRPr="00CD2727">
        <w:rPr>
          <w:rFonts w:cstheme="minorBidi" w:hint="cs"/>
          <w:szCs w:val="28"/>
          <w:rtl/>
        </w:rPr>
        <w:t xml:space="preserve"> الحدس الأول يبدأ لدى العالم الفرد، إلا </w:t>
      </w:r>
      <w:r>
        <w:rPr>
          <w:rFonts w:cstheme="minorBidi" w:hint="cs"/>
          <w:szCs w:val="28"/>
          <w:rtl/>
        </w:rPr>
        <w:t>أنَّ</w:t>
      </w:r>
      <w:r w:rsidRPr="00CD2727">
        <w:rPr>
          <w:rFonts w:cstheme="minorBidi" w:hint="cs"/>
          <w:szCs w:val="28"/>
          <w:rtl/>
        </w:rPr>
        <w:t xml:space="preserve"> هذا الحدس </w:t>
      </w:r>
      <w:r>
        <w:rPr>
          <w:rFonts w:cstheme="minorBidi" w:hint="cs"/>
          <w:szCs w:val="28"/>
          <w:rtl/>
        </w:rPr>
        <w:t xml:space="preserve">برأيي </w:t>
      </w:r>
      <w:r w:rsidRPr="00CD2727">
        <w:rPr>
          <w:rFonts w:cstheme="minorBidi" w:hint="cs"/>
          <w:szCs w:val="28"/>
          <w:rtl/>
        </w:rPr>
        <w:t>لا يكفي لوحده حتى نطلق عليه اسم اكتشاف بل هو بحاجة إلى روح جماعية تُجمِع عليه وتختاره، ومن ثم لا بد "لأنا المكتشف" من "نحن المجتمع العلمي"، فهناك علاقة جدلية تجمع بين التجريب والتنظير، وبين الرأي الواحد والرأي الجماعي، وبين التأمل والتدخل، وبين الإصغاء إلى ذات الفرد والإصغاء إلى وعي المجتمع.</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تلك البنية المكونة من مجموعة من الأفراد باتت اليوم موضوعاً جذاباً ل</w:t>
      </w:r>
      <w:r w:rsidRPr="00CD2727">
        <w:rPr>
          <w:rFonts w:cstheme="minorBidi"/>
          <w:szCs w:val="28"/>
          <w:rtl/>
        </w:rPr>
        <w:t xml:space="preserve">فلاسفة </w:t>
      </w:r>
      <w:r w:rsidRPr="00CD2727">
        <w:rPr>
          <w:rFonts w:cstheme="minorBidi" w:hint="cs"/>
          <w:szCs w:val="28"/>
          <w:rtl/>
        </w:rPr>
        <w:t xml:space="preserve">العلم في </w:t>
      </w:r>
      <w:r w:rsidRPr="00CD2727">
        <w:rPr>
          <w:rFonts w:cstheme="minorBidi"/>
          <w:szCs w:val="28"/>
          <w:rtl/>
        </w:rPr>
        <w:t>القرن العشرين</w:t>
      </w:r>
      <w:r w:rsidRPr="00CD2727">
        <w:rPr>
          <w:rFonts w:cstheme="minorBidi" w:hint="cs"/>
          <w:szCs w:val="28"/>
          <w:rtl/>
        </w:rPr>
        <w:t>،</w:t>
      </w:r>
      <w:r w:rsidRPr="00CD2727">
        <w:rPr>
          <w:rFonts w:cstheme="minorBidi"/>
          <w:szCs w:val="28"/>
          <w:rtl/>
        </w:rPr>
        <w:t xml:space="preserve"> </w:t>
      </w:r>
      <w:r w:rsidRPr="00CD2727">
        <w:rPr>
          <w:rFonts w:cstheme="minorBidi" w:hint="cs"/>
          <w:szCs w:val="28"/>
          <w:rtl/>
        </w:rPr>
        <w:t xml:space="preserve">الذين انتقلوا من السؤال </w:t>
      </w:r>
      <w:r w:rsidRPr="00CD2727">
        <w:rPr>
          <w:rFonts w:cstheme="minorBidi"/>
          <w:szCs w:val="28"/>
          <w:rtl/>
        </w:rPr>
        <w:t>حول الكيفية التي يتطور بها العلم إلى سؤال ما هو التركيب الداخلي للعلم ومن المسؤول عن العملية التطورية بشكليها التراكمي واللاتراكمي؟</w:t>
      </w:r>
      <w:r>
        <w:rPr>
          <w:rFonts w:cstheme="minorBidi" w:hint="cs"/>
          <w:szCs w:val="28"/>
          <w:rtl/>
        </w:rPr>
        <w:t>،</w:t>
      </w:r>
      <w:r w:rsidRPr="00CD2727">
        <w:rPr>
          <w:rFonts w:cstheme="minorBidi"/>
          <w:szCs w:val="28"/>
          <w:rtl/>
        </w:rPr>
        <w:t xml:space="preserve">  وما هي علاقة العال</w:t>
      </w:r>
      <w:r>
        <w:rPr>
          <w:rFonts w:cstheme="minorBidi" w:hint="cs"/>
          <w:szCs w:val="28"/>
          <w:rtl/>
        </w:rPr>
        <w:t>ِ</w:t>
      </w:r>
      <w:r w:rsidRPr="00CD2727">
        <w:rPr>
          <w:rFonts w:cstheme="minorBidi"/>
          <w:szCs w:val="28"/>
          <w:rtl/>
        </w:rPr>
        <w:t xml:space="preserve">م بمن حوله من علماء ومن ثم علاقته </w:t>
      </w:r>
      <w:r w:rsidRPr="00CD2727">
        <w:rPr>
          <w:rFonts w:cstheme="minorBidi" w:hint="cs"/>
          <w:szCs w:val="28"/>
          <w:rtl/>
        </w:rPr>
        <w:t>بالمجتمع</w:t>
      </w:r>
      <w:r w:rsidRPr="00CD2727">
        <w:rPr>
          <w:rFonts w:cstheme="minorBidi"/>
          <w:szCs w:val="28"/>
          <w:rtl/>
        </w:rPr>
        <w:t xml:space="preserve"> الذي يعيش فيه؟</w:t>
      </w:r>
      <w:r>
        <w:rPr>
          <w:rFonts w:cstheme="minorBidi" w:hint="cs"/>
          <w:szCs w:val="28"/>
          <w:rtl/>
        </w:rPr>
        <w:t>،</w:t>
      </w:r>
      <w:r w:rsidRPr="00CD2727">
        <w:rPr>
          <w:rFonts w:cstheme="minorBidi" w:hint="cs"/>
          <w:szCs w:val="28"/>
          <w:rtl/>
        </w:rPr>
        <w:t xml:space="preserve"> </w:t>
      </w:r>
      <w:r>
        <w:rPr>
          <w:rFonts w:cstheme="minorBidi" w:hint="cs"/>
          <w:szCs w:val="28"/>
          <w:rtl/>
        </w:rPr>
        <w:t>وغيرها من الأسئلة التي</w:t>
      </w:r>
      <w:r w:rsidRPr="00CD2727">
        <w:rPr>
          <w:rFonts w:cstheme="minorBidi" w:hint="cs"/>
          <w:szCs w:val="28"/>
          <w:rtl/>
        </w:rPr>
        <w:t xml:space="preserve"> أخذت </w:t>
      </w:r>
      <w:r>
        <w:rPr>
          <w:rFonts w:cstheme="minorBidi" w:hint="cs"/>
          <w:szCs w:val="28"/>
          <w:rtl/>
        </w:rPr>
        <w:t xml:space="preserve">أيضاً </w:t>
      </w:r>
      <w:r w:rsidRPr="00CD2727">
        <w:rPr>
          <w:rFonts w:cstheme="minorBidi" w:hint="cs"/>
          <w:szCs w:val="28"/>
          <w:rtl/>
        </w:rPr>
        <w:t xml:space="preserve">حيزاً كبيراً من اهتمامات كُوْن الإبستيمولوجية التي غلب عليها الطابع السوسيولوجي، </w:t>
      </w:r>
      <w:r w:rsidRPr="00CD2727">
        <w:rPr>
          <w:rFonts w:cstheme="minorBidi" w:hint="cs"/>
          <w:color w:val="000000" w:themeColor="text1"/>
          <w:szCs w:val="28"/>
          <w:rtl/>
        </w:rPr>
        <w:t>وهنا نسأل هل يعد بحق أول من بحث بسوسيولوجيا العلم</w:t>
      </w:r>
      <w:r>
        <w:rPr>
          <w:rFonts w:cstheme="minorBidi" w:hint="cs"/>
          <w:color w:val="000000" w:themeColor="text1"/>
          <w:szCs w:val="28"/>
          <w:rtl/>
        </w:rPr>
        <w:t>؟، وبمعنى أوضح</w:t>
      </w:r>
      <w:r w:rsidRPr="00CD2727">
        <w:rPr>
          <w:rFonts w:cstheme="minorBidi" w:hint="cs"/>
          <w:color w:val="000000" w:themeColor="text1"/>
          <w:szCs w:val="28"/>
          <w:rtl/>
        </w:rPr>
        <w:t xml:space="preserve"> </w:t>
      </w:r>
      <w:r w:rsidRPr="00CD2727">
        <w:rPr>
          <w:rFonts w:cstheme="minorBidi"/>
          <w:color w:val="000000" w:themeColor="text1"/>
          <w:szCs w:val="28"/>
          <w:rtl/>
        </w:rPr>
        <w:t>هل "مفهوم المجتمع العلمي"</w:t>
      </w:r>
      <w:r w:rsidRPr="00CD2727">
        <w:rPr>
          <w:rFonts w:cstheme="minorBidi" w:hint="cs"/>
          <w:color w:val="000000" w:themeColor="text1"/>
          <w:szCs w:val="28"/>
          <w:rtl/>
        </w:rPr>
        <w:t xml:space="preserve"> هو مفهوم</w:t>
      </w:r>
      <w:r w:rsidRPr="00CD2727">
        <w:rPr>
          <w:rFonts w:cstheme="minorBidi"/>
          <w:color w:val="000000" w:themeColor="text1"/>
          <w:szCs w:val="28"/>
          <w:rtl/>
        </w:rPr>
        <w:t xml:space="preserve"> أصيل </w:t>
      </w:r>
      <w:r w:rsidRPr="00CD2727">
        <w:rPr>
          <w:rFonts w:cstheme="minorBidi" w:hint="cs"/>
          <w:color w:val="000000" w:themeColor="text1"/>
          <w:szCs w:val="28"/>
          <w:rtl/>
        </w:rPr>
        <w:t>له</w:t>
      </w:r>
      <w:r w:rsidRPr="00CD2727">
        <w:rPr>
          <w:rFonts w:cstheme="minorBidi"/>
          <w:color w:val="000000" w:themeColor="text1"/>
          <w:szCs w:val="28"/>
          <w:rtl/>
        </w:rPr>
        <w:t xml:space="preserve"> سواء</w:t>
      </w:r>
      <w:r>
        <w:rPr>
          <w:rFonts w:cstheme="minorBidi" w:hint="cs"/>
          <w:color w:val="000000" w:themeColor="text1"/>
          <w:szCs w:val="28"/>
          <w:rtl/>
        </w:rPr>
        <w:t>ٌ</w:t>
      </w:r>
      <w:r w:rsidRPr="00CD2727">
        <w:rPr>
          <w:rFonts w:cstheme="minorBidi"/>
          <w:color w:val="000000" w:themeColor="text1"/>
          <w:szCs w:val="28"/>
          <w:rtl/>
        </w:rPr>
        <w:t xml:space="preserve"> </w:t>
      </w:r>
      <w:r>
        <w:rPr>
          <w:rFonts w:cstheme="minorBidi" w:hint="cs"/>
          <w:color w:val="000000" w:themeColor="text1"/>
          <w:szCs w:val="28"/>
          <w:rtl/>
        </w:rPr>
        <w:t>في</w:t>
      </w:r>
      <w:r w:rsidRPr="00CD2727">
        <w:rPr>
          <w:rFonts w:cstheme="minorBidi"/>
          <w:color w:val="000000" w:themeColor="text1"/>
          <w:szCs w:val="28"/>
          <w:rtl/>
        </w:rPr>
        <w:t xml:space="preserve">ما يتعلق </w:t>
      </w:r>
      <w:r w:rsidRPr="00CD2727">
        <w:rPr>
          <w:rFonts w:cstheme="minorBidi" w:hint="cs"/>
          <w:color w:val="000000" w:themeColor="text1"/>
          <w:szCs w:val="28"/>
          <w:rtl/>
        </w:rPr>
        <w:t>بال</w:t>
      </w:r>
      <w:r w:rsidRPr="00CD2727">
        <w:rPr>
          <w:rFonts w:cstheme="minorBidi"/>
          <w:color w:val="000000" w:themeColor="text1"/>
          <w:szCs w:val="28"/>
          <w:rtl/>
        </w:rPr>
        <w:t xml:space="preserve">مصطلح أو </w:t>
      </w:r>
      <w:r w:rsidRPr="00CD2727">
        <w:rPr>
          <w:rFonts w:cstheme="minorBidi" w:hint="cs"/>
          <w:color w:val="000000" w:themeColor="text1"/>
          <w:szCs w:val="28"/>
          <w:rtl/>
        </w:rPr>
        <w:t>بالانتباه</w:t>
      </w:r>
      <w:r w:rsidRPr="00CD2727">
        <w:rPr>
          <w:rFonts w:cstheme="minorBidi"/>
          <w:color w:val="000000" w:themeColor="text1"/>
          <w:szCs w:val="28"/>
          <w:rtl/>
        </w:rPr>
        <w:t xml:space="preserve"> إلى دور العلماء</w:t>
      </w:r>
      <w:r w:rsidRPr="00CD2727">
        <w:rPr>
          <w:rFonts w:cstheme="minorBidi" w:hint="cs"/>
          <w:color w:val="000000" w:themeColor="text1"/>
          <w:szCs w:val="28"/>
          <w:rtl/>
        </w:rPr>
        <w:t xml:space="preserve"> كمجتمع</w:t>
      </w:r>
      <w:r w:rsidRPr="00CD2727">
        <w:rPr>
          <w:rFonts w:cstheme="minorBidi"/>
          <w:color w:val="000000" w:themeColor="text1"/>
          <w:szCs w:val="28"/>
          <w:rtl/>
        </w:rPr>
        <w:t xml:space="preserve"> في تاريخ العلم؟</w:t>
      </w:r>
      <w:r>
        <w:rPr>
          <w:rFonts w:cstheme="minorBidi" w:hint="cs"/>
          <w:color w:val="000000" w:themeColor="text1"/>
          <w:szCs w:val="28"/>
          <w:rtl/>
        </w:rPr>
        <w:t>،</w:t>
      </w:r>
      <w:r w:rsidRPr="00CD2727">
        <w:rPr>
          <w:rFonts w:cstheme="minorBidi"/>
          <w:color w:val="000000" w:themeColor="text1"/>
          <w:szCs w:val="28"/>
          <w:rtl/>
        </w:rPr>
        <w:t xml:space="preserve"> </w:t>
      </w:r>
      <w:r w:rsidRPr="00CD2727">
        <w:rPr>
          <w:rFonts w:cstheme="minorBidi" w:hint="cs"/>
          <w:color w:val="000000" w:themeColor="text1"/>
          <w:szCs w:val="28"/>
          <w:rtl/>
        </w:rPr>
        <w:t>و</w:t>
      </w:r>
      <w:r w:rsidRPr="00CD2727">
        <w:rPr>
          <w:rFonts w:cstheme="minorBidi"/>
          <w:color w:val="000000" w:themeColor="text1"/>
          <w:szCs w:val="28"/>
          <w:rtl/>
        </w:rPr>
        <w:t>هل بدأ فعلاً من نقطة الصفر دون أن يصعد على أكتاف من سبقوه؟</w:t>
      </w:r>
      <w:r>
        <w:rPr>
          <w:rFonts w:cstheme="minorBidi" w:hint="cs"/>
          <w:color w:val="000000" w:themeColor="text1"/>
          <w:szCs w:val="28"/>
          <w:rtl/>
        </w:rPr>
        <w:t>،</w:t>
      </w:r>
      <w:r w:rsidRPr="00CD2727">
        <w:rPr>
          <w:rFonts w:cstheme="minorBidi"/>
          <w:color w:val="000000" w:themeColor="text1"/>
          <w:szCs w:val="28"/>
          <w:rtl/>
        </w:rPr>
        <w:t xml:space="preserve"> أم يمكننا </w:t>
      </w:r>
      <w:r w:rsidRPr="00CD2727">
        <w:rPr>
          <w:rFonts w:cstheme="minorBidi" w:hint="cs"/>
          <w:color w:val="000000" w:themeColor="text1"/>
          <w:szCs w:val="28"/>
          <w:rtl/>
        </w:rPr>
        <w:t>اكتشاف</w:t>
      </w:r>
      <w:r w:rsidRPr="00CD2727">
        <w:rPr>
          <w:rFonts w:cstheme="minorBidi"/>
          <w:color w:val="000000" w:themeColor="text1"/>
          <w:szCs w:val="28"/>
          <w:rtl/>
        </w:rPr>
        <w:t xml:space="preserve"> بذور البحث في مفهوم المجتمع العلمي </w:t>
      </w:r>
      <w:r w:rsidRPr="00CD2727">
        <w:rPr>
          <w:rFonts w:cstheme="minorBidi" w:hint="cs"/>
          <w:color w:val="000000" w:themeColor="text1"/>
          <w:szCs w:val="28"/>
          <w:rtl/>
        </w:rPr>
        <w:t>قبله</w:t>
      </w:r>
      <w:r w:rsidRPr="00CD2727">
        <w:rPr>
          <w:rFonts w:cstheme="minorBidi"/>
          <w:color w:val="000000" w:themeColor="text1"/>
          <w:szCs w:val="28"/>
          <w:rtl/>
        </w:rPr>
        <w:t xml:space="preserve">، </w:t>
      </w:r>
      <w:r w:rsidRPr="00CD2727">
        <w:rPr>
          <w:rFonts w:cstheme="minorBidi" w:hint="cs"/>
          <w:color w:val="000000" w:themeColor="text1"/>
          <w:szCs w:val="28"/>
          <w:rtl/>
        </w:rPr>
        <w:t>وإذا كان الأمر كذلك فما الجديد الذي أضافه إلى تاريخ سوسيولوجيا العلم؟</w:t>
      </w:r>
      <w:r>
        <w:rPr>
          <w:rFonts w:cstheme="minorBidi" w:hint="cs"/>
          <w:color w:val="000000" w:themeColor="text1"/>
          <w:szCs w:val="28"/>
          <w:rtl/>
        </w:rPr>
        <w:t>.</w:t>
      </w:r>
      <w:r w:rsidRPr="00CD2727">
        <w:rPr>
          <w:rFonts w:cstheme="minorBidi"/>
          <w:color w:val="000000" w:themeColor="text1"/>
          <w:szCs w:val="28"/>
          <w:rtl/>
        </w:rPr>
        <w:t xml:space="preserve"> </w:t>
      </w:r>
    </w:p>
    <w:p w:rsidR="00F371BB" w:rsidRPr="00CD2727" w:rsidRDefault="00F371BB" w:rsidP="00F371BB">
      <w:pPr>
        <w:spacing w:line="240" w:lineRule="auto"/>
        <w:ind w:firstLine="720"/>
        <w:rPr>
          <w:rFonts w:cstheme="minorBidi"/>
          <w:szCs w:val="28"/>
          <w:rtl/>
        </w:rPr>
      </w:pPr>
    </w:p>
    <w:p w:rsidR="00F371BB" w:rsidRPr="00167C9D" w:rsidRDefault="00F371BB" w:rsidP="00F371BB">
      <w:pPr>
        <w:spacing w:line="360" w:lineRule="auto"/>
        <w:ind w:right="8"/>
        <w:jc w:val="left"/>
        <w:rPr>
          <w:rFonts w:cstheme="minorBidi"/>
          <w:b/>
          <w:bCs/>
          <w:sz w:val="32"/>
          <w:szCs w:val="32"/>
          <w:rtl/>
        </w:rPr>
      </w:pPr>
      <w:r>
        <w:rPr>
          <w:rFonts w:cstheme="minorBidi" w:hint="cs"/>
          <w:b/>
          <w:bCs/>
          <w:sz w:val="32"/>
          <w:szCs w:val="32"/>
          <w:rtl/>
        </w:rPr>
        <w:t>1</w:t>
      </w:r>
      <w:r w:rsidRPr="00167C9D">
        <w:rPr>
          <w:rFonts w:cstheme="minorBidi" w:hint="cs"/>
          <w:b/>
          <w:bCs/>
          <w:sz w:val="32"/>
          <w:szCs w:val="32"/>
          <w:rtl/>
        </w:rPr>
        <w:t>- التطور التاريخي لمفهوم المجتمع العلمي:</w:t>
      </w:r>
      <w:r w:rsidRPr="00167C9D">
        <w:rPr>
          <w:rFonts w:cstheme="minorBidi"/>
          <w:b/>
          <w:bCs/>
          <w:sz w:val="32"/>
          <w:szCs w:val="32"/>
          <w:rtl/>
        </w:rPr>
        <w:t xml:space="preserve"> </w:t>
      </w:r>
    </w:p>
    <w:p w:rsidR="00F371BB" w:rsidRPr="00CD2727" w:rsidRDefault="00F371BB" w:rsidP="00583C07">
      <w:pPr>
        <w:pStyle w:val="af6"/>
        <w:numPr>
          <w:ilvl w:val="0"/>
          <w:numId w:val="3"/>
        </w:numPr>
        <w:tabs>
          <w:tab w:val="left" w:pos="374"/>
        </w:tabs>
        <w:spacing w:line="360" w:lineRule="auto"/>
        <w:ind w:left="91" w:firstLine="0"/>
        <w:rPr>
          <w:rFonts w:cstheme="minorBidi"/>
          <w:b/>
          <w:bCs/>
          <w:szCs w:val="28"/>
          <w:rtl/>
        </w:rPr>
      </w:pPr>
      <w:r>
        <w:rPr>
          <w:rFonts w:cstheme="minorBidi" w:hint="cs"/>
          <w:b/>
          <w:bCs/>
          <w:szCs w:val="28"/>
          <w:rtl/>
        </w:rPr>
        <w:t xml:space="preserve">1- </w:t>
      </w:r>
      <w:r w:rsidRPr="00CD2727">
        <w:rPr>
          <w:rFonts w:cstheme="minorBidi" w:hint="cs"/>
          <w:b/>
          <w:bCs/>
          <w:szCs w:val="28"/>
          <w:rtl/>
        </w:rPr>
        <w:t>نشوء الجمعيات والمؤتمرات العلمية:</w:t>
      </w:r>
      <w:r>
        <w:rPr>
          <w:rFonts w:cstheme="minorBidi" w:hint="cs"/>
          <w:b/>
          <w:bCs/>
          <w:szCs w:val="28"/>
          <w:rtl/>
        </w:rPr>
        <w:t xml:space="preserve"> </w:t>
      </w:r>
      <w:r w:rsidRPr="00CD2727">
        <w:rPr>
          <w:rFonts w:cstheme="minorBidi" w:hint="cs"/>
          <w:szCs w:val="28"/>
          <w:rtl/>
        </w:rPr>
        <w:t>إن</w:t>
      </w:r>
      <w:r>
        <w:rPr>
          <w:rFonts w:cstheme="minorBidi" w:hint="cs"/>
          <w:szCs w:val="28"/>
          <w:rtl/>
        </w:rPr>
        <w:t>َّ</w:t>
      </w:r>
      <w:r w:rsidRPr="00CD2727">
        <w:rPr>
          <w:rFonts w:cstheme="minorBidi" w:hint="cs"/>
          <w:szCs w:val="28"/>
          <w:rtl/>
        </w:rPr>
        <w:t xml:space="preserve"> البحث في العلم كظاهرة جماعية ليس بالبحث الجديد، بل</w:t>
      </w:r>
      <w:r w:rsidRPr="00CD2727">
        <w:rPr>
          <w:rFonts w:cstheme="minorBidi"/>
          <w:szCs w:val="28"/>
          <w:rtl/>
        </w:rPr>
        <w:t xml:space="preserve"> يمكن</w:t>
      </w:r>
      <w:r w:rsidRPr="00CD2727">
        <w:rPr>
          <w:rFonts w:cstheme="minorBidi" w:hint="cs"/>
          <w:szCs w:val="28"/>
          <w:rtl/>
        </w:rPr>
        <w:t>نا</w:t>
      </w:r>
      <w:r w:rsidRPr="00CD2727">
        <w:rPr>
          <w:rFonts w:cstheme="minorBidi"/>
          <w:szCs w:val="28"/>
          <w:rtl/>
        </w:rPr>
        <w:t xml:space="preserve"> أن نلمس بذور </w:t>
      </w:r>
      <w:r w:rsidRPr="00CD2727">
        <w:rPr>
          <w:rFonts w:cstheme="minorBidi" w:hint="cs"/>
          <w:szCs w:val="28"/>
          <w:rtl/>
        </w:rPr>
        <w:t>الاهتمام</w:t>
      </w:r>
      <w:r w:rsidRPr="00CD2727">
        <w:rPr>
          <w:rFonts w:cstheme="minorBidi"/>
          <w:szCs w:val="28"/>
          <w:rtl/>
        </w:rPr>
        <w:t xml:space="preserve"> به</w:t>
      </w:r>
      <w:r w:rsidRPr="00CD2727">
        <w:rPr>
          <w:rFonts w:cstheme="minorBidi" w:hint="cs"/>
          <w:szCs w:val="28"/>
          <w:rtl/>
        </w:rPr>
        <w:t xml:space="preserve"> لدى </w:t>
      </w:r>
      <w:r w:rsidRPr="00CD2727">
        <w:rPr>
          <w:rFonts w:cstheme="minorBidi"/>
          <w:szCs w:val="28"/>
          <w:rtl/>
        </w:rPr>
        <w:t xml:space="preserve">بيكون </w:t>
      </w:r>
      <w:r w:rsidRPr="00CD2727">
        <w:rPr>
          <w:rFonts w:cstheme="minorBidi" w:hint="cs"/>
          <w:szCs w:val="28"/>
          <w:rtl/>
        </w:rPr>
        <w:t xml:space="preserve">الذي تحدث عن </w:t>
      </w:r>
      <w:r w:rsidRPr="00CD2727">
        <w:rPr>
          <w:rFonts w:cstheme="minorBidi"/>
          <w:szCs w:val="28"/>
          <w:rtl/>
        </w:rPr>
        <w:t>أنسنة الظاهرة العلمية</w:t>
      </w:r>
      <w:r w:rsidRPr="00CD2727">
        <w:rPr>
          <w:rFonts w:cstheme="minorBidi" w:hint="cs"/>
          <w:szCs w:val="28"/>
          <w:rtl/>
        </w:rPr>
        <w:t>،</w:t>
      </w:r>
      <w:r w:rsidRPr="00CD2727">
        <w:rPr>
          <w:rFonts w:cstheme="minorBidi"/>
          <w:szCs w:val="28"/>
          <w:rtl/>
        </w:rPr>
        <w:t xml:space="preserve"> في كتابه</w:t>
      </w:r>
      <w:r>
        <w:rPr>
          <w:rFonts w:cstheme="minorBidi" w:hint="cs"/>
          <w:szCs w:val="28"/>
          <w:rtl/>
        </w:rPr>
        <w:t xml:space="preserve"> </w:t>
      </w:r>
      <w:r w:rsidRPr="00CD2727">
        <w:rPr>
          <w:rFonts w:cstheme="minorBidi"/>
          <w:szCs w:val="28"/>
          <w:rtl/>
        </w:rPr>
        <w:t>"</w:t>
      </w:r>
      <w:r>
        <w:rPr>
          <w:rFonts w:cstheme="minorBidi"/>
          <w:szCs w:val="28"/>
          <w:rtl/>
        </w:rPr>
        <w:t xml:space="preserve">أطلنطس الجديدة" عام 1627 </w:t>
      </w:r>
      <w:r w:rsidRPr="00CD2727">
        <w:rPr>
          <w:rFonts w:cstheme="minorBidi"/>
          <w:szCs w:val="28"/>
          <w:rtl/>
        </w:rPr>
        <w:t>والذي ي</w:t>
      </w:r>
      <w:r w:rsidRPr="00CD2727">
        <w:rPr>
          <w:rFonts w:cstheme="minorBidi" w:hint="cs"/>
          <w:szCs w:val="28"/>
          <w:rtl/>
        </w:rPr>
        <w:t>ُ</w:t>
      </w:r>
      <w:r w:rsidRPr="00CD2727">
        <w:rPr>
          <w:rFonts w:cstheme="minorBidi"/>
          <w:szCs w:val="28"/>
          <w:rtl/>
        </w:rPr>
        <w:t>عد أول من نب</w:t>
      </w:r>
      <w:r>
        <w:rPr>
          <w:rFonts w:cstheme="minorBidi" w:hint="cs"/>
          <w:szCs w:val="28"/>
          <w:rtl/>
        </w:rPr>
        <w:t>َّ</w:t>
      </w:r>
      <w:r w:rsidRPr="00CD2727">
        <w:rPr>
          <w:rFonts w:cstheme="minorBidi"/>
          <w:szCs w:val="28"/>
          <w:rtl/>
        </w:rPr>
        <w:t>ه إليه</w:t>
      </w:r>
      <w:r w:rsidRPr="00CD2727">
        <w:rPr>
          <w:rFonts w:cstheme="minorBidi" w:hint="cs"/>
          <w:szCs w:val="28"/>
          <w:rtl/>
        </w:rPr>
        <w:t>،</w:t>
      </w:r>
      <w:r w:rsidRPr="00CD2727">
        <w:rPr>
          <w:rFonts w:cstheme="minorBidi"/>
          <w:szCs w:val="28"/>
          <w:rtl/>
        </w:rPr>
        <w:t xml:space="preserve"> أو ما يمكن تسميته على غرار </w:t>
      </w:r>
      <w:r w:rsidRPr="00CD2727">
        <w:rPr>
          <w:rFonts w:cstheme="minorBidi"/>
          <w:szCs w:val="28"/>
          <w:rtl/>
        </w:rPr>
        <w:lastRenderedPageBreak/>
        <w:t>مدينة أفلاطون الفاضلة بالمدينة العلمية الفاضلة</w:t>
      </w:r>
      <w:r>
        <w:rPr>
          <w:rFonts w:cstheme="minorBidi" w:hint="cs"/>
          <w:szCs w:val="28"/>
          <w:rtl/>
        </w:rPr>
        <w:t>؛</w:t>
      </w:r>
      <w:r w:rsidRPr="00CD2727">
        <w:rPr>
          <w:rFonts w:cstheme="minorBidi" w:hint="cs"/>
          <w:szCs w:val="28"/>
          <w:rtl/>
        </w:rPr>
        <w:t xml:space="preserve"> </w:t>
      </w:r>
      <w:r w:rsidRPr="00CD2727">
        <w:rPr>
          <w:rFonts w:cstheme="minorBidi"/>
          <w:szCs w:val="28"/>
          <w:rtl/>
        </w:rPr>
        <w:t xml:space="preserve">وقد تم </w:t>
      </w:r>
      <w:r w:rsidRPr="00CD2727">
        <w:rPr>
          <w:rFonts w:cstheme="minorBidi" w:hint="cs"/>
          <w:szCs w:val="28"/>
          <w:rtl/>
        </w:rPr>
        <w:t>اعتماد</w:t>
      </w:r>
      <w:r w:rsidRPr="00CD2727">
        <w:rPr>
          <w:rFonts w:cstheme="minorBidi"/>
          <w:szCs w:val="28"/>
          <w:rtl/>
        </w:rPr>
        <w:t xml:space="preserve"> هذا الطابع الجمعي التعاوني</w:t>
      </w:r>
      <w:r w:rsidRPr="00CD2727">
        <w:rPr>
          <w:rFonts w:cstheme="minorBidi" w:hint="cs"/>
          <w:szCs w:val="28"/>
          <w:rtl/>
        </w:rPr>
        <w:t xml:space="preserve"> </w:t>
      </w:r>
      <w:r w:rsidRPr="00CD2727">
        <w:rPr>
          <w:rFonts w:cstheme="minorBidi"/>
          <w:szCs w:val="28"/>
          <w:rtl/>
        </w:rPr>
        <w:t>فيما بعد رسمياً بنشأ</w:t>
      </w:r>
      <w:r w:rsidRPr="00CD2727">
        <w:rPr>
          <w:rFonts w:cstheme="minorBidi" w:hint="cs"/>
          <w:szCs w:val="28"/>
          <w:rtl/>
        </w:rPr>
        <w:t>ة</w:t>
      </w:r>
      <w:r w:rsidRPr="00CD2727">
        <w:rPr>
          <w:rFonts w:cstheme="minorBidi"/>
          <w:szCs w:val="28"/>
          <w:rtl/>
        </w:rPr>
        <w:t xml:space="preserve"> الجمعيات العلمية</w:t>
      </w:r>
      <w:r w:rsidRPr="00CD2727">
        <w:rPr>
          <w:rFonts w:hint="cs"/>
          <w:szCs w:val="22"/>
          <w:vertAlign w:val="superscript"/>
          <w:rtl/>
        </w:rPr>
        <w:t xml:space="preserve"> </w:t>
      </w:r>
      <w:r w:rsidRPr="00CD2727">
        <w:rPr>
          <w:szCs w:val="22"/>
          <w:vertAlign w:val="superscript"/>
          <w:rtl/>
        </w:rPr>
        <w:footnoteReference w:customMarkFollows="1" w:id="89"/>
        <w:t>(*)</w:t>
      </w:r>
      <w:r w:rsidRPr="00CD2727">
        <w:rPr>
          <w:rFonts w:cstheme="minorBidi"/>
          <w:szCs w:val="28"/>
          <w:rtl/>
        </w:rPr>
        <w:t xml:space="preserve"> إبان القرن السابع عشر وأولها أكاديمية التجربة العلمية</w:t>
      </w:r>
      <w:r w:rsidRPr="00CD2727">
        <w:rPr>
          <w:rFonts w:cstheme="minorBidi" w:hint="cs"/>
          <w:szCs w:val="28"/>
          <w:rtl/>
        </w:rPr>
        <w:t xml:space="preserve">، </w:t>
      </w:r>
      <w:r w:rsidRPr="00CD2727">
        <w:rPr>
          <w:rFonts w:cstheme="minorBidi"/>
          <w:szCs w:val="28"/>
          <w:rtl/>
        </w:rPr>
        <w:t xml:space="preserve">وقد كان أحد </w:t>
      </w:r>
      <w:r w:rsidRPr="00CD2727">
        <w:rPr>
          <w:rFonts w:cstheme="minorBidi" w:hint="cs"/>
          <w:szCs w:val="28"/>
          <w:rtl/>
        </w:rPr>
        <w:t>انعكاسات</w:t>
      </w:r>
      <w:r w:rsidRPr="00CD2727">
        <w:rPr>
          <w:rFonts w:cstheme="minorBidi"/>
          <w:szCs w:val="28"/>
          <w:rtl/>
        </w:rPr>
        <w:t xml:space="preserve"> هذا في القرن الثامن عشر</w:t>
      </w:r>
      <w:r w:rsidRPr="00CD2727">
        <w:rPr>
          <w:rFonts w:cstheme="minorBidi" w:hint="cs"/>
          <w:szCs w:val="28"/>
          <w:rtl/>
        </w:rPr>
        <w:t xml:space="preserve"> </w:t>
      </w:r>
      <w:r w:rsidRPr="00CD2727">
        <w:rPr>
          <w:rFonts w:cstheme="minorBidi"/>
          <w:szCs w:val="28"/>
          <w:rtl/>
        </w:rPr>
        <w:t>حي</w:t>
      </w:r>
      <w:r w:rsidRPr="00CD2727">
        <w:rPr>
          <w:rFonts w:cstheme="minorBidi" w:hint="cs"/>
          <w:szCs w:val="28"/>
          <w:rtl/>
        </w:rPr>
        <w:t>ن</w:t>
      </w:r>
      <w:r w:rsidRPr="00CD2727">
        <w:rPr>
          <w:rFonts w:cstheme="minorBidi"/>
          <w:szCs w:val="28"/>
          <w:rtl/>
        </w:rPr>
        <w:t xml:space="preserve"> تكاتف علماء فرنسا بريادة العلماء ذوي ال</w:t>
      </w:r>
      <w:r w:rsidRPr="00CD2727">
        <w:rPr>
          <w:rFonts w:cstheme="minorBidi" w:hint="cs"/>
          <w:szCs w:val="28"/>
          <w:rtl/>
        </w:rPr>
        <w:t>ا</w:t>
      </w:r>
      <w:r w:rsidRPr="00CD2727">
        <w:rPr>
          <w:rFonts w:cstheme="minorBidi"/>
          <w:szCs w:val="28"/>
          <w:rtl/>
        </w:rPr>
        <w:t>ستبصارات الفلسفية لإنجاز الموسوعة التي هدفت</w:t>
      </w:r>
      <w:r w:rsidRPr="00CD2727">
        <w:rPr>
          <w:rFonts w:cstheme="minorBidi" w:hint="cs"/>
          <w:szCs w:val="28"/>
          <w:rtl/>
        </w:rPr>
        <w:t>ْ</w:t>
      </w:r>
      <w:r w:rsidRPr="00CD2727">
        <w:rPr>
          <w:rFonts w:cstheme="minorBidi"/>
          <w:szCs w:val="28"/>
          <w:rtl/>
        </w:rPr>
        <w:t xml:space="preserve"> إلى تجميع المعارف المتفرقة</w:t>
      </w:r>
      <w:r>
        <w:rPr>
          <w:rFonts w:cstheme="minorBidi" w:hint="cs"/>
          <w:szCs w:val="28"/>
          <w:rtl/>
        </w:rPr>
        <w:t>،</w:t>
      </w:r>
      <w:r w:rsidRPr="00CD2727">
        <w:rPr>
          <w:rFonts w:cstheme="minorBidi"/>
          <w:szCs w:val="28"/>
          <w:rtl/>
        </w:rPr>
        <w:t xml:space="preserve"> فلم يعد العلم إنجازاً شخصياً أو معرفةً فرديةً</w:t>
      </w:r>
      <w:r>
        <w:rPr>
          <w:rFonts w:cstheme="minorBidi" w:hint="cs"/>
          <w:szCs w:val="28"/>
          <w:rtl/>
        </w:rPr>
        <w:t>،</w:t>
      </w:r>
      <w:r w:rsidRPr="00CD2727">
        <w:rPr>
          <w:rFonts w:cstheme="minorBidi"/>
          <w:szCs w:val="28"/>
          <w:vertAlign w:val="superscript"/>
        </w:rPr>
        <w:t>)</w:t>
      </w:r>
      <w:r w:rsidRPr="00CD2727">
        <w:rPr>
          <w:rStyle w:val="af"/>
          <w:rFonts w:cstheme="minorBidi"/>
          <w:szCs w:val="28"/>
          <w:rtl/>
        </w:rPr>
        <w:footnoteReference w:id="90"/>
      </w:r>
      <w:r w:rsidRPr="00CD2727">
        <w:rPr>
          <w:rFonts w:cstheme="minorBidi"/>
          <w:szCs w:val="28"/>
          <w:vertAlign w:val="superscript"/>
        </w:rPr>
        <w:t>(</w:t>
      </w:r>
      <w:r w:rsidRPr="00CD2727">
        <w:rPr>
          <w:rFonts w:cstheme="minorBidi"/>
          <w:szCs w:val="28"/>
          <w:rtl/>
        </w:rPr>
        <w:t xml:space="preserve"> </w:t>
      </w:r>
      <w:r>
        <w:rPr>
          <w:rFonts w:cstheme="minorBidi" w:hint="cs"/>
          <w:szCs w:val="28"/>
          <w:rtl/>
        </w:rPr>
        <w:t>بل إنجازاً جماعياً ظهر مع ظهور التخصص في العلم</w:t>
      </w:r>
      <w:r w:rsidRPr="00CD2727">
        <w:rPr>
          <w:rFonts w:cstheme="minorBidi"/>
          <w:szCs w:val="28"/>
          <w:rtl/>
        </w:rPr>
        <w:t>،</w:t>
      </w:r>
      <w:r>
        <w:rPr>
          <w:rFonts w:cstheme="minorBidi" w:hint="cs"/>
          <w:szCs w:val="28"/>
          <w:rtl/>
        </w:rPr>
        <w:t xml:space="preserve"> </w:t>
      </w:r>
      <w:r w:rsidRPr="00CD2727">
        <w:rPr>
          <w:rFonts w:cstheme="minorBidi"/>
          <w:szCs w:val="28"/>
          <w:rtl/>
        </w:rPr>
        <w:t>هذا الحلم الذي حلمه بيكون قبل ذلك</w:t>
      </w:r>
      <w:r>
        <w:rPr>
          <w:rFonts w:cstheme="minorBidi" w:hint="cs"/>
          <w:szCs w:val="28"/>
          <w:rtl/>
        </w:rPr>
        <w:t>؛</w:t>
      </w:r>
      <w:r w:rsidRPr="00CD2727">
        <w:rPr>
          <w:rFonts w:cstheme="minorBidi"/>
          <w:szCs w:val="28"/>
          <w:rtl/>
        </w:rPr>
        <w:t xml:space="preserve"> </w:t>
      </w:r>
      <w:r w:rsidRPr="00CD2727">
        <w:rPr>
          <w:rFonts w:cstheme="minorBidi" w:hint="cs"/>
          <w:szCs w:val="28"/>
          <w:rtl/>
        </w:rPr>
        <w:t>والذي تمث</w:t>
      </w:r>
      <w:r>
        <w:rPr>
          <w:rFonts w:cstheme="minorBidi" w:hint="cs"/>
          <w:szCs w:val="28"/>
          <w:rtl/>
        </w:rPr>
        <w:t>َّ</w:t>
      </w:r>
      <w:r w:rsidRPr="00CD2727">
        <w:rPr>
          <w:rFonts w:cstheme="minorBidi" w:hint="cs"/>
          <w:szCs w:val="28"/>
          <w:rtl/>
        </w:rPr>
        <w:t>ل</w:t>
      </w:r>
      <w:r w:rsidRPr="00CD2727">
        <w:rPr>
          <w:rFonts w:cstheme="minorBidi"/>
          <w:szCs w:val="28"/>
          <w:rtl/>
        </w:rPr>
        <w:t xml:space="preserve"> </w:t>
      </w:r>
      <w:r w:rsidRPr="00CD2727">
        <w:rPr>
          <w:rFonts w:cstheme="minorBidi" w:hint="cs"/>
          <w:szCs w:val="28"/>
          <w:rtl/>
        </w:rPr>
        <w:t xml:space="preserve">بوجود </w:t>
      </w:r>
      <w:r w:rsidRPr="00CD2727">
        <w:rPr>
          <w:rFonts w:cstheme="minorBidi"/>
          <w:szCs w:val="28"/>
          <w:rtl/>
        </w:rPr>
        <w:t xml:space="preserve">علماء ينتظمهم التخصص ويجمعهم التعاون والاختلاط الدائم، </w:t>
      </w:r>
      <w:r w:rsidRPr="00CD2727">
        <w:rPr>
          <w:rFonts w:cstheme="minorBidi" w:hint="cs"/>
          <w:szCs w:val="28"/>
          <w:rtl/>
        </w:rPr>
        <w:t>ضمن</w:t>
      </w:r>
      <w:r w:rsidRPr="00CD2727">
        <w:rPr>
          <w:rFonts w:cstheme="minorBidi"/>
          <w:szCs w:val="28"/>
          <w:rtl/>
        </w:rPr>
        <w:t xml:space="preserve"> منظمة كبيرة</w:t>
      </w:r>
      <w:r w:rsidRPr="00CD2727">
        <w:rPr>
          <w:rFonts w:cstheme="minorBidi" w:hint="cs"/>
          <w:szCs w:val="28"/>
          <w:rtl/>
        </w:rPr>
        <w:t xml:space="preserve"> </w:t>
      </w:r>
      <w:r w:rsidRPr="00CD2727">
        <w:rPr>
          <w:rFonts w:cstheme="minorBidi"/>
          <w:szCs w:val="28"/>
          <w:rtl/>
        </w:rPr>
        <w:t>دولية لا تحدها حدود الدول توحد هدفهم</w:t>
      </w:r>
      <w:r w:rsidRPr="00CD2727">
        <w:rPr>
          <w:rFonts w:cstheme="minorBidi"/>
          <w:szCs w:val="28"/>
          <w:vertAlign w:val="superscript"/>
        </w:rPr>
        <w:t>)</w:t>
      </w:r>
      <w:r w:rsidRPr="00CD2727">
        <w:rPr>
          <w:rStyle w:val="af"/>
          <w:rFonts w:cstheme="minorBidi"/>
          <w:szCs w:val="28"/>
          <w:rtl/>
        </w:rPr>
        <w:footnoteReference w:id="91"/>
      </w:r>
      <w:r w:rsidRPr="00CD2727">
        <w:rPr>
          <w:rFonts w:cstheme="minorBidi"/>
          <w:szCs w:val="28"/>
          <w:vertAlign w:val="superscript"/>
        </w:rPr>
        <w:t>(</w:t>
      </w:r>
      <w:r w:rsidRPr="00CD2727">
        <w:rPr>
          <w:rFonts w:hint="cs"/>
          <w:szCs w:val="22"/>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Pr>
          <w:rFonts w:cstheme="minorBidi" w:hint="cs"/>
          <w:szCs w:val="28"/>
          <w:rtl/>
        </w:rPr>
        <w:t xml:space="preserve">وعلى </w:t>
      </w:r>
      <w:r w:rsidRPr="00CD2727">
        <w:rPr>
          <w:rFonts w:cstheme="minorBidi" w:hint="cs"/>
          <w:szCs w:val="28"/>
          <w:rtl/>
        </w:rPr>
        <w:t>الرغم من ذلك فإ</w:t>
      </w:r>
      <w:r w:rsidRPr="00CD2727">
        <w:rPr>
          <w:rFonts w:cstheme="minorBidi"/>
          <w:szCs w:val="28"/>
          <w:rtl/>
        </w:rPr>
        <w:t>ن</w:t>
      </w:r>
      <w:r>
        <w:rPr>
          <w:rFonts w:cstheme="minorBidi" w:hint="cs"/>
          <w:szCs w:val="28"/>
          <w:rtl/>
        </w:rPr>
        <w:t>َّ</w:t>
      </w:r>
      <w:r w:rsidRPr="00CD2727">
        <w:rPr>
          <w:rFonts w:cstheme="minorBidi"/>
          <w:szCs w:val="28"/>
          <w:rtl/>
        </w:rPr>
        <w:t xml:space="preserve"> ظهور البعد السوسيولوجي في فلسفة العلم تأخر كثيراً</w:t>
      </w:r>
      <w:r w:rsidRPr="00CD2727">
        <w:rPr>
          <w:rFonts w:cstheme="minorBidi" w:hint="cs"/>
          <w:szCs w:val="28"/>
          <w:rtl/>
        </w:rPr>
        <w:t>،</w:t>
      </w:r>
      <w:r w:rsidRPr="00CD2727">
        <w:rPr>
          <w:rFonts w:cstheme="minorBidi"/>
          <w:szCs w:val="28"/>
          <w:rtl/>
        </w:rPr>
        <w:t xml:space="preserve"> ربما </w:t>
      </w:r>
      <w:r w:rsidRPr="00CD2727">
        <w:rPr>
          <w:rFonts w:cstheme="minorBidi" w:hint="cs"/>
          <w:szCs w:val="28"/>
          <w:rtl/>
        </w:rPr>
        <w:t xml:space="preserve">بسبب افتقار العلم الحديث </w:t>
      </w:r>
      <w:r w:rsidRPr="00CD2727">
        <w:rPr>
          <w:rFonts w:cstheme="minorBidi"/>
          <w:szCs w:val="28"/>
          <w:rtl/>
        </w:rPr>
        <w:t>منذ نشأته</w:t>
      </w:r>
      <w:r w:rsidRPr="00CD2727">
        <w:rPr>
          <w:rFonts w:cstheme="minorBidi" w:hint="cs"/>
          <w:szCs w:val="28"/>
          <w:rtl/>
        </w:rPr>
        <w:t xml:space="preserve"> إلى </w:t>
      </w:r>
      <w:r w:rsidRPr="00CD2727">
        <w:rPr>
          <w:rFonts w:cstheme="minorBidi"/>
          <w:szCs w:val="28"/>
          <w:rtl/>
        </w:rPr>
        <w:t xml:space="preserve">الطابع الجمعي التعاوني، </w:t>
      </w:r>
      <w:r w:rsidRPr="00CD2727">
        <w:rPr>
          <w:rFonts w:cstheme="minorBidi" w:hint="cs"/>
          <w:szCs w:val="28"/>
          <w:rtl/>
        </w:rPr>
        <w:t>أو ل</w:t>
      </w:r>
      <w:r w:rsidRPr="00CD2727">
        <w:rPr>
          <w:rFonts w:cstheme="minorBidi"/>
          <w:szCs w:val="28"/>
          <w:rtl/>
        </w:rPr>
        <w:t>تأخر ظهور علم الاجتماع ذاته</w:t>
      </w:r>
      <w:r w:rsidRPr="00CD2727">
        <w:rPr>
          <w:rFonts w:cstheme="minorBidi" w:hint="cs"/>
          <w:szCs w:val="28"/>
          <w:rtl/>
        </w:rPr>
        <w:t xml:space="preserve"> </w:t>
      </w:r>
      <w:r w:rsidRPr="00CD2727">
        <w:rPr>
          <w:rFonts w:cstheme="minorBidi"/>
          <w:szCs w:val="28"/>
          <w:rtl/>
        </w:rPr>
        <w:t>أو</w:t>
      </w:r>
      <w:r w:rsidRPr="00CD2727">
        <w:rPr>
          <w:rFonts w:cstheme="minorBidi" w:hint="cs"/>
          <w:szCs w:val="28"/>
          <w:rtl/>
        </w:rPr>
        <w:t xml:space="preserve"> ك</w:t>
      </w:r>
      <w:r w:rsidRPr="00CD2727">
        <w:rPr>
          <w:rFonts w:cstheme="minorBidi"/>
          <w:szCs w:val="28"/>
          <w:rtl/>
        </w:rPr>
        <w:t>نتيجة طبيعية لتعثر</w:t>
      </w:r>
      <w:r w:rsidRPr="00CD2727">
        <w:rPr>
          <w:rFonts w:cstheme="minorBidi" w:hint="cs"/>
          <w:szCs w:val="28"/>
          <w:rtl/>
        </w:rPr>
        <w:t xml:space="preserve"> </w:t>
      </w:r>
      <w:r w:rsidRPr="00CD2727">
        <w:rPr>
          <w:rFonts w:cstheme="minorBidi"/>
          <w:szCs w:val="28"/>
          <w:rtl/>
        </w:rPr>
        <w:t>البحث في سوسيولوجيا المعرفة بصفة عامة، خلال الأربعينيات والخمسينيات من القرن الماضي</w:t>
      </w:r>
      <w:r w:rsidRPr="00CD2727">
        <w:rPr>
          <w:rFonts w:cstheme="minorBidi" w:hint="cs"/>
          <w:szCs w:val="28"/>
          <w:rtl/>
        </w:rPr>
        <w:t>،</w:t>
      </w:r>
      <w:r w:rsidRPr="00CD2727">
        <w:rPr>
          <w:rFonts w:cstheme="minorBidi"/>
          <w:szCs w:val="28"/>
          <w:rtl/>
        </w:rPr>
        <w:t xml:space="preserve"> </w:t>
      </w:r>
      <w:r w:rsidRPr="00CD2727">
        <w:rPr>
          <w:rFonts w:cstheme="minorBidi" w:hint="cs"/>
          <w:szCs w:val="28"/>
          <w:rtl/>
        </w:rPr>
        <w:t>إلا</w:t>
      </w:r>
      <w:r w:rsidRPr="00CD2727">
        <w:rPr>
          <w:rFonts w:cstheme="minorBidi"/>
          <w:szCs w:val="28"/>
          <w:rtl/>
        </w:rPr>
        <w:t xml:space="preserve"> </w:t>
      </w:r>
      <w:r>
        <w:rPr>
          <w:rFonts w:cstheme="minorBidi"/>
          <w:szCs w:val="28"/>
          <w:rtl/>
        </w:rPr>
        <w:t>أنَّ</w:t>
      </w:r>
      <w:r w:rsidRPr="00CD2727">
        <w:rPr>
          <w:rFonts w:cstheme="minorBidi"/>
          <w:szCs w:val="28"/>
          <w:rtl/>
        </w:rPr>
        <w:t xml:space="preserve"> علماء العصر الحديث </w:t>
      </w:r>
      <w:r w:rsidRPr="00CD2727">
        <w:rPr>
          <w:rFonts w:cstheme="minorBidi" w:hint="cs"/>
          <w:szCs w:val="28"/>
          <w:rtl/>
        </w:rPr>
        <w:t xml:space="preserve">أدركوا </w:t>
      </w:r>
      <w:r w:rsidRPr="00CD2727">
        <w:rPr>
          <w:rFonts w:cstheme="minorBidi"/>
          <w:szCs w:val="28"/>
          <w:rtl/>
        </w:rPr>
        <w:t>تدريج</w:t>
      </w:r>
      <w:r w:rsidRPr="00CD2727">
        <w:rPr>
          <w:rFonts w:cstheme="minorBidi" w:hint="cs"/>
          <w:szCs w:val="28"/>
          <w:rtl/>
        </w:rPr>
        <w:t>ياً</w:t>
      </w:r>
      <w:r w:rsidRPr="00CD2727">
        <w:rPr>
          <w:rFonts w:cstheme="minorBidi"/>
          <w:szCs w:val="28"/>
          <w:rtl/>
        </w:rPr>
        <w:t xml:space="preserve"> ب</w:t>
      </w:r>
      <w:r>
        <w:rPr>
          <w:rFonts w:cstheme="minorBidi"/>
          <w:szCs w:val="28"/>
          <w:rtl/>
        </w:rPr>
        <w:t>أنَّ</w:t>
      </w:r>
      <w:r w:rsidRPr="00CD2727">
        <w:rPr>
          <w:rFonts w:cstheme="minorBidi"/>
          <w:szCs w:val="28"/>
          <w:rtl/>
        </w:rPr>
        <w:t xml:space="preserve"> العلم </w:t>
      </w:r>
      <w:r w:rsidRPr="00CD2727">
        <w:rPr>
          <w:rFonts w:cstheme="minorBidi" w:hint="cs"/>
          <w:szCs w:val="28"/>
          <w:rtl/>
        </w:rPr>
        <w:t xml:space="preserve">ليس </w:t>
      </w:r>
      <w:r w:rsidRPr="00CD2727">
        <w:rPr>
          <w:rFonts w:cstheme="minorBidi"/>
          <w:szCs w:val="28"/>
          <w:rtl/>
        </w:rPr>
        <w:t>محاولات فردية تلمع خلال حياة صاحبها ثم تنطفئ لكي تبدأ محاولة أخرى</w:t>
      </w:r>
      <w:r w:rsidRPr="00CD2727">
        <w:rPr>
          <w:rFonts w:cstheme="minorBidi" w:hint="cs"/>
          <w:szCs w:val="28"/>
          <w:rtl/>
        </w:rPr>
        <w:t xml:space="preserve"> بل </w:t>
      </w:r>
      <w:r>
        <w:rPr>
          <w:rFonts w:cstheme="minorBidi" w:hint="cs"/>
          <w:szCs w:val="28"/>
          <w:rtl/>
        </w:rPr>
        <w:t>هو جهد جماعي، وبذلك بدؤ</w:t>
      </w:r>
      <w:r w:rsidRPr="00CD2727">
        <w:rPr>
          <w:rFonts w:cstheme="minorBidi" w:hint="cs"/>
          <w:szCs w:val="28"/>
          <w:rtl/>
        </w:rPr>
        <w:t xml:space="preserve">وا عهداً جديداً في العلم، انطلق من </w:t>
      </w:r>
      <w:r w:rsidRPr="00CD2727">
        <w:rPr>
          <w:rFonts w:cstheme="minorBidi"/>
          <w:szCs w:val="28"/>
          <w:rtl/>
        </w:rPr>
        <w:t xml:space="preserve">تبادل المعرفة </w:t>
      </w:r>
      <w:r w:rsidRPr="00CD2727">
        <w:rPr>
          <w:rFonts w:cstheme="minorBidi" w:hint="cs"/>
          <w:szCs w:val="28"/>
          <w:rtl/>
        </w:rPr>
        <w:t xml:space="preserve">الذي كان يتم </w:t>
      </w:r>
      <w:r w:rsidRPr="00CD2727">
        <w:rPr>
          <w:rFonts w:cstheme="minorBidi"/>
          <w:szCs w:val="28"/>
          <w:rtl/>
        </w:rPr>
        <w:t>عن طريق الرسائل،</w:t>
      </w:r>
      <w:r w:rsidRPr="00CD2727">
        <w:rPr>
          <w:rFonts w:cstheme="minorBidi" w:hint="cs"/>
          <w:szCs w:val="28"/>
          <w:rtl/>
        </w:rPr>
        <w:t xml:space="preserve"> التي مث</w:t>
      </w:r>
      <w:r>
        <w:rPr>
          <w:rFonts w:cstheme="minorBidi" w:hint="cs"/>
          <w:szCs w:val="28"/>
          <w:rtl/>
        </w:rPr>
        <w:t>َّ</w:t>
      </w:r>
      <w:r w:rsidRPr="00CD2727">
        <w:rPr>
          <w:rFonts w:cstheme="minorBidi" w:hint="cs"/>
          <w:szCs w:val="28"/>
          <w:rtl/>
        </w:rPr>
        <w:t>لت أسلوباً بطيئاً لم ي</w:t>
      </w:r>
      <w:r w:rsidRPr="00CD2727">
        <w:rPr>
          <w:rFonts w:cstheme="minorBidi"/>
          <w:szCs w:val="28"/>
          <w:rtl/>
        </w:rPr>
        <w:t>سمح بنشر المعرفة وإخضا</w:t>
      </w:r>
      <w:r>
        <w:rPr>
          <w:rFonts w:cstheme="minorBidi"/>
          <w:szCs w:val="28"/>
          <w:rtl/>
        </w:rPr>
        <w:t>عها لنقد العقول الأخرى وتحليلها</w:t>
      </w:r>
      <w:r w:rsidRPr="00CD2727">
        <w:rPr>
          <w:rFonts w:cstheme="minorBidi" w:hint="cs"/>
          <w:szCs w:val="28"/>
          <w:rtl/>
        </w:rPr>
        <w:t xml:space="preserve"> في الوقت الذي </w:t>
      </w:r>
      <w:r w:rsidRPr="00CD2727">
        <w:rPr>
          <w:rFonts w:cstheme="minorBidi"/>
          <w:szCs w:val="28"/>
          <w:rtl/>
        </w:rPr>
        <w:t xml:space="preserve">كان </w:t>
      </w:r>
      <w:r w:rsidRPr="00CD2727">
        <w:rPr>
          <w:rFonts w:cstheme="minorBidi" w:hint="cs"/>
          <w:szCs w:val="28"/>
          <w:rtl/>
        </w:rPr>
        <w:t xml:space="preserve">فيه </w:t>
      </w:r>
      <w:r w:rsidRPr="00CD2727">
        <w:rPr>
          <w:rFonts w:cstheme="minorBidi"/>
          <w:szCs w:val="28"/>
          <w:rtl/>
        </w:rPr>
        <w:t>عدد الأبحاث العلمية يتزايد باستمرار</w:t>
      </w:r>
      <w:r>
        <w:rPr>
          <w:rFonts w:cstheme="minorBidi" w:hint="cs"/>
          <w:szCs w:val="28"/>
          <w:rtl/>
        </w:rPr>
        <w:t>،</w:t>
      </w:r>
      <w:r w:rsidRPr="00CD2727">
        <w:rPr>
          <w:rFonts w:cstheme="minorBidi" w:hint="cs"/>
          <w:szCs w:val="28"/>
          <w:rtl/>
        </w:rPr>
        <w:t xml:space="preserve"> </w:t>
      </w:r>
      <w:r w:rsidRPr="00CD2727">
        <w:rPr>
          <w:rFonts w:cstheme="minorBidi"/>
          <w:szCs w:val="28"/>
          <w:rtl/>
        </w:rPr>
        <w:t>ومن هنا بدأ التفكير في إنشاء "جمعيات علمية" يتبادل</w:t>
      </w:r>
      <w:r w:rsidRPr="00CD2727">
        <w:rPr>
          <w:rFonts w:cstheme="minorBidi" w:hint="cs"/>
          <w:szCs w:val="28"/>
          <w:rtl/>
        </w:rPr>
        <w:t>ون</w:t>
      </w:r>
      <w:r w:rsidRPr="00CD2727">
        <w:rPr>
          <w:rFonts w:cstheme="minorBidi"/>
          <w:szCs w:val="28"/>
          <w:rtl/>
        </w:rPr>
        <w:t xml:space="preserve"> فيها أبحاثهم وآراءهم ويقسمون العمل العلمي فيما بينهم وفقاً لخطط مرسومة</w:t>
      </w:r>
      <w:r w:rsidRPr="00CD2727">
        <w:rPr>
          <w:rFonts w:cstheme="minorBidi" w:hint="cs"/>
          <w:szCs w:val="28"/>
          <w:rtl/>
        </w:rPr>
        <w:t xml:space="preserve"> </w:t>
      </w:r>
      <w:r w:rsidRPr="00CD2727">
        <w:rPr>
          <w:rFonts w:cstheme="minorBidi"/>
          <w:szCs w:val="28"/>
          <w:rtl/>
        </w:rPr>
        <w:t>وبفضل هذه الجمعيات</w:t>
      </w:r>
      <w:r w:rsidRPr="00CD2727">
        <w:rPr>
          <w:rFonts w:cstheme="minorBidi" w:hint="cs"/>
          <w:szCs w:val="28"/>
          <w:rtl/>
        </w:rPr>
        <w:t xml:space="preserve"> </w:t>
      </w:r>
      <w:r w:rsidRPr="00CD2727">
        <w:rPr>
          <w:rFonts w:cstheme="minorBidi"/>
          <w:szCs w:val="28"/>
          <w:rtl/>
        </w:rPr>
        <w:t xml:space="preserve">تحقق مبدأ العمل الجماعي والتخطيط المنظم في العلم </w:t>
      </w:r>
      <w:r w:rsidRPr="00CD2727">
        <w:rPr>
          <w:rFonts w:cstheme="minorBidi" w:hint="cs"/>
          <w:szCs w:val="28"/>
          <w:rtl/>
        </w:rPr>
        <w:t>و</w:t>
      </w:r>
      <w:r w:rsidRPr="00CD2727">
        <w:rPr>
          <w:rFonts w:cstheme="minorBidi"/>
          <w:szCs w:val="28"/>
          <w:rtl/>
        </w:rPr>
        <w:t>د</w:t>
      </w:r>
      <w:r w:rsidRPr="00CD2727">
        <w:rPr>
          <w:rFonts w:cstheme="minorBidi" w:hint="cs"/>
          <w:szCs w:val="28"/>
          <w:rtl/>
        </w:rPr>
        <w:t>ُ</w:t>
      </w:r>
      <w:r w:rsidRPr="00CD2727">
        <w:rPr>
          <w:rFonts w:cstheme="minorBidi"/>
          <w:szCs w:val="28"/>
          <w:rtl/>
        </w:rPr>
        <w:t>ع</w:t>
      </w:r>
      <w:r>
        <w:rPr>
          <w:rFonts w:cstheme="minorBidi" w:hint="cs"/>
          <w:szCs w:val="28"/>
          <w:rtl/>
        </w:rPr>
        <w:t>ّ</w:t>
      </w:r>
      <w:r w:rsidRPr="00CD2727">
        <w:rPr>
          <w:rFonts w:cstheme="minorBidi"/>
          <w:szCs w:val="28"/>
          <w:rtl/>
        </w:rPr>
        <w:t>م مبدأ</w:t>
      </w:r>
      <w:r w:rsidRPr="00CD2727">
        <w:rPr>
          <w:rFonts w:cstheme="minorBidi" w:hint="cs"/>
          <w:szCs w:val="28"/>
          <w:rtl/>
        </w:rPr>
        <w:t xml:space="preserve"> </w:t>
      </w:r>
      <w:r w:rsidRPr="00CD2727">
        <w:rPr>
          <w:rFonts w:cstheme="minorBidi"/>
          <w:szCs w:val="28"/>
          <w:rtl/>
        </w:rPr>
        <w:t>رعاية الدولة للعلماء وإنفاقها على أبحاثه</w:t>
      </w:r>
      <w:r>
        <w:rPr>
          <w:rFonts w:cstheme="minorBidi" w:hint="cs"/>
          <w:szCs w:val="28"/>
          <w:rtl/>
        </w:rPr>
        <w:t>م</w:t>
      </w:r>
      <w:r w:rsidRPr="00CD2727">
        <w:rPr>
          <w:rFonts w:cstheme="minorBidi"/>
          <w:szCs w:val="28"/>
          <w:vertAlign w:val="superscript"/>
        </w:rPr>
        <w:t>)</w:t>
      </w:r>
      <w:r w:rsidRPr="00CD2727">
        <w:rPr>
          <w:rStyle w:val="af"/>
          <w:rFonts w:cstheme="minorBidi"/>
          <w:szCs w:val="28"/>
          <w:rtl/>
        </w:rPr>
        <w:footnoteReference w:id="92"/>
      </w:r>
      <w:r w:rsidRPr="00CD2727">
        <w:rPr>
          <w:rFonts w:cstheme="minorBidi"/>
          <w:szCs w:val="28"/>
          <w:vertAlign w:val="superscript"/>
        </w:rPr>
        <w:t>(</w:t>
      </w:r>
      <w:r w:rsidRPr="00CD2727">
        <w:rPr>
          <w:rFonts w:cstheme="minorBidi"/>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ولقد برز في النصف الأول من القرن العشرين الاهتمام بهذه الظاهرة بشكل جدي من خلال بروز المؤتمرات العلمية التي مهدت لذلك، ف</w:t>
      </w:r>
      <w:r w:rsidRPr="00CD2727">
        <w:rPr>
          <w:rFonts w:cstheme="minorBidi"/>
          <w:szCs w:val="28"/>
          <w:rtl/>
        </w:rPr>
        <w:t>في عام 193</w:t>
      </w:r>
      <w:r w:rsidRPr="00CD2727">
        <w:rPr>
          <w:rFonts w:cstheme="minorBidi" w:hint="cs"/>
          <w:szCs w:val="28"/>
          <w:rtl/>
        </w:rPr>
        <w:t>1</w:t>
      </w:r>
      <w:r w:rsidRPr="00CD2727">
        <w:rPr>
          <w:rFonts w:cstheme="minorBidi"/>
          <w:szCs w:val="28"/>
          <w:rtl/>
        </w:rPr>
        <w:t xml:space="preserve"> انعقد مؤتمر في لندن كان نقطة انطلاق </w:t>
      </w:r>
      <w:r w:rsidRPr="00CD2727">
        <w:rPr>
          <w:rFonts w:cstheme="minorBidi"/>
          <w:szCs w:val="28"/>
          <w:rtl/>
        </w:rPr>
        <w:lastRenderedPageBreak/>
        <w:t>وتحول في الإعداد لدراسة حركة العلم في التاريخ</w:t>
      </w:r>
      <w:r w:rsidRPr="00CD2727">
        <w:rPr>
          <w:rFonts w:cstheme="minorBidi" w:hint="cs"/>
          <w:szCs w:val="28"/>
          <w:rtl/>
        </w:rPr>
        <w:t>،</w:t>
      </w:r>
      <w:r w:rsidRPr="00CD2727">
        <w:rPr>
          <w:rFonts w:cstheme="minorBidi"/>
          <w:szCs w:val="28"/>
          <w:rtl/>
        </w:rPr>
        <w:t xml:space="preserve"> تضافرت لإنجاحه</w:t>
      </w:r>
      <w:r w:rsidRPr="00CD2727">
        <w:rPr>
          <w:rFonts w:cstheme="minorBidi" w:hint="cs"/>
          <w:szCs w:val="28"/>
          <w:rtl/>
        </w:rPr>
        <w:t xml:space="preserve"> </w:t>
      </w:r>
      <w:r w:rsidRPr="00CD2727">
        <w:rPr>
          <w:rFonts w:cstheme="minorBidi"/>
          <w:szCs w:val="28"/>
          <w:rtl/>
        </w:rPr>
        <w:t xml:space="preserve">جهود </w:t>
      </w:r>
      <w:r>
        <w:rPr>
          <w:rFonts w:cstheme="minorBidi" w:hint="cs"/>
          <w:szCs w:val="28"/>
          <w:rtl/>
        </w:rPr>
        <w:t>ال</w:t>
      </w:r>
      <w:r w:rsidRPr="00CD2727">
        <w:rPr>
          <w:rFonts w:cstheme="minorBidi"/>
          <w:szCs w:val="28"/>
          <w:rtl/>
        </w:rPr>
        <w:t>عديد من المثقفين البريطانيين أصحاب النظرة المستقبلية الشاملة</w:t>
      </w:r>
      <w:r w:rsidRPr="00CD2727">
        <w:rPr>
          <w:rFonts w:cstheme="minorBidi" w:hint="cs"/>
          <w:szCs w:val="28"/>
          <w:rtl/>
        </w:rPr>
        <w:t>،</w:t>
      </w:r>
      <w:r w:rsidRPr="00CD2727">
        <w:rPr>
          <w:rFonts w:cstheme="minorBidi"/>
          <w:szCs w:val="28"/>
          <w:rtl/>
        </w:rPr>
        <w:t xml:space="preserve"> وكان هذا المؤتمر بحق حافزاً لصدور دراسات </w:t>
      </w:r>
      <w:r w:rsidRPr="00CD2727">
        <w:rPr>
          <w:rFonts w:cstheme="minorBidi" w:hint="cs"/>
          <w:szCs w:val="28"/>
          <w:rtl/>
        </w:rPr>
        <w:t>تناولت</w:t>
      </w:r>
      <w:r w:rsidRPr="00CD2727">
        <w:rPr>
          <w:rFonts w:cstheme="minorBidi"/>
          <w:szCs w:val="28"/>
          <w:rtl/>
        </w:rPr>
        <w:t xml:space="preserve"> العلم كنشاط </w:t>
      </w:r>
      <w:r w:rsidRPr="00CD2727">
        <w:rPr>
          <w:rFonts w:cstheme="minorBidi" w:hint="cs"/>
          <w:szCs w:val="28"/>
          <w:rtl/>
        </w:rPr>
        <w:t>اجتماعي</w:t>
      </w:r>
      <w:r w:rsidRPr="00CD2727">
        <w:rPr>
          <w:rFonts w:cstheme="minorBidi"/>
          <w:szCs w:val="28"/>
          <w:rtl/>
        </w:rPr>
        <w:t xml:space="preserve"> لا فردي</w:t>
      </w:r>
      <w:r w:rsidRPr="00CD2727">
        <w:rPr>
          <w:rFonts w:cstheme="minorBidi" w:hint="cs"/>
          <w:szCs w:val="28"/>
          <w:rtl/>
        </w:rPr>
        <w:t xml:space="preserve"> </w:t>
      </w:r>
      <w:r w:rsidRPr="00CD2727">
        <w:rPr>
          <w:rFonts w:cstheme="minorBidi"/>
          <w:szCs w:val="28"/>
          <w:rtl/>
        </w:rPr>
        <w:t xml:space="preserve">وأول دراسة ناجحة في هذا </w:t>
      </w:r>
      <w:r w:rsidRPr="00CD2727">
        <w:rPr>
          <w:rFonts w:cstheme="minorBidi" w:hint="cs"/>
          <w:szCs w:val="28"/>
          <w:rtl/>
        </w:rPr>
        <w:t>الاتجاه</w:t>
      </w:r>
      <w:r w:rsidRPr="00CD2727">
        <w:rPr>
          <w:rFonts w:cstheme="minorBidi"/>
          <w:szCs w:val="28"/>
          <w:rtl/>
        </w:rPr>
        <w:t xml:space="preserve"> كانت الدراسة التي قام بها العالم الإنجليزي ب. هيسن </w:t>
      </w:r>
      <w:r w:rsidRPr="00CD2727">
        <w:rPr>
          <w:rFonts w:cstheme="minorBidi"/>
          <w:szCs w:val="28"/>
        </w:rPr>
        <w:t>(Hessen)</w:t>
      </w:r>
      <w:r w:rsidRPr="00CD2727">
        <w:rPr>
          <w:rFonts w:cstheme="minorBidi"/>
          <w:szCs w:val="28"/>
          <w:rtl/>
        </w:rPr>
        <w:t xml:space="preserve"> بعنوان"الجذور </w:t>
      </w:r>
      <w:r w:rsidRPr="00CD2727">
        <w:rPr>
          <w:rFonts w:cstheme="minorBidi" w:hint="cs"/>
          <w:szCs w:val="28"/>
          <w:rtl/>
        </w:rPr>
        <w:t>الاجتماعية</w:t>
      </w:r>
      <w:r w:rsidRPr="00CD2727">
        <w:rPr>
          <w:rFonts w:cstheme="minorBidi"/>
          <w:szCs w:val="28"/>
          <w:rtl/>
        </w:rPr>
        <w:t xml:space="preserve"> </w:t>
      </w:r>
      <w:r w:rsidRPr="00CD2727">
        <w:rPr>
          <w:rFonts w:cstheme="minorBidi" w:hint="cs"/>
          <w:szCs w:val="28"/>
          <w:rtl/>
        </w:rPr>
        <w:t>والاقتصادية</w:t>
      </w:r>
      <w:r w:rsidRPr="00CD2727">
        <w:rPr>
          <w:rFonts w:cstheme="minorBidi"/>
          <w:szCs w:val="28"/>
          <w:rtl/>
        </w:rPr>
        <w:t xml:space="preserve"> لكتاب نيوتن</w:t>
      </w:r>
      <w:r w:rsidRPr="00CD2727">
        <w:rPr>
          <w:rFonts w:cstheme="minorBidi" w:hint="cs"/>
          <w:szCs w:val="28"/>
          <w:rtl/>
        </w:rPr>
        <w:t xml:space="preserve"> </w:t>
      </w:r>
      <w:r w:rsidRPr="00CD2727">
        <w:rPr>
          <w:rFonts w:cstheme="minorBidi"/>
          <w:szCs w:val="28"/>
        </w:rPr>
        <w:t>(I.Newton)</w:t>
      </w:r>
      <w:r w:rsidRPr="00CD2727">
        <w:rPr>
          <w:rFonts w:cstheme="minorBidi"/>
          <w:szCs w:val="28"/>
          <w:rtl/>
        </w:rPr>
        <w:t xml:space="preserve"> أسس الرياضيات" والصادر</w:t>
      </w:r>
      <w:r w:rsidRPr="00CD2727">
        <w:rPr>
          <w:rFonts w:cstheme="minorBidi" w:hint="cs"/>
          <w:szCs w:val="28"/>
          <w:rtl/>
        </w:rPr>
        <w:t xml:space="preserve"> </w:t>
      </w:r>
      <w:r w:rsidRPr="00CD2727">
        <w:rPr>
          <w:rFonts w:cstheme="minorBidi"/>
          <w:szCs w:val="28"/>
          <w:rtl/>
        </w:rPr>
        <w:t>عام1931وصدر بعده كتاب</w:t>
      </w:r>
      <w:r w:rsidRPr="00CD2727">
        <w:rPr>
          <w:rFonts w:cstheme="minorBidi" w:hint="cs"/>
          <w:szCs w:val="28"/>
          <w:rtl/>
        </w:rPr>
        <w:t xml:space="preserve"> </w:t>
      </w:r>
      <w:r w:rsidRPr="00CD2727">
        <w:rPr>
          <w:rFonts w:cstheme="minorBidi"/>
          <w:szCs w:val="28"/>
          <w:rtl/>
        </w:rPr>
        <w:t>برنال</w:t>
      </w:r>
      <w:r w:rsidRPr="00CD2727">
        <w:rPr>
          <w:rFonts w:cstheme="minorBidi"/>
          <w:szCs w:val="28"/>
        </w:rPr>
        <w:t xml:space="preserve">Bernal) </w:t>
      </w:r>
      <w:r w:rsidRPr="00CD2727">
        <w:rPr>
          <w:rFonts w:cstheme="minorBidi" w:hint="cs"/>
          <w:szCs w:val="28"/>
          <w:rtl/>
        </w:rPr>
        <w:t>)</w:t>
      </w:r>
      <w:r w:rsidRPr="00CD2727">
        <w:rPr>
          <w:rFonts w:cstheme="minorBidi"/>
          <w:szCs w:val="28"/>
          <w:rtl/>
        </w:rPr>
        <w:t xml:space="preserve"> </w:t>
      </w:r>
      <w:r>
        <w:rPr>
          <w:rFonts w:cstheme="minorBidi" w:hint="cs"/>
          <w:szCs w:val="28"/>
          <w:rtl/>
        </w:rPr>
        <w:t>"</w:t>
      </w:r>
      <w:r w:rsidRPr="00CD2727">
        <w:rPr>
          <w:rFonts w:cstheme="minorBidi"/>
          <w:szCs w:val="28"/>
          <w:rtl/>
        </w:rPr>
        <w:t xml:space="preserve">الوظيفة </w:t>
      </w:r>
      <w:r w:rsidRPr="00CD2727">
        <w:rPr>
          <w:rFonts w:cstheme="minorBidi" w:hint="cs"/>
          <w:szCs w:val="28"/>
          <w:rtl/>
        </w:rPr>
        <w:t>الاجتماعية</w:t>
      </w:r>
      <w:r w:rsidRPr="00CD2727">
        <w:rPr>
          <w:rFonts w:cstheme="minorBidi"/>
          <w:szCs w:val="28"/>
          <w:rtl/>
        </w:rPr>
        <w:t xml:space="preserve"> للعلم</w:t>
      </w:r>
      <w:r>
        <w:rPr>
          <w:rFonts w:cstheme="minorBidi" w:hint="cs"/>
          <w:szCs w:val="28"/>
          <w:rtl/>
        </w:rPr>
        <w:t>"</w:t>
      </w:r>
      <w:r w:rsidRPr="00CD2727">
        <w:rPr>
          <w:rFonts w:cstheme="minorBidi"/>
          <w:szCs w:val="28"/>
          <w:rtl/>
        </w:rPr>
        <w:t xml:space="preserve"> 1939</w:t>
      </w:r>
      <w:r w:rsidRPr="00CD2727">
        <w:rPr>
          <w:rFonts w:cstheme="minorBidi"/>
          <w:szCs w:val="28"/>
          <w:vertAlign w:val="superscript"/>
        </w:rPr>
        <w:t>)</w:t>
      </w:r>
      <w:r w:rsidRPr="00CD2727">
        <w:rPr>
          <w:rStyle w:val="af"/>
          <w:rFonts w:cstheme="minorBidi"/>
          <w:szCs w:val="28"/>
          <w:rtl/>
        </w:rPr>
        <w:footnoteReference w:id="93"/>
      </w:r>
      <w:r w:rsidRPr="00CD2727">
        <w:rPr>
          <w:rFonts w:cstheme="minorBidi"/>
          <w:szCs w:val="28"/>
          <w:vertAlign w:val="superscript"/>
        </w:rPr>
        <w:t>(</w:t>
      </w:r>
      <w:r w:rsidRPr="00CD2727">
        <w:rPr>
          <w:rFonts w:cstheme="minorBidi" w:hint="cs"/>
          <w:szCs w:val="28"/>
          <w:rtl/>
        </w:rPr>
        <w:t xml:space="preserve"> وكذلك دراسة </w:t>
      </w:r>
      <w:r w:rsidRPr="00CD2727">
        <w:rPr>
          <w:rFonts w:cstheme="minorBidi"/>
          <w:szCs w:val="28"/>
          <w:rtl/>
        </w:rPr>
        <w:t xml:space="preserve">سارتون </w:t>
      </w:r>
      <w:r w:rsidRPr="00CD2727">
        <w:rPr>
          <w:rFonts w:cstheme="minorBidi" w:hint="cs"/>
          <w:szCs w:val="28"/>
          <w:rtl/>
        </w:rPr>
        <w:t>"تاريخ العلم: العلم والحضارة الهلنستية في القرون الثلاثة الأخيرة قبل الميلاد" التي</w:t>
      </w:r>
      <w:r w:rsidRPr="00CD2727">
        <w:rPr>
          <w:rFonts w:cstheme="minorBidi"/>
          <w:szCs w:val="28"/>
        </w:rPr>
        <w:t xml:space="preserve"> </w:t>
      </w:r>
      <w:r w:rsidRPr="00CD2727">
        <w:rPr>
          <w:rFonts w:cstheme="minorBidi" w:hint="cs"/>
          <w:szCs w:val="28"/>
          <w:rtl/>
        </w:rPr>
        <w:t>ت</w:t>
      </w:r>
      <w:r w:rsidRPr="00CD2727">
        <w:rPr>
          <w:rFonts w:cstheme="minorBidi"/>
          <w:szCs w:val="28"/>
          <w:rtl/>
        </w:rPr>
        <w:t>صور العلم كفاعلية</w:t>
      </w:r>
      <w:r w:rsidRPr="00CD2727">
        <w:rPr>
          <w:rFonts w:cstheme="minorBidi" w:hint="cs"/>
          <w:szCs w:val="28"/>
          <w:rtl/>
        </w:rPr>
        <w:t>ٍ</w:t>
      </w:r>
      <w:r w:rsidRPr="00CD2727">
        <w:rPr>
          <w:rFonts w:cstheme="minorBidi"/>
          <w:szCs w:val="28"/>
          <w:rtl/>
        </w:rPr>
        <w:t xml:space="preserve"> إنسانية</w:t>
      </w:r>
      <w:r w:rsidRPr="00CD2727">
        <w:rPr>
          <w:rFonts w:cstheme="minorBidi" w:hint="cs"/>
          <w:szCs w:val="28"/>
          <w:rtl/>
        </w:rPr>
        <w:t>ٍ</w:t>
      </w:r>
      <w:r w:rsidRPr="00CD2727">
        <w:rPr>
          <w:rFonts w:cstheme="minorBidi"/>
          <w:szCs w:val="28"/>
          <w:rtl/>
        </w:rPr>
        <w:t xml:space="preserve"> أصيلة</w:t>
      </w:r>
      <w:r w:rsidRPr="00CD2727">
        <w:rPr>
          <w:rFonts w:cstheme="minorBidi" w:hint="cs"/>
          <w:szCs w:val="28"/>
          <w:rtl/>
        </w:rPr>
        <w:t>ٍ،</w:t>
      </w:r>
      <w:r w:rsidRPr="00CD2727">
        <w:rPr>
          <w:rFonts w:cstheme="minorBidi"/>
          <w:szCs w:val="28"/>
          <w:rtl/>
        </w:rPr>
        <w:t xml:space="preserve"> </w:t>
      </w:r>
      <w:r w:rsidRPr="00CD2727">
        <w:rPr>
          <w:rFonts w:cstheme="minorBidi" w:hint="cs"/>
          <w:szCs w:val="28"/>
          <w:rtl/>
        </w:rPr>
        <w:t>وتُبرز في الوقت ذاته</w:t>
      </w:r>
      <w:r w:rsidRPr="00CD2727">
        <w:rPr>
          <w:rFonts w:cstheme="minorBidi"/>
          <w:szCs w:val="28"/>
          <w:rtl/>
        </w:rPr>
        <w:t xml:space="preserve"> العلاقة التي تربط بين تاريخ العلم والعقل الإنساني، </w:t>
      </w:r>
      <w:r w:rsidRPr="00CD2727">
        <w:rPr>
          <w:rFonts w:cstheme="minorBidi" w:hint="cs"/>
          <w:szCs w:val="28"/>
          <w:rtl/>
        </w:rPr>
        <w:t>الذي يعد</w:t>
      </w:r>
      <w:r w:rsidRPr="00CD2727">
        <w:rPr>
          <w:rFonts w:cstheme="minorBidi"/>
          <w:szCs w:val="28"/>
          <w:rtl/>
        </w:rPr>
        <w:t xml:space="preserve"> المحرك الأساسي للتقدم العلم</w:t>
      </w:r>
      <w:r w:rsidRPr="00CD2727">
        <w:rPr>
          <w:rFonts w:cstheme="minorBidi" w:hint="cs"/>
          <w:szCs w:val="28"/>
          <w:rtl/>
        </w:rPr>
        <w:t>ي</w:t>
      </w:r>
      <w:r w:rsidRPr="00CD2727">
        <w:rPr>
          <w:rFonts w:cstheme="minorBidi"/>
          <w:szCs w:val="28"/>
          <w:rtl/>
        </w:rPr>
        <w:t xml:space="preserve"> </w:t>
      </w:r>
      <w:r w:rsidRPr="00CD2727">
        <w:rPr>
          <w:rFonts w:cstheme="minorBidi" w:hint="cs"/>
          <w:szCs w:val="28"/>
          <w:rtl/>
        </w:rPr>
        <w:t xml:space="preserve">من خلال </w:t>
      </w:r>
      <w:r w:rsidRPr="00CD2727">
        <w:rPr>
          <w:rFonts w:cstheme="minorBidi"/>
          <w:szCs w:val="28"/>
          <w:rtl/>
        </w:rPr>
        <w:t xml:space="preserve">فضوله </w:t>
      </w:r>
      <w:r w:rsidRPr="00CD2727">
        <w:rPr>
          <w:rFonts w:cstheme="minorBidi" w:hint="cs"/>
          <w:szCs w:val="28"/>
          <w:rtl/>
        </w:rPr>
        <w:t xml:space="preserve">وسعيه </w:t>
      </w:r>
      <w:r>
        <w:rPr>
          <w:rFonts w:cstheme="minorBidi" w:hint="cs"/>
          <w:szCs w:val="28"/>
          <w:rtl/>
        </w:rPr>
        <w:t>الدؤ</w:t>
      </w:r>
      <w:r w:rsidRPr="00CD2727">
        <w:rPr>
          <w:rFonts w:cstheme="minorBidi" w:hint="cs"/>
          <w:szCs w:val="28"/>
          <w:rtl/>
        </w:rPr>
        <w:t>وب لتطهير أدواته وطرائقه و</w:t>
      </w:r>
      <w:r w:rsidRPr="00CD2727">
        <w:rPr>
          <w:rFonts w:cstheme="minorBidi"/>
          <w:szCs w:val="28"/>
          <w:rtl/>
        </w:rPr>
        <w:t>مقاومة العوائق التي ت</w:t>
      </w:r>
      <w:r w:rsidRPr="00CD2727">
        <w:rPr>
          <w:rFonts w:cstheme="minorBidi" w:hint="cs"/>
          <w:szCs w:val="28"/>
          <w:rtl/>
        </w:rPr>
        <w:t>عيق</w:t>
      </w:r>
      <w:r>
        <w:rPr>
          <w:rFonts w:cstheme="minorBidi" w:hint="cs"/>
          <w:szCs w:val="28"/>
          <w:rtl/>
        </w:rPr>
        <w:t xml:space="preserve"> </w:t>
      </w:r>
      <w:r w:rsidRPr="00CD2727">
        <w:rPr>
          <w:rFonts w:cstheme="minorBidi" w:hint="cs"/>
          <w:szCs w:val="28"/>
          <w:rtl/>
        </w:rPr>
        <w:t>تقدمه</w:t>
      </w:r>
      <w:r w:rsidRPr="00CD2727">
        <w:rPr>
          <w:rFonts w:cstheme="minorBidi"/>
          <w:szCs w:val="28"/>
          <w:vertAlign w:val="superscript"/>
        </w:rPr>
        <w:t>)</w:t>
      </w:r>
      <w:r w:rsidRPr="00CD2727">
        <w:rPr>
          <w:rStyle w:val="af"/>
          <w:rFonts w:cstheme="minorBidi"/>
          <w:szCs w:val="28"/>
          <w:rtl/>
        </w:rPr>
        <w:footnoteReference w:id="94"/>
      </w:r>
      <w:r w:rsidRPr="00CD2727">
        <w:rPr>
          <w:rFonts w:cstheme="minorBidi"/>
          <w:szCs w:val="28"/>
          <w:vertAlign w:val="superscript"/>
        </w:rPr>
        <w:t>(</w:t>
      </w:r>
      <w:r>
        <w:rPr>
          <w:rFonts w:cstheme="minorBidi" w:hint="cs"/>
          <w:szCs w:val="28"/>
          <w:rtl/>
        </w:rPr>
        <w:t>.</w:t>
      </w:r>
    </w:p>
    <w:p w:rsidR="00F371BB" w:rsidRPr="00CD2727" w:rsidRDefault="00F371BB" w:rsidP="00F371BB">
      <w:pPr>
        <w:spacing w:line="240" w:lineRule="auto"/>
        <w:ind w:firstLine="720"/>
        <w:rPr>
          <w:rFonts w:cstheme="minorBidi"/>
          <w:szCs w:val="28"/>
          <w:vertAlign w:val="superscript"/>
          <w:rtl/>
        </w:rPr>
      </w:pPr>
    </w:p>
    <w:p w:rsidR="00F371BB" w:rsidRPr="00CD2727" w:rsidRDefault="00F371BB" w:rsidP="00F371BB">
      <w:pPr>
        <w:spacing w:line="360" w:lineRule="auto"/>
        <w:ind w:firstLine="720"/>
        <w:rPr>
          <w:rFonts w:cstheme="minorBidi"/>
          <w:szCs w:val="28"/>
          <w:rtl/>
        </w:rPr>
      </w:pPr>
      <w:r w:rsidRPr="00CD2727">
        <w:rPr>
          <w:rFonts w:cstheme="minorBidi"/>
          <w:szCs w:val="28"/>
          <w:vertAlign w:val="superscript"/>
          <w:rtl/>
        </w:rPr>
        <w:t xml:space="preserve"> </w:t>
      </w:r>
      <w:r w:rsidRPr="00CD2727">
        <w:rPr>
          <w:rFonts w:cstheme="minorBidi"/>
          <w:szCs w:val="28"/>
          <w:rtl/>
        </w:rPr>
        <w:t xml:space="preserve">إلا </w:t>
      </w:r>
      <w:r>
        <w:rPr>
          <w:rFonts w:cstheme="minorBidi"/>
          <w:szCs w:val="28"/>
          <w:rtl/>
        </w:rPr>
        <w:t>أنَّ</w:t>
      </w:r>
      <w:r w:rsidRPr="00CD2727">
        <w:rPr>
          <w:rFonts w:cstheme="minorBidi"/>
          <w:szCs w:val="28"/>
          <w:rtl/>
        </w:rPr>
        <w:t xml:space="preserve"> سارتون لم يكن هو الممهد لهذه الحركة</w:t>
      </w:r>
      <w:r w:rsidRPr="00CD2727">
        <w:rPr>
          <w:rFonts w:cstheme="minorBidi" w:hint="cs"/>
          <w:szCs w:val="28"/>
          <w:rtl/>
        </w:rPr>
        <w:t xml:space="preserve"> </w:t>
      </w:r>
      <w:r w:rsidRPr="00CD2727">
        <w:rPr>
          <w:rFonts w:cstheme="minorBidi"/>
          <w:szCs w:val="28"/>
          <w:rtl/>
        </w:rPr>
        <w:t xml:space="preserve">بل سبقه إلى ذلك كليفورد </w:t>
      </w:r>
      <w:r w:rsidRPr="00CD2727">
        <w:rPr>
          <w:rFonts w:cstheme="minorBidi"/>
          <w:szCs w:val="28"/>
        </w:rPr>
        <w:t xml:space="preserve">(w. k.Clifford) </w:t>
      </w:r>
      <w:r w:rsidRPr="00CD2727">
        <w:rPr>
          <w:rFonts w:cstheme="minorBidi"/>
          <w:szCs w:val="28"/>
          <w:rtl/>
        </w:rPr>
        <w:t xml:space="preserve"> (1845- 1879) الذي أدرك في وقت مبكر قدرة تاريخ العلم على الإسهام في رأب الصدع بين الثقافت</w:t>
      </w:r>
      <w:r w:rsidRPr="00CD2727">
        <w:rPr>
          <w:rFonts w:cstheme="minorBidi" w:hint="cs"/>
          <w:szCs w:val="28"/>
          <w:rtl/>
        </w:rPr>
        <w:t>ي</w:t>
      </w:r>
      <w:r w:rsidRPr="00CD2727">
        <w:rPr>
          <w:rFonts w:cstheme="minorBidi"/>
          <w:szCs w:val="28"/>
          <w:rtl/>
        </w:rPr>
        <w:t xml:space="preserve">ن </w:t>
      </w:r>
      <w:r w:rsidRPr="00CD2727">
        <w:rPr>
          <w:rFonts w:cstheme="minorBidi" w:hint="cs"/>
          <w:szCs w:val="28"/>
          <w:rtl/>
        </w:rPr>
        <w:t>الأدبية</w:t>
      </w:r>
      <w:r w:rsidRPr="00CD2727">
        <w:rPr>
          <w:rFonts w:cstheme="minorBidi"/>
          <w:szCs w:val="28"/>
          <w:rtl/>
        </w:rPr>
        <w:t xml:space="preserve"> والعلمية وضرورة أنسنة الظاهرة العلمية</w:t>
      </w:r>
      <w:r w:rsidRPr="00CD2727">
        <w:rPr>
          <w:rFonts w:cstheme="minorBidi" w:hint="cs"/>
          <w:szCs w:val="28"/>
          <w:rtl/>
        </w:rPr>
        <w:t xml:space="preserve">، </w:t>
      </w:r>
      <w:r w:rsidRPr="00CD2727">
        <w:rPr>
          <w:rFonts w:cstheme="minorBidi"/>
          <w:szCs w:val="28"/>
          <w:rtl/>
        </w:rPr>
        <w:t>عن طريق العناية بتاريخ العلم</w:t>
      </w:r>
      <w:r w:rsidRPr="00CD2727">
        <w:rPr>
          <w:rFonts w:cstheme="minorBidi" w:hint="cs"/>
          <w:szCs w:val="28"/>
          <w:rtl/>
        </w:rPr>
        <w:t xml:space="preserve"> وضرورة أن يُدرَّس طلبة العلوم مادة إنسانية وطلبة الإنسانيات مادة علمية</w:t>
      </w:r>
      <w:r>
        <w:rPr>
          <w:rFonts w:cstheme="minorBidi" w:hint="cs"/>
          <w:szCs w:val="28"/>
          <w:rtl/>
        </w:rPr>
        <w:t>؛</w:t>
      </w:r>
      <w:r w:rsidRPr="00CD2727">
        <w:rPr>
          <w:rFonts w:cstheme="minorBidi" w:hint="cs"/>
          <w:szCs w:val="28"/>
          <w:rtl/>
        </w:rPr>
        <w:t xml:space="preserve"> </w:t>
      </w:r>
      <w:r>
        <w:rPr>
          <w:rFonts w:cstheme="minorBidi" w:hint="cs"/>
          <w:szCs w:val="28"/>
          <w:rtl/>
        </w:rPr>
        <w:t>غير</w:t>
      </w:r>
      <w:r w:rsidRPr="00CD2727">
        <w:rPr>
          <w:rFonts w:cstheme="minorBidi"/>
          <w:szCs w:val="28"/>
          <w:rtl/>
        </w:rPr>
        <w:t xml:space="preserve"> </w:t>
      </w:r>
      <w:r>
        <w:rPr>
          <w:rFonts w:cstheme="minorBidi"/>
          <w:szCs w:val="28"/>
          <w:rtl/>
        </w:rPr>
        <w:t>أنَّ</w:t>
      </w:r>
      <w:r w:rsidRPr="00CD2727">
        <w:rPr>
          <w:rFonts w:cstheme="minorBidi"/>
          <w:szCs w:val="28"/>
          <w:rtl/>
        </w:rPr>
        <w:t xml:space="preserve"> هذه القضية لم تلقَ </w:t>
      </w:r>
      <w:r w:rsidRPr="00CD2727">
        <w:rPr>
          <w:rFonts w:cstheme="minorBidi" w:hint="cs"/>
          <w:szCs w:val="28"/>
          <w:rtl/>
        </w:rPr>
        <w:t>الاستجابة</w:t>
      </w:r>
      <w:r w:rsidRPr="00CD2727">
        <w:rPr>
          <w:rFonts w:cstheme="minorBidi"/>
          <w:szCs w:val="28"/>
          <w:rtl/>
        </w:rPr>
        <w:t xml:space="preserve"> إلا في القرن العشرين</w:t>
      </w:r>
      <w:r w:rsidRPr="00CD2727">
        <w:rPr>
          <w:rFonts w:cstheme="minorBidi" w:hint="cs"/>
          <w:szCs w:val="28"/>
          <w:rtl/>
        </w:rPr>
        <w:t xml:space="preserve"> </w:t>
      </w:r>
      <w:r w:rsidRPr="00CD2727">
        <w:rPr>
          <w:rFonts w:cstheme="minorBidi"/>
          <w:szCs w:val="28"/>
          <w:rtl/>
        </w:rPr>
        <w:t>حيث لفتت وقائع الحرب العالمية</w:t>
      </w:r>
      <w:r w:rsidRPr="00CD2727">
        <w:rPr>
          <w:rFonts w:cstheme="minorBidi" w:hint="cs"/>
          <w:szCs w:val="28"/>
          <w:rtl/>
        </w:rPr>
        <w:t xml:space="preserve"> الثانية</w:t>
      </w:r>
      <w:r w:rsidRPr="00CD2727">
        <w:rPr>
          <w:rFonts w:cstheme="minorBidi"/>
          <w:szCs w:val="28"/>
          <w:rtl/>
        </w:rPr>
        <w:t xml:space="preserve"> </w:t>
      </w:r>
      <w:r w:rsidRPr="00CD2727">
        <w:rPr>
          <w:rFonts w:cstheme="minorBidi" w:hint="cs"/>
          <w:szCs w:val="28"/>
          <w:rtl/>
        </w:rPr>
        <w:t>الانتباه</w:t>
      </w:r>
      <w:r w:rsidRPr="00CD2727">
        <w:rPr>
          <w:rFonts w:cstheme="minorBidi"/>
          <w:szCs w:val="28"/>
          <w:rtl/>
        </w:rPr>
        <w:t xml:space="preserve"> إلى تأثير العلم الحاسم في المنظومة الحضارية</w:t>
      </w:r>
      <w:r w:rsidRPr="00CD2727">
        <w:rPr>
          <w:rFonts w:cstheme="minorBidi" w:hint="cs"/>
          <w:szCs w:val="28"/>
          <w:rtl/>
        </w:rPr>
        <w:t xml:space="preserve">، وذلك على يد </w:t>
      </w:r>
      <w:r w:rsidRPr="00CD2727">
        <w:rPr>
          <w:rFonts w:cstheme="minorBidi"/>
          <w:szCs w:val="28"/>
          <w:rtl/>
        </w:rPr>
        <w:t xml:space="preserve">لورد"سنو" </w:t>
      </w:r>
      <w:r w:rsidRPr="00CD2727">
        <w:rPr>
          <w:rFonts w:cstheme="minorBidi"/>
          <w:szCs w:val="28"/>
        </w:rPr>
        <w:t xml:space="preserve"> (C.P.Snow)</w:t>
      </w:r>
      <w:r w:rsidRPr="00CD2727">
        <w:rPr>
          <w:rFonts w:cstheme="minorBidi"/>
          <w:szCs w:val="28"/>
          <w:rtl/>
        </w:rPr>
        <w:t>في محاضرته الشهيرة</w:t>
      </w:r>
      <w:r>
        <w:rPr>
          <w:rFonts w:cstheme="minorBidi" w:hint="cs"/>
          <w:szCs w:val="28"/>
          <w:rtl/>
        </w:rPr>
        <w:t xml:space="preserve"> </w:t>
      </w:r>
      <w:r w:rsidRPr="00CD2727">
        <w:rPr>
          <w:rFonts w:cstheme="minorBidi"/>
          <w:szCs w:val="28"/>
          <w:rtl/>
        </w:rPr>
        <w:t>"ثقافتان"</w:t>
      </w:r>
      <w:r w:rsidRPr="00CD2727">
        <w:rPr>
          <w:rFonts w:cstheme="minorBidi" w:hint="cs"/>
          <w:szCs w:val="28"/>
          <w:rtl/>
        </w:rPr>
        <w:t xml:space="preserve"> </w:t>
      </w:r>
      <w:r w:rsidRPr="00CD2727">
        <w:rPr>
          <w:rFonts w:cstheme="minorBidi"/>
          <w:szCs w:val="28"/>
          <w:rtl/>
        </w:rPr>
        <w:t>عام 1959</w:t>
      </w:r>
      <w:r w:rsidRPr="00CD2727">
        <w:rPr>
          <w:rFonts w:cstheme="minorBidi" w:hint="cs"/>
          <w:szCs w:val="28"/>
          <w:rtl/>
          <w:lang w:bidi="ar-SY"/>
        </w:rPr>
        <w:t xml:space="preserve">والتي </w:t>
      </w:r>
      <w:r w:rsidRPr="00CD2727">
        <w:rPr>
          <w:rFonts w:cstheme="minorBidi" w:hint="cs"/>
          <w:szCs w:val="28"/>
          <w:rtl/>
        </w:rPr>
        <w:t>أوضح من خلالها  الشرخ الكبير بين الثقافتين الأدبية والعلمية، حيث أصبح لكل منهما خصائصه ومنطلقاته الخاصة به حتى بات كل منهما غريب عن الآخر</w:t>
      </w:r>
      <w:r w:rsidRPr="00CD2727">
        <w:rPr>
          <w:rFonts w:cstheme="minorBidi"/>
          <w:szCs w:val="28"/>
          <w:vertAlign w:val="superscript"/>
        </w:rPr>
        <w:t>)</w:t>
      </w:r>
      <w:r w:rsidRPr="00CD2727">
        <w:rPr>
          <w:rStyle w:val="af"/>
          <w:rFonts w:cstheme="minorBidi"/>
          <w:szCs w:val="28"/>
          <w:rtl/>
        </w:rPr>
        <w:footnoteReference w:id="95"/>
      </w:r>
      <w:r w:rsidRPr="00CD2727">
        <w:rPr>
          <w:rFonts w:cstheme="minorBidi"/>
          <w:szCs w:val="28"/>
          <w:vertAlign w:val="superscript"/>
        </w:rPr>
        <w:t>(</w:t>
      </w:r>
      <w:r w:rsidRPr="00CD2727">
        <w:rPr>
          <w:rFonts w:cstheme="minorBidi"/>
          <w:szCs w:val="28"/>
          <w:rtl/>
        </w:rPr>
        <w:t>.</w:t>
      </w:r>
    </w:p>
    <w:p w:rsidR="00F371BB" w:rsidRPr="00CD2727" w:rsidRDefault="00F371BB" w:rsidP="00F371BB">
      <w:pPr>
        <w:spacing w:line="240" w:lineRule="auto"/>
        <w:ind w:firstLine="720"/>
        <w:rPr>
          <w:rFonts w:cstheme="minorBidi"/>
          <w:szCs w:val="28"/>
          <w:rtl/>
        </w:rPr>
      </w:pPr>
    </w:p>
    <w:p w:rsidR="00F371BB" w:rsidRPr="004A2C42" w:rsidRDefault="00F371BB" w:rsidP="00F371BB">
      <w:pPr>
        <w:spacing w:line="360" w:lineRule="auto"/>
        <w:ind w:firstLine="720"/>
        <w:rPr>
          <w:rFonts w:cstheme="minorBidi"/>
          <w:szCs w:val="28"/>
          <w:rtl/>
        </w:rPr>
      </w:pPr>
      <w:r w:rsidRPr="00CD2727">
        <w:rPr>
          <w:rFonts w:cstheme="minorBidi" w:hint="cs"/>
          <w:szCs w:val="28"/>
          <w:rtl/>
        </w:rPr>
        <w:t>وبهذه الجهود شهدنا النتاج العلمي في القرن العشرين بوصفه نتاجاً موسوماً بطابع الشكل الفريقي، وبتنا نتحدث عن مراكز للأبحاث وعن الجامعات التي تُمثل المنابع الأساسية للاكتشاف والابتكار، وحتى على صعيد العلوم الإنسانية، فنحن لم نعد نرى تلك المقالات الطويلة التي توقَّع بقلم صاحبها فقط في أسفلها، بل تستعيض عن ذلك بسرد من الكتب والمصادر التي استعان بها في بحثه، أو حتى نشهد ذلك من خلال مقدمات الكتب التي تحوي لمحة يوضح فيها الباحث مدى تلك الأيدي التي كا</w:t>
      </w:r>
      <w:r>
        <w:rPr>
          <w:rFonts w:cstheme="minorBidi" w:hint="cs"/>
          <w:szCs w:val="28"/>
          <w:rtl/>
        </w:rPr>
        <w:t xml:space="preserve">ن لها الدور الأكبر في نجاح بحثه. </w:t>
      </w:r>
      <w:r w:rsidRPr="00CD2727">
        <w:rPr>
          <w:rFonts w:cstheme="minorBidi" w:hint="cs"/>
          <w:szCs w:val="28"/>
          <w:rtl/>
        </w:rPr>
        <w:t>ومن هنا فإن</w:t>
      </w:r>
      <w:r>
        <w:rPr>
          <w:rFonts w:cstheme="minorBidi" w:hint="cs"/>
          <w:szCs w:val="28"/>
          <w:rtl/>
        </w:rPr>
        <w:t>َّ</w:t>
      </w:r>
      <w:r w:rsidRPr="00CD2727">
        <w:rPr>
          <w:rFonts w:cstheme="minorBidi" w:hint="cs"/>
          <w:szCs w:val="28"/>
          <w:rtl/>
        </w:rPr>
        <w:t xml:space="preserve"> العلم لم يعد يعتمد فقط على التكنولوجيا وحدها بل على الإنسان ذاته من حيث تطوير قدراته الذهنية والإبداعية وتنميتها بغير حدود، وزيادة </w:t>
      </w:r>
      <w:r w:rsidRPr="00CD2727">
        <w:rPr>
          <w:rFonts w:cstheme="minorBidi" w:hint="cs"/>
          <w:szCs w:val="28"/>
          <w:rtl/>
        </w:rPr>
        <w:lastRenderedPageBreak/>
        <w:t>فعالية فكره وخلق الظروف المادية والروحية لتطوره المتكامل والشامل، لذا فإن</w:t>
      </w:r>
      <w:r>
        <w:rPr>
          <w:rFonts w:cstheme="minorBidi" w:hint="cs"/>
          <w:szCs w:val="28"/>
          <w:rtl/>
        </w:rPr>
        <w:t>َّ</w:t>
      </w:r>
      <w:r w:rsidRPr="00CD2727">
        <w:rPr>
          <w:rFonts w:cstheme="minorBidi" w:hint="cs"/>
          <w:szCs w:val="28"/>
          <w:rtl/>
        </w:rPr>
        <w:t xml:space="preserve"> تطور العلم صوب الحقيقة لا يتم عبر تفكير علمي مجرد على نطاق الباحث الفردي بل من خلال تفكير جماعي</w:t>
      </w:r>
      <w:r>
        <w:rPr>
          <w:rFonts w:cstheme="minorBidi" w:hint="cs"/>
          <w:szCs w:val="28"/>
          <w:rtl/>
        </w:rPr>
        <w:t>،</w:t>
      </w:r>
      <w:r w:rsidRPr="00CD2727">
        <w:rPr>
          <w:rFonts w:cstheme="minorBidi"/>
          <w:szCs w:val="28"/>
          <w:vertAlign w:val="superscript"/>
        </w:rPr>
        <w:t>)</w:t>
      </w:r>
      <w:r w:rsidRPr="00CD2727">
        <w:rPr>
          <w:rFonts w:cstheme="minorBidi"/>
          <w:szCs w:val="28"/>
          <w:vertAlign w:val="superscript"/>
          <w:rtl/>
        </w:rPr>
        <w:footnoteReference w:id="96"/>
      </w:r>
      <w:r w:rsidRPr="00CD2727">
        <w:rPr>
          <w:rFonts w:cstheme="minorBidi"/>
          <w:szCs w:val="28"/>
          <w:vertAlign w:val="superscript"/>
        </w:rPr>
        <w:t>(</w:t>
      </w:r>
      <w:r w:rsidRPr="00CD2727">
        <w:rPr>
          <w:rFonts w:cstheme="minorBidi" w:hint="cs"/>
          <w:szCs w:val="28"/>
          <w:vertAlign w:val="superscript"/>
          <w:rtl/>
        </w:rPr>
        <w:t xml:space="preserve"> </w:t>
      </w:r>
      <w:r w:rsidRPr="00CD2727">
        <w:rPr>
          <w:rFonts w:cstheme="minorBidi" w:hint="cs"/>
          <w:szCs w:val="28"/>
          <w:rtl/>
        </w:rPr>
        <w:t xml:space="preserve">أي </w:t>
      </w:r>
      <w:r>
        <w:rPr>
          <w:rFonts w:cstheme="minorBidi" w:hint="cs"/>
          <w:szCs w:val="28"/>
          <w:rtl/>
        </w:rPr>
        <w:t xml:space="preserve">أن ذلك يتم </w:t>
      </w:r>
      <w:r w:rsidRPr="00CD2727">
        <w:rPr>
          <w:rFonts w:cstheme="minorBidi" w:hint="cs"/>
          <w:szCs w:val="28"/>
          <w:rtl/>
        </w:rPr>
        <w:t>كما ذهب ميشيل سير</w:t>
      </w:r>
      <w:r w:rsidRPr="00CD2727">
        <w:rPr>
          <w:rStyle w:val="af"/>
          <w:rFonts w:cstheme="minorBidi"/>
          <w:szCs w:val="28"/>
          <w:rtl/>
        </w:rPr>
        <w:footnoteReference w:customMarkFollows="1" w:id="97"/>
        <w:t>(*)</w:t>
      </w:r>
      <w:r w:rsidRPr="00CD2727">
        <w:rPr>
          <w:rFonts w:cstheme="minorBidi"/>
          <w:szCs w:val="28"/>
        </w:rPr>
        <w:t xml:space="preserve">(Michel Serres) </w:t>
      </w:r>
      <w:r w:rsidRPr="00CD2727">
        <w:rPr>
          <w:rFonts w:cstheme="minorBidi" w:hint="cs"/>
          <w:szCs w:val="28"/>
          <w:rtl/>
        </w:rPr>
        <w:t xml:space="preserve"> من خلال </w:t>
      </w:r>
      <w:r w:rsidRPr="004A2C42">
        <w:rPr>
          <w:rFonts w:cstheme="minorBidi"/>
          <w:szCs w:val="28"/>
          <w:rtl/>
        </w:rPr>
        <w:t>التفاعل</w:t>
      </w:r>
      <w:r w:rsidRPr="004A2C42">
        <w:rPr>
          <w:rFonts w:cstheme="minorBidi"/>
          <w:szCs w:val="28"/>
        </w:rPr>
        <w:t xml:space="preserve"> </w:t>
      </w:r>
      <w:r w:rsidRPr="004A2C42">
        <w:rPr>
          <w:rFonts w:cstheme="minorBidi"/>
          <w:szCs w:val="28"/>
          <w:rtl/>
        </w:rPr>
        <w:t>بين</w:t>
      </w:r>
      <w:r w:rsidRPr="004A2C42">
        <w:rPr>
          <w:rFonts w:cstheme="minorBidi"/>
          <w:szCs w:val="28"/>
        </w:rPr>
        <w:t xml:space="preserve"> </w:t>
      </w:r>
      <w:r w:rsidRPr="004A2C42">
        <w:rPr>
          <w:rFonts w:cstheme="minorBidi"/>
          <w:szCs w:val="28"/>
          <w:rtl/>
        </w:rPr>
        <w:t>الذوات</w:t>
      </w:r>
      <w:r w:rsidRPr="004A2C42">
        <w:rPr>
          <w:rFonts w:cstheme="minorBidi"/>
          <w:szCs w:val="28"/>
        </w:rPr>
        <w:t xml:space="preserve"> </w:t>
      </w:r>
      <w:r w:rsidRPr="004A2C42">
        <w:rPr>
          <w:rFonts w:cstheme="minorBidi"/>
          <w:szCs w:val="28"/>
          <w:rtl/>
        </w:rPr>
        <w:t>العالمة</w:t>
      </w:r>
      <w:r w:rsidRPr="004A2C42">
        <w:rPr>
          <w:rFonts w:cstheme="minorBidi"/>
          <w:szCs w:val="28"/>
        </w:rPr>
        <w:t xml:space="preserve"> </w:t>
      </w:r>
      <w:r w:rsidRPr="004A2C42">
        <w:rPr>
          <w:rFonts w:cstheme="minorBidi" w:hint="cs"/>
          <w:szCs w:val="28"/>
          <w:rtl/>
        </w:rPr>
        <w:t>ف</w:t>
      </w:r>
      <w:r w:rsidRPr="004A2C42">
        <w:rPr>
          <w:rFonts w:cstheme="minorBidi"/>
          <w:szCs w:val="28"/>
          <w:rtl/>
        </w:rPr>
        <w:t>العلم</w:t>
      </w:r>
      <w:r w:rsidRPr="004A2C42">
        <w:rPr>
          <w:rFonts w:cstheme="minorBidi"/>
          <w:szCs w:val="28"/>
        </w:rPr>
        <w:t xml:space="preserve"> </w:t>
      </w:r>
      <w:r w:rsidRPr="004A2C42">
        <w:rPr>
          <w:rFonts w:cstheme="minorBidi"/>
          <w:szCs w:val="28"/>
          <w:rtl/>
        </w:rPr>
        <w:t>لم</w:t>
      </w:r>
      <w:r w:rsidRPr="004A2C42">
        <w:rPr>
          <w:rFonts w:cstheme="minorBidi"/>
          <w:szCs w:val="28"/>
        </w:rPr>
        <w:t xml:space="preserve"> </w:t>
      </w:r>
      <w:r w:rsidRPr="004A2C42">
        <w:rPr>
          <w:rFonts w:cstheme="minorBidi"/>
          <w:szCs w:val="28"/>
          <w:rtl/>
        </w:rPr>
        <w:t>يعد</w:t>
      </w:r>
      <w:r w:rsidRPr="004A2C42">
        <w:rPr>
          <w:rFonts w:cstheme="minorBidi"/>
          <w:szCs w:val="28"/>
        </w:rPr>
        <w:t xml:space="preserve"> </w:t>
      </w:r>
      <w:r>
        <w:rPr>
          <w:rFonts w:cstheme="minorBidi" w:hint="cs"/>
          <w:szCs w:val="28"/>
          <w:rtl/>
        </w:rPr>
        <w:t>يستند</w:t>
      </w:r>
      <w:r w:rsidRPr="004A2C42">
        <w:rPr>
          <w:rFonts w:cstheme="minorBidi"/>
          <w:szCs w:val="28"/>
        </w:rPr>
        <w:t xml:space="preserve"> </w:t>
      </w:r>
      <w:r w:rsidRPr="004A2C42">
        <w:rPr>
          <w:rFonts w:cstheme="minorBidi"/>
          <w:szCs w:val="28"/>
          <w:rtl/>
        </w:rPr>
        <w:t>على</w:t>
      </w:r>
      <w:r w:rsidRPr="004A2C42">
        <w:rPr>
          <w:rFonts w:cstheme="minorBidi"/>
          <w:szCs w:val="28"/>
        </w:rPr>
        <w:t xml:space="preserve"> </w:t>
      </w:r>
      <w:r w:rsidRPr="004A2C42">
        <w:rPr>
          <w:rFonts w:cstheme="minorBidi"/>
          <w:szCs w:val="28"/>
          <w:rtl/>
        </w:rPr>
        <w:t>العالم</w:t>
      </w:r>
      <w:r w:rsidRPr="004A2C42">
        <w:rPr>
          <w:rFonts w:cstheme="minorBidi"/>
          <w:szCs w:val="28"/>
        </w:rPr>
        <w:t xml:space="preserve"> </w:t>
      </w:r>
      <w:r w:rsidRPr="004A2C42">
        <w:rPr>
          <w:rFonts w:cstheme="minorBidi"/>
          <w:szCs w:val="28"/>
          <w:rtl/>
        </w:rPr>
        <w:t>المكتشف</w:t>
      </w:r>
      <w:r w:rsidRPr="004A2C42">
        <w:rPr>
          <w:rFonts w:cstheme="minorBidi"/>
          <w:szCs w:val="28"/>
        </w:rPr>
        <w:t xml:space="preserve"> </w:t>
      </w:r>
      <w:r w:rsidRPr="004A2C42">
        <w:rPr>
          <w:rFonts w:cstheme="minorBidi"/>
          <w:szCs w:val="28"/>
          <w:rtl/>
        </w:rPr>
        <w:t>أو</w:t>
      </w:r>
      <w:r w:rsidRPr="004A2C42">
        <w:rPr>
          <w:rFonts w:cstheme="minorBidi"/>
          <w:szCs w:val="28"/>
        </w:rPr>
        <w:t xml:space="preserve"> </w:t>
      </w:r>
      <w:r>
        <w:rPr>
          <w:rFonts w:cstheme="minorBidi"/>
          <w:szCs w:val="28"/>
          <w:rtl/>
        </w:rPr>
        <w:t>الرائد</w:t>
      </w:r>
      <w:r w:rsidRPr="004A2C42">
        <w:rPr>
          <w:rFonts w:cstheme="minorBidi"/>
          <w:szCs w:val="28"/>
        </w:rPr>
        <w:t xml:space="preserve"> </w:t>
      </w:r>
      <w:r w:rsidRPr="004A2C42">
        <w:rPr>
          <w:rFonts w:cstheme="minorBidi"/>
          <w:szCs w:val="28"/>
          <w:rtl/>
        </w:rPr>
        <w:t>بل</w:t>
      </w:r>
      <w:r w:rsidRPr="004A2C42">
        <w:rPr>
          <w:rFonts w:cstheme="minorBidi"/>
          <w:szCs w:val="28"/>
        </w:rPr>
        <w:t xml:space="preserve"> </w:t>
      </w:r>
      <w:r w:rsidRPr="004A2C42">
        <w:rPr>
          <w:rFonts w:cstheme="minorBidi"/>
          <w:szCs w:val="28"/>
          <w:rtl/>
        </w:rPr>
        <w:t>على</w:t>
      </w:r>
      <w:r w:rsidRPr="004A2C42">
        <w:rPr>
          <w:rFonts w:cstheme="minorBidi"/>
          <w:szCs w:val="28"/>
        </w:rPr>
        <w:t xml:space="preserve"> </w:t>
      </w:r>
      <w:r w:rsidRPr="004A2C42">
        <w:rPr>
          <w:rFonts w:cstheme="minorBidi"/>
          <w:szCs w:val="28"/>
          <w:rtl/>
        </w:rPr>
        <w:t>الجماعة</w:t>
      </w:r>
      <w:r w:rsidRPr="004A2C42">
        <w:rPr>
          <w:rFonts w:cstheme="minorBidi"/>
          <w:szCs w:val="28"/>
        </w:rPr>
        <w:t xml:space="preserve"> </w:t>
      </w:r>
      <w:r w:rsidRPr="004A2C42">
        <w:rPr>
          <w:rFonts w:cstheme="minorBidi"/>
          <w:szCs w:val="28"/>
          <w:rtl/>
        </w:rPr>
        <w:t>أو</w:t>
      </w:r>
      <w:r w:rsidRPr="004A2C42">
        <w:rPr>
          <w:rFonts w:cstheme="minorBidi"/>
          <w:szCs w:val="28"/>
        </w:rPr>
        <w:t xml:space="preserve"> </w:t>
      </w:r>
      <w:r w:rsidRPr="004A2C42">
        <w:rPr>
          <w:rFonts w:cstheme="minorBidi"/>
          <w:szCs w:val="28"/>
          <w:rtl/>
        </w:rPr>
        <w:t>المدينة</w:t>
      </w:r>
      <w:r w:rsidRPr="004A2C42">
        <w:rPr>
          <w:rFonts w:cstheme="minorBidi"/>
          <w:szCs w:val="28"/>
        </w:rPr>
        <w:t xml:space="preserve"> </w:t>
      </w:r>
      <w:r w:rsidRPr="004A2C42">
        <w:rPr>
          <w:rFonts w:cstheme="minorBidi"/>
          <w:szCs w:val="28"/>
          <w:rtl/>
        </w:rPr>
        <w:t>العلمية</w:t>
      </w:r>
      <w:r w:rsidRPr="004A2C42">
        <w:rPr>
          <w:rFonts w:cstheme="minorBidi" w:hint="cs"/>
          <w:szCs w:val="28"/>
          <w:vertAlign w:val="superscript"/>
          <w:rtl/>
        </w:rPr>
        <w:t xml:space="preserve"> (</w:t>
      </w:r>
      <w:r w:rsidRPr="004A2C42">
        <w:rPr>
          <w:szCs w:val="22"/>
          <w:vertAlign w:val="superscript"/>
          <w:rtl/>
        </w:rPr>
        <w:footnoteReference w:id="98"/>
      </w:r>
      <w:r w:rsidRPr="004A2C42">
        <w:rPr>
          <w:rFonts w:cstheme="minorBidi" w:hint="cs"/>
          <w:szCs w:val="28"/>
          <w:vertAlign w:val="superscript"/>
          <w:rtl/>
        </w:rPr>
        <w:t>)</w:t>
      </w:r>
      <w:r w:rsidRPr="004A2C42">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pStyle w:val="af6"/>
        <w:tabs>
          <w:tab w:val="left" w:pos="374"/>
        </w:tabs>
        <w:spacing w:line="360" w:lineRule="auto"/>
        <w:ind w:left="91"/>
        <w:rPr>
          <w:rFonts w:cstheme="minorBidi"/>
          <w:b/>
          <w:bCs/>
          <w:szCs w:val="28"/>
          <w:rtl/>
        </w:rPr>
      </w:pPr>
      <w:r>
        <w:rPr>
          <w:rFonts w:cstheme="minorBidi" w:hint="cs"/>
          <w:b/>
          <w:bCs/>
          <w:color w:val="000000" w:themeColor="text1"/>
          <w:szCs w:val="28"/>
          <w:rtl/>
        </w:rPr>
        <w:t xml:space="preserve">1-2- </w:t>
      </w:r>
      <w:r w:rsidRPr="00CD2727">
        <w:rPr>
          <w:rFonts w:cstheme="minorBidi" w:hint="cs"/>
          <w:b/>
          <w:bCs/>
          <w:color w:val="000000" w:themeColor="text1"/>
          <w:szCs w:val="28"/>
          <w:rtl/>
        </w:rPr>
        <w:t>مفهوم المجتمع العلمي في الدراسات السوسيولوجية</w:t>
      </w:r>
      <w:r w:rsidRPr="00CD2727">
        <w:rPr>
          <w:rFonts w:cstheme="minorBidi" w:hint="cs"/>
          <w:b/>
          <w:bCs/>
          <w:szCs w:val="28"/>
          <w:rtl/>
        </w:rPr>
        <w:t xml:space="preserve">: </w:t>
      </w:r>
      <w:r w:rsidRPr="00CD2727">
        <w:rPr>
          <w:rFonts w:cstheme="minorBidi" w:hint="cs"/>
          <w:szCs w:val="28"/>
          <w:rtl/>
        </w:rPr>
        <w:t>تميز النصف الثاني من القرن العشرين بظهور كم كبير من الدراسات السوسيولوجية التي ركزت على المجتمع العلمي كبنية</w:t>
      </w:r>
      <w:r>
        <w:rPr>
          <w:rFonts w:cstheme="minorBidi" w:hint="cs"/>
          <w:szCs w:val="28"/>
          <w:rtl/>
        </w:rPr>
        <w:t xml:space="preserve"> </w:t>
      </w:r>
      <w:r w:rsidRPr="00CD2727">
        <w:rPr>
          <w:rFonts w:cstheme="minorBidi" w:hint="cs"/>
          <w:szCs w:val="28"/>
          <w:rtl/>
        </w:rPr>
        <w:t xml:space="preserve"> فاعلة في التطور العلمي، </w:t>
      </w:r>
      <w:r>
        <w:rPr>
          <w:rFonts w:cstheme="minorBidi" w:hint="cs"/>
          <w:szCs w:val="28"/>
          <w:rtl/>
        </w:rPr>
        <w:t>ولعل</w:t>
      </w:r>
      <w:r w:rsidRPr="00CD2727">
        <w:rPr>
          <w:rFonts w:cstheme="minorBidi"/>
          <w:szCs w:val="28"/>
          <w:rtl/>
        </w:rPr>
        <w:t xml:space="preserve"> </w:t>
      </w:r>
      <w:r>
        <w:rPr>
          <w:rFonts w:cstheme="minorBidi" w:hint="cs"/>
          <w:szCs w:val="28"/>
          <w:rtl/>
        </w:rPr>
        <w:t>أهمها قد تم</w:t>
      </w:r>
      <w:r w:rsidRPr="00CD2727">
        <w:rPr>
          <w:rFonts w:cstheme="minorBidi"/>
          <w:szCs w:val="28"/>
          <w:rtl/>
        </w:rPr>
        <w:t xml:space="preserve"> على يد روبرت مرتون</w:t>
      </w:r>
      <w:r w:rsidRPr="00CD2727">
        <w:rPr>
          <w:rFonts w:cstheme="minorBidi" w:hint="cs"/>
          <w:szCs w:val="28"/>
          <w:rtl/>
          <w:lang w:bidi="ar-SY"/>
        </w:rPr>
        <w:t xml:space="preserve"> </w:t>
      </w:r>
      <w:r w:rsidRPr="00CD2727">
        <w:rPr>
          <w:rFonts w:cstheme="minorBidi"/>
          <w:szCs w:val="28"/>
          <w:lang w:bidi="ar-SY"/>
        </w:rPr>
        <w:t>(Robert Merton)</w:t>
      </w:r>
      <w:r>
        <w:rPr>
          <w:rFonts w:cstheme="minorBidi"/>
          <w:szCs w:val="28"/>
          <w:rtl/>
        </w:rPr>
        <w:t xml:space="preserve"> عام 1973 أي بعد كتاب كُوْن</w:t>
      </w:r>
      <w:r>
        <w:rPr>
          <w:rFonts w:cstheme="minorBidi" w:hint="cs"/>
          <w:szCs w:val="28"/>
          <w:rtl/>
        </w:rPr>
        <w:t>؛</w:t>
      </w:r>
      <w:r w:rsidRPr="00CD2727">
        <w:rPr>
          <w:rFonts w:cstheme="minorBidi"/>
          <w:szCs w:val="28"/>
          <w:rtl/>
        </w:rPr>
        <w:t xml:space="preserve"> </w:t>
      </w:r>
      <w:r>
        <w:rPr>
          <w:rFonts w:cstheme="minorBidi" w:hint="cs"/>
          <w:szCs w:val="28"/>
          <w:rtl/>
        </w:rPr>
        <w:t xml:space="preserve">تلك الدراسة التي عدَّها بعضهم أول </w:t>
      </w:r>
      <w:r w:rsidRPr="00CD2727">
        <w:rPr>
          <w:rFonts w:cstheme="minorBidi"/>
          <w:szCs w:val="28"/>
          <w:rtl/>
        </w:rPr>
        <w:t xml:space="preserve">عمل علمي منظم في البحث السوسيولوجي </w:t>
      </w:r>
      <w:r>
        <w:rPr>
          <w:rFonts w:cstheme="minorBidi" w:hint="cs"/>
          <w:szCs w:val="28"/>
          <w:rtl/>
        </w:rPr>
        <w:t>شهده</w:t>
      </w:r>
      <w:r w:rsidRPr="00CD2727">
        <w:rPr>
          <w:rFonts w:cstheme="minorBidi"/>
          <w:szCs w:val="28"/>
          <w:rtl/>
        </w:rPr>
        <w:t xml:space="preserve"> الربع</w:t>
      </w:r>
      <w:r w:rsidRPr="00CD2727">
        <w:rPr>
          <w:rFonts w:cstheme="minorBidi" w:hint="cs"/>
          <w:szCs w:val="28"/>
          <w:rtl/>
        </w:rPr>
        <w:t xml:space="preserve"> </w:t>
      </w:r>
      <w:r w:rsidRPr="00CD2727">
        <w:rPr>
          <w:rFonts w:cstheme="minorBidi"/>
          <w:szCs w:val="28"/>
          <w:rtl/>
        </w:rPr>
        <w:t>الأخير من القرن العشرين</w:t>
      </w:r>
      <w:r>
        <w:rPr>
          <w:rFonts w:cstheme="minorBidi" w:hint="cs"/>
          <w:szCs w:val="28"/>
          <w:rtl/>
        </w:rPr>
        <w:t>،</w:t>
      </w:r>
      <w:r w:rsidRPr="00CD2727">
        <w:rPr>
          <w:rFonts w:cstheme="minorBidi"/>
          <w:szCs w:val="28"/>
          <w:rtl/>
        </w:rPr>
        <w:t xml:space="preserve"> إلا </w:t>
      </w:r>
      <w:r>
        <w:rPr>
          <w:rFonts w:cstheme="minorBidi"/>
          <w:szCs w:val="28"/>
          <w:rtl/>
        </w:rPr>
        <w:t>أنَّ</w:t>
      </w:r>
      <w:r w:rsidRPr="00CD2727">
        <w:rPr>
          <w:rFonts w:cstheme="minorBidi"/>
          <w:szCs w:val="28"/>
          <w:rtl/>
        </w:rPr>
        <w:t xml:space="preserve"> العديد من المهتمين بسوسيولوجيا العلم،</w:t>
      </w:r>
      <w:r w:rsidRPr="00CD2727">
        <w:rPr>
          <w:rFonts w:cstheme="minorBidi" w:hint="cs"/>
          <w:szCs w:val="28"/>
          <w:rtl/>
        </w:rPr>
        <w:t xml:space="preserve"> </w:t>
      </w:r>
      <w:r w:rsidRPr="00CD2727">
        <w:rPr>
          <w:rFonts w:cstheme="minorBidi"/>
          <w:szCs w:val="28"/>
          <w:rtl/>
        </w:rPr>
        <w:t xml:space="preserve">لم يتقبلوا </w:t>
      </w:r>
      <w:r>
        <w:rPr>
          <w:rFonts w:cstheme="minorBidi"/>
          <w:szCs w:val="28"/>
          <w:rtl/>
        </w:rPr>
        <w:t>الكثير من أفكار</w:t>
      </w:r>
      <w:r>
        <w:rPr>
          <w:rFonts w:cstheme="minorBidi" w:hint="cs"/>
          <w:szCs w:val="28"/>
          <w:rtl/>
        </w:rPr>
        <w:t xml:space="preserve"> مرتون</w:t>
      </w:r>
      <w:r w:rsidRPr="00CD2727">
        <w:rPr>
          <w:rFonts w:cstheme="minorBidi" w:hint="cs"/>
          <w:szCs w:val="28"/>
          <w:rtl/>
        </w:rPr>
        <w:t xml:space="preserve"> في سوسيولوجيا العلم</w:t>
      </w:r>
      <w:r w:rsidRPr="00CD2727">
        <w:rPr>
          <w:rFonts w:cstheme="minorBidi"/>
          <w:szCs w:val="28"/>
          <w:rtl/>
        </w:rPr>
        <w:t xml:space="preserve">، </w:t>
      </w:r>
      <w:r>
        <w:rPr>
          <w:rFonts w:cstheme="minorBidi" w:hint="cs"/>
          <w:szCs w:val="28"/>
          <w:rtl/>
        </w:rPr>
        <w:t xml:space="preserve">بل </w:t>
      </w:r>
      <w:r w:rsidRPr="00CD2727">
        <w:rPr>
          <w:rFonts w:cstheme="minorBidi" w:hint="cs"/>
          <w:szCs w:val="28"/>
          <w:rtl/>
        </w:rPr>
        <w:t>توجهوا إليها بالنقد ولاسيما</w:t>
      </w:r>
      <w:r w:rsidRPr="00CD2727">
        <w:rPr>
          <w:rFonts w:cstheme="minorBidi"/>
          <w:szCs w:val="28"/>
          <w:rtl/>
        </w:rPr>
        <w:t xml:space="preserve"> بيير</w:t>
      </w:r>
      <w:r w:rsidRPr="00CD2727">
        <w:rPr>
          <w:rFonts w:cstheme="minorBidi" w:hint="cs"/>
          <w:szCs w:val="28"/>
          <w:rtl/>
        </w:rPr>
        <w:t xml:space="preserve"> </w:t>
      </w:r>
      <w:r w:rsidRPr="00CD2727">
        <w:rPr>
          <w:rFonts w:cstheme="minorBidi"/>
          <w:szCs w:val="28"/>
          <w:rtl/>
        </w:rPr>
        <w:t>بورديو</w:t>
      </w:r>
      <w:r w:rsidRPr="00CD2727">
        <w:rPr>
          <w:rFonts w:cstheme="minorBidi"/>
          <w:szCs w:val="28"/>
          <w:lang w:bidi="ar-SY"/>
        </w:rPr>
        <w:t xml:space="preserve"> (Pierre Bourdieu)</w:t>
      </w:r>
      <w:r w:rsidRPr="00CD2727">
        <w:rPr>
          <w:rFonts w:cstheme="minorBidi"/>
          <w:szCs w:val="28"/>
          <w:rtl/>
        </w:rPr>
        <w:t xml:space="preserve"> </w:t>
      </w:r>
      <w:r w:rsidRPr="00CD2727">
        <w:rPr>
          <w:rFonts w:cstheme="minorBidi" w:hint="cs"/>
          <w:szCs w:val="28"/>
          <w:rtl/>
        </w:rPr>
        <w:t>بدعوى</w:t>
      </w:r>
      <w:r w:rsidRPr="00CD2727">
        <w:rPr>
          <w:rFonts w:cstheme="minorBidi"/>
          <w:szCs w:val="28"/>
          <w:rtl/>
        </w:rPr>
        <w:t xml:space="preserve"> </w:t>
      </w:r>
      <w:r>
        <w:rPr>
          <w:rFonts w:cstheme="minorBidi"/>
          <w:szCs w:val="28"/>
          <w:rtl/>
        </w:rPr>
        <w:t>أنَّ</w:t>
      </w:r>
      <w:r w:rsidRPr="00CD2727">
        <w:rPr>
          <w:rFonts w:cstheme="minorBidi"/>
          <w:szCs w:val="28"/>
          <w:rtl/>
        </w:rPr>
        <w:t xml:space="preserve"> </w:t>
      </w:r>
      <w:r w:rsidRPr="00CD2727">
        <w:rPr>
          <w:rFonts w:cstheme="minorBidi" w:hint="cs"/>
          <w:szCs w:val="28"/>
          <w:rtl/>
        </w:rPr>
        <w:t>ما قدمه</w:t>
      </w:r>
      <w:r w:rsidRPr="00CD2727">
        <w:rPr>
          <w:rFonts w:cstheme="minorBidi"/>
          <w:szCs w:val="28"/>
          <w:rtl/>
        </w:rPr>
        <w:t xml:space="preserve">، </w:t>
      </w:r>
      <w:r w:rsidRPr="00CD2727">
        <w:rPr>
          <w:rFonts w:cstheme="minorBidi" w:hint="cs"/>
          <w:szCs w:val="28"/>
          <w:rtl/>
        </w:rPr>
        <w:t xml:space="preserve">قائم على </w:t>
      </w:r>
      <w:r w:rsidRPr="00CD2727">
        <w:rPr>
          <w:rFonts w:cstheme="minorBidi"/>
          <w:szCs w:val="28"/>
          <w:rtl/>
        </w:rPr>
        <w:t xml:space="preserve">تبرير اللامساواة العلمية، </w:t>
      </w:r>
      <w:r w:rsidRPr="00CD2727">
        <w:rPr>
          <w:rFonts w:cstheme="minorBidi" w:hint="cs"/>
          <w:szCs w:val="28"/>
          <w:rtl/>
        </w:rPr>
        <w:t>حيث</w:t>
      </w:r>
      <w:r w:rsidRPr="00CD2727">
        <w:rPr>
          <w:rFonts w:cstheme="minorBidi"/>
          <w:szCs w:val="28"/>
          <w:rtl/>
        </w:rPr>
        <w:t xml:space="preserve"> يرى </w:t>
      </w:r>
      <w:r>
        <w:rPr>
          <w:rFonts w:cstheme="minorBidi"/>
          <w:szCs w:val="28"/>
          <w:rtl/>
        </w:rPr>
        <w:t>أنَّ</w:t>
      </w:r>
      <w:r w:rsidRPr="00CD2727">
        <w:rPr>
          <w:rFonts w:cstheme="minorBidi"/>
          <w:szCs w:val="28"/>
          <w:rtl/>
        </w:rPr>
        <w:t xml:space="preserve"> توزيع </w:t>
      </w:r>
      <w:r>
        <w:rPr>
          <w:rFonts w:cstheme="minorBidi"/>
          <w:szCs w:val="28"/>
          <w:rtl/>
        </w:rPr>
        <w:t>الجوائز والمنح على العلماء يتلا</w:t>
      </w:r>
      <w:r>
        <w:rPr>
          <w:rFonts w:cstheme="minorBidi" w:hint="cs"/>
          <w:szCs w:val="28"/>
          <w:rtl/>
        </w:rPr>
        <w:t>ئ</w:t>
      </w:r>
      <w:r>
        <w:rPr>
          <w:rFonts w:cstheme="minorBidi"/>
          <w:szCs w:val="28"/>
          <w:rtl/>
        </w:rPr>
        <w:t>م مع العدالة العلمية</w:t>
      </w:r>
      <w:r w:rsidRPr="00CD2727">
        <w:rPr>
          <w:rFonts w:cstheme="minorBidi" w:hint="cs"/>
          <w:szCs w:val="28"/>
          <w:rtl/>
        </w:rPr>
        <w:t xml:space="preserve"> التي توزعها لمن ي</w:t>
      </w:r>
      <w:r w:rsidRPr="00CD2727">
        <w:rPr>
          <w:rFonts w:cstheme="minorBidi"/>
          <w:szCs w:val="28"/>
          <w:rtl/>
        </w:rPr>
        <w:t>ستحقها</w:t>
      </w:r>
      <w:r w:rsidRPr="00CD2727">
        <w:rPr>
          <w:rFonts w:cstheme="minorBidi" w:hint="cs"/>
          <w:szCs w:val="28"/>
          <w:rtl/>
        </w:rPr>
        <w:t xml:space="preserve">، وبناءً عليه نظر إلى العلم على </w:t>
      </w:r>
      <w:r>
        <w:rPr>
          <w:rFonts w:cstheme="minorBidi" w:hint="cs"/>
          <w:szCs w:val="28"/>
          <w:rtl/>
        </w:rPr>
        <w:t>أنَّ</w:t>
      </w:r>
      <w:r w:rsidRPr="00CD2727">
        <w:rPr>
          <w:rFonts w:cstheme="minorBidi" w:hint="cs"/>
          <w:szCs w:val="28"/>
          <w:rtl/>
        </w:rPr>
        <w:t>ه خالٍ تماماً من</w:t>
      </w:r>
      <w:r w:rsidRPr="00CD2727">
        <w:rPr>
          <w:rFonts w:cstheme="minorBidi"/>
          <w:szCs w:val="28"/>
          <w:rtl/>
        </w:rPr>
        <w:t xml:space="preserve"> الصراع</w:t>
      </w:r>
      <w:r w:rsidRPr="00CD2727">
        <w:rPr>
          <w:rFonts w:cstheme="minorBidi"/>
          <w:szCs w:val="28"/>
          <w:vertAlign w:val="superscript"/>
        </w:rPr>
        <w:t>)</w:t>
      </w:r>
      <w:r w:rsidRPr="00CD2727">
        <w:rPr>
          <w:rStyle w:val="af"/>
          <w:rFonts w:cstheme="minorBidi"/>
          <w:szCs w:val="28"/>
          <w:rtl/>
        </w:rPr>
        <w:footnoteReference w:id="99"/>
      </w:r>
      <w:r w:rsidRPr="00CD2727">
        <w:rPr>
          <w:rFonts w:cstheme="minorBidi"/>
          <w:szCs w:val="28"/>
          <w:vertAlign w:val="superscript"/>
        </w:rPr>
        <w:t>(</w:t>
      </w:r>
      <w:r>
        <w:rPr>
          <w:rFonts w:cstheme="minorBidi" w:hint="cs"/>
          <w:szCs w:val="28"/>
          <w:rtl/>
          <w:lang w:bidi="ar-SY"/>
        </w:rPr>
        <w:t xml:space="preserve">، </w:t>
      </w:r>
      <w:r w:rsidRPr="00CD2727">
        <w:rPr>
          <w:rFonts w:cstheme="minorBidi" w:hint="cs"/>
          <w:szCs w:val="28"/>
          <w:rtl/>
          <w:lang w:bidi="ar-SY"/>
        </w:rPr>
        <w:t xml:space="preserve">الذي يمثل </w:t>
      </w:r>
      <w:r>
        <w:rPr>
          <w:rFonts w:cstheme="minorBidi" w:hint="cs"/>
          <w:szCs w:val="28"/>
          <w:rtl/>
          <w:lang w:bidi="ar-SY"/>
        </w:rPr>
        <w:t xml:space="preserve">برأيي </w:t>
      </w:r>
      <w:r w:rsidRPr="00CD2727">
        <w:rPr>
          <w:rFonts w:cstheme="minorBidi" w:hint="cs"/>
          <w:szCs w:val="28"/>
          <w:rtl/>
          <w:lang w:bidi="ar-SY"/>
        </w:rPr>
        <w:t>الحلقة المحورية في التحول العلمي.</w:t>
      </w:r>
    </w:p>
    <w:p w:rsidR="00F371BB" w:rsidRPr="00CD2727" w:rsidRDefault="00F371BB" w:rsidP="00F371BB">
      <w:pPr>
        <w:spacing w:line="240" w:lineRule="auto"/>
        <w:ind w:firstLine="720"/>
        <w:rPr>
          <w:rFonts w:cstheme="minorBidi"/>
          <w:szCs w:val="28"/>
          <w:lang w:bidi="ar-SY"/>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الأمر الذي أدى بالسوسيولوجيين إلى اعتبار </w:t>
      </w:r>
      <w:r w:rsidRPr="00CD2727">
        <w:rPr>
          <w:rFonts w:cstheme="minorBidi"/>
          <w:szCs w:val="28"/>
          <w:rtl/>
        </w:rPr>
        <w:t>أبحاث مرتون سطح</w:t>
      </w:r>
      <w:r w:rsidRPr="00CD2727">
        <w:rPr>
          <w:rFonts w:cstheme="minorBidi" w:hint="cs"/>
          <w:szCs w:val="28"/>
          <w:rtl/>
        </w:rPr>
        <w:t xml:space="preserve">ية، ولاسيما </w:t>
      </w:r>
      <w:r w:rsidRPr="00CD2727">
        <w:rPr>
          <w:rFonts w:cstheme="minorBidi"/>
          <w:szCs w:val="28"/>
          <w:rtl/>
        </w:rPr>
        <w:t>فكرة الاستقرار في المجال العلمي المبني على فكرة الحوافز</w:t>
      </w:r>
      <w:r w:rsidRPr="00CD2727">
        <w:rPr>
          <w:rFonts w:cstheme="minorBidi" w:hint="cs"/>
          <w:szCs w:val="28"/>
          <w:rtl/>
        </w:rPr>
        <w:t xml:space="preserve"> والتي </w:t>
      </w:r>
      <w:r w:rsidRPr="00CD2727">
        <w:rPr>
          <w:rFonts w:cstheme="minorBidi"/>
          <w:szCs w:val="28"/>
          <w:rtl/>
        </w:rPr>
        <w:t>لا تمثل إلا جز</w:t>
      </w:r>
      <w:r>
        <w:rPr>
          <w:rFonts w:cstheme="minorBidi" w:hint="cs"/>
          <w:szCs w:val="28"/>
          <w:rtl/>
        </w:rPr>
        <w:t>ءً</w:t>
      </w:r>
      <w:r>
        <w:rPr>
          <w:rFonts w:cstheme="minorBidi"/>
          <w:szCs w:val="28"/>
          <w:rtl/>
        </w:rPr>
        <w:t xml:space="preserve"> من الواقع</w:t>
      </w:r>
      <w:r>
        <w:rPr>
          <w:rFonts w:cstheme="minorBidi" w:hint="cs"/>
          <w:szCs w:val="28"/>
          <w:rtl/>
        </w:rPr>
        <w:t>،</w:t>
      </w:r>
      <w:r w:rsidRPr="00CD2727">
        <w:rPr>
          <w:rFonts w:cstheme="minorBidi"/>
          <w:szCs w:val="28"/>
          <w:rtl/>
        </w:rPr>
        <w:t xml:space="preserve"> </w:t>
      </w:r>
      <w:r w:rsidRPr="00CD2727">
        <w:rPr>
          <w:rFonts w:cstheme="minorBidi" w:hint="cs"/>
          <w:szCs w:val="28"/>
          <w:rtl/>
        </w:rPr>
        <w:t xml:space="preserve">وبذلك أصبح اهتمامهم كما أوضح ذلك فيما بعد </w:t>
      </w:r>
      <w:r w:rsidRPr="00CD2727">
        <w:rPr>
          <w:rFonts w:cstheme="minorBidi"/>
          <w:szCs w:val="28"/>
          <w:rtl/>
        </w:rPr>
        <w:t xml:space="preserve">بيري بارينز </w:t>
      </w:r>
      <w:r w:rsidRPr="00CD2727">
        <w:rPr>
          <w:rFonts w:cstheme="minorBidi"/>
          <w:szCs w:val="28"/>
          <w:lang w:bidi="ar-SY"/>
        </w:rPr>
        <w:t>(B.Barnes)</w:t>
      </w:r>
      <w:r w:rsidRPr="00CD2727">
        <w:rPr>
          <w:rFonts w:cstheme="minorBidi"/>
          <w:szCs w:val="28"/>
          <w:rtl/>
        </w:rPr>
        <w:t xml:space="preserve"> منصب</w:t>
      </w:r>
      <w:r>
        <w:rPr>
          <w:rFonts w:cstheme="minorBidi" w:hint="cs"/>
          <w:szCs w:val="28"/>
          <w:rtl/>
        </w:rPr>
        <w:t>َّ</w:t>
      </w:r>
      <w:r w:rsidRPr="00CD2727">
        <w:rPr>
          <w:rFonts w:cstheme="minorBidi"/>
          <w:szCs w:val="28"/>
          <w:rtl/>
        </w:rPr>
        <w:t xml:space="preserve">اً على </w:t>
      </w:r>
      <w:r w:rsidRPr="00CD2727">
        <w:rPr>
          <w:rFonts w:cstheme="minorBidi" w:hint="cs"/>
          <w:szCs w:val="28"/>
          <w:rtl/>
        </w:rPr>
        <w:t xml:space="preserve">فهم وتفسير </w:t>
      </w:r>
      <w:r w:rsidRPr="00CD2727">
        <w:rPr>
          <w:rFonts w:cstheme="minorBidi"/>
          <w:szCs w:val="28"/>
          <w:rtl/>
        </w:rPr>
        <w:t>النشاط الإنساني</w:t>
      </w:r>
      <w:r w:rsidRPr="00CD2727">
        <w:rPr>
          <w:rFonts w:cstheme="minorBidi" w:hint="cs"/>
          <w:szCs w:val="28"/>
          <w:rtl/>
        </w:rPr>
        <w:t xml:space="preserve">، وفهم الكيفية التي تؤدي بها </w:t>
      </w:r>
      <w:r>
        <w:rPr>
          <w:rFonts w:cstheme="minorBidi" w:hint="cs"/>
          <w:szCs w:val="28"/>
          <w:rtl/>
        </w:rPr>
        <w:t>البرادايم</w:t>
      </w:r>
      <w:r w:rsidRPr="00CD2727">
        <w:rPr>
          <w:rFonts w:cstheme="minorBidi" w:hint="cs"/>
          <w:szCs w:val="28"/>
          <w:rtl/>
        </w:rPr>
        <w:t xml:space="preserve">ات </w:t>
      </w:r>
      <w:r w:rsidRPr="00CD2727">
        <w:rPr>
          <w:rFonts w:cstheme="minorBidi"/>
          <w:szCs w:val="28"/>
          <w:rtl/>
        </w:rPr>
        <w:t xml:space="preserve">العلمية المختلفة دورها في التغير الاجتماعي والثقافي </w:t>
      </w:r>
      <w:r w:rsidRPr="00CD2727">
        <w:rPr>
          <w:rFonts w:cstheme="minorBidi" w:hint="cs"/>
          <w:szCs w:val="28"/>
          <w:rtl/>
        </w:rPr>
        <w:t>بشكل</w:t>
      </w:r>
      <w:r w:rsidRPr="00CD2727">
        <w:rPr>
          <w:rFonts w:cstheme="minorBidi"/>
          <w:szCs w:val="28"/>
          <w:rtl/>
        </w:rPr>
        <w:t xml:space="preserve"> عام</w:t>
      </w:r>
      <w:r w:rsidRPr="00CD2727">
        <w:rPr>
          <w:rFonts w:cstheme="minorBidi" w:hint="cs"/>
          <w:szCs w:val="28"/>
          <w:rtl/>
        </w:rPr>
        <w:t>،</w:t>
      </w:r>
      <w:r w:rsidRPr="00CD2727">
        <w:rPr>
          <w:rFonts w:cstheme="minorBidi"/>
          <w:szCs w:val="28"/>
          <w:vertAlign w:val="superscript"/>
        </w:rPr>
        <w:t>)</w:t>
      </w:r>
      <w:r w:rsidRPr="00CD2727">
        <w:rPr>
          <w:rStyle w:val="af"/>
          <w:rFonts w:cstheme="minorBidi"/>
          <w:szCs w:val="28"/>
          <w:rtl/>
        </w:rPr>
        <w:footnoteReference w:id="100"/>
      </w:r>
      <w:r w:rsidRPr="00CD2727">
        <w:rPr>
          <w:rFonts w:cstheme="minorBidi"/>
          <w:szCs w:val="28"/>
          <w:vertAlign w:val="superscript"/>
        </w:rPr>
        <w:t>(</w:t>
      </w:r>
      <w:r w:rsidRPr="00CD2727">
        <w:rPr>
          <w:rFonts w:cstheme="minorBidi"/>
          <w:szCs w:val="28"/>
          <w:rtl/>
        </w:rPr>
        <w:t xml:space="preserve">  </w:t>
      </w:r>
      <w:r>
        <w:rPr>
          <w:rFonts w:cstheme="minorBidi" w:hint="cs"/>
          <w:szCs w:val="28"/>
          <w:rtl/>
        </w:rPr>
        <w:t>من هنا</w:t>
      </w:r>
      <w:r w:rsidRPr="00CD2727">
        <w:rPr>
          <w:rFonts w:cstheme="minorBidi" w:hint="cs"/>
          <w:szCs w:val="28"/>
          <w:rtl/>
        </w:rPr>
        <w:t xml:space="preserve"> وجه الكثير من السوسيولوجيين أنظارهم إلى </w:t>
      </w:r>
      <w:r>
        <w:rPr>
          <w:rFonts w:cstheme="minorBidi"/>
          <w:szCs w:val="28"/>
          <w:rtl/>
        </w:rPr>
        <w:t xml:space="preserve"> سوسيولوجيا العلم من الداخل</w:t>
      </w:r>
      <w:r>
        <w:rPr>
          <w:rFonts w:cstheme="minorBidi" w:hint="cs"/>
          <w:szCs w:val="28"/>
          <w:rtl/>
        </w:rPr>
        <w:t>؛</w:t>
      </w:r>
      <w:r w:rsidRPr="00CD2727">
        <w:rPr>
          <w:rFonts w:cstheme="minorBidi"/>
          <w:szCs w:val="28"/>
          <w:rtl/>
        </w:rPr>
        <w:t xml:space="preserve"> </w:t>
      </w:r>
      <w:r w:rsidRPr="00CD2727">
        <w:rPr>
          <w:rFonts w:cstheme="minorBidi" w:hint="cs"/>
          <w:szCs w:val="28"/>
          <w:rtl/>
          <w:lang w:bidi="ar-SY"/>
        </w:rPr>
        <w:t xml:space="preserve">ذلك </w:t>
      </w:r>
      <w:r>
        <w:rPr>
          <w:rFonts w:cstheme="minorBidi" w:hint="cs"/>
          <w:szCs w:val="28"/>
          <w:rtl/>
          <w:lang w:bidi="ar-SY"/>
        </w:rPr>
        <w:t>أنَّ</w:t>
      </w:r>
      <w:r w:rsidRPr="00CD2727">
        <w:rPr>
          <w:rFonts w:cstheme="minorBidi" w:hint="cs"/>
          <w:szCs w:val="28"/>
          <w:rtl/>
          <w:lang w:bidi="ar-SY"/>
        </w:rPr>
        <w:t xml:space="preserve"> </w:t>
      </w:r>
      <w:r w:rsidRPr="00CD2727">
        <w:rPr>
          <w:rFonts w:cstheme="minorBidi"/>
          <w:szCs w:val="28"/>
          <w:rtl/>
        </w:rPr>
        <w:t xml:space="preserve">موضوع سوسيولوجيا العلم </w:t>
      </w:r>
      <w:r w:rsidRPr="00CD2727">
        <w:rPr>
          <w:rFonts w:cstheme="minorBidi" w:hint="cs"/>
          <w:szCs w:val="28"/>
          <w:rtl/>
        </w:rPr>
        <w:t xml:space="preserve">كما يرى </w:t>
      </w:r>
      <w:r w:rsidRPr="00CD2727">
        <w:rPr>
          <w:rFonts w:cstheme="minorBidi"/>
          <w:szCs w:val="28"/>
          <w:rtl/>
        </w:rPr>
        <w:t>بارنيز هو وصف البحث العلمي كفعل</w:t>
      </w:r>
      <w:r w:rsidRPr="00CD2727">
        <w:rPr>
          <w:rFonts w:cstheme="minorBidi" w:hint="cs"/>
          <w:szCs w:val="28"/>
          <w:rtl/>
        </w:rPr>
        <w:t xml:space="preserve"> يمارسه </w:t>
      </w:r>
      <w:r w:rsidRPr="00CD2727">
        <w:rPr>
          <w:rFonts w:cstheme="minorBidi" w:hint="cs"/>
          <w:szCs w:val="28"/>
          <w:rtl/>
        </w:rPr>
        <w:lastRenderedPageBreak/>
        <w:t xml:space="preserve">مجموعة من الباحثين لا فرد بعينه منطلقاً من </w:t>
      </w:r>
      <w:r>
        <w:rPr>
          <w:rFonts w:cstheme="minorBidi" w:hint="cs"/>
          <w:szCs w:val="28"/>
          <w:rtl/>
        </w:rPr>
        <w:t>أنَّ</w:t>
      </w:r>
      <w:r w:rsidRPr="00CD2727">
        <w:rPr>
          <w:rFonts w:cstheme="minorBidi" w:hint="cs"/>
          <w:szCs w:val="28"/>
          <w:rtl/>
        </w:rPr>
        <w:t xml:space="preserve"> اهتمام علم الاجتماع ينصب بالأساس على ذلك الفعل الجماعي ويدرس </w:t>
      </w:r>
      <w:r w:rsidRPr="00CD2727">
        <w:rPr>
          <w:rFonts w:cstheme="minorBidi"/>
          <w:szCs w:val="28"/>
          <w:rtl/>
        </w:rPr>
        <w:t xml:space="preserve">أهدافه </w:t>
      </w:r>
      <w:r w:rsidRPr="00CD2727">
        <w:rPr>
          <w:rFonts w:cstheme="minorBidi" w:hint="cs"/>
          <w:szCs w:val="28"/>
          <w:rtl/>
        </w:rPr>
        <w:t>والعقبات التي قد تعترضه</w:t>
      </w:r>
      <w:r>
        <w:rPr>
          <w:rFonts w:cstheme="minorBidi" w:hint="cs"/>
          <w:szCs w:val="28"/>
          <w:rtl/>
        </w:rPr>
        <w:t>،</w:t>
      </w:r>
      <w:r w:rsidRPr="00CD2727">
        <w:rPr>
          <w:rFonts w:cstheme="minorBidi"/>
          <w:szCs w:val="28"/>
          <w:vertAlign w:val="superscript"/>
        </w:rPr>
        <w:t>)</w:t>
      </w:r>
      <w:r w:rsidRPr="00CD2727">
        <w:rPr>
          <w:rStyle w:val="af"/>
          <w:rFonts w:cstheme="minorBidi"/>
          <w:szCs w:val="28"/>
          <w:rtl/>
        </w:rPr>
        <w:footnoteReference w:id="101"/>
      </w:r>
      <w:r w:rsidRPr="00CD2727">
        <w:rPr>
          <w:rFonts w:cstheme="minorBidi"/>
          <w:szCs w:val="28"/>
          <w:vertAlign w:val="superscript"/>
        </w:rPr>
        <w:t>(</w:t>
      </w:r>
      <w:r w:rsidRPr="00CD2727">
        <w:rPr>
          <w:rFonts w:cstheme="minorBidi" w:hint="cs"/>
          <w:szCs w:val="28"/>
          <w:rtl/>
        </w:rPr>
        <w:t xml:space="preserve"> وبذلك أصبح موضوع بنية</w:t>
      </w:r>
      <w:r w:rsidRPr="00CD2727">
        <w:rPr>
          <w:rFonts w:cstheme="minorBidi" w:hint="cs"/>
          <w:szCs w:val="18"/>
          <w:vertAlign w:val="superscript"/>
          <w:rtl/>
        </w:rPr>
        <w:t xml:space="preserve"> </w:t>
      </w:r>
      <w:r w:rsidRPr="00CD2727">
        <w:rPr>
          <w:rFonts w:cstheme="minorBidi" w:hint="cs"/>
          <w:szCs w:val="28"/>
          <w:rtl/>
        </w:rPr>
        <w:t>المجتمع العلمي في الوقت الراهن موضوعاً جديراً بالبحث من قبل السوسيولوجي ومؤرخ العلم في الوقت ذاته، وإن كنا لا نملك</w:t>
      </w:r>
      <w:r>
        <w:rPr>
          <w:rFonts w:cstheme="minorBidi" w:hint="cs"/>
          <w:szCs w:val="28"/>
          <w:rtl/>
        </w:rPr>
        <w:t xml:space="preserve"> الإمكانيات اللازمة لذلك حالياً</w:t>
      </w:r>
      <w:r w:rsidRPr="00CD2727">
        <w:rPr>
          <w:rFonts w:cstheme="minorBidi" w:hint="cs"/>
          <w:szCs w:val="28"/>
          <w:rtl/>
        </w:rPr>
        <w:t xml:space="preserve"> إلا </w:t>
      </w:r>
      <w:r>
        <w:rPr>
          <w:rFonts w:cstheme="minorBidi" w:hint="cs"/>
          <w:szCs w:val="28"/>
          <w:rtl/>
        </w:rPr>
        <w:t>أنَّ</w:t>
      </w:r>
      <w:r w:rsidRPr="00CD2727">
        <w:rPr>
          <w:rFonts w:cstheme="minorBidi" w:hint="cs"/>
          <w:szCs w:val="28"/>
          <w:rtl/>
        </w:rPr>
        <w:t xml:space="preserve"> بعضها متاح لدينا وسيتم تطوير بعضها الآخر لاحقاً</w:t>
      </w:r>
      <w:r w:rsidRPr="00CD2727">
        <w:rPr>
          <w:rFonts w:cstheme="minorBidi" w:hint="cs"/>
          <w:szCs w:val="28"/>
          <w:vertAlign w:val="superscript"/>
          <w:rtl/>
        </w:rPr>
        <w:t xml:space="preserve"> (</w:t>
      </w:r>
      <w:r w:rsidRPr="00CD2727">
        <w:rPr>
          <w:szCs w:val="22"/>
          <w:vertAlign w:val="superscript"/>
          <w:rtl/>
        </w:rPr>
        <w:footnoteReference w:id="102"/>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 وقد أكد فلاسفة العلم ومؤرخوه في نهاية القرن العشرين على أهمية التركيز في بحث التطور العلمي على دور الممارسة العلمية </w:t>
      </w:r>
      <w:r>
        <w:rPr>
          <w:rFonts w:cstheme="minorBidi" w:hint="cs"/>
          <w:szCs w:val="28"/>
          <w:rtl/>
        </w:rPr>
        <w:t xml:space="preserve"> </w:t>
      </w:r>
      <w:r w:rsidRPr="00CD2727">
        <w:rPr>
          <w:rFonts w:cstheme="minorBidi" w:hint="cs"/>
          <w:szCs w:val="28"/>
          <w:rtl/>
        </w:rPr>
        <w:t>للعلماء</w:t>
      </w:r>
      <w:r>
        <w:rPr>
          <w:rFonts w:cstheme="minorBidi" w:hint="cs"/>
          <w:szCs w:val="28"/>
          <w:rtl/>
        </w:rPr>
        <w:t xml:space="preserve"> عبر كل الحقب التاريخية العلمية؛</w:t>
      </w:r>
      <w:r w:rsidRPr="00CD2727">
        <w:rPr>
          <w:rFonts w:cstheme="minorBidi" w:hint="cs"/>
          <w:szCs w:val="28"/>
          <w:rtl/>
        </w:rPr>
        <w:t xml:space="preserve"> وهناك عدد من المقاربات الجماعية قد تكون على درجة عالية من الأهمية في وقتنا الراهن، قُدمَت في تلك الفترة بهذا الخصوص، ومُثلت في كتب كلٍّ من آلاسدر ماسنتاير </w:t>
      </w:r>
      <w:r w:rsidRPr="00CD2727">
        <w:rPr>
          <w:rFonts w:cstheme="minorBidi"/>
          <w:szCs w:val="28"/>
        </w:rPr>
        <w:t>(Alasdair Macintyre)</w:t>
      </w:r>
      <w:r w:rsidRPr="00CD2727">
        <w:rPr>
          <w:rFonts w:cstheme="minorBidi" w:hint="cs"/>
          <w:szCs w:val="28"/>
          <w:rtl/>
        </w:rPr>
        <w:t xml:space="preserve"> (فلسفة السياسة)، وآميتي إيتزوني</w:t>
      </w:r>
      <w:r w:rsidRPr="00CD2727">
        <w:rPr>
          <w:rFonts w:cstheme="minorBidi"/>
          <w:szCs w:val="28"/>
        </w:rPr>
        <w:t>(Amitai Etzioni)</w:t>
      </w:r>
      <w:r w:rsidRPr="00CD2727">
        <w:rPr>
          <w:rFonts w:cstheme="minorBidi" w:hint="cs"/>
          <w:szCs w:val="28"/>
          <w:rtl/>
        </w:rPr>
        <w:t xml:space="preserve"> (السوسيولوجي</w:t>
      </w:r>
      <w:r w:rsidRPr="00CD2727">
        <w:rPr>
          <w:rFonts w:cstheme="minorBidi" w:hint="eastAsia"/>
          <w:szCs w:val="28"/>
          <w:rtl/>
        </w:rPr>
        <w:t>ا</w:t>
      </w:r>
      <w:r>
        <w:rPr>
          <w:rFonts w:cstheme="minorBidi" w:hint="cs"/>
          <w:szCs w:val="28"/>
          <w:rtl/>
        </w:rPr>
        <w:t>) و</w:t>
      </w:r>
      <w:r w:rsidRPr="00CD2727">
        <w:rPr>
          <w:rFonts w:cstheme="minorBidi" w:hint="cs"/>
          <w:szCs w:val="28"/>
          <w:rtl/>
        </w:rPr>
        <w:t>كتاب مارتن كوش</w:t>
      </w:r>
      <w:r w:rsidRPr="00CD2727">
        <w:rPr>
          <w:rFonts w:cstheme="minorBidi"/>
          <w:szCs w:val="28"/>
        </w:rPr>
        <w:t xml:space="preserve">(Martin Kush) </w:t>
      </w:r>
      <w:r>
        <w:rPr>
          <w:rFonts w:cstheme="minorBidi" w:hint="cs"/>
          <w:szCs w:val="28"/>
          <w:rtl/>
        </w:rPr>
        <w:t xml:space="preserve"> (فلسفة العلم) و</w:t>
      </w:r>
      <w:r w:rsidRPr="00CD2727">
        <w:rPr>
          <w:rFonts w:cstheme="minorBidi" w:hint="cs"/>
          <w:szCs w:val="28"/>
          <w:rtl/>
        </w:rPr>
        <w:t>كتاب لين هانكنسون نيلسون</w:t>
      </w:r>
      <w:r w:rsidRPr="00CD2727">
        <w:rPr>
          <w:rFonts w:cstheme="minorBidi"/>
          <w:szCs w:val="28"/>
        </w:rPr>
        <w:t xml:space="preserve">(Lynn Hankinson Nelson) </w:t>
      </w:r>
      <w:r w:rsidRPr="00CD2727">
        <w:rPr>
          <w:rFonts w:cstheme="minorBidi" w:hint="cs"/>
          <w:szCs w:val="28"/>
          <w:rtl/>
        </w:rPr>
        <w:t>(الدراسات التي تطالب بالمساواة بين الرجل والمرأة )، ومن ضمن هذا الزخم من الأبحاث تمثل كتب كُوْن كما ذهب  آيبك  ديمير</w:t>
      </w:r>
      <w:r w:rsidRPr="00CD2727">
        <w:rPr>
          <w:rFonts w:cstheme="minorBidi"/>
          <w:szCs w:val="28"/>
        </w:rPr>
        <w:t xml:space="preserve"> (IPEK DEMIR) </w:t>
      </w:r>
      <w:r w:rsidRPr="00CD2727">
        <w:rPr>
          <w:rFonts w:cstheme="minorBidi" w:hint="cs"/>
          <w:szCs w:val="28"/>
          <w:rtl/>
        </w:rPr>
        <w:t xml:space="preserve"> في مقالة له بعنوان(بنية المجتمع العلمي عند كُوْن)</w:t>
      </w:r>
      <w:r w:rsidRPr="00CD2727">
        <w:rPr>
          <w:rStyle w:val="af"/>
          <w:rFonts w:cstheme="minorBidi"/>
          <w:szCs w:val="28"/>
          <w:rtl/>
        </w:rPr>
        <w:footnoteReference w:customMarkFollows="1" w:id="103"/>
        <w:t>(*)</w:t>
      </w:r>
      <w:r w:rsidRPr="00CD2727">
        <w:rPr>
          <w:rFonts w:cstheme="minorBidi" w:hint="cs"/>
          <w:szCs w:val="28"/>
          <w:rtl/>
        </w:rPr>
        <w:t xml:space="preserve"> أكثر الكتب تأثيراً ولاسيما في العقد الراهن،</w:t>
      </w:r>
      <w:r w:rsidRPr="00CD2727">
        <w:rPr>
          <w:rFonts w:cstheme="minorBidi"/>
          <w:szCs w:val="28"/>
          <w:vertAlign w:val="superscript"/>
        </w:rPr>
        <w:t>)</w:t>
      </w:r>
      <w:r w:rsidRPr="00CD2727">
        <w:rPr>
          <w:rFonts w:cstheme="minorBidi"/>
          <w:szCs w:val="28"/>
          <w:vertAlign w:val="superscript"/>
          <w:rtl/>
        </w:rPr>
        <w:footnoteReference w:id="104"/>
      </w:r>
      <w:r w:rsidRPr="00CD2727">
        <w:rPr>
          <w:rFonts w:cstheme="minorBidi"/>
          <w:szCs w:val="28"/>
          <w:vertAlign w:val="superscript"/>
        </w:rPr>
        <w:t>(</w:t>
      </w:r>
      <w:r>
        <w:rPr>
          <w:rFonts w:cstheme="minorBidi" w:hint="cs"/>
          <w:szCs w:val="28"/>
          <w:rtl/>
        </w:rPr>
        <w:t xml:space="preserve"> </w:t>
      </w:r>
      <w:r w:rsidRPr="00CD2727">
        <w:rPr>
          <w:rFonts w:cstheme="minorBidi" w:hint="cs"/>
          <w:szCs w:val="28"/>
          <w:rtl/>
        </w:rPr>
        <w:t>حيث تُركز بشكل أساسي على بنية المجتمع العلمي، وعلى التوتر الأساسي الذي ينشأ داخله بشكل  تفصيلي أكثر.</w:t>
      </w:r>
    </w:p>
    <w:p w:rsidR="00F371BB" w:rsidRPr="00CD2727" w:rsidRDefault="00F371BB" w:rsidP="00F371BB">
      <w:pPr>
        <w:spacing w:line="240" w:lineRule="auto"/>
        <w:ind w:firstLine="720"/>
        <w:rPr>
          <w:rFonts w:cstheme="minorBidi"/>
          <w:szCs w:val="28"/>
          <w:rtl/>
        </w:rPr>
      </w:pPr>
    </w:p>
    <w:p w:rsidR="00F371BB" w:rsidRPr="00A230D9" w:rsidRDefault="00F371BB" w:rsidP="00F371BB">
      <w:pPr>
        <w:tabs>
          <w:tab w:val="left" w:pos="374"/>
        </w:tabs>
        <w:spacing w:line="360" w:lineRule="auto"/>
        <w:rPr>
          <w:rFonts w:cstheme="minorBidi"/>
          <w:szCs w:val="28"/>
        </w:rPr>
      </w:pPr>
      <w:r>
        <w:rPr>
          <w:rFonts w:cstheme="minorBidi" w:hint="cs"/>
          <w:b/>
          <w:bCs/>
          <w:color w:val="000000" w:themeColor="text1"/>
          <w:szCs w:val="28"/>
          <w:rtl/>
        </w:rPr>
        <w:t xml:space="preserve">1-3- </w:t>
      </w:r>
      <w:r w:rsidRPr="00A230D9">
        <w:rPr>
          <w:rFonts w:cstheme="minorBidi" w:hint="cs"/>
          <w:b/>
          <w:bCs/>
          <w:color w:val="000000" w:themeColor="text1"/>
          <w:szCs w:val="28"/>
          <w:rtl/>
        </w:rPr>
        <w:t>بزوغ مفهوم المجتمع العلمي في الفكر الكُوْني</w:t>
      </w:r>
      <w:r w:rsidRPr="00A230D9">
        <w:rPr>
          <w:rFonts w:cstheme="minorBidi" w:hint="cs"/>
          <w:b/>
          <w:bCs/>
          <w:szCs w:val="28"/>
          <w:rtl/>
        </w:rPr>
        <w:t>:</w:t>
      </w:r>
    </w:p>
    <w:p w:rsidR="00F371BB" w:rsidRPr="00CD2727" w:rsidRDefault="00F371BB" w:rsidP="00F371BB">
      <w:pPr>
        <w:tabs>
          <w:tab w:val="left" w:pos="374"/>
        </w:tabs>
        <w:spacing w:line="360" w:lineRule="auto"/>
        <w:ind w:left="91"/>
        <w:rPr>
          <w:rFonts w:cstheme="minorBidi"/>
          <w:szCs w:val="28"/>
          <w:rtl/>
        </w:rPr>
      </w:pPr>
      <w:r>
        <w:rPr>
          <w:rFonts w:cstheme="minorBidi" w:hint="cs"/>
          <w:szCs w:val="28"/>
          <w:rtl/>
        </w:rPr>
        <w:t xml:space="preserve">         </w:t>
      </w:r>
      <w:r w:rsidRPr="00CD2727">
        <w:rPr>
          <w:rFonts w:cstheme="minorBidi"/>
          <w:szCs w:val="28"/>
          <w:rtl/>
        </w:rPr>
        <w:t xml:space="preserve">أدرك </w:t>
      </w:r>
      <w:r w:rsidRPr="00CD2727">
        <w:rPr>
          <w:rFonts w:cstheme="minorBidi" w:hint="cs"/>
          <w:szCs w:val="28"/>
          <w:rtl/>
        </w:rPr>
        <w:t xml:space="preserve">كُوْن </w:t>
      </w:r>
      <w:r w:rsidRPr="00CD2727">
        <w:rPr>
          <w:rFonts w:cstheme="minorBidi"/>
          <w:szCs w:val="28"/>
          <w:rtl/>
        </w:rPr>
        <w:t>أهمية البعد السوسيولوجي للعلم من الداخل</w:t>
      </w:r>
      <w:r w:rsidRPr="00CD2727">
        <w:rPr>
          <w:rFonts w:cstheme="minorBidi" w:hint="cs"/>
          <w:szCs w:val="28"/>
          <w:rtl/>
        </w:rPr>
        <w:t xml:space="preserve">، </w:t>
      </w:r>
      <w:r w:rsidRPr="00CD2727">
        <w:rPr>
          <w:rFonts w:cstheme="minorBidi"/>
          <w:szCs w:val="28"/>
          <w:rtl/>
        </w:rPr>
        <w:t>أي شبكة العلاقات والعوامل التي تحكم مجتمع العلماء من حيث هو مؤسسة،</w:t>
      </w:r>
      <w:r w:rsidRPr="00CD2727">
        <w:rPr>
          <w:rFonts w:cstheme="minorBidi" w:hint="cs"/>
          <w:szCs w:val="28"/>
          <w:rtl/>
        </w:rPr>
        <w:t xml:space="preserve"> </w:t>
      </w:r>
      <w:r w:rsidRPr="00CD2727">
        <w:rPr>
          <w:rFonts w:cstheme="minorBidi"/>
          <w:szCs w:val="28"/>
          <w:rtl/>
        </w:rPr>
        <w:t>والتي حاول أن يؤطرها ب</w:t>
      </w:r>
      <w:r w:rsidRPr="00CD2727">
        <w:rPr>
          <w:rFonts w:cstheme="minorBidi" w:hint="cs"/>
          <w:szCs w:val="28"/>
          <w:rtl/>
        </w:rPr>
        <w:t>المصفوفة الانضباطية</w:t>
      </w:r>
      <w:r w:rsidRPr="00CD2727">
        <w:rPr>
          <w:rFonts w:cstheme="minorBidi"/>
          <w:szCs w:val="28"/>
          <w:rtl/>
        </w:rPr>
        <w:t xml:space="preserve"> </w:t>
      </w:r>
      <w:r w:rsidRPr="00CD2727">
        <w:rPr>
          <w:rFonts w:cstheme="minorBidi"/>
          <w:szCs w:val="28"/>
        </w:rPr>
        <w:t>(Disciplinary Matrix)</w:t>
      </w:r>
      <w:r w:rsidRPr="00CD2727">
        <w:rPr>
          <w:rFonts w:cstheme="minorBidi"/>
          <w:szCs w:val="28"/>
          <w:rtl/>
        </w:rPr>
        <w:t xml:space="preserve"> و</w:t>
      </w:r>
      <w:r w:rsidRPr="00CD2727">
        <w:rPr>
          <w:rFonts w:cstheme="minorBidi" w:hint="cs"/>
          <w:szCs w:val="28"/>
          <w:rtl/>
        </w:rPr>
        <w:t>الأمثلة التوضيح</w:t>
      </w:r>
      <w:r w:rsidRPr="00CD2727">
        <w:rPr>
          <w:rFonts w:cstheme="minorBidi" w:hint="cs"/>
          <w:szCs w:val="28"/>
          <w:rtl/>
          <w:lang w:bidi="ar-SY"/>
        </w:rPr>
        <w:t>ية</w:t>
      </w:r>
      <w:r w:rsidRPr="00CD2727">
        <w:rPr>
          <w:rFonts w:cstheme="minorBidi"/>
          <w:szCs w:val="28"/>
          <w:rtl/>
        </w:rPr>
        <w:t xml:space="preserve"> </w:t>
      </w:r>
      <w:r>
        <w:rPr>
          <w:rFonts w:cstheme="minorBidi"/>
          <w:szCs w:val="28"/>
        </w:rPr>
        <w:t>illustration Example</w:t>
      </w:r>
      <w:r w:rsidRPr="00CD2727">
        <w:rPr>
          <w:rFonts w:cstheme="minorBidi"/>
          <w:szCs w:val="28"/>
        </w:rPr>
        <w:t>r)</w:t>
      </w:r>
      <w:r w:rsidRPr="00CD2727">
        <w:rPr>
          <w:rFonts w:cstheme="minorBidi" w:hint="cs"/>
          <w:szCs w:val="28"/>
          <w:rtl/>
        </w:rPr>
        <w:t>)</w:t>
      </w:r>
      <w:r>
        <w:rPr>
          <w:rFonts w:cstheme="minorBidi" w:hint="cs"/>
          <w:szCs w:val="28"/>
          <w:rtl/>
        </w:rPr>
        <w:t>،</w:t>
      </w:r>
      <w:r w:rsidRPr="00CD2727">
        <w:rPr>
          <w:rFonts w:cstheme="minorBidi" w:hint="cs"/>
          <w:szCs w:val="28"/>
          <w:vertAlign w:val="superscript"/>
          <w:rtl/>
        </w:rPr>
        <w:t xml:space="preserve"> </w:t>
      </w:r>
      <w:r w:rsidRPr="00F70BA5">
        <w:rPr>
          <w:rFonts w:cstheme="minorBidi" w:hint="cs"/>
          <w:sz w:val="20"/>
          <w:vertAlign w:val="superscript"/>
          <w:rtl/>
        </w:rPr>
        <w:t>(</w:t>
      </w:r>
      <w:r w:rsidRPr="00F70BA5">
        <w:rPr>
          <w:rStyle w:val="af"/>
          <w:rFonts w:cstheme="minorBidi"/>
          <w:szCs w:val="28"/>
          <w:rtl/>
        </w:rPr>
        <w:footnoteReference w:id="105"/>
      </w:r>
      <w:r w:rsidRPr="00F70BA5">
        <w:rPr>
          <w:rFonts w:cstheme="minorBidi"/>
          <w:szCs w:val="28"/>
          <w:vertAlign w:val="superscript"/>
        </w:rPr>
        <w:t>(</w:t>
      </w:r>
      <w:r w:rsidRPr="00CD2727">
        <w:rPr>
          <w:rFonts w:cstheme="minorBidi"/>
          <w:szCs w:val="28"/>
          <w:rtl/>
        </w:rPr>
        <w:t xml:space="preserve"> </w:t>
      </w:r>
      <w:r w:rsidRPr="00CD2727">
        <w:rPr>
          <w:rFonts w:cstheme="minorBidi" w:hint="cs"/>
          <w:szCs w:val="28"/>
          <w:rtl/>
        </w:rPr>
        <w:t>و</w:t>
      </w:r>
      <w:r w:rsidRPr="00CD2727">
        <w:rPr>
          <w:rFonts w:cstheme="minorBidi"/>
          <w:szCs w:val="28"/>
          <w:rtl/>
        </w:rPr>
        <w:t xml:space="preserve"> لم يظهر </w:t>
      </w:r>
      <w:r w:rsidRPr="00CD2727">
        <w:rPr>
          <w:rFonts w:cstheme="minorBidi" w:hint="cs"/>
          <w:szCs w:val="28"/>
          <w:rtl/>
        </w:rPr>
        <w:t xml:space="preserve">ذلك </w:t>
      </w:r>
      <w:r w:rsidRPr="00CD2727">
        <w:rPr>
          <w:rFonts w:cstheme="minorBidi"/>
          <w:szCs w:val="28"/>
          <w:rtl/>
        </w:rPr>
        <w:t>لديه بين عشية وضحاها بل استغرق ما يقارب العشر سنوات حتى ظهر بشكل تمهيدي ضمن مقال</w:t>
      </w:r>
      <w:r w:rsidRPr="00CD2727">
        <w:rPr>
          <w:rFonts w:cstheme="minorBidi" w:hint="cs"/>
          <w:szCs w:val="28"/>
          <w:rtl/>
        </w:rPr>
        <w:t>ته</w:t>
      </w:r>
      <w:r w:rsidRPr="00CD2727">
        <w:rPr>
          <w:rFonts w:cstheme="minorBidi"/>
          <w:szCs w:val="28"/>
          <w:rtl/>
        </w:rPr>
        <w:t xml:space="preserve"> </w:t>
      </w:r>
      <w:r w:rsidRPr="00CD2727">
        <w:rPr>
          <w:rFonts w:cstheme="minorBidi"/>
          <w:szCs w:val="28"/>
        </w:rPr>
        <w:t>(SSR)</w:t>
      </w:r>
      <w:r w:rsidRPr="00CD2727">
        <w:rPr>
          <w:rFonts w:cstheme="minorBidi"/>
          <w:szCs w:val="28"/>
          <w:vertAlign w:val="subscript"/>
        </w:rPr>
        <w:t>62</w:t>
      </w:r>
      <w:r w:rsidRPr="00CD2727">
        <w:rPr>
          <w:rFonts w:cstheme="minorBidi"/>
          <w:szCs w:val="28"/>
          <w:rtl/>
        </w:rPr>
        <w:t xml:space="preserve"> وبشكله الواضح حالياً عندما وضَّح</w:t>
      </w:r>
      <w:r w:rsidRPr="00CD2727">
        <w:rPr>
          <w:rFonts w:cstheme="minorBidi" w:hint="cs"/>
          <w:szCs w:val="28"/>
          <w:rtl/>
        </w:rPr>
        <w:t>ها في الرد على منتقديه</w:t>
      </w:r>
      <w:r w:rsidRPr="00CD2727">
        <w:rPr>
          <w:rFonts w:cstheme="minorBidi"/>
          <w:szCs w:val="28"/>
          <w:rtl/>
        </w:rPr>
        <w:t xml:space="preserve"> في الطبعة الثانية من حاشية كتابه المذكور آنفاً عام 1969</w:t>
      </w:r>
      <w:r w:rsidRPr="00CD2727">
        <w:rPr>
          <w:rFonts w:cstheme="minorBidi" w:hint="cs"/>
          <w:szCs w:val="28"/>
          <w:rtl/>
        </w:rPr>
        <w:t>،</w:t>
      </w:r>
      <w:r>
        <w:rPr>
          <w:rFonts w:cstheme="minorBidi" w:hint="cs"/>
          <w:szCs w:val="28"/>
          <w:rtl/>
        </w:rPr>
        <w:t xml:space="preserve"> </w:t>
      </w:r>
      <w:r w:rsidRPr="00CD2727">
        <w:rPr>
          <w:rFonts w:cstheme="minorBidi" w:hint="cs"/>
          <w:szCs w:val="28"/>
          <w:rtl/>
        </w:rPr>
        <w:t>حيث رك</w:t>
      </w:r>
      <w:r>
        <w:rPr>
          <w:rFonts w:cstheme="minorBidi" w:hint="cs"/>
          <w:szCs w:val="28"/>
          <w:rtl/>
        </w:rPr>
        <w:t>َّ</w:t>
      </w:r>
      <w:r w:rsidRPr="00CD2727">
        <w:rPr>
          <w:rFonts w:cstheme="minorBidi" w:hint="cs"/>
          <w:szCs w:val="28"/>
          <w:rtl/>
        </w:rPr>
        <w:t xml:space="preserve">ز على الطبيعة الجمعية للعلم وعلى الأساس الذي يرتكز </w:t>
      </w:r>
      <w:r w:rsidRPr="00CD2727">
        <w:rPr>
          <w:rFonts w:cstheme="minorBidi" w:hint="cs"/>
          <w:szCs w:val="28"/>
          <w:rtl/>
        </w:rPr>
        <w:lastRenderedPageBreak/>
        <w:t>عليه المجتمع العلمي،</w:t>
      </w:r>
      <w:r w:rsidRPr="00CD2727">
        <w:rPr>
          <w:rFonts w:cstheme="minorBidi" w:hint="cs"/>
          <w:szCs w:val="28"/>
          <w:vertAlign w:val="superscript"/>
          <w:rtl/>
        </w:rPr>
        <w:t>(</w:t>
      </w:r>
      <w:r w:rsidRPr="00CD2727">
        <w:rPr>
          <w:rFonts w:cstheme="minorBidi"/>
          <w:szCs w:val="28"/>
          <w:vertAlign w:val="superscript"/>
          <w:rtl/>
        </w:rPr>
        <w:footnoteReference w:id="106"/>
      </w:r>
      <w:r w:rsidRPr="00CD2727">
        <w:rPr>
          <w:rFonts w:cstheme="minorBidi"/>
          <w:szCs w:val="28"/>
          <w:vertAlign w:val="superscript"/>
        </w:rPr>
        <w:t>(</w:t>
      </w:r>
      <w:r w:rsidRPr="00CD2727">
        <w:rPr>
          <w:rFonts w:cstheme="minorBidi" w:hint="cs"/>
          <w:szCs w:val="28"/>
          <w:vertAlign w:val="superscript"/>
          <w:rtl/>
        </w:rPr>
        <w:t xml:space="preserve"> </w:t>
      </w:r>
      <w:r w:rsidRPr="00CD2727">
        <w:rPr>
          <w:rFonts w:cstheme="minorBidi" w:hint="cs"/>
          <w:szCs w:val="28"/>
          <w:rtl/>
        </w:rPr>
        <w:t>و</w:t>
      </w:r>
      <w:r w:rsidRPr="00CD2727">
        <w:rPr>
          <w:rFonts w:cstheme="minorBidi"/>
          <w:szCs w:val="28"/>
          <w:rtl/>
        </w:rPr>
        <w:t>أوضح ب</w:t>
      </w:r>
      <w:r>
        <w:rPr>
          <w:rFonts w:cstheme="minorBidi"/>
          <w:szCs w:val="28"/>
          <w:rtl/>
        </w:rPr>
        <w:t>أنَّ</w:t>
      </w:r>
      <w:r w:rsidRPr="00CD2727">
        <w:rPr>
          <w:rFonts w:cstheme="minorBidi"/>
          <w:szCs w:val="28"/>
          <w:rtl/>
        </w:rPr>
        <w:t>ه لو أمكنه إعادة كتابة</w:t>
      </w:r>
      <w:r w:rsidRPr="00CD2727">
        <w:rPr>
          <w:rFonts w:cstheme="minorBidi" w:hint="cs"/>
          <w:szCs w:val="28"/>
          <w:rtl/>
        </w:rPr>
        <w:t xml:space="preserve"> كتابه</w:t>
      </w:r>
      <w:r w:rsidRPr="00CD2727">
        <w:rPr>
          <w:rFonts w:cstheme="minorBidi"/>
          <w:szCs w:val="28"/>
          <w:rtl/>
        </w:rPr>
        <w:t xml:space="preserve"> هذا فسيناقش في فاتحته</w:t>
      </w:r>
      <w:r w:rsidRPr="00CD2727">
        <w:rPr>
          <w:rFonts w:cstheme="minorBidi" w:hint="cs"/>
          <w:szCs w:val="28"/>
          <w:rtl/>
        </w:rPr>
        <w:t>ِ</w:t>
      </w:r>
      <w:r w:rsidRPr="00CD2727">
        <w:rPr>
          <w:rFonts w:cstheme="minorBidi"/>
          <w:szCs w:val="28"/>
          <w:rtl/>
        </w:rPr>
        <w:t xml:space="preserve"> بنية المجتمع العلمي ذلك الموضوع الذي أصبح حديثاً، موضوعاً مهماً للبحث السوسيولوجي</w:t>
      </w:r>
      <w:r w:rsidRPr="00CD2727">
        <w:rPr>
          <w:rFonts w:cstheme="minorBidi" w:hint="cs"/>
          <w:szCs w:val="28"/>
          <w:rtl/>
        </w:rPr>
        <w:t xml:space="preserve"> </w:t>
      </w:r>
      <w:r w:rsidRPr="00CD2727">
        <w:rPr>
          <w:rFonts w:cstheme="minorBidi"/>
          <w:szCs w:val="28"/>
          <w:rtl/>
        </w:rPr>
        <w:t xml:space="preserve">حيث بدأ مؤرخو العلم بالنظر إليه </w:t>
      </w:r>
      <w:r w:rsidRPr="00CD2727">
        <w:rPr>
          <w:rFonts w:cstheme="minorBidi" w:hint="cs"/>
          <w:szCs w:val="28"/>
          <w:rtl/>
        </w:rPr>
        <w:t>ب</w:t>
      </w:r>
      <w:r w:rsidRPr="00CD2727">
        <w:rPr>
          <w:rFonts w:cstheme="minorBidi"/>
          <w:szCs w:val="28"/>
          <w:rtl/>
        </w:rPr>
        <w:t>جدية</w:t>
      </w:r>
      <w:r w:rsidRPr="00CD2727">
        <w:rPr>
          <w:rFonts w:cstheme="minorBidi" w:hint="cs"/>
          <w:szCs w:val="28"/>
          <w:rtl/>
        </w:rPr>
        <w:t xml:space="preserve">ً </w:t>
      </w:r>
      <w:r w:rsidRPr="00CD2727">
        <w:rPr>
          <w:rFonts w:cstheme="minorBidi"/>
          <w:szCs w:val="28"/>
          <w:rtl/>
        </w:rPr>
        <w:t xml:space="preserve">بالإضافة إلى </w:t>
      </w:r>
      <w:r w:rsidRPr="00CD2727">
        <w:rPr>
          <w:rFonts w:cstheme="minorBidi" w:hint="cs"/>
          <w:szCs w:val="28"/>
          <w:rtl/>
        </w:rPr>
        <w:t>السوسيولوجيي</w:t>
      </w:r>
      <w:r w:rsidRPr="00CD2727">
        <w:rPr>
          <w:rFonts w:cstheme="minorBidi" w:hint="eastAsia"/>
          <w:szCs w:val="28"/>
          <w:rtl/>
        </w:rPr>
        <w:t>ن</w:t>
      </w:r>
      <w:r w:rsidRPr="00CD2727">
        <w:rPr>
          <w:rFonts w:cstheme="minorBidi"/>
          <w:szCs w:val="28"/>
          <w:rtl/>
        </w:rPr>
        <w:t xml:space="preserve"> والعلماء</w:t>
      </w:r>
      <w:r w:rsidRPr="00CD2727">
        <w:rPr>
          <w:rFonts w:cstheme="minorBidi"/>
          <w:szCs w:val="28"/>
          <w:vertAlign w:val="superscript"/>
        </w:rPr>
        <w:t>)</w:t>
      </w:r>
      <w:r w:rsidRPr="00CD2727">
        <w:rPr>
          <w:rStyle w:val="af"/>
          <w:rFonts w:cstheme="minorBidi"/>
          <w:szCs w:val="28"/>
          <w:rtl/>
        </w:rPr>
        <w:footnoteReference w:id="107"/>
      </w:r>
      <w:r w:rsidRPr="00CD2727">
        <w:rPr>
          <w:rFonts w:cstheme="minorBidi"/>
          <w:szCs w:val="28"/>
          <w:vertAlign w:val="superscript"/>
        </w:rPr>
        <w:t>(</w:t>
      </w:r>
      <w:r>
        <w:rPr>
          <w:rFonts w:cstheme="minorBidi" w:hint="cs"/>
          <w:szCs w:val="28"/>
          <w:rtl/>
        </w:rPr>
        <w:t>.</w:t>
      </w:r>
      <w:r w:rsidRPr="00CD2727">
        <w:rPr>
          <w:rFonts w:cstheme="minorBidi"/>
          <w:szCs w:val="28"/>
          <w:rtl/>
        </w:rPr>
        <w:t xml:space="preserve"> </w:t>
      </w:r>
    </w:p>
    <w:p w:rsidR="00F371BB" w:rsidRPr="00CD2727" w:rsidRDefault="00F371BB" w:rsidP="00F371BB">
      <w:pPr>
        <w:spacing w:line="240" w:lineRule="auto"/>
        <w:ind w:firstLine="720"/>
        <w:rPr>
          <w:rFonts w:cstheme="minorBidi"/>
          <w:szCs w:val="28"/>
          <w:rtl/>
          <w:lang w:bidi="ar-SY"/>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لقد انتهت مع كُوْن تقريباً الصورة الانعزالية للعلم المتمثلة بالعبقرية الفردية وبتنا أمام صورة جديدة تتمثل على شكل برنامج ضخم يعكف على إنجازه فريق من العلماء، ضمن مؤسسة كبرى تعمل كممول لأبحاثهم، وأصبحوا يشكلون بأجهزتهم وهيئاتهم ومجالات عملهم وموضوعاتهم وأهدافهم أهم مؤسسات الحضارة المعاصرة بالمعنى الاجتماعي لمفهوم مؤسسة </w:t>
      </w:r>
      <w:r w:rsidRPr="00CD2727">
        <w:rPr>
          <w:rFonts w:cstheme="minorBidi"/>
          <w:szCs w:val="28"/>
        </w:rPr>
        <w:t xml:space="preserve">(Institution) </w:t>
      </w:r>
      <w:r>
        <w:rPr>
          <w:rFonts w:cstheme="minorBidi" w:hint="cs"/>
          <w:szCs w:val="28"/>
          <w:rtl/>
        </w:rPr>
        <w:t>،</w:t>
      </w:r>
      <w:r w:rsidRPr="00CD2727">
        <w:rPr>
          <w:rFonts w:cstheme="minorBidi" w:hint="cs"/>
          <w:szCs w:val="28"/>
          <w:rtl/>
        </w:rPr>
        <w:t xml:space="preserve"> ومن هنا برز الطابع المؤسساتي الجمعي الذي نُعتت به فلسفة العلم لدى كُوْن الذي مثَّل أشد فلاسفة العلم حِرصاً على إبراز هذا الطابع الذي لازم العلم الحديث منذ نشأته،</w:t>
      </w:r>
      <w:r w:rsidRPr="00CD2727">
        <w:rPr>
          <w:rFonts w:cstheme="minorBidi"/>
          <w:szCs w:val="28"/>
          <w:vertAlign w:val="superscript"/>
        </w:rPr>
        <w:t>)</w:t>
      </w:r>
      <w:r w:rsidRPr="00CD2727">
        <w:rPr>
          <w:szCs w:val="22"/>
          <w:vertAlign w:val="superscript"/>
          <w:rtl/>
        </w:rPr>
        <w:footnoteReference w:id="108"/>
      </w:r>
      <w:r w:rsidRPr="00CD2727">
        <w:rPr>
          <w:rFonts w:cstheme="minorBidi"/>
          <w:szCs w:val="28"/>
          <w:vertAlign w:val="superscript"/>
        </w:rPr>
        <w:t>(</w:t>
      </w:r>
      <w:r w:rsidRPr="00CD2727">
        <w:rPr>
          <w:rFonts w:cstheme="minorBidi" w:hint="cs"/>
          <w:szCs w:val="28"/>
          <w:vertAlign w:val="superscript"/>
          <w:rtl/>
        </w:rPr>
        <w:t xml:space="preserve"> </w:t>
      </w:r>
      <w:r>
        <w:rPr>
          <w:rFonts w:cstheme="minorBidi" w:hint="cs"/>
          <w:szCs w:val="28"/>
          <w:rtl/>
        </w:rPr>
        <w:t xml:space="preserve">وهي مؤسسة يمكن تمييزها </w:t>
      </w:r>
      <w:r w:rsidRPr="00CD2727">
        <w:rPr>
          <w:rFonts w:cstheme="minorBidi" w:hint="cs"/>
          <w:szCs w:val="28"/>
          <w:rtl/>
        </w:rPr>
        <w:t>عن بقية المؤسسات الاجتماعية</w:t>
      </w:r>
      <w:r>
        <w:rPr>
          <w:rFonts w:cstheme="minorBidi" w:hint="cs"/>
          <w:szCs w:val="28"/>
          <w:rtl/>
        </w:rPr>
        <w:t>،</w:t>
      </w:r>
      <w:r w:rsidRPr="00CD2727">
        <w:rPr>
          <w:rFonts w:cstheme="minorBidi" w:hint="cs"/>
          <w:szCs w:val="28"/>
          <w:vertAlign w:val="superscript"/>
          <w:rtl/>
        </w:rPr>
        <w:t>(</w:t>
      </w:r>
      <w:r w:rsidRPr="00CD2727">
        <w:rPr>
          <w:rStyle w:val="af"/>
          <w:szCs w:val="22"/>
          <w:rtl/>
        </w:rPr>
        <w:footnoteReference w:id="109"/>
      </w:r>
      <w:r w:rsidRPr="00CD2727">
        <w:rPr>
          <w:rFonts w:cstheme="minorBidi" w:hint="cs"/>
          <w:szCs w:val="28"/>
          <w:vertAlign w:val="superscript"/>
          <w:rtl/>
        </w:rPr>
        <w:t>)</w:t>
      </w:r>
      <w:r>
        <w:rPr>
          <w:rFonts w:cstheme="minorBidi" w:hint="cs"/>
          <w:szCs w:val="28"/>
          <w:rtl/>
        </w:rPr>
        <w:t xml:space="preserve"> حسب ما تُظهره </w:t>
      </w:r>
      <w:r w:rsidRPr="00885CAD">
        <w:rPr>
          <w:rFonts w:cstheme="minorBidi" w:hint="cs"/>
          <w:szCs w:val="28"/>
          <w:rtl/>
        </w:rPr>
        <w:t xml:space="preserve">كتابات كُوْن في تاريخ المجتمع العلمي </w:t>
      </w:r>
      <w:r>
        <w:rPr>
          <w:rFonts w:cstheme="minorBidi" w:hint="cs"/>
          <w:szCs w:val="28"/>
          <w:rtl/>
        </w:rPr>
        <w:t>والتي تُعتبر</w:t>
      </w:r>
      <w:r w:rsidRPr="00885CAD">
        <w:rPr>
          <w:rFonts w:cstheme="minorBidi" w:hint="cs"/>
          <w:szCs w:val="28"/>
          <w:rtl/>
        </w:rPr>
        <w:t xml:space="preserve"> ثورة</w:t>
      </w:r>
      <w:r w:rsidRPr="00885CAD">
        <w:rPr>
          <w:rFonts w:cstheme="minorBidi"/>
          <w:szCs w:val="28"/>
          <w:rtl/>
        </w:rPr>
        <w:t xml:space="preserve"> في سوسيولوجيا العلم، </w:t>
      </w:r>
      <w:r w:rsidRPr="00885CAD">
        <w:rPr>
          <w:rFonts w:cstheme="minorBidi" w:hint="cs"/>
          <w:szCs w:val="28"/>
          <w:rtl/>
        </w:rPr>
        <w:t>و</w:t>
      </w:r>
      <w:r w:rsidRPr="00885CAD">
        <w:rPr>
          <w:rFonts w:cstheme="minorBidi"/>
          <w:szCs w:val="28"/>
          <w:rtl/>
        </w:rPr>
        <w:t>يمكن استخدامه</w:t>
      </w:r>
      <w:r w:rsidRPr="00885CAD">
        <w:rPr>
          <w:rFonts w:cstheme="minorBidi" w:hint="cs"/>
          <w:szCs w:val="28"/>
          <w:rtl/>
        </w:rPr>
        <w:t>ا</w:t>
      </w:r>
      <w:r w:rsidRPr="00885CAD">
        <w:rPr>
          <w:rFonts w:cstheme="minorBidi"/>
          <w:szCs w:val="28"/>
          <w:rtl/>
        </w:rPr>
        <w:t xml:space="preserve"> </w:t>
      </w:r>
      <w:r w:rsidRPr="00885CAD">
        <w:rPr>
          <w:rFonts w:cstheme="minorBidi" w:hint="cs"/>
          <w:szCs w:val="28"/>
          <w:rtl/>
        </w:rPr>
        <w:t>ك</w:t>
      </w:r>
      <w:r>
        <w:rPr>
          <w:rFonts w:cstheme="minorBidi" w:hint="cs"/>
          <w:szCs w:val="28"/>
          <w:rtl/>
        </w:rPr>
        <w:t>برادايم</w:t>
      </w:r>
      <w:r w:rsidRPr="00885CAD">
        <w:rPr>
          <w:rFonts w:cstheme="minorBidi" w:hint="cs"/>
          <w:szCs w:val="28"/>
          <w:rtl/>
        </w:rPr>
        <w:t xml:space="preserve"> بالنسبة للسوسيولوجيين</w:t>
      </w:r>
      <w:r w:rsidRPr="00885CAD">
        <w:rPr>
          <w:rFonts w:cstheme="minorBidi"/>
          <w:szCs w:val="28"/>
          <w:rtl/>
        </w:rPr>
        <w:t>،</w:t>
      </w:r>
      <w:r w:rsidRPr="00885CAD">
        <w:rPr>
          <w:rFonts w:cstheme="minorBidi" w:hint="cs"/>
          <w:szCs w:val="28"/>
          <w:rtl/>
        </w:rPr>
        <w:t xml:space="preserve"> </w:t>
      </w:r>
      <w:r w:rsidRPr="00885CAD">
        <w:rPr>
          <w:rFonts w:cstheme="minorBidi"/>
          <w:szCs w:val="28"/>
          <w:rtl/>
        </w:rPr>
        <w:t xml:space="preserve">دون </w:t>
      </w:r>
      <w:r w:rsidRPr="00885CAD">
        <w:rPr>
          <w:rFonts w:cstheme="minorBidi" w:hint="cs"/>
          <w:szCs w:val="28"/>
          <w:rtl/>
        </w:rPr>
        <w:t>أن يعمدوا إلى</w:t>
      </w:r>
      <w:r w:rsidRPr="00885CAD">
        <w:rPr>
          <w:rFonts w:cstheme="minorBidi"/>
          <w:szCs w:val="28"/>
          <w:rtl/>
        </w:rPr>
        <w:t xml:space="preserve"> تحليله</w:t>
      </w:r>
      <w:r w:rsidRPr="00885CAD">
        <w:rPr>
          <w:rFonts w:cstheme="minorBidi" w:hint="cs"/>
          <w:szCs w:val="28"/>
          <w:rtl/>
        </w:rPr>
        <w:t>ا</w:t>
      </w:r>
      <w:r w:rsidRPr="00885CAD">
        <w:rPr>
          <w:rFonts w:cstheme="minorBidi"/>
          <w:szCs w:val="28"/>
          <w:rtl/>
        </w:rPr>
        <w:t xml:space="preserve"> أو إعادة قراءته</w:t>
      </w:r>
      <w:r w:rsidRPr="00885CAD">
        <w:rPr>
          <w:rFonts w:cstheme="minorBidi" w:hint="cs"/>
          <w:szCs w:val="28"/>
          <w:rtl/>
        </w:rPr>
        <w:t xml:space="preserve">ا، وهذا ما أكد عليه </w:t>
      </w:r>
      <w:r w:rsidRPr="00885CAD">
        <w:rPr>
          <w:rFonts w:cstheme="minorBidi"/>
          <w:szCs w:val="28"/>
          <w:rtl/>
        </w:rPr>
        <w:t xml:space="preserve">أهم منظري سوسيولوجيا العلم في المرحلة الراهنة </w:t>
      </w:r>
      <w:r w:rsidRPr="00885CAD">
        <w:rPr>
          <w:rFonts w:cstheme="minorBidi" w:hint="cs"/>
          <w:szCs w:val="28"/>
          <w:rtl/>
        </w:rPr>
        <w:t>من أمثال</w:t>
      </w:r>
      <w:r w:rsidRPr="00885CAD">
        <w:rPr>
          <w:rFonts w:cstheme="minorBidi"/>
          <w:szCs w:val="28"/>
          <w:rtl/>
        </w:rPr>
        <w:t xml:space="preserve"> بيرى بارنيز</w:t>
      </w:r>
      <w:r w:rsidRPr="00885CAD">
        <w:rPr>
          <w:rFonts w:cstheme="minorBidi"/>
          <w:szCs w:val="28"/>
        </w:rPr>
        <w:t xml:space="preserve"> (Barry Barnes)</w:t>
      </w:r>
      <w:r>
        <w:rPr>
          <w:rFonts w:cstheme="minorBidi" w:hint="cs"/>
          <w:szCs w:val="28"/>
          <w:rtl/>
        </w:rPr>
        <w:t>،</w:t>
      </w:r>
      <w:r w:rsidRPr="00885CAD">
        <w:rPr>
          <w:rFonts w:cstheme="minorBidi"/>
          <w:szCs w:val="28"/>
          <w:rtl/>
        </w:rPr>
        <w:t xml:space="preserve"> وديفيد بلور </w:t>
      </w:r>
      <w:r>
        <w:rPr>
          <w:rFonts w:cstheme="minorBidi"/>
          <w:szCs w:val="28"/>
        </w:rPr>
        <w:t xml:space="preserve"> </w:t>
      </w:r>
      <w:r w:rsidRPr="00885CAD">
        <w:rPr>
          <w:rFonts w:cstheme="minorBidi"/>
          <w:szCs w:val="28"/>
        </w:rPr>
        <w:t>(David Bloor)</w:t>
      </w:r>
      <w:r>
        <w:rPr>
          <w:rFonts w:cstheme="minorBidi" w:hint="cs"/>
          <w:szCs w:val="28"/>
          <w:rtl/>
        </w:rPr>
        <w:t xml:space="preserve">، </w:t>
      </w:r>
      <w:r w:rsidRPr="00885CAD">
        <w:rPr>
          <w:rFonts w:cstheme="minorBidi"/>
          <w:szCs w:val="28"/>
          <w:rtl/>
        </w:rPr>
        <w:t>وجون هنري</w:t>
      </w:r>
      <w:r w:rsidRPr="00885CAD">
        <w:rPr>
          <w:rFonts w:cstheme="minorBidi" w:hint="cs"/>
          <w:szCs w:val="28"/>
          <w:rtl/>
        </w:rPr>
        <w:t xml:space="preserve"> </w:t>
      </w:r>
      <w:r w:rsidRPr="00885CAD">
        <w:rPr>
          <w:rFonts w:cstheme="minorBidi"/>
          <w:szCs w:val="28"/>
        </w:rPr>
        <w:t>(John Henry)</w:t>
      </w:r>
      <w:r w:rsidRPr="00885CAD">
        <w:rPr>
          <w:rFonts w:cstheme="minorBidi"/>
          <w:szCs w:val="28"/>
          <w:rtl/>
        </w:rPr>
        <w:t>،</w:t>
      </w:r>
      <w:r w:rsidRPr="00885CAD">
        <w:rPr>
          <w:rFonts w:cstheme="minorBidi" w:hint="cs"/>
          <w:szCs w:val="28"/>
          <w:rtl/>
        </w:rPr>
        <w:t xml:space="preserve"> والذين تأثروا به</w:t>
      </w:r>
      <w:r>
        <w:rPr>
          <w:rFonts w:cstheme="minorBidi" w:hint="cs"/>
          <w:szCs w:val="28"/>
          <w:rtl/>
        </w:rPr>
        <w:t>،</w:t>
      </w:r>
      <w:r w:rsidRPr="00885CAD">
        <w:rPr>
          <w:rFonts w:cstheme="minorBidi"/>
          <w:szCs w:val="28"/>
          <w:vertAlign w:val="superscript"/>
        </w:rPr>
        <w:t>)</w:t>
      </w:r>
      <w:r w:rsidRPr="00CD2727">
        <w:rPr>
          <w:rStyle w:val="af"/>
          <w:rFonts w:cstheme="minorBidi"/>
          <w:szCs w:val="28"/>
          <w:rtl/>
        </w:rPr>
        <w:footnoteReference w:id="110"/>
      </w:r>
      <w:r w:rsidRPr="00885CAD">
        <w:rPr>
          <w:rFonts w:cstheme="minorBidi"/>
          <w:szCs w:val="28"/>
          <w:vertAlign w:val="superscript"/>
        </w:rPr>
        <w:t>(</w:t>
      </w:r>
      <w:r>
        <w:rPr>
          <w:rFonts w:cstheme="minorBidi" w:hint="cs"/>
          <w:szCs w:val="28"/>
          <w:rtl/>
        </w:rPr>
        <w:t xml:space="preserve"> ويبقى أن نسأل ما هو شكل هذه البنية التي تميزت بها كتابات </w:t>
      </w:r>
      <w:r w:rsidRPr="00885CAD">
        <w:rPr>
          <w:rFonts w:cstheme="minorBidi" w:hint="cs"/>
          <w:szCs w:val="28"/>
          <w:rtl/>
        </w:rPr>
        <w:t>كُوْن</w:t>
      </w:r>
      <w:r>
        <w:rPr>
          <w:rFonts w:cstheme="minorBidi" w:hint="cs"/>
          <w:szCs w:val="28"/>
          <w:rtl/>
        </w:rPr>
        <w:t>؟، وما هي الشروط الواجب توافرها لتشكيل تلك البنية المؤسساتية؟.</w:t>
      </w:r>
    </w:p>
    <w:p w:rsidR="00F371BB" w:rsidRPr="00CD2727" w:rsidRDefault="00F371BB" w:rsidP="00F371BB">
      <w:pPr>
        <w:spacing w:line="240" w:lineRule="auto"/>
        <w:ind w:firstLine="720"/>
        <w:rPr>
          <w:rFonts w:cstheme="minorBidi"/>
          <w:b/>
          <w:bCs/>
          <w:szCs w:val="34"/>
          <w:rtl/>
        </w:rPr>
      </w:pPr>
    </w:p>
    <w:p w:rsidR="00F371BB" w:rsidRPr="007F17EE" w:rsidRDefault="00F371BB" w:rsidP="00F371BB">
      <w:pPr>
        <w:widowControl/>
        <w:adjustRightInd/>
        <w:spacing w:line="360" w:lineRule="auto"/>
        <w:ind w:firstLine="8"/>
        <w:jc w:val="lowKashida"/>
        <w:textAlignment w:val="auto"/>
        <w:rPr>
          <w:rFonts w:cstheme="minorBidi"/>
          <w:b/>
          <w:bCs/>
          <w:sz w:val="22"/>
          <w:szCs w:val="32"/>
          <w:rtl/>
        </w:rPr>
      </w:pPr>
      <w:r>
        <w:rPr>
          <w:rFonts w:cstheme="minorBidi" w:hint="cs"/>
          <w:b/>
          <w:bCs/>
          <w:sz w:val="22"/>
          <w:szCs w:val="32"/>
          <w:rtl/>
        </w:rPr>
        <w:t>2</w:t>
      </w:r>
      <w:r w:rsidRPr="007F17EE">
        <w:rPr>
          <w:rFonts w:cstheme="minorBidi" w:hint="cs"/>
          <w:b/>
          <w:bCs/>
          <w:sz w:val="22"/>
          <w:szCs w:val="32"/>
          <w:rtl/>
        </w:rPr>
        <w:t>- شروط نشوء المجتمع العلمي في الرؤية الكُوْنية:</w:t>
      </w:r>
    </w:p>
    <w:p w:rsidR="00F371BB" w:rsidRPr="00CD2727" w:rsidRDefault="00F371BB" w:rsidP="00F371BB">
      <w:pPr>
        <w:spacing w:line="360" w:lineRule="auto"/>
        <w:ind w:firstLine="720"/>
        <w:rPr>
          <w:rFonts w:cstheme="minorBidi"/>
          <w:szCs w:val="28"/>
          <w:rtl/>
        </w:rPr>
      </w:pPr>
      <w:r w:rsidRPr="00CD2727">
        <w:rPr>
          <w:rFonts w:cstheme="minorBidi" w:hint="cs"/>
          <w:szCs w:val="28"/>
          <w:rtl/>
        </w:rPr>
        <w:t>يمثل الفرد صلب المجتمع العلمي، الذي اعترف به كعالم، والذي يشكل مجموعة من العلماء الفاعلين، الذين يتم اختيارهم كأعضاء في هذا المجتمع عضواً تلو الآخر، بحيث يشكلون نسقاً واحد</w:t>
      </w:r>
      <w:r>
        <w:rPr>
          <w:rFonts w:cstheme="minorBidi" w:hint="cs"/>
          <w:szCs w:val="28"/>
          <w:rtl/>
        </w:rPr>
        <w:t>اً</w:t>
      </w:r>
      <w:r w:rsidRPr="00CD2727">
        <w:rPr>
          <w:rFonts w:cstheme="minorBidi" w:hint="cs"/>
          <w:szCs w:val="28"/>
          <w:rtl/>
        </w:rPr>
        <w:t xml:space="preserve"> يربط بين أفراده نوع من العلاقات تستند إلى طرائق تتوافق مع مبادئ معيارية مخصصة، ويخضعون للضبط والمراقبة من قبل </w:t>
      </w:r>
      <w:r>
        <w:rPr>
          <w:rFonts w:cstheme="minorBidi" w:hint="cs"/>
          <w:szCs w:val="28"/>
          <w:rtl/>
        </w:rPr>
        <w:t>ِ</w:t>
      </w:r>
      <w:r w:rsidRPr="00CD2727">
        <w:rPr>
          <w:rFonts w:cstheme="minorBidi" w:hint="cs"/>
          <w:szCs w:val="28"/>
          <w:rtl/>
        </w:rPr>
        <w:t>كل</w:t>
      </w:r>
      <w:r>
        <w:rPr>
          <w:rFonts w:cstheme="minorBidi" w:hint="cs"/>
          <w:szCs w:val="28"/>
          <w:rtl/>
        </w:rPr>
        <w:t>ِّ</w:t>
      </w:r>
      <w:r w:rsidRPr="00CD2727">
        <w:rPr>
          <w:rFonts w:cstheme="minorBidi" w:hint="cs"/>
          <w:szCs w:val="28"/>
          <w:rtl/>
        </w:rPr>
        <w:t xml:space="preserve"> الأعضاء،</w:t>
      </w:r>
      <w:r w:rsidRPr="00CD2727">
        <w:rPr>
          <w:rFonts w:cstheme="minorBidi" w:hint="cs"/>
          <w:szCs w:val="28"/>
          <w:vertAlign w:val="superscript"/>
          <w:rtl/>
        </w:rPr>
        <w:t>(</w:t>
      </w:r>
      <w:r w:rsidRPr="00CD2727">
        <w:rPr>
          <w:rStyle w:val="af"/>
          <w:szCs w:val="22"/>
          <w:rtl/>
        </w:rPr>
        <w:footnoteReference w:id="111"/>
      </w:r>
      <w:r w:rsidRPr="00CD2727">
        <w:rPr>
          <w:rFonts w:cstheme="minorBidi" w:hint="cs"/>
          <w:szCs w:val="28"/>
          <w:vertAlign w:val="superscript"/>
          <w:rtl/>
        </w:rPr>
        <w:t>)</w:t>
      </w:r>
      <w:r>
        <w:rPr>
          <w:rFonts w:cstheme="minorBidi" w:hint="cs"/>
          <w:szCs w:val="28"/>
          <w:rtl/>
        </w:rPr>
        <w:t xml:space="preserve"> أو "الممارسين العلميي</w:t>
      </w:r>
      <w:r w:rsidRPr="00CD2727">
        <w:rPr>
          <w:rFonts w:cstheme="minorBidi" w:hint="cs"/>
          <w:szCs w:val="28"/>
          <w:rtl/>
        </w:rPr>
        <w:t xml:space="preserve">ن" بحسب كُوْن الذين </w:t>
      </w:r>
      <w:r w:rsidRPr="00CD2727">
        <w:rPr>
          <w:rFonts w:cstheme="minorBidi" w:hint="cs"/>
          <w:szCs w:val="28"/>
          <w:rtl/>
        </w:rPr>
        <w:lastRenderedPageBreak/>
        <w:t>يشكلون المجتمع العلمي الذي عر</w:t>
      </w:r>
      <w:r>
        <w:rPr>
          <w:rFonts w:cstheme="minorBidi" w:hint="cs"/>
          <w:szCs w:val="28"/>
          <w:rtl/>
        </w:rPr>
        <w:t>َّ</w:t>
      </w:r>
      <w:r w:rsidRPr="00CD2727">
        <w:rPr>
          <w:rFonts w:cstheme="minorBidi" w:hint="cs"/>
          <w:szCs w:val="28"/>
          <w:rtl/>
        </w:rPr>
        <w:t xml:space="preserve">فه على </w:t>
      </w:r>
      <w:r>
        <w:rPr>
          <w:rFonts w:cstheme="minorBidi" w:hint="cs"/>
          <w:szCs w:val="28"/>
          <w:rtl/>
        </w:rPr>
        <w:t>أنَّ</w:t>
      </w:r>
      <w:r w:rsidRPr="00CD2727">
        <w:rPr>
          <w:rFonts w:cstheme="minorBidi" w:hint="cs"/>
          <w:szCs w:val="28"/>
          <w:rtl/>
        </w:rPr>
        <w:t xml:space="preserve">ه </w:t>
      </w:r>
      <w:r w:rsidRPr="00CD2727">
        <w:rPr>
          <w:rFonts w:cstheme="minorBidi" w:hint="cs"/>
          <w:szCs w:val="28"/>
          <w:rtl/>
          <w:lang w:bidi="ar-SY"/>
        </w:rPr>
        <w:t xml:space="preserve"> </w:t>
      </w:r>
      <w:r w:rsidRPr="00CD2727">
        <w:rPr>
          <w:rFonts w:cstheme="minorBidi" w:hint="cs"/>
          <w:szCs w:val="28"/>
          <w:rtl/>
        </w:rPr>
        <w:t>ذلك المجتمع</w:t>
      </w:r>
      <w:r w:rsidRPr="00CD2727">
        <w:rPr>
          <w:rFonts w:cstheme="minorBidi"/>
          <w:szCs w:val="28"/>
          <w:rtl/>
        </w:rPr>
        <w:t xml:space="preserve"> </w:t>
      </w:r>
      <w:r w:rsidRPr="00CD2727">
        <w:rPr>
          <w:rFonts w:cstheme="minorBidi" w:hint="cs"/>
          <w:szCs w:val="28"/>
          <w:rtl/>
        </w:rPr>
        <w:t xml:space="preserve">الذي يعمل </w:t>
      </w:r>
      <w:r w:rsidRPr="00CD2727">
        <w:rPr>
          <w:rFonts w:cstheme="minorBidi"/>
          <w:szCs w:val="28"/>
          <w:rtl/>
        </w:rPr>
        <w:t xml:space="preserve">في </w:t>
      </w:r>
      <w:r w:rsidRPr="00CD2727">
        <w:rPr>
          <w:rFonts w:cstheme="minorBidi" w:hint="cs"/>
          <w:szCs w:val="28"/>
          <w:rtl/>
        </w:rPr>
        <w:t>ميدان علمي</w:t>
      </w:r>
      <w:r w:rsidRPr="00CD2727">
        <w:rPr>
          <w:rFonts w:cstheme="minorBidi"/>
          <w:szCs w:val="28"/>
          <w:rtl/>
        </w:rPr>
        <w:t xml:space="preserve"> معين</w:t>
      </w:r>
      <w:r w:rsidRPr="00CD2727">
        <w:rPr>
          <w:rFonts w:cstheme="minorBidi" w:hint="cs"/>
          <w:szCs w:val="28"/>
          <w:rtl/>
        </w:rPr>
        <w:t>،</w:t>
      </w:r>
      <w:r w:rsidRPr="00CD2727">
        <w:rPr>
          <w:rFonts w:cstheme="minorBidi"/>
          <w:szCs w:val="28"/>
          <w:rtl/>
        </w:rPr>
        <w:t xml:space="preserve"> </w:t>
      </w:r>
      <w:r w:rsidRPr="00CD2727">
        <w:rPr>
          <w:rFonts w:cstheme="minorBidi" w:hint="cs"/>
          <w:szCs w:val="28"/>
          <w:rtl/>
        </w:rPr>
        <w:t>ويضم باحثين علميين ي</w:t>
      </w:r>
      <w:r w:rsidRPr="00CD2727">
        <w:rPr>
          <w:rFonts w:cstheme="minorBidi"/>
          <w:szCs w:val="28"/>
          <w:rtl/>
        </w:rPr>
        <w:t xml:space="preserve">تشاركون في </w:t>
      </w:r>
      <w:r w:rsidRPr="00CD2727">
        <w:rPr>
          <w:rFonts w:cstheme="minorBidi" w:hint="cs"/>
          <w:szCs w:val="28"/>
          <w:rtl/>
        </w:rPr>
        <w:t>الاختصاص نفسه،</w:t>
      </w:r>
      <w:r w:rsidRPr="00CD2727">
        <w:rPr>
          <w:rFonts w:cstheme="minorBidi"/>
          <w:szCs w:val="28"/>
          <w:rtl/>
        </w:rPr>
        <w:t xml:space="preserve"> وينتمون </w:t>
      </w:r>
      <w:r w:rsidRPr="00CD2727">
        <w:rPr>
          <w:rFonts w:cstheme="minorBidi" w:hint="cs"/>
          <w:szCs w:val="28"/>
          <w:rtl/>
        </w:rPr>
        <w:t xml:space="preserve">للجمعيات </w:t>
      </w:r>
      <w:r w:rsidRPr="00CD2727">
        <w:rPr>
          <w:rFonts w:cstheme="minorBidi"/>
          <w:szCs w:val="28"/>
          <w:rtl/>
        </w:rPr>
        <w:t>والاتحادات العلمية</w:t>
      </w:r>
      <w:r w:rsidRPr="00CD2727">
        <w:rPr>
          <w:rFonts w:cstheme="minorBidi" w:hint="cs"/>
          <w:szCs w:val="28"/>
          <w:rtl/>
        </w:rPr>
        <w:t xml:space="preserve"> ذاتها،</w:t>
      </w:r>
      <w:r w:rsidRPr="00CD2727">
        <w:rPr>
          <w:rFonts w:cstheme="minorBidi"/>
          <w:szCs w:val="28"/>
          <w:rtl/>
        </w:rPr>
        <w:t xml:space="preserve"> ويحضرون المؤتمرات</w:t>
      </w:r>
      <w:r w:rsidRPr="00CD2727">
        <w:rPr>
          <w:rFonts w:cstheme="minorBidi" w:hint="cs"/>
          <w:szCs w:val="28"/>
          <w:rtl/>
        </w:rPr>
        <w:t xml:space="preserve"> </w:t>
      </w:r>
      <w:r w:rsidRPr="00CD2727">
        <w:rPr>
          <w:rFonts w:cstheme="minorBidi"/>
          <w:szCs w:val="28"/>
          <w:rtl/>
        </w:rPr>
        <w:t>والندوات</w:t>
      </w:r>
      <w:r w:rsidRPr="00CD2727">
        <w:rPr>
          <w:rFonts w:cstheme="minorBidi" w:hint="cs"/>
          <w:szCs w:val="28"/>
          <w:rtl/>
        </w:rPr>
        <w:t xml:space="preserve"> ذاتها، </w:t>
      </w:r>
      <w:r w:rsidRPr="00CD2727">
        <w:rPr>
          <w:rFonts w:cstheme="minorBidi"/>
          <w:szCs w:val="28"/>
          <w:rtl/>
        </w:rPr>
        <w:t>ويشتركون في ال</w:t>
      </w:r>
      <w:r w:rsidRPr="00CD2727">
        <w:rPr>
          <w:rFonts w:cstheme="minorBidi" w:hint="cs"/>
          <w:szCs w:val="28"/>
          <w:rtl/>
        </w:rPr>
        <w:t>مجلات ذاتها وينشرون أبحاثهم فيها</w:t>
      </w:r>
      <w:r w:rsidRPr="00CD2727">
        <w:rPr>
          <w:rFonts w:cstheme="minorBidi"/>
          <w:szCs w:val="28"/>
          <w:rtl/>
        </w:rPr>
        <w:t>،</w:t>
      </w:r>
      <w:r w:rsidRPr="00CD2727">
        <w:rPr>
          <w:rFonts w:cstheme="minorBidi" w:hint="cs"/>
          <w:szCs w:val="28"/>
          <w:rtl/>
        </w:rPr>
        <w:t xml:space="preserve"> مثل </w:t>
      </w:r>
      <w:r>
        <w:rPr>
          <w:rFonts w:cstheme="minorBidi"/>
          <w:szCs w:val="28"/>
        </w:rPr>
        <w:t>(</w:t>
      </w:r>
      <w:r w:rsidRPr="00CD2727">
        <w:rPr>
          <w:rFonts w:cstheme="minorBidi"/>
          <w:szCs w:val="28"/>
        </w:rPr>
        <w:t>Biological Chemistry ,Lancet-Nature, Science</w:t>
      </w:r>
      <w:r>
        <w:rPr>
          <w:rFonts w:cstheme="minorBidi"/>
          <w:szCs w:val="28"/>
        </w:rPr>
        <w:t>)</w:t>
      </w:r>
      <w:r w:rsidRPr="00CD2727">
        <w:rPr>
          <w:rFonts w:cstheme="minorBidi"/>
          <w:szCs w:val="28"/>
        </w:rPr>
        <w:t xml:space="preserve"> </w:t>
      </w:r>
      <w:r w:rsidRPr="00CD2727">
        <w:rPr>
          <w:rFonts w:cstheme="minorBidi" w:hint="cs"/>
          <w:szCs w:val="28"/>
          <w:rtl/>
          <w:lang w:bidi="ar-SY"/>
        </w:rPr>
        <w:t xml:space="preserve"> التي تجتذب الكثير من أعضاء المجتمعات العلمية للنشر بها ل</w:t>
      </w:r>
      <w:r>
        <w:rPr>
          <w:rFonts w:cstheme="minorBidi" w:hint="cs"/>
          <w:szCs w:val="28"/>
          <w:rtl/>
          <w:lang w:bidi="ar-SY"/>
        </w:rPr>
        <w:t>أنَّ</w:t>
      </w:r>
      <w:r w:rsidRPr="00CD2727">
        <w:rPr>
          <w:rFonts w:cstheme="minorBidi" w:hint="cs"/>
          <w:szCs w:val="28"/>
          <w:rtl/>
          <w:lang w:bidi="ar-SY"/>
        </w:rPr>
        <w:t>ها توفر لهم حضور</w:t>
      </w:r>
      <w:r w:rsidRPr="00CD2727">
        <w:rPr>
          <w:rFonts w:cstheme="minorBidi" w:hint="cs"/>
          <w:szCs w:val="28"/>
          <w:rtl/>
        </w:rPr>
        <w:t>اً</w:t>
      </w:r>
      <w:r w:rsidRPr="00CD2727">
        <w:rPr>
          <w:rFonts w:cstheme="minorBidi" w:hint="cs"/>
          <w:szCs w:val="28"/>
          <w:rtl/>
          <w:lang w:bidi="ar-SY"/>
        </w:rPr>
        <w:t xml:space="preserve"> بارزاً ضمن بقية العلماء الذين لا ينتمون إلى مجتمع علمي معين وتثبت في الوقت ذاته </w:t>
      </w:r>
      <w:r>
        <w:rPr>
          <w:rFonts w:cstheme="minorBidi" w:hint="cs"/>
          <w:szCs w:val="28"/>
          <w:rtl/>
          <w:lang w:bidi="ar-SY"/>
        </w:rPr>
        <w:t>أنَّ</w:t>
      </w:r>
      <w:r w:rsidRPr="00CD2727">
        <w:rPr>
          <w:rFonts w:cstheme="minorBidi" w:hint="cs"/>
          <w:szCs w:val="28"/>
          <w:rtl/>
          <w:lang w:bidi="ar-SY"/>
        </w:rPr>
        <w:t xml:space="preserve"> أعمالهم لها أهمية واهتمام جماعي ومضمونة</w:t>
      </w:r>
      <w:r>
        <w:rPr>
          <w:rFonts w:cstheme="minorBidi" w:hint="cs"/>
          <w:szCs w:val="28"/>
          <w:vertAlign w:val="superscript"/>
          <w:rtl/>
          <w:lang w:bidi="ar-SY"/>
        </w:rPr>
        <w:t xml:space="preserve"> </w:t>
      </w:r>
      <w:r w:rsidRPr="00CD2727">
        <w:rPr>
          <w:rFonts w:cstheme="minorBidi" w:hint="cs"/>
          <w:szCs w:val="28"/>
          <w:vertAlign w:val="superscript"/>
          <w:rtl/>
          <w:lang w:bidi="ar-SY"/>
        </w:rPr>
        <w:t>(</w:t>
      </w:r>
      <w:r w:rsidRPr="00CD2727">
        <w:rPr>
          <w:rStyle w:val="af"/>
          <w:rFonts w:cstheme="minorBidi"/>
          <w:szCs w:val="28"/>
          <w:rtl/>
          <w:lang w:bidi="ar-SY"/>
        </w:rPr>
        <w:footnoteReference w:id="112"/>
      </w:r>
      <w:r w:rsidRPr="00CD2727">
        <w:rPr>
          <w:rFonts w:cstheme="minorBidi" w:hint="cs"/>
          <w:szCs w:val="28"/>
          <w:vertAlign w:val="superscript"/>
          <w:rtl/>
          <w:lang w:bidi="ar-SY"/>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 وهم </w:t>
      </w:r>
      <w:r w:rsidRPr="00CD2727">
        <w:rPr>
          <w:rFonts w:cstheme="minorBidi"/>
          <w:szCs w:val="28"/>
          <w:rtl/>
        </w:rPr>
        <w:t>يستخدمون لغة علمية مشتركة</w:t>
      </w:r>
      <w:r w:rsidRPr="00CD2727">
        <w:rPr>
          <w:rFonts w:cstheme="minorBidi" w:hint="cs"/>
          <w:szCs w:val="28"/>
          <w:rtl/>
        </w:rPr>
        <w:t>،</w:t>
      </w:r>
      <w:r w:rsidRPr="00CD2727">
        <w:rPr>
          <w:rFonts w:cstheme="minorBidi"/>
          <w:szCs w:val="28"/>
          <w:rtl/>
        </w:rPr>
        <w:t xml:space="preserve"> ويدرسون الظواهر </w:t>
      </w:r>
      <w:r w:rsidRPr="00CD2727">
        <w:rPr>
          <w:rFonts w:cstheme="minorBidi" w:hint="cs"/>
          <w:szCs w:val="28"/>
          <w:rtl/>
        </w:rPr>
        <w:t xml:space="preserve">ذاتها </w:t>
      </w:r>
      <w:r w:rsidRPr="00CD2727">
        <w:rPr>
          <w:rFonts w:cstheme="minorBidi"/>
          <w:szCs w:val="28"/>
          <w:rtl/>
        </w:rPr>
        <w:t xml:space="preserve">وبنفس الأدوات والمناهج، </w:t>
      </w:r>
      <w:r>
        <w:rPr>
          <w:rFonts w:cstheme="minorBidi" w:hint="cs"/>
          <w:szCs w:val="28"/>
          <w:rtl/>
        </w:rPr>
        <w:t>و</w:t>
      </w:r>
      <w:r w:rsidRPr="00CD2727">
        <w:rPr>
          <w:rFonts w:cstheme="minorBidi" w:hint="cs"/>
          <w:szCs w:val="28"/>
          <w:rtl/>
        </w:rPr>
        <w:t>ي</w:t>
      </w:r>
      <w:r w:rsidRPr="00CD2727">
        <w:rPr>
          <w:rFonts w:cstheme="minorBidi"/>
          <w:szCs w:val="28"/>
          <w:rtl/>
        </w:rPr>
        <w:t>كون</w:t>
      </w:r>
      <w:r w:rsidRPr="00CD2727">
        <w:rPr>
          <w:rFonts w:cstheme="minorBidi" w:hint="cs"/>
          <w:szCs w:val="28"/>
          <w:rtl/>
        </w:rPr>
        <w:t xml:space="preserve">ون </w:t>
      </w:r>
      <w:r w:rsidRPr="00CD2727">
        <w:rPr>
          <w:rFonts w:cstheme="minorBidi"/>
          <w:szCs w:val="28"/>
          <w:rtl/>
        </w:rPr>
        <w:t>مجتمعاً واحد</w:t>
      </w:r>
      <w:r w:rsidRPr="00CD2727">
        <w:rPr>
          <w:rFonts w:cstheme="minorBidi" w:hint="cs"/>
          <w:szCs w:val="28"/>
          <w:rtl/>
        </w:rPr>
        <w:t>اً</w:t>
      </w:r>
      <w:r w:rsidRPr="00CD2727">
        <w:rPr>
          <w:rFonts w:cstheme="minorBidi"/>
          <w:szCs w:val="28"/>
          <w:rtl/>
        </w:rPr>
        <w:t xml:space="preserve"> في جميع أنحاء العالم مثل مجتمع العلوم السياسية أو مجتمع علم ال</w:t>
      </w:r>
      <w:r w:rsidRPr="00CD2727">
        <w:rPr>
          <w:rFonts w:cstheme="minorBidi" w:hint="cs"/>
          <w:szCs w:val="28"/>
          <w:rtl/>
        </w:rPr>
        <w:t>ا</w:t>
      </w:r>
      <w:r w:rsidRPr="00CD2727">
        <w:rPr>
          <w:rFonts w:cstheme="minorBidi"/>
          <w:szCs w:val="28"/>
          <w:rtl/>
        </w:rPr>
        <w:t>ج</w:t>
      </w:r>
      <w:r w:rsidRPr="00CD2727">
        <w:rPr>
          <w:rFonts w:cstheme="minorBidi" w:hint="cs"/>
          <w:szCs w:val="28"/>
          <w:rtl/>
        </w:rPr>
        <w:t>ت</w:t>
      </w:r>
      <w:r w:rsidRPr="00CD2727">
        <w:rPr>
          <w:rFonts w:cstheme="minorBidi"/>
          <w:szCs w:val="28"/>
          <w:rtl/>
        </w:rPr>
        <w:t>ماع</w:t>
      </w:r>
      <w:r>
        <w:rPr>
          <w:rFonts w:cstheme="minorBidi" w:hint="cs"/>
          <w:szCs w:val="28"/>
          <w:rtl/>
        </w:rPr>
        <w:t>؛</w:t>
      </w:r>
      <w:r w:rsidRPr="00CD2727">
        <w:rPr>
          <w:rFonts w:cstheme="minorBidi"/>
          <w:szCs w:val="28"/>
          <w:rtl/>
        </w:rPr>
        <w:t xml:space="preserve"> أي</w:t>
      </w:r>
      <w:r>
        <w:rPr>
          <w:rFonts w:cstheme="minorBidi" w:hint="cs"/>
          <w:szCs w:val="28"/>
          <w:rtl/>
        </w:rPr>
        <w:t xml:space="preserve"> أنَّ</w:t>
      </w:r>
      <w:r w:rsidRPr="00CD2727">
        <w:rPr>
          <w:rFonts w:cstheme="minorBidi"/>
          <w:szCs w:val="28"/>
          <w:rtl/>
        </w:rPr>
        <w:t xml:space="preserve"> الباحث</w:t>
      </w:r>
      <w:r>
        <w:rPr>
          <w:rFonts w:cstheme="minorBidi" w:hint="cs"/>
          <w:szCs w:val="28"/>
          <w:rtl/>
        </w:rPr>
        <w:t>ي</w:t>
      </w:r>
      <w:r w:rsidRPr="00CD2727">
        <w:rPr>
          <w:rFonts w:cstheme="minorBidi"/>
          <w:szCs w:val="28"/>
          <w:rtl/>
        </w:rPr>
        <w:t>ن الذين ينتمون إلى دول وحضارات وثقافات مختلفة</w:t>
      </w:r>
      <w:r w:rsidRPr="00CD2727">
        <w:rPr>
          <w:rFonts w:cstheme="minorBidi" w:hint="cs"/>
          <w:szCs w:val="28"/>
          <w:rtl/>
        </w:rPr>
        <w:t xml:space="preserve"> كل منهم تنطبق عليه</w:t>
      </w:r>
      <w:r>
        <w:rPr>
          <w:rFonts w:cstheme="minorBidi" w:hint="cs"/>
          <w:szCs w:val="28"/>
          <w:rtl/>
        </w:rPr>
        <w:t xml:space="preserve"> الصفات المشار إليها أيضاً،</w:t>
      </w:r>
      <w:r w:rsidRPr="00CD2727">
        <w:rPr>
          <w:rFonts w:cstheme="minorBidi" w:hint="cs"/>
          <w:szCs w:val="28"/>
          <w:rtl/>
        </w:rPr>
        <w:t xml:space="preserve"> أو قد يكون هذا المجتمع قارياً كأن نقول المجتمع العلمي الآسيوي في حقل علم الفلك والمجتمع العلمي الأوربي في حقل علم الفيزياء،</w:t>
      </w:r>
      <w:r w:rsidRPr="00CD2727">
        <w:rPr>
          <w:rFonts w:cstheme="minorBidi" w:hint="cs"/>
          <w:szCs w:val="28"/>
          <w:rtl/>
          <w:lang w:bidi="ar-SY"/>
        </w:rPr>
        <w:t xml:space="preserve"> و</w:t>
      </w:r>
      <w:r w:rsidRPr="00CD2727">
        <w:rPr>
          <w:rFonts w:cstheme="minorBidi" w:hint="cs"/>
          <w:szCs w:val="28"/>
          <w:rtl/>
        </w:rPr>
        <w:t>مهما اختلفت انتماءاتهم فهم عندما يتعلق الأمر ب</w:t>
      </w:r>
      <w:r w:rsidRPr="00CD2727">
        <w:rPr>
          <w:rFonts w:cstheme="minorBidi"/>
          <w:szCs w:val="28"/>
          <w:rtl/>
        </w:rPr>
        <w:t>ممارستهم العلمية متوحد</w:t>
      </w:r>
      <w:r w:rsidRPr="00CD2727">
        <w:rPr>
          <w:rFonts w:cstheme="minorBidi" w:hint="cs"/>
          <w:szCs w:val="28"/>
          <w:rtl/>
        </w:rPr>
        <w:t>ي</w:t>
      </w:r>
      <w:r w:rsidRPr="00CD2727">
        <w:rPr>
          <w:rFonts w:cstheme="minorBidi"/>
          <w:szCs w:val="28"/>
          <w:rtl/>
        </w:rPr>
        <w:t>ن في المراجع والدوريات والمؤتمرات والمفاهيم والمناهج والأدوات</w:t>
      </w:r>
      <w:r w:rsidRPr="00CD2727">
        <w:rPr>
          <w:rFonts w:cstheme="minorBidi" w:hint="cs"/>
          <w:szCs w:val="28"/>
          <w:rtl/>
        </w:rPr>
        <w:t xml:space="preserve">، إلا </w:t>
      </w:r>
      <w:r>
        <w:rPr>
          <w:rFonts w:cstheme="minorBidi" w:hint="cs"/>
          <w:szCs w:val="28"/>
          <w:rtl/>
        </w:rPr>
        <w:t>أنَّ</w:t>
      </w:r>
      <w:r w:rsidRPr="00CD2727">
        <w:rPr>
          <w:rFonts w:cstheme="minorBidi" w:hint="cs"/>
          <w:szCs w:val="28"/>
          <w:rtl/>
        </w:rPr>
        <w:t>هم يواجهون في بداية تمرسهم العلمي العديد من الصعوبات التي تتعلق بكيفية انتسابهم إلى مجتمع علمي ما، والشروط الواجب توافرها لتحقيق هذه العضوية، وهم يسلمون في الوقت ذاته ب</w:t>
      </w:r>
      <w:r>
        <w:rPr>
          <w:rFonts w:cstheme="minorBidi" w:hint="cs"/>
          <w:szCs w:val="28"/>
          <w:rtl/>
        </w:rPr>
        <w:t>أنَّ</w:t>
      </w:r>
      <w:r w:rsidRPr="00CD2727">
        <w:rPr>
          <w:rFonts w:cstheme="minorBidi" w:hint="cs"/>
          <w:szCs w:val="28"/>
          <w:rtl/>
        </w:rPr>
        <w:t xml:space="preserve"> المسؤولية بشأن التخصصات الراهنة المختلفة، قد جرى توزيعها بين مجتمعات تحددت عضويتها بصورة تقريبية على أقل تقدير</w:t>
      </w:r>
      <w:r w:rsidRPr="00CD2727">
        <w:rPr>
          <w:rFonts w:cstheme="minorBidi" w:hint="cs"/>
          <w:szCs w:val="28"/>
          <w:vertAlign w:val="superscript"/>
          <w:rtl/>
        </w:rPr>
        <w:t>(</w:t>
      </w:r>
      <w:r w:rsidRPr="00CD2727">
        <w:rPr>
          <w:rStyle w:val="af"/>
          <w:rFonts w:cstheme="minorBidi"/>
          <w:szCs w:val="28"/>
          <w:rtl/>
        </w:rPr>
        <w:footnoteReference w:id="113"/>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tabs>
          <w:tab w:val="right" w:pos="998"/>
        </w:tabs>
        <w:spacing w:line="360" w:lineRule="auto"/>
        <w:ind w:firstLine="720"/>
        <w:rPr>
          <w:rFonts w:cstheme="minorBidi"/>
          <w:szCs w:val="28"/>
          <w:rtl/>
        </w:rPr>
      </w:pPr>
      <w:r w:rsidRPr="00CD2727">
        <w:rPr>
          <w:rFonts w:cstheme="minorBidi" w:hint="cs"/>
          <w:szCs w:val="28"/>
          <w:rtl/>
        </w:rPr>
        <w:t xml:space="preserve"> لذا علينا قبل أن نلج إلى الآلية التي يعمل بها </w:t>
      </w:r>
      <w:r>
        <w:rPr>
          <w:rFonts w:cstheme="minorBidi" w:hint="cs"/>
          <w:szCs w:val="28"/>
          <w:rtl/>
        </w:rPr>
        <w:t>المجتمع العلمي</w:t>
      </w:r>
      <w:r w:rsidRPr="00CD2727">
        <w:rPr>
          <w:rFonts w:cstheme="minorBidi" w:hint="cs"/>
          <w:szCs w:val="28"/>
          <w:rtl/>
        </w:rPr>
        <w:t>، أن نطَلع على الأسس الأولى التي يتبعوها وبمعنى أوضح يتوجب علينا قبل أن نسأل عن نوع المشكلات التي يتناولها بالبحث أن نفحص نوع التربية التي يتلقاها أعضاؤه ونوع الاتصال الذي يتم بينهم</w:t>
      </w:r>
      <w:r>
        <w:rPr>
          <w:rFonts w:cstheme="minorBidi" w:hint="cs"/>
          <w:szCs w:val="28"/>
          <w:rtl/>
        </w:rPr>
        <w:t>؛</w:t>
      </w:r>
      <w:r w:rsidRPr="00CD2727">
        <w:rPr>
          <w:rFonts w:cstheme="minorBidi" w:hint="cs"/>
          <w:szCs w:val="28"/>
          <w:vertAlign w:val="superscript"/>
          <w:rtl/>
        </w:rPr>
        <w:t xml:space="preserve"> (</w:t>
      </w:r>
      <w:r w:rsidRPr="00CD2727">
        <w:rPr>
          <w:rFonts w:cstheme="minorBidi"/>
          <w:szCs w:val="28"/>
          <w:vertAlign w:val="superscript"/>
          <w:rtl/>
        </w:rPr>
        <w:footnoteReference w:id="114"/>
      </w:r>
      <w:r w:rsidRPr="00CD2727">
        <w:rPr>
          <w:rFonts w:cstheme="minorBidi" w:hint="cs"/>
          <w:szCs w:val="28"/>
          <w:vertAlign w:val="superscript"/>
          <w:rtl/>
        </w:rPr>
        <w:t>)</w:t>
      </w:r>
      <w:r w:rsidRPr="00CD2727">
        <w:rPr>
          <w:rFonts w:cstheme="minorBidi" w:hint="cs"/>
          <w:szCs w:val="28"/>
          <w:rtl/>
        </w:rPr>
        <w:t xml:space="preserve"> و</w:t>
      </w:r>
      <w:r>
        <w:rPr>
          <w:rFonts w:cstheme="minorBidi" w:hint="cs"/>
          <w:szCs w:val="28"/>
          <w:rtl/>
        </w:rPr>
        <w:t>التربية هنا</w:t>
      </w:r>
      <w:r w:rsidRPr="00CD2727">
        <w:rPr>
          <w:rFonts w:cstheme="minorBidi" w:hint="cs"/>
          <w:szCs w:val="28"/>
          <w:rtl/>
        </w:rPr>
        <w:t xml:space="preserve"> تمثل الفترة التي تُعِّد الطالب قبل أن يصبح عضواً في أي مجتمع علمي، أما الاتصال فهو الشرط الثاني لدخول هذه العضوية والذي يختلف من مجتمع علمي إلى آخر بحسب طبيعة التخصص العلمي وهو أكثر صعوبة في العلوم الطبيعية عنه في بقية الميادين.</w:t>
      </w:r>
    </w:p>
    <w:p w:rsidR="00F371BB" w:rsidRPr="00CD2727" w:rsidRDefault="00F371BB" w:rsidP="00F371BB">
      <w:pPr>
        <w:spacing w:line="240" w:lineRule="auto"/>
        <w:ind w:firstLine="720"/>
        <w:rPr>
          <w:rFonts w:cstheme="minorBidi"/>
          <w:szCs w:val="28"/>
          <w:rtl/>
        </w:rPr>
      </w:pPr>
    </w:p>
    <w:p w:rsidR="00F371BB" w:rsidRPr="00CD2727" w:rsidRDefault="00F371BB" w:rsidP="00F371BB">
      <w:pPr>
        <w:tabs>
          <w:tab w:val="right" w:pos="998"/>
        </w:tabs>
        <w:spacing w:line="360" w:lineRule="auto"/>
        <w:rPr>
          <w:rFonts w:cstheme="minorBidi"/>
          <w:b/>
          <w:bCs/>
          <w:szCs w:val="28"/>
          <w:rtl/>
        </w:rPr>
      </w:pPr>
      <w:r>
        <w:rPr>
          <w:rFonts w:cstheme="minorBidi" w:hint="cs"/>
          <w:b/>
          <w:bCs/>
          <w:szCs w:val="28"/>
          <w:rtl/>
        </w:rPr>
        <w:t>2-1</w:t>
      </w:r>
      <w:r w:rsidRPr="00CD2727">
        <w:rPr>
          <w:rFonts w:cstheme="minorBidi" w:hint="cs"/>
          <w:b/>
          <w:bCs/>
          <w:szCs w:val="28"/>
          <w:rtl/>
        </w:rPr>
        <w:t>- التربية العلمية:</w:t>
      </w:r>
    </w:p>
    <w:p w:rsidR="00F371BB" w:rsidRPr="00CD2727" w:rsidRDefault="00F371BB" w:rsidP="00F371BB">
      <w:pPr>
        <w:pStyle w:val="af6"/>
        <w:tabs>
          <w:tab w:val="right" w:pos="516"/>
        </w:tabs>
        <w:spacing w:line="360" w:lineRule="auto"/>
        <w:ind w:left="91"/>
        <w:rPr>
          <w:rFonts w:cstheme="minorBidi"/>
          <w:b/>
          <w:bCs/>
          <w:szCs w:val="28"/>
        </w:rPr>
      </w:pPr>
      <w:r>
        <w:rPr>
          <w:rFonts w:cstheme="minorBidi" w:hint="cs"/>
          <w:b/>
          <w:bCs/>
          <w:szCs w:val="28"/>
          <w:rtl/>
        </w:rPr>
        <w:lastRenderedPageBreak/>
        <w:t>2-1-1</w:t>
      </w:r>
      <w:r w:rsidRPr="00CD2727">
        <w:rPr>
          <w:rFonts w:cstheme="minorBidi" w:hint="cs"/>
          <w:b/>
          <w:bCs/>
          <w:szCs w:val="28"/>
          <w:rtl/>
        </w:rPr>
        <w:t>- الكتب المدرسية</w:t>
      </w:r>
      <w:r w:rsidRPr="00CD2727">
        <w:rPr>
          <w:rFonts w:cstheme="minorBidi" w:hint="cs"/>
          <w:b/>
          <w:bCs/>
          <w:szCs w:val="28"/>
          <w:rtl/>
          <w:lang w:bidi="ar-SY"/>
        </w:rPr>
        <w:t xml:space="preserve"> </w:t>
      </w:r>
      <w:r w:rsidRPr="00CD2727">
        <w:rPr>
          <w:rFonts w:cstheme="minorBidi"/>
          <w:szCs w:val="28"/>
        </w:rPr>
        <w:t>(Text Books)</w:t>
      </w:r>
      <w:r w:rsidRPr="00CD2727">
        <w:rPr>
          <w:rFonts w:cstheme="minorBidi" w:hint="cs"/>
          <w:b/>
          <w:bCs/>
          <w:szCs w:val="28"/>
          <w:rtl/>
        </w:rPr>
        <w:t>:</w:t>
      </w:r>
      <w:r>
        <w:rPr>
          <w:rFonts w:cstheme="minorBidi" w:hint="cs"/>
          <w:b/>
          <w:bCs/>
          <w:szCs w:val="28"/>
          <w:rtl/>
        </w:rPr>
        <w:t xml:space="preserve"> </w:t>
      </w:r>
      <w:r w:rsidRPr="00CD2727">
        <w:rPr>
          <w:rFonts w:cstheme="minorBidi" w:hint="cs"/>
          <w:szCs w:val="28"/>
          <w:rtl/>
          <w:lang w:bidi="ar-SY"/>
        </w:rPr>
        <w:t xml:space="preserve">تشكل الكتب المدرسية </w:t>
      </w:r>
      <w:r>
        <w:rPr>
          <w:rFonts w:cstheme="minorBidi" w:hint="cs"/>
          <w:szCs w:val="28"/>
          <w:rtl/>
          <w:lang w:bidi="ar-SY"/>
        </w:rPr>
        <w:t>البرادايم</w:t>
      </w:r>
      <w:r w:rsidRPr="00CD2727">
        <w:rPr>
          <w:rFonts w:cstheme="minorBidi" w:hint="cs"/>
          <w:szCs w:val="28"/>
          <w:rtl/>
          <w:lang w:bidi="ar-SY"/>
        </w:rPr>
        <w:t xml:space="preserve"> الأول الذي يتم اعتماده من قبل الوافد الجديد على المجتمع العلمي لما تحويه من</w:t>
      </w:r>
      <w:r w:rsidRPr="00CD2727">
        <w:rPr>
          <w:rFonts w:cstheme="minorBidi" w:hint="cs"/>
          <w:szCs w:val="28"/>
          <w:rtl/>
        </w:rPr>
        <w:t xml:space="preserve"> نظريات وقواعد تتعلق بالاختصاص الذي يتدرب عليه، والتي يحل وفقها المشكلات التي تواجهه، إلا </w:t>
      </w:r>
      <w:r>
        <w:rPr>
          <w:rFonts w:cstheme="minorBidi" w:hint="cs"/>
          <w:szCs w:val="28"/>
          <w:rtl/>
        </w:rPr>
        <w:t>أنَّ</w:t>
      </w:r>
      <w:r w:rsidRPr="00CD2727">
        <w:rPr>
          <w:rFonts w:cstheme="minorBidi" w:hint="cs"/>
          <w:szCs w:val="28"/>
          <w:rtl/>
        </w:rPr>
        <w:t xml:space="preserve"> مدى الاستعانة بها يختلف من ميدان إلى آخر، فهي على سبيل المثال تشكل الأساس في العلوم الطبيعية، إذ يعكف الوافد الجديد عليها طيلة فترة دراسته الجامعية ولاسيما في سنواته الأولى، حيث تركز المقررات الدراسية على الكتب التي تتعلق بشكل أساسي بالاختصاص العلمي الذي يتناوله الباحث، ونادراً ما تُعين قراءات تكميلية من خلال الإطلاع على مقررات دراسية أكثر تقدماً، وعلى المواد التي تَعرض بدرجةٍ أو بأخرى ما أغفلته الكتب الدراسية المتداولة، ولا يكون مطلوباً من الدارس أن يطَّلع على الدراسات العلمية الإبداعية التي شكلت الأساس في تأليف تلك الكتب، ولا ت</w:t>
      </w:r>
      <w:r>
        <w:rPr>
          <w:rFonts w:cstheme="minorBidi" w:hint="cs"/>
          <w:szCs w:val="28"/>
          <w:rtl/>
        </w:rPr>
        <w:t>ُ</w:t>
      </w:r>
      <w:r w:rsidRPr="00CD2727">
        <w:rPr>
          <w:rFonts w:cstheme="minorBidi" w:hint="cs"/>
          <w:szCs w:val="28"/>
          <w:rtl/>
        </w:rPr>
        <w:t>قد</w:t>
      </w:r>
      <w:r>
        <w:rPr>
          <w:rFonts w:cstheme="minorBidi" w:hint="cs"/>
          <w:szCs w:val="28"/>
          <w:rtl/>
        </w:rPr>
        <w:t>َّ</w:t>
      </w:r>
      <w:r w:rsidRPr="00CD2727">
        <w:rPr>
          <w:rFonts w:cstheme="minorBidi" w:hint="cs"/>
          <w:szCs w:val="28"/>
          <w:rtl/>
        </w:rPr>
        <w:t>م له المفاهيم والقوانين والنظريات في صورةٍ مجردةٍ</w:t>
      </w:r>
      <w:r w:rsidRPr="00CD2727">
        <w:rPr>
          <w:rFonts w:cstheme="minorBidi" w:hint="cs"/>
          <w:szCs w:val="28"/>
          <w:vertAlign w:val="superscript"/>
          <w:rtl/>
        </w:rPr>
        <w:t>(</w:t>
      </w:r>
      <w:r w:rsidRPr="00CD2727">
        <w:rPr>
          <w:vertAlign w:val="superscript"/>
          <w:rtl/>
        </w:rPr>
        <w:footnoteReference w:id="115"/>
      </w:r>
      <w:r w:rsidRPr="00CD2727">
        <w:rPr>
          <w:rFonts w:cstheme="minorBidi" w:hint="cs"/>
          <w:szCs w:val="28"/>
          <w:vertAlign w:val="superscript"/>
          <w:rtl/>
        </w:rPr>
        <w:t>)</w:t>
      </w:r>
      <w:r w:rsidRPr="00CD2727">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Pr="00CD2727" w:rsidRDefault="00F371BB" w:rsidP="00F371BB">
      <w:pPr>
        <w:tabs>
          <w:tab w:val="right" w:pos="998"/>
          <w:tab w:val="right" w:pos="1088"/>
        </w:tabs>
        <w:spacing w:line="360" w:lineRule="auto"/>
        <w:ind w:left="144" w:firstLine="720"/>
        <w:rPr>
          <w:rFonts w:cstheme="minorBidi"/>
          <w:szCs w:val="28"/>
          <w:rtl/>
          <w:lang w:bidi="ar-SY"/>
        </w:rPr>
      </w:pPr>
      <w:r w:rsidRPr="00CD2727">
        <w:rPr>
          <w:rFonts w:cstheme="minorBidi" w:hint="cs"/>
          <w:szCs w:val="28"/>
          <w:rtl/>
        </w:rPr>
        <w:t xml:space="preserve"> من هنا يؤكد كُوْن على أهمية الكتب العلمية في حياة المجتمع العلمي</w:t>
      </w:r>
      <w:r>
        <w:rPr>
          <w:rFonts w:cstheme="minorBidi" w:hint="cs"/>
          <w:szCs w:val="28"/>
          <w:rtl/>
        </w:rPr>
        <w:t>؛</w:t>
      </w:r>
      <w:r w:rsidRPr="00CD2727">
        <w:rPr>
          <w:rFonts w:cstheme="minorBidi" w:hint="cs"/>
          <w:szCs w:val="28"/>
          <w:rtl/>
        </w:rPr>
        <w:t xml:space="preserve"> والتي </w:t>
      </w:r>
      <w:r>
        <w:rPr>
          <w:rFonts w:cstheme="minorBidi" w:hint="cs"/>
          <w:szCs w:val="28"/>
          <w:rtl/>
        </w:rPr>
        <w:t>ت</w:t>
      </w:r>
      <w:r w:rsidRPr="00CD2727">
        <w:rPr>
          <w:rFonts w:cstheme="minorBidi" w:hint="cs"/>
          <w:szCs w:val="28"/>
          <w:rtl/>
        </w:rPr>
        <w:t>تمثَّل في الإنجاز السابق الذي  يشرح بنية النظرية المقبولة ويضرب أمثلة عن كل تطبيقاته</w:t>
      </w:r>
      <w:r w:rsidRPr="00CD2727">
        <w:rPr>
          <w:rFonts w:cstheme="minorBidi" w:hint="eastAsia"/>
          <w:szCs w:val="28"/>
          <w:rtl/>
        </w:rPr>
        <w:t>ا</w:t>
      </w:r>
      <w:r w:rsidRPr="00CD2727">
        <w:rPr>
          <w:rFonts w:cstheme="minorBidi" w:hint="cs"/>
          <w:szCs w:val="28"/>
          <w:rtl/>
        </w:rPr>
        <w:t xml:space="preserve"> الناجحة وتقارن هذه التطبيقات بملاحظات وتجارب </w:t>
      </w:r>
      <w:r>
        <w:rPr>
          <w:rFonts w:cstheme="minorBidi" w:hint="cs"/>
          <w:szCs w:val="28"/>
          <w:rtl/>
        </w:rPr>
        <w:t>برادايم</w:t>
      </w:r>
      <w:r w:rsidRPr="00CD2727">
        <w:rPr>
          <w:rFonts w:cstheme="minorBidi" w:hint="cs"/>
          <w:szCs w:val="28"/>
          <w:rtl/>
        </w:rPr>
        <w:t>ية،</w:t>
      </w:r>
      <w:r w:rsidRPr="00CD2727">
        <w:rPr>
          <w:rFonts w:cstheme="minorBidi" w:hint="cs"/>
          <w:szCs w:val="28"/>
          <w:vertAlign w:val="superscript"/>
          <w:rtl/>
        </w:rPr>
        <w:t xml:space="preserve"> </w:t>
      </w:r>
      <w:r w:rsidRPr="00CD2727">
        <w:rPr>
          <w:rFonts w:cstheme="minorBidi" w:hint="cs"/>
          <w:szCs w:val="28"/>
          <w:rtl/>
          <w:lang w:bidi="ar-SY"/>
        </w:rPr>
        <w:t>ومن أمثال هذه الكتب كتاب الطبيعيات لأرسطو، وكتاب المجسطي لبطليموس</w:t>
      </w:r>
      <w:r w:rsidRPr="00CD2727">
        <w:rPr>
          <w:rFonts w:cstheme="minorBidi"/>
          <w:szCs w:val="28"/>
          <w:lang w:bidi="ar-SY"/>
        </w:rPr>
        <w:t>(Ptolemy)</w:t>
      </w:r>
      <w:r>
        <w:rPr>
          <w:rFonts w:cstheme="minorBidi" w:hint="cs"/>
          <w:szCs w:val="28"/>
          <w:rtl/>
          <w:lang w:bidi="ar-SY"/>
        </w:rPr>
        <w:t>،</w:t>
      </w:r>
      <w:r w:rsidRPr="00CD2727">
        <w:rPr>
          <w:rFonts w:cstheme="minorBidi" w:hint="cs"/>
          <w:szCs w:val="28"/>
          <w:rtl/>
          <w:lang w:bidi="ar-SY"/>
        </w:rPr>
        <w:t xml:space="preserve"> </w:t>
      </w:r>
      <w:r w:rsidRPr="00CD2727">
        <w:rPr>
          <w:rFonts w:cstheme="minorBidi" w:hint="cs"/>
          <w:szCs w:val="28"/>
          <w:rtl/>
        </w:rPr>
        <w:t>وكتاب المبادئ والبصريات لنيوتن، وكتاب الكهرباء لفرانكلين</w:t>
      </w:r>
      <w:r w:rsidRPr="00CD2727">
        <w:rPr>
          <w:rFonts w:cstheme="minorBidi"/>
          <w:szCs w:val="28"/>
        </w:rPr>
        <w:t xml:space="preserve">(Franklin) </w:t>
      </w:r>
      <w:r w:rsidRPr="00CD2727">
        <w:rPr>
          <w:rFonts w:cstheme="minorBidi" w:hint="cs"/>
          <w:szCs w:val="28"/>
          <w:rtl/>
        </w:rPr>
        <w:t>، وكتاب الكيمياء للافوازيه، وكتاب علم الجيولوجيا للايل</w:t>
      </w:r>
      <w:r w:rsidRPr="00CD2727">
        <w:rPr>
          <w:rFonts w:cstheme="minorBidi"/>
          <w:szCs w:val="28"/>
        </w:rPr>
        <w:t>(Lyell)</w:t>
      </w:r>
      <w:r w:rsidRPr="00CD2727">
        <w:rPr>
          <w:rFonts w:cstheme="minorBidi" w:hint="cs"/>
          <w:szCs w:val="28"/>
          <w:rtl/>
          <w:lang w:bidi="ar-SY"/>
        </w:rPr>
        <w:t xml:space="preserve">، </w:t>
      </w:r>
      <w:r w:rsidRPr="00CD2727">
        <w:rPr>
          <w:rFonts w:cstheme="minorBidi" w:hint="cs"/>
          <w:szCs w:val="28"/>
          <w:rtl/>
        </w:rPr>
        <w:t xml:space="preserve">ويُطلق كُوْن على هذه الإنجازات العلمية </w:t>
      </w:r>
      <w:r>
        <w:rPr>
          <w:rFonts w:cstheme="minorBidi" w:hint="cs"/>
          <w:szCs w:val="28"/>
          <w:rtl/>
        </w:rPr>
        <w:t>برادايم</w:t>
      </w:r>
      <w:r w:rsidRPr="00CD2727">
        <w:rPr>
          <w:rFonts w:cstheme="minorBidi" w:hint="cs"/>
          <w:szCs w:val="28"/>
          <w:rtl/>
        </w:rPr>
        <w:t>ات وذلك لتمتعها بخاصتين جوهريتين</w:t>
      </w:r>
      <w:r>
        <w:rPr>
          <w:rFonts w:cstheme="minorBidi" w:hint="cs"/>
          <w:szCs w:val="28"/>
          <w:rtl/>
        </w:rPr>
        <w:t>:</w:t>
      </w:r>
      <w:r w:rsidRPr="00CD2727">
        <w:rPr>
          <w:rFonts w:cstheme="minorBidi" w:hint="cs"/>
          <w:szCs w:val="28"/>
          <w:rtl/>
        </w:rPr>
        <w:t xml:space="preserve"> فهي إنجازات عظيمة الشأن لم يسبق لها مثيل في النشاط العلمي مما يجعلها تفوز على منافساتها وتكسب أنصار لها باستمرار، وهي في الوقت ذاته مفتوحة رحبة أي بمعنى </w:t>
      </w:r>
      <w:r>
        <w:rPr>
          <w:rFonts w:cstheme="minorBidi" w:hint="cs"/>
          <w:szCs w:val="28"/>
          <w:rtl/>
        </w:rPr>
        <w:t>أنَّ</w:t>
      </w:r>
      <w:r w:rsidRPr="00CD2727">
        <w:rPr>
          <w:rFonts w:cstheme="minorBidi" w:hint="cs"/>
          <w:szCs w:val="28"/>
          <w:rtl/>
        </w:rPr>
        <w:t>ها فتحت الباب لجميع أنواع المشكلات لكي يتولى حلها المجتمع العلمي</w:t>
      </w:r>
      <w:r w:rsidRPr="00CD2727">
        <w:rPr>
          <w:rFonts w:cstheme="minorBidi" w:hint="cs"/>
          <w:szCs w:val="28"/>
          <w:vertAlign w:val="superscript"/>
          <w:rtl/>
        </w:rPr>
        <w:t>(</w:t>
      </w:r>
      <w:r w:rsidRPr="00CD2727">
        <w:rPr>
          <w:rStyle w:val="af"/>
          <w:rFonts w:cstheme="minorBidi"/>
          <w:szCs w:val="28"/>
          <w:rtl/>
        </w:rPr>
        <w:footnoteReference w:id="116"/>
      </w:r>
      <w:r w:rsidRPr="00CD2727">
        <w:rPr>
          <w:rFonts w:cstheme="minorBidi" w:hint="cs"/>
          <w:szCs w:val="28"/>
          <w:vertAlign w:val="superscript"/>
          <w:rtl/>
        </w:rPr>
        <w:t>)</w:t>
      </w:r>
      <w:r w:rsidRPr="00CD2727">
        <w:rPr>
          <w:rFonts w:cstheme="minorBidi" w:hint="cs"/>
          <w:szCs w:val="28"/>
          <w:rtl/>
        </w:rPr>
        <w:t xml:space="preserve"> في مرحلة العلم القياسي الذي ت</w:t>
      </w:r>
      <w:r>
        <w:rPr>
          <w:rFonts w:cstheme="minorBidi" w:hint="cs"/>
          <w:szCs w:val="28"/>
          <w:rtl/>
        </w:rPr>
        <w:t>ُ</w:t>
      </w:r>
      <w:r w:rsidRPr="00CD2727">
        <w:rPr>
          <w:rFonts w:cstheme="minorBidi" w:hint="cs"/>
          <w:szCs w:val="28"/>
          <w:rtl/>
        </w:rPr>
        <w:t xml:space="preserve">شكل له هذه الكتب </w:t>
      </w:r>
      <w:r w:rsidRPr="00CD2727">
        <w:rPr>
          <w:rFonts w:cstheme="minorBidi" w:hint="cs"/>
          <w:szCs w:val="28"/>
          <w:rtl/>
          <w:lang w:bidi="ar-SY"/>
        </w:rPr>
        <w:t>الجامدة نسبياً والمنجزة</w:t>
      </w:r>
      <w:r w:rsidRPr="00CD2727">
        <w:rPr>
          <w:rFonts w:cstheme="minorBidi" w:hint="cs"/>
          <w:szCs w:val="28"/>
          <w:rtl/>
        </w:rPr>
        <w:t xml:space="preserve"> قوة كبرى من حيث </w:t>
      </w:r>
      <w:r>
        <w:rPr>
          <w:rFonts w:cstheme="minorBidi" w:hint="cs"/>
          <w:szCs w:val="28"/>
          <w:rtl/>
        </w:rPr>
        <w:t>أنَّ</w:t>
      </w:r>
      <w:r w:rsidRPr="00CD2727">
        <w:rPr>
          <w:rFonts w:cstheme="minorBidi" w:hint="cs"/>
          <w:szCs w:val="28"/>
          <w:rtl/>
        </w:rPr>
        <w:t xml:space="preserve">ها </w:t>
      </w:r>
      <w:r w:rsidRPr="00CD2727">
        <w:rPr>
          <w:rFonts w:cstheme="minorBidi" w:hint="cs"/>
          <w:szCs w:val="28"/>
          <w:rtl/>
          <w:lang w:bidi="ar-SY"/>
        </w:rPr>
        <w:t xml:space="preserve">تُعلِّم دارسي العلم أن يتعاملوا مع العالم من حولهم بشكلٍ مثالي في سياق </w:t>
      </w:r>
      <w:r>
        <w:rPr>
          <w:rFonts w:cstheme="minorBidi" w:hint="cs"/>
          <w:szCs w:val="28"/>
          <w:rtl/>
          <w:lang w:bidi="ar-SY"/>
        </w:rPr>
        <w:t>البرادايم</w:t>
      </w:r>
      <w:r w:rsidRPr="00CD2727">
        <w:rPr>
          <w:rFonts w:cstheme="minorBidi" w:hint="cs"/>
          <w:szCs w:val="28"/>
          <w:rtl/>
          <w:lang w:bidi="ar-SY"/>
        </w:rPr>
        <w:t xml:space="preserve"> الذي يدرسونه</w:t>
      </w:r>
      <w:r w:rsidRPr="00CD2727">
        <w:rPr>
          <w:rFonts w:cstheme="minorBidi" w:hint="cs"/>
          <w:b/>
          <w:bCs/>
          <w:szCs w:val="28"/>
          <w:rtl/>
          <w:lang w:bidi="ar-SY"/>
        </w:rPr>
        <w:t xml:space="preserve">، </w:t>
      </w:r>
      <w:r w:rsidRPr="00CD2727">
        <w:rPr>
          <w:rFonts w:cstheme="minorBidi" w:hint="cs"/>
          <w:szCs w:val="28"/>
          <w:rtl/>
          <w:lang w:bidi="ar-SY"/>
        </w:rPr>
        <w:t>وتمكنهم من الإمساك بقوى الطبيعة،</w:t>
      </w:r>
      <w:r w:rsidRPr="00CD2727">
        <w:rPr>
          <w:rFonts w:cstheme="minorBidi" w:hint="cs"/>
          <w:szCs w:val="28"/>
          <w:vertAlign w:val="superscript"/>
          <w:rtl/>
          <w:lang w:bidi="ar-SY"/>
        </w:rPr>
        <w:t>(</w:t>
      </w:r>
      <w:r w:rsidRPr="00CD2727">
        <w:rPr>
          <w:rStyle w:val="af"/>
          <w:rFonts w:cstheme="minorBidi"/>
          <w:szCs w:val="28"/>
          <w:rtl/>
          <w:lang w:bidi="ar-SY"/>
        </w:rPr>
        <w:footnoteReference w:id="117"/>
      </w:r>
      <w:r w:rsidRPr="00CD2727">
        <w:rPr>
          <w:rFonts w:cstheme="minorBidi" w:hint="cs"/>
          <w:szCs w:val="28"/>
          <w:vertAlign w:val="superscript"/>
          <w:rtl/>
          <w:lang w:bidi="ar-SY"/>
        </w:rPr>
        <w:t>)</w:t>
      </w:r>
      <w:r w:rsidRPr="00CD2727">
        <w:rPr>
          <w:rFonts w:cstheme="minorBidi" w:hint="cs"/>
          <w:b/>
          <w:bCs/>
          <w:szCs w:val="28"/>
          <w:rtl/>
          <w:lang w:bidi="ar-SY"/>
        </w:rPr>
        <w:t xml:space="preserve"> </w:t>
      </w:r>
      <w:r w:rsidRPr="00CD2727">
        <w:rPr>
          <w:rFonts w:cstheme="minorBidi" w:hint="cs"/>
          <w:szCs w:val="28"/>
          <w:rtl/>
          <w:lang w:bidi="ar-SY"/>
        </w:rPr>
        <w:t>فهل تكفي خبرة هذه الكتب الدراسية العلمية لكي يتم من خلالها الركون إلى  تقرير الحقيقة؟</w:t>
      </w:r>
    </w:p>
    <w:p w:rsidR="00F371BB" w:rsidRPr="00CD2727" w:rsidRDefault="00F371BB" w:rsidP="00F371BB">
      <w:pPr>
        <w:spacing w:line="240" w:lineRule="auto"/>
        <w:ind w:firstLine="720"/>
        <w:rPr>
          <w:rFonts w:cstheme="minorBidi"/>
          <w:szCs w:val="28"/>
          <w:rtl/>
          <w:lang w:bidi="ar-SY"/>
        </w:rPr>
      </w:pPr>
      <w:r w:rsidRPr="00CD2727">
        <w:rPr>
          <w:rFonts w:cstheme="minorBidi" w:hint="cs"/>
          <w:szCs w:val="28"/>
          <w:rtl/>
          <w:lang w:bidi="ar-SY"/>
        </w:rPr>
        <w:t xml:space="preserve"> </w:t>
      </w:r>
    </w:p>
    <w:p w:rsidR="00F371BB" w:rsidRPr="00CD2727" w:rsidRDefault="00F371BB" w:rsidP="00F371BB">
      <w:pPr>
        <w:spacing w:line="360" w:lineRule="auto"/>
        <w:ind w:firstLine="720"/>
        <w:rPr>
          <w:rFonts w:cstheme="minorBidi"/>
          <w:szCs w:val="28"/>
          <w:rtl/>
        </w:rPr>
      </w:pPr>
      <w:r w:rsidRPr="00CD2727">
        <w:rPr>
          <w:rFonts w:cstheme="minorBidi" w:hint="cs"/>
          <w:szCs w:val="28"/>
          <w:rtl/>
        </w:rPr>
        <w:t>قد تكون هذه الكتب كافية بحد ذاتها من قبل المجتمع العلمي في الفترة التي يلتزم بها ب</w:t>
      </w:r>
      <w:r>
        <w:rPr>
          <w:rFonts w:cstheme="minorBidi" w:hint="cs"/>
          <w:szCs w:val="28"/>
          <w:rtl/>
        </w:rPr>
        <w:t>برادايم</w:t>
      </w:r>
      <w:r w:rsidRPr="00CD2727">
        <w:rPr>
          <w:rFonts w:cstheme="minorBidi" w:hint="cs"/>
          <w:szCs w:val="28"/>
          <w:rtl/>
        </w:rPr>
        <w:t xml:space="preserve"> ما، إلا </w:t>
      </w:r>
      <w:r>
        <w:rPr>
          <w:rFonts w:cstheme="minorBidi" w:hint="cs"/>
          <w:szCs w:val="28"/>
          <w:rtl/>
        </w:rPr>
        <w:t>أنَّ</w:t>
      </w:r>
      <w:r w:rsidRPr="00CD2727">
        <w:rPr>
          <w:rFonts w:cstheme="minorBidi" w:hint="cs"/>
          <w:szCs w:val="28"/>
          <w:rtl/>
        </w:rPr>
        <w:t>ها قد تكون مضللة له من نواحي</w:t>
      </w:r>
      <w:r w:rsidRPr="00102633">
        <w:rPr>
          <w:rFonts w:cstheme="minorBidi" w:hint="cs"/>
          <w:szCs w:val="28"/>
          <w:rtl/>
        </w:rPr>
        <w:t xml:space="preserve"> </w:t>
      </w:r>
      <w:r>
        <w:rPr>
          <w:rFonts w:cstheme="minorBidi" w:hint="cs"/>
          <w:szCs w:val="28"/>
          <w:rtl/>
        </w:rPr>
        <w:t>عدة</w:t>
      </w:r>
      <w:r w:rsidRPr="00CD2727">
        <w:rPr>
          <w:rFonts w:cstheme="minorBidi" w:hint="cs"/>
          <w:szCs w:val="28"/>
          <w:rtl/>
        </w:rPr>
        <w:t>، فقد تظهر له ب</w:t>
      </w:r>
      <w:r>
        <w:rPr>
          <w:rFonts w:cstheme="minorBidi" w:hint="cs"/>
          <w:szCs w:val="28"/>
          <w:rtl/>
        </w:rPr>
        <w:t>أنَّ</w:t>
      </w:r>
      <w:r w:rsidRPr="00CD2727">
        <w:rPr>
          <w:rFonts w:cstheme="minorBidi" w:hint="cs"/>
          <w:szCs w:val="28"/>
          <w:rtl/>
        </w:rPr>
        <w:t xml:space="preserve"> محتوى العلم يطابق تماماً ما تحتويه </w:t>
      </w:r>
      <w:r w:rsidRPr="00CD2727">
        <w:rPr>
          <w:rFonts w:cstheme="minorBidi" w:hint="cs"/>
          <w:szCs w:val="28"/>
          <w:rtl/>
        </w:rPr>
        <w:lastRenderedPageBreak/>
        <w:t>هذه الكتب من مشاهدات وقوانين ونظريات وقاصراً عليها، وقد توحي له عادة</w:t>
      </w:r>
      <w:r>
        <w:rPr>
          <w:rFonts w:cstheme="minorBidi" w:hint="cs"/>
          <w:szCs w:val="28"/>
          <w:rtl/>
        </w:rPr>
        <w:t>ً</w:t>
      </w:r>
      <w:r w:rsidRPr="00CD2727">
        <w:rPr>
          <w:rFonts w:cstheme="minorBidi" w:hint="cs"/>
          <w:szCs w:val="28"/>
          <w:rtl/>
        </w:rPr>
        <w:t xml:space="preserve"> </w:t>
      </w:r>
      <w:r>
        <w:rPr>
          <w:rFonts w:cstheme="minorBidi" w:hint="cs"/>
          <w:szCs w:val="28"/>
          <w:rtl/>
        </w:rPr>
        <w:t>أنَّ</w:t>
      </w:r>
      <w:r w:rsidRPr="00CD2727">
        <w:rPr>
          <w:rFonts w:cstheme="minorBidi" w:hint="cs"/>
          <w:szCs w:val="28"/>
          <w:rtl/>
        </w:rPr>
        <w:t xml:space="preserve"> المنهج العلمي هو فقط المنهج الذي يعتمد على طرق تجريبية اُستخدمت لجمع المعلومات التي تعرضها، ومن ثم يحاول أعضاء المجتمع العلمي ربط هذه المعلومات بالقواعد النظرية الواردة في هذه الكتب والتي يلتزمون بها فيما بعد</w:t>
      </w:r>
      <w:r>
        <w:rPr>
          <w:rFonts w:cstheme="minorBidi" w:hint="cs"/>
          <w:szCs w:val="28"/>
          <w:rtl/>
        </w:rPr>
        <w:t>؛</w:t>
      </w:r>
      <w:r w:rsidRPr="00CD2727">
        <w:rPr>
          <w:rFonts w:cstheme="minorBidi" w:hint="cs"/>
          <w:szCs w:val="28"/>
          <w:vertAlign w:val="superscript"/>
          <w:rtl/>
        </w:rPr>
        <w:t>(</w:t>
      </w:r>
      <w:r w:rsidRPr="00CD2727">
        <w:rPr>
          <w:rStyle w:val="af"/>
          <w:rFonts w:cstheme="minorBidi"/>
          <w:szCs w:val="28"/>
          <w:rtl/>
        </w:rPr>
        <w:footnoteReference w:id="118"/>
      </w:r>
      <w:r w:rsidRPr="00CD2727">
        <w:rPr>
          <w:rFonts w:cstheme="minorBidi" w:hint="cs"/>
          <w:szCs w:val="28"/>
          <w:vertAlign w:val="superscript"/>
          <w:rtl/>
        </w:rPr>
        <w:t>)</w:t>
      </w:r>
      <w:r w:rsidRPr="00CD2727">
        <w:rPr>
          <w:rFonts w:cstheme="minorBidi" w:hint="cs"/>
          <w:szCs w:val="28"/>
          <w:rtl/>
        </w:rPr>
        <w:t xml:space="preserve"> علماً ب</w:t>
      </w:r>
      <w:r>
        <w:rPr>
          <w:rFonts w:cstheme="minorBidi" w:hint="cs"/>
          <w:szCs w:val="28"/>
          <w:rtl/>
        </w:rPr>
        <w:t>أنَّ</w:t>
      </w:r>
      <w:r w:rsidRPr="00CD2727">
        <w:rPr>
          <w:rFonts w:cstheme="minorBidi" w:hint="cs"/>
          <w:szCs w:val="28"/>
          <w:rtl/>
        </w:rPr>
        <w:t xml:space="preserve"> العلم وفقاً لكُوْن يجب ألا يُكبِّل العالِم ضمن حدود ما تفرضه عليه هذه الكتب، بل إن</w:t>
      </w:r>
      <w:r>
        <w:rPr>
          <w:rFonts w:cstheme="minorBidi" w:hint="cs"/>
          <w:szCs w:val="28"/>
          <w:rtl/>
        </w:rPr>
        <w:t>َّ</w:t>
      </w:r>
      <w:r w:rsidRPr="00CD2727">
        <w:rPr>
          <w:rFonts w:cstheme="minorBidi" w:hint="cs"/>
          <w:szCs w:val="28"/>
          <w:rtl/>
        </w:rPr>
        <w:t xml:space="preserve"> الروح العلمية الحقيقية تعرف بذاتها ب</w:t>
      </w:r>
      <w:r>
        <w:rPr>
          <w:rFonts w:cstheme="minorBidi" w:hint="cs"/>
          <w:szCs w:val="28"/>
          <w:rtl/>
        </w:rPr>
        <w:t>أنَّ البحث هو أيضاً لا يبقَ</w:t>
      </w:r>
      <w:r w:rsidRPr="00CD2727">
        <w:rPr>
          <w:rFonts w:cstheme="minorBidi" w:hint="cs"/>
          <w:szCs w:val="28"/>
          <w:rtl/>
        </w:rPr>
        <w:t xml:space="preserve"> ضمن هذه الكتب دون تجديد، بل هو مقاوم</w:t>
      </w:r>
      <w:r>
        <w:rPr>
          <w:rFonts w:cstheme="minorBidi" w:hint="cs"/>
          <w:szCs w:val="28"/>
          <w:rtl/>
        </w:rPr>
        <w:t>ة يومية لجاذبية الأفكار المسبقة</w:t>
      </w:r>
      <w:r w:rsidRPr="00CD2727">
        <w:rPr>
          <w:rFonts w:cstheme="minorBidi" w:hint="cs"/>
          <w:szCs w:val="28"/>
          <w:rtl/>
        </w:rPr>
        <w:t xml:space="preserve"> ولاسيما العلمية من</w:t>
      </w:r>
      <w:r>
        <w:rPr>
          <w:rFonts w:cstheme="minorBidi" w:hint="cs"/>
          <w:szCs w:val="28"/>
          <w:rtl/>
        </w:rPr>
        <w:t>ها والعادات الفكرية غير الواعية</w:t>
      </w:r>
      <w:r w:rsidRPr="00CD2727">
        <w:rPr>
          <w:rFonts w:cstheme="minorBidi" w:hint="cs"/>
          <w:szCs w:val="28"/>
          <w:rtl/>
        </w:rPr>
        <w:t xml:space="preserve"> والنزوع إلى الامتثال للسائد من الأفكار.</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ويرى كُوْن </w:t>
      </w:r>
      <w:r>
        <w:rPr>
          <w:rFonts w:cstheme="minorBidi" w:hint="cs"/>
          <w:szCs w:val="28"/>
          <w:rtl/>
        </w:rPr>
        <w:t>أنَّ</w:t>
      </w:r>
      <w:r w:rsidRPr="00CD2727">
        <w:rPr>
          <w:rFonts w:cstheme="minorBidi" w:hint="cs"/>
          <w:szCs w:val="28"/>
          <w:rtl/>
        </w:rPr>
        <w:t xml:space="preserve"> هذا النوع من الكتب بقدر ما يشكل أساساً لهذا الوافد الجديد</w:t>
      </w:r>
      <w:r>
        <w:rPr>
          <w:rFonts w:cstheme="minorBidi" w:hint="cs"/>
          <w:szCs w:val="28"/>
          <w:rtl/>
        </w:rPr>
        <w:t xml:space="preserve"> وي</w:t>
      </w:r>
      <w:r w:rsidRPr="00CD2727">
        <w:rPr>
          <w:rFonts w:cstheme="minorBidi" w:hint="cs"/>
          <w:szCs w:val="28"/>
          <w:rtl/>
        </w:rPr>
        <w:t xml:space="preserve">سهم في تربيته العلمية بقدر ما </w:t>
      </w:r>
      <w:r>
        <w:rPr>
          <w:rFonts w:cstheme="minorBidi" w:hint="cs"/>
          <w:szCs w:val="28"/>
          <w:rtl/>
        </w:rPr>
        <w:t>يشكل عقبة في طريق التقدم العلمي؛</w:t>
      </w:r>
      <w:r w:rsidRPr="00CD2727">
        <w:rPr>
          <w:rFonts w:cstheme="minorBidi" w:hint="cs"/>
          <w:szCs w:val="28"/>
          <w:rtl/>
        </w:rPr>
        <w:t xml:space="preserve"> </w:t>
      </w:r>
      <w:r>
        <w:rPr>
          <w:rFonts w:cstheme="minorBidi" w:hint="cs"/>
          <w:szCs w:val="28"/>
          <w:rtl/>
        </w:rPr>
        <w:t>فهذه الكتب</w:t>
      </w:r>
      <w:r w:rsidRPr="00CD2727">
        <w:rPr>
          <w:rFonts w:cstheme="minorBidi" w:hint="cs"/>
          <w:szCs w:val="28"/>
          <w:rtl/>
        </w:rPr>
        <w:t xml:space="preserve"> لا ت</w:t>
      </w:r>
      <w:r>
        <w:rPr>
          <w:rFonts w:cstheme="minorBidi" w:hint="cs"/>
          <w:szCs w:val="28"/>
          <w:rtl/>
        </w:rPr>
        <w:t>ُ</w:t>
      </w:r>
      <w:r w:rsidRPr="00CD2727">
        <w:rPr>
          <w:rFonts w:cstheme="minorBidi" w:hint="cs"/>
          <w:szCs w:val="28"/>
          <w:rtl/>
        </w:rPr>
        <w:t xml:space="preserve">ظهر لنا العلم إلا على </w:t>
      </w:r>
      <w:r>
        <w:rPr>
          <w:rFonts w:cstheme="minorBidi" w:hint="cs"/>
          <w:szCs w:val="28"/>
          <w:rtl/>
        </w:rPr>
        <w:t>أنَّ</w:t>
      </w:r>
      <w:r w:rsidRPr="00CD2727">
        <w:rPr>
          <w:rFonts w:cstheme="minorBidi" w:hint="cs"/>
          <w:szCs w:val="28"/>
          <w:rtl/>
        </w:rPr>
        <w:t xml:space="preserve">ه </w:t>
      </w:r>
      <w:r w:rsidRPr="00CD2727">
        <w:rPr>
          <w:rFonts w:cstheme="minorBidi" w:hint="cs"/>
          <w:b/>
          <w:bCs/>
          <w:szCs w:val="28"/>
          <w:rtl/>
        </w:rPr>
        <w:t>"صورةً عن الثقافة القومية المستفادة من كُتيِّب في السياحة أو من كتاب مدرسي في اللغة"</w:t>
      </w:r>
      <w:r>
        <w:rPr>
          <w:rFonts w:cstheme="minorBidi" w:hint="cs"/>
          <w:szCs w:val="28"/>
          <w:rtl/>
        </w:rPr>
        <w:t>،</w:t>
      </w:r>
      <w:r w:rsidRPr="00CD2727">
        <w:rPr>
          <w:rFonts w:cstheme="minorBidi" w:hint="cs"/>
          <w:szCs w:val="28"/>
          <w:vertAlign w:val="superscript"/>
          <w:rtl/>
        </w:rPr>
        <w:t>(</w:t>
      </w:r>
      <w:r w:rsidRPr="00CD2727">
        <w:rPr>
          <w:rStyle w:val="af"/>
          <w:rFonts w:cstheme="minorBidi"/>
          <w:szCs w:val="28"/>
          <w:rtl/>
          <w:lang w:bidi="ar-SY"/>
        </w:rPr>
        <w:footnoteReference w:id="119"/>
      </w:r>
      <w:r w:rsidRPr="00CD2727">
        <w:rPr>
          <w:rFonts w:cstheme="minorBidi" w:hint="cs"/>
          <w:szCs w:val="28"/>
          <w:vertAlign w:val="superscript"/>
          <w:rtl/>
          <w:lang w:bidi="ar-SY"/>
        </w:rPr>
        <w:t>)</w:t>
      </w:r>
      <w:r w:rsidRPr="00CD2727">
        <w:rPr>
          <w:rFonts w:cstheme="minorBidi" w:hint="cs"/>
          <w:szCs w:val="28"/>
          <w:rtl/>
        </w:rPr>
        <w:t xml:space="preserve"> ومن ثم فإن</w:t>
      </w:r>
      <w:r>
        <w:rPr>
          <w:rFonts w:cstheme="minorBidi" w:hint="cs"/>
          <w:szCs w:val="28"/>
          <w:rtl/>
        </w:rPr>
        <w:t>َّ</w:t>
      </w:r>
      <w:r w:rsidRPr="00CD2727">
        <w:rPr>
          <w:rFonts w:cstheme="minorBidi" w:hint="cs"/>
          <w:szCs w:val="28"/>
          <w:rtl/>
        </w:rPr>
        <w:t xml:space="preserve"> التمسك بهذه الكتب الجامدة يمكن أن نشبهه بأوهام المسرح عند بيكون التي تنتج عن تأثير المفكرين القدامى على عقل المفكرين الحاضرين والذين </w:t>
      </w:r>
      <w:r>
        <w:rPr>
          <w:rFonts w:cstheme="minorBidi" w:hint="cs"/>
          <w:szCs w:val="28"/>
          <w:rtl/>
        </w:rPr>
        <w:t>أصبح</w:t>
      </w:r>
      <w:r w:rsidRPr="00CD2727">
        <w:rPr>
          <w:rFonts w:cstheme="minorBidi" w:hint="cs"/>
          <w:szCs w:val="28"/>
          <w:rtl/>
        </w:rPr>
        <w:t xml:space="preserve"> عقلهم أشبه بخشبة مسرح يعرض عليها القدامى رؤاهم المتضاربة والمنفصلة عن الواقع الراهن، ولا </w:t>
      </w:r>
      <w:r>
        <w:rPr>
          <w:rFonts w:cstheme="minorBidi" w:hint="cs"/>
          <w:szCs w:val="28"/>
          <w:rtl/>
        </w:rPr>
        <w:t>يظل</w:t>
      </w:r>
      <w:r w:rsidRPr="00CD2727">
        <w:rPr>
          <w:rFonts w:cstheme="minorBidi" w:hint="cs"/>
          <w:szCs w:val="28"/>
          <w:rtl/>
        </w:rPr>
        <w:t xml:space="preserve"> للمفكر الحاضر سوى التفرج فقط دون إضافة أي جديد</w:t>
      </w:r>
      <w:r>
        <w:rPr>
          <w:rFonts w:cstheme="minorBidi" w:hint="cs"/>
          <w:szCs w:val="28"/>
          <w:rtl/>
        </w:rPr>
        <w:t>،</w:t>
      </w:r>
      <w:r w:rsidRPr="00CD2727">
        <w:rPr>
          <w:rFonts w:cstheme="minorBidi" w:hint="cs"/>
          <w:szCs w:val="28"/>
          <w:vertAlign w:val="superscript"/>
          <w:rtl/>
        </w:rPr>
        <w:t>(</w:t>
      </w:r>
      <w:r w:rsidRPr="00CD2727">
        <w:rPr>
          <w:rStyle w:val="af"/>
          <w:rFonts w:cstheme="minorBidi"/>
          <w:szCs w:val="28"/>
          <w:rtl/>
        </w:rPr>
        <w:footnoteReference w:id="120"/>
      </w:r>
      <w:r w:rsidRPr="00CD2727">
        <w:rPr>
          <w:rFonts w:cstheme="minorBidi" w:hint="cs"/>
          <w:szCs w:val="28"/>
          <w:vertAlign w:val="superscript"/>
          <w:rtl/>
        </w:rPr>
        <w:t>)</w:t>
      </w:r>
      <w:r w:rsidRPr="00CD2727">
        <w:rPr>
          <w:rFonts w:cstheme="minorBidi" w:hint="cs"/>
          <w:szCs w:val="28"/>
          <w:rtl/>
        </w:rPr>
        <w:t xml:space="preserve"> وبذلك تمارس هذه الكتب على الوافد الجديد دوراً سلطوياً سنجد بذوره فيما بعد عندما يمارس أولئك الطلاب الجدد المهنة بوصفهم علماء يلتزمون بمعايير المجتمع الذي ينتمون إليه، فمَنْ المسؤول الأساسي عن سيطرة هذه الكتب على عقول العلماء الجدد في المجتمع العلمي؟</w:t>
      </w:r>
      <w:r>
        <w:rPr>
          <w:rFonts w:cstheme="minorBidi" w:hint="cs"/>
          <w:szCs w:val="28"/>
          <w:rtl/>
        </w:rPr>
        <w:t>.</w:t>
      </w:r>
      <w:r w:rsidRPr="00CD2727">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Pr="00CD2727" w:rsidRDefault="00F371BB" w:rsidP="00F371BB">
      <w:pPr>
        <w:pStyle w:val="af6"/>
        <w:spacing w:line="360" w:lineRule="auto"/>
        <w:ind w:left="91"/>
        <w:rPr>
          <w:rFonts w:cstheme="minorBidi"/>
          <w:b/>
          <w:bCs/>
          <w:szCs w:val="28"/>
        </w:rPr>
      </w:pPr>
      <w:r>
        <w:rPr>
          <w:rFonts w:cstheme="minorBidi" w:hint="cs"/>
          <w:b/>
          <w:bCs/>
          <w:szCs w:val="28"/>
          <w:rtl/>
        </w:rPr>
        <w:t xml:space="preserve">2-1-2- </w:t>
      </w:r>
      <w:r w:rsidRPr="00CD2727">
        <w:rPr>
          <w:rFonts w:cstheme="minorBidi" w:hint="cs"/>
          <w:b/>
          <w:bCs/>
          <w:szCs w:val="28"/>
          <w:rtl/>
        </w:rPr>
        <w:t>السلطة المدرسية:</w:t>
      </w:r>
      <w:r w:rsidRPr="00CD2727">
        <w:rPr>
          <w:rFonts w:cstheme="minorBidi" w:hint="cs"/>
          <w:szCs w:val="28"/>
          <w:rtl/>
        </w:rPr>
        <w:t xml:space="preserve"> </w:t>
      </w:r>
      <w:r>
        <w:rPr>
          <w:rFonts w:cstheme="minorBidi" w:hint="cs"/>
          <w:szCs w:val="28"/>
          <w:rtl/>
        </w:rPr>
        <w:t xml:space="preserve"> </w:t>
      </w:r>
      <w:r w:rsidRPr="00CD2727">
        <w:rPr>
          <w:rFonts w:cstheme="minorBidi" w:hint="cs"/>
          <w:szCs w:val="28"/>
          <w:rtl/>
        </w:rPr>
        <w:t xml:space="preserve">تشكل الكتب المدرسية بلا شك المرجع الأساسي للطالب أو الوافد الجديد على المجتمع العلمي، إلا </w:t>
      </w:r>
      <w:r>
        <w:rPr>
          <w:rFonts w:cstheme="minorBidi" w:hint="cs"/>
          <w:szCs w:val="28"/>
          <w:rtl/>
        </w:rPr>
        <w:t>أنَّ</w:t>
      </w:r>
      <w:r w:rsidRPr="00CD2727">
        <w:rPr>
          <w:rFonts w:cstheme="minorBidi" w:hint="cs"/>
          <w:szCs w:val="28"/>
          <w:rtl/>
        </w:rPr>
        <w:t xml:space="preserve"> ذلك الطالب مهما تصفح تلك الإنجازات العلمية السابقة المتمثلة بأ</w:t>
      </w:r>
      <w:r>
        <w:rPr>
          <w:rFonts w:cstheme="minorBidi" w:hint="cs"/>
          <w:szCs w:val="28"/>
          <w:rtl/>
        </w:rPr>
        <w:t>عمال بطليموس أو نيوتن، فلن يستط</w:t>
      </w:r>
      <w:r w:rsidRPr="00CD2727">
        <w:rPr>
          <w:rFonts w:cstheme="minorBidi" w:hint="cs"/>
          <w:szCs w:val="28"/>
          <w:rtl/>
        </w:rPr>
        <w:t>ع أن يفهم لوحده مضامينها ومصطلحاتها، ما لم يكن هناك أستاذاً بارزاً تعل</w:t>
      </w:r>
      <w:r>
        <w:rPr>
          <w:rFonts w:cstheme="minorBidi" w:hint="cs"/>
          <w:szCs w:val="28"/>
          <w:rtl/>
        </w:rPr>
        <w:t>َّ</w:t>
      </w:r>
      <w:r w:rsidRPr="00CD2727">
        <w:rPr>
          <w:rFonts w:cstheme="minorBidi" w:hint="cs"/>
          <w:szCs w:val="28"/>
          <w:rtl/>
        </w:rPr>
        <w:t xml:space="preserve">م من خبرته السابقة وأفاده وأرشده إلى معاني كل ما يعرض له في هذه </w:t>
      </w:r>
      <w:r>
        <w:rPr>
          <w:rFonts w:cstheme="minorBidi" w:hint="cs"/>
          <w:szCs w:val="28"/>
          <w:rtl/>
        </w:rPr>
        <w:t>البرادايم</w:t>
      </w:r>
      <w:r w:rsidRPr="00CD2727">
        <w:rPr>
          <w:rFonts w:cstheme="minorBidi" w:hint="cs"/>
          <w:szCs w:val="28"/>
          <w:rtl/>
        </w:rPr>
        <w:t xml:space="preserve">ات السابقة، ويعلمه قواعد </w:t>
      </w:r>
      <w:r>
        <w:rPr>
          <w:rFonts w:cstheme="minorBidi" w:hint="cs"/>
          <w:szCs w:val="28"/>
          <w:rtl/>
        </w:rPr>
        <w:t>البرادايم</w:t>
      </w:r>
      <w:r w:rsidRPr="00CD2727">
        <w:rPr>
          <w:rFonts w:cstheme="minorBidi" w:hint="cs"/>
          <w:szCs w:val="28"/>
          <w:rtl/>
        </w:rPr>
        <w:t xml:space="preserve"> الجديد الذي سوف يسير وفقه في المرحلة اللاحقة لتدريبه، وبذلك يتقدم هذا الوافد الجديد من </w:t>
      </w:r>
      <w:r>
        <w:rPr>
          <w:rFonts w:cstheme="minorBidi" w:hint="cs"/>
          <w:szCs w:val="28"/>
          <w:rtl/>
        </w:rPr>
        <w:t>خلال محاكاته لأستاذه بحيث يمكنني ال</w:t>
      </w:r>
      <w:r w:rsidRPr="00CD2727">
        <w:rPr>
          <w:rFonts w:cstheme="minorBidi" w:hint="cs"/>
          <w:szCs w:val="28"/>
          <w:rtl/>
        </w:rPr>
        <w:t>قول</w:t>
      </w:r>
      <w:r>
        <w:rPr>
          <w:rFonts w:cstheme="minorBidi" w:hint="cs"/>
          <w:szCs w:val="28"/>
          <w:rtl/>
        </w:rPr>
        <w:t xml:space="preserve"> هنا: إنَّ</w:t>
      </w:r>
      <w:r w:rsidRPr="00CD2727">
        <w:rPr>
          <w:rFonts w:cstheme="minorBidi" w:hint="cs"/>
          <w:szCs w:val="28"/>
          <w:rtl/>
        </w:rPr>
        <w:t xml:space="preserve"> هذه العملية التربوية المدرسية تقوم على قولبة إدراك الطالب لكي يعي بشكل تدريجي الأشكال والمصطلحات والرموز </w:t>
      </w:r>
      <w:r w:rsidRPr="00CD2727">
        <w:rPr>
          <w:rFonts w:cstheme="minorBidi" w:hint="cs"/>
          <w:szCs w:val="28"/>
          <w:rtl/>
        </w:rPr>
        <w:lastRenderedPageBreak/>
        <w:t>والصيغ التي تعرض عليه خلال فترة تنشئته الأولى.</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وقد شبه كُوْن هذه الفترة من حياة العالم بقصة الطفل </w:t>
      </w:r>
      <w:r>
        <w:rPr>
          <w:rFonts w:cstheme="minorBidi" w:hint="cs"/>
          <w:szCs w:val="28"/>
          <w:rtl/>
        </w:rPr>
        <w:t>"</w:t>
      </w:r>
      <w:r w:rsidRPr="00CD2727">
        <w:rPr>
          <w:rFonts w:cstheme="minorBidi" w:hint="cs"/>
          <w:szCs w:val="28"/>
          <w:rtl/>
        </w:rPr>
        <w:t>جانو</w:t>
      </w:r>
      <w:r>
        <w:rPr>
          <w:rFonts w:cstheme="minorBidi" w:hint="cs"/>
          <w:szCs w:val="28"/>
          <w:rtl/>
        </w:rPr>
        <w:t>"</w:t>
      </w:r>
      <w:r w:rsidRPr="00CD2727">
        <w:rPr>
          <w:rFonts w:cstheme="minorBidi" w:hint="cs"/>
          <w:szCs w:val="28"/>
          <w:rtl/>
        </w:rPr>
        <w:t xml:space="preserve"> التي ساقها في كتاب</w:t>
      </w:r>
      <w:r w:rsidRPr="00CD2727">
        <w:rPr>
          <w:rFonts w:cstheme="minorBidi"/>
          <w:color w:val="000000" w:themeColor="text1"/>
          <w:szCs w:val="28"/>
          <w:rtl/>
          <w:lang w:bidi="ar-SY"/>
        </w:rPr>
        <w:t xml:space="preserve"> نُشر </w:t>
      </w:r>
      <w:r w:rsidRPr="00CD2727">
        <w:rPr>
          <w:rFonts w:cstheme="minorBidi" w:hint="cs"/>
          <w:color w:val="000000" w:themeColor="text1"/>
          <w:szCs w:val="28"/>
          <w:rtl/>
          <w:lang w:bidi="ar-SY"/>
        </w:rPr>
        <w:t>له</w:t>
      </w:r>
      <w:r w:rsidRPr="00CD2727">
        <w:rPr>
          <w:rFonts w:cstheme="minorBidi"/>
          <w:color w:val="000000" w:themeColor="text1"/>
          <w:szCs w:val="28"/>
          <w:rtl/>
          <w:lang w:bidi="ar-SY"/>
        </w:rPr>
        <w:t xml:space="preserve"> عام 1977 تحت عنوان</w:t>
      </w:r>
      <w:r w:rsidRPr="00CD2727">
        <w:rPr>
          <w:rFonts w:cstheme="minorBidi" w:hint="cs"/>
          <w:szCs w:val="28"/>
          <w:rtl/>
        </w:rPr>
        <w:t xml:space="preserve"> "التوتر </w:t>
      </w:r>
      <w:r>
        <w:rPr>
          <w:rFonts w:cstheme="minorBidi" w:hint="cs"/>
          <w:szCs w:val="28"/>
          <w:rtl/>
        </w:rPr>
        <w:t>الأساسي</w:t>
      </w:r>
      <w:r w:rsidRPr="00CD2727">
        <w:rPr>
          <w:rFonts w:cstheme="minorBidi" w:hint="cs"/>
          <w:szCs w:val="28"/>
          <w:rtl/>
        </w:rPr>
        <w:t>"</w:t>
      </w:r>
      <w:r>
        <w:rPr>
          <w:rFonts w:cstheme="minorBidi" w:hint="cs"/>
          <w:szCs w:val="28"/>
          <w:rtl/>
        </w:rPr>
        <w:t xml:space="preserve"> </w:t>
      </w:r>
      <w:r w:rsidRPr="00CD2727">
        <w:rPr>
          <w:rFonts w:cstheme="minorBidi"/>
          <w:color w:val="000000" w:themeColor="text1"/>
          <w:szCs w:val="28"/>
          <w:rtl/>
          <w:lang w:bidi="ar-SY"/>
        </w:rPr>
        <w:t xml:space="preserve">" </w:t>
      </w:r>
      <w:r w:rsidRPr="00545732">
        <w:rPr>
          <w:rFonts w:cstheme="minorBidi"/>
          <w:i/>
          <w:iCs/>
          <w:color w:val="000000" w:themeColor="text1"/>
          <w:szCs w:val="28"/>
          <w:lang w:bidi="ar-SY"/>
        </w:rPr>
        <w:t>The</w:t>
      </w:r>
      <w:r w:rsidRPr="00CD2727">
        <w:rPr>
          <w:rFonts w:cstheme="minorBidi"/>
          <w:color w:val="000000" w:themeColor="text1"/>
          <w:szCs w:val="28"/>
          <w:lang w:bidi="ar-SY"/>
        </w:rPr>
        <w:t xml:space="preserve"> </w:t>
      </w:r>
      <w:r w:rsidRPr="00CD2727">
        <w:rPr>
          <w:rFonts w:cstheme="minorBidi"/>
          <w:i/>
          <w:iCs/>
          <w:color w:val="000000" w:themeColor="text1"/>
          <w:szCs w:val="28"/>
          <w:lang w:bidi="ar-SY"/>
        </w:rPr>
        <w:t>Essential Tension</w:t>
      </w:r>
      <w:r w:rsidRPr="00CD2727">
        <w:rPr>
          <w:rFonts w:cstheme="minorBidi"/>
          <w:color w:val="000000" w:themeColor="text1"/>
          <w:szCs w:val="28"/>
          <w:rtl/>
          <w:lang w:bidi="ar-SY"/>
        </w:rPr>
        <w:t>"</w:t>
      </w:r>
      <w:r w:rsidRPr="00CD2727">
        <w:rPr>
          <w:rFonts w:cstheme="minorBidi" w:hint="cs"/>
          <w:szCs w:val="28"/>
          <w:rtl/>
        </w:rPr>
        <w:t xml:space="preserve">، حيث شبه التطور الإدراكي </w:t>
      </w:r>
      <w:r>
        <w:rPr>
          <w:rFonts w:cstheme="minorBidi" w:hint="cs"/>
          <w:szCs w:val="28"/>
          <w:rtl/>
        </w:rPr>
        <w:t>عند الطالب</w:t>
      </w:r>
      <w:r w:rsidRPr="00CD2727">
        <w:rPr>
          <w:rFonts w:cstheme="minorBidi" w:hint="cs"/>
          <w:szCs w:val="28"/>
          <w:rtl/>
        </w:rPr>
        <w:t xml:space="preserve"> بالتطور الإدراكي عند الطفل</w:t>
      </w:r>
      <w:r>
        <w:rPr>
          <w:rFonts w:cstheme="minorBidi" w:hint="cs"/>
          <w:szCs w:val="28"/>
          <w:rtl/>
        </w:rPr>
        <w:t xml:space="preserve"> كما هو عند بياجيه</w:t>
      </w:r>
      <w:r w:rsidRPr="00CD2727">
        <w:rPr>
          <w:rFonts w:cstheme="minorBidi" w:hint="cs"/>
          <w:szCs w:val="28"/>
          <w:rtl/>
        </w:rPr>
        <w:t>،</w:t>
      </w:r>
      <w:r>
        <w:rPr>
          <w:rFonts w:cstheme="minorBidi" w:hint="cs"/>
          <w:szCs w:val="28"/>
          <w:rtl/>
        </w:rPr>
        <w:t xml:space="preserve"> إذ يشكل عامل التدريب والخبرة المكتسبة من التفاعل مع الأشياء عاملاً هاماً في التطوير العقلي عند الطفل؛</w:t>
      </w:r>
      <w:r w:rsidRPr="000F2838">
        <w:rPr>
          <w:rFonts w:cstheme="minorBidi" w:hint="cs"/>
          <w:szCs w:val="28"/>
          <w:vertAlign w:val="superscript"/>
          <w:rtl/>
        </w:rPr>
        <w:t>(</w:t>
      </w:r>
      <w:r w:rsidRPr="000F2838">
        <w:rPr>
          <w:rStyle w:val="af"/>
          <w:rFonts w:cstheme="minorBidi"/>
          <w:szCs w:val="28"/>
          <w:rtl/>
        </w:rPr>
        <w:footnoteReference w:id="121"/>
      </w:r>
      <w:r w:rsidRPr="000F2838">
        <w:rPr>
          <w:rFonts w:cstheme="minorBidi" w:hint="cs"/>
          <w:szCs w:val="28"/>
          <w:vertAlign w:val="superscript"/>
          <w:rtl/>
        </w:rPr>
        <w:t>)</w:t>
      </w:r>
      <w:r w:rsidRPr="00CD2727">
        <w:rPr>
          <w:rFonts w:cstheme="minorBidi" w:hint="cs"/>
          <w:szCs w:val="28"/>
          <w:rtl/>
        </w:rPr>
        <w:t xml:space="preserve"> فالطفل جانو </w:t>
      </w:r>
      <w:r>
        <w:rPr>
          <w:rFonts w:cstheme="minorBidi" w:hint="cs"/>
          <w:szCs w:val="28"/>
          <w:rtl/>
        </w:rPr>
        <w:t xml:space="preserve">الذي أشار إليه </w:t>
      </w:r>
      <w:r w:rsidRPr="00CD2727">
        <w:rPr>
          <w:rFonts w:cstheme="minorBidi" w:hint="cs"/>
          <w:szCs w:val="28"/>
          <w:rtl/>
        </w:rPr>
        <w:t>كُوْن لا يعرف أسماء الطيور دون مساعدة والده الذي أ</w:t>
      </w:r>
      <w:r>
        <w:rPr>
          <w:rFonts w:cstheme="minorBidi" w:hint="cs"/>
          <w:szCs w:val="28"/>
          <w:rtl/>
        </w:rPr>
        <w:t>شار إليها بأصبعه وسماها له واحدة ً تلو الأخرى وميزها له عن بعضها</w:t>
      </w:r>
      <w:r w:rsidRPr="00CD2727">
        <w:rPr>
          <w:rFonts w:cstheme="minorBidi" w:hint="cs"/>
          <w:szCs w:val="28"/>
          <w:rtl/>
        </w:rPr>
        <w:t>، وبذلك حصل جانو بعد إعادة برمجة جهازه العصبي على معلومات جمة واستطاع أن يصنف هذه الطيور ضمن مجموعات لكل منها صفاتها التي تميزها عن الأخرى بعد أن كانت تبدو له متشابهة، واستطاع أن يربط كل طير منها برمز معين، دون أن يلجأ إلى أية قواعد عنها،</w:t>
      </w:r>
      <w:r w:rsidRPr="00CD2727">
        <w:rPr>
          <w:rFonts w:cstheme="minorBidi" w:hint="cs"/>
          <w:szCs w:val="28"/>
          <w:vertAlign w:val="superscript"/>
          <w:rtl/>
        </w:rPr>
        <w:t>(</w:t>
      </w:r>
      <w:r w:rsidRPr="00CD2727">
        <w:rPr>
          <w:rStyle w:val="af"/>
          <w:rFonts w:cstheme="minorBidi"/>
          <w:szCs w:val="28"/>
          <w:rtl/>
        </w:rPr>
        <w:footnoteReference w:id="122"/>
      </w:r>
      <w:r w:rsidRPr="00CD2727">
        <w:rPr>
          <w:rFonts w:cstheme="minorBidi" w:hint="cs"/>
          <w:szCs w:val="28"/>
          <w:vertAlign w:val="superscript"/>
          <w:rtl/>
        </w:rPr>
        <w:t>)</w:t>
      </w:r>
      <w:r>
        <w:rPr>
          <w:rFonts w:cstheme="minorBidi" w:hint="cs"/>
          <w:szCs w:val="28"/>
          <w:rtl/>
        </w:rPr>
        <w:t xml:space="preserve"> </w:t>
      </w:r>
      <w:r w:rsidRPr="00CD2727">
        <w:rPr>
          <w:rFonts w:cstheme="minorBidi" w:hint="cs"/>
          <w:szCs w:val="28"/>
          <w:rtl/>
        </w:rPr>
        <w:t xml:space="preserve">وذلك ما يحدث تماماً للطالب في بداية تعلمه للمفاهيم والمصطلحات والرموز منذ السنة الأولى وحتى تخرجه، حيث يشكل الأستاذ المرشد له طيلة فترة دراسته، وبناءً على هذه البرمجة العصبية سيتعرف لاحقاً في المرحلة القياسية على حلول ألغاز </w:t>
      </w:r>
      <w:r>
        <w:rPr>
          <w:rFonts w:cstheme="minorBidi" w:hint="cs"/>
          <w:szCs w:val="28"/>
          <w:rtl/>
        </w:rPr>
        <w:t>البرادايم</w:t>
      </w:r>
      <w:r w:rsidRPr="00CD2727">
        <w:rPr>
          <w:rFonts w:cstheme="minorBidi" w:hint="cs"/>
          <w:szCs w:val="28"/>
          <w:rtl/>
        </w:rPr>
        <w:t xml:space="preserve"> التابع له من خلال عملية تمييزه بين المتشابهات والاختلافات دون لجوئه إلى أي قواعد مسبقة.</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وبذلك يمارس الأستاذ دور السلطة بالنسبة للطالب الذي يتوجب عليه أن يخضع له ل</w:t>
      </w:r>
      <w:r>
        <w:rPr>
          <w:rFonts w:cstheme="minorBidi" w:hint="cs"/>
          <w:szCs w:val="28"/>
          <w:rtl/>
        </w:rPr>
        <w:t>أنَّ</w:t>
      </w:r>
      <w:r w:rsidRPr="00CD2727">
        <w:rPr>
          <w:rFonts w:cstheme="minorBidi" w:hint="cs"/>
          <w:szCs w:val="28"/>
          <w:rtl/>
        </w:rPr>
        <w:t>ه يثق بطريقة عمله ول</w:t>
      </w:r>
      <w:r>
        <w:rPr>
          <w:rFonts w:cstheme="minorBidi" w:hint="cs"/>
          <w:szCs w:val="28"/>
          <w:rtl/>
        </w:rPr>
        <w:t>أنَّ</w:t>
      </w:r>
      <w:r w:rsidRPr="00CD2727">
        <w:rPr>
          <w:rFonts w:cstheme="minorBidi" w:hint="cs"/>
          <w:szCs w:val="28"/>
          <w:rtl/>
        </w:rPr>
        <w:t>ه غير قادر في الوقت الراهن على تحليل فاعليته الحقيقية بشكل دقيق، وعندما يتساوى مع أستاذه سيتعلم في لاوعيه قواعد اللعبة</w:t>
      </w:r>
      <w:r w:rsidRPr="000F2838">
        <w:rPr>
          <w:rFonts w:cstheme="minorBidi" w:hint="cs"/>
          <w:szCs w:val="28"/>
          <w:rtl/>
        </w:rPr>
        <w:t>،</w:t>
      </w:r>
      <w:r w:rsidRPr="00CD2727">
        <w:rPr>
          <w:rFonts w:cstheme="minorBidi" w:hint="cs"/>
          <w:szCs w:val="28"/>
          <w:vertAlign w:val="superscript"/>
          <w:rtl/>
        </w:rPr>
        <w:t>(</w:t>
      </w:r>
      <w:r w:rsidRPr="00CD2727">
        <w:rPr>
          <w:rStyle w:val="af"/>
          <w:rFonts w:cstheme="minorBidi"/>
          <w:szCs w:val="28"/>
          <w:rtl/>
        </w:rPr>
        <w:footnoteReference w:id="123"/>
      </w:r>
      <w:r w:rsidRPr="00CD2727">
        <w:rPr>
          <w:rFonts w:cstheme="minorBidi" w:hint="cs"/>
          <w:szCs w:val="28"/>
          <w:vertAlign w:val="superscript"/>
          <w:rtl/>
        </w:rPr>
        <w:t>)</w:t>
      </w:r>
      <w:r w:rsidRPr="00CD2727">
        <w:rPr>
          <w:rFonts w:cstheme="minorBidi" w:hint="cs"/>
          <w:szCs w:val="28"/>
          <w:rtl/>
        </w:rPr>
        <w:t xml:space="preserve"> وسيحاول النظر إلى الوجودِ من زوايا جديدة</w:t>
      </w:r>
      <w:r>
        <w:rPr>
          <w:rFonts w:cstheme="minorBidi" w:hint="cs"/>
          <w:szCs w:val="28"/>
          <w:rtl/>
        </w:rPr>
        <w:t>؛</w:t>
      </w:r>
      <w:r w:rsidRPr="00CD2727">
        <w:rPr>
          <w:rFonts w:cstheme="minorBidi" w:hint="cs"/>
          <w:szCs w:val="28"/>
          <w:rtl/>
        </w:rPr>
        <w:t xml:space="preserve"> إلا </w:t>
      </w:r>
      <w:r>
        <w:rPr>
          <w:rFonts w:cstheme="minorBidi" w:hint="cs"/>
          <w:szCs w:val="28"/>
          <w:rtl/>
        </w:rPr>
        <w:t>أنَّ</w:t>
      </w:r>
      <w:r w:rsidRPr="00CD2727">
        <w:rPr>
          <w:rFonts w:cstheme="minorBidi" w:hint="cs"/>
          <w:szCs w:val="28"/>
          <w:rtl/>
        </w:rPr>
        <w:t xml:space="preserve"> نزوعه هذا للتجديد غالباً ما يقابل بالإحباط من قبل أعضاء المجتمع القدامى كأساتذة الأكاديمية أو القائمين على مراكز الأبحاث التي يتبع لها العالم الجديد، وهذا ما صرح به أكثر </w:t>
      </w:r>
      <w:r w:rsidRPr="00CD2727">
        <w:rPr>
          <w:rFonts w:cs="Arial" w:hint="cs"/>
          <w:szCs w:val="28"/>
          <w:rtl/>
        </w:rPr>
        <w:t>الجامعيين في الوقت الراهن</w:t>
      </w:r>
      <w:r w:rsidRPr="00CD2727">
        <w:rPr>
          <w:rFonts w:cstheme="minorBidi" w:hint="cs"/>
          <w:szCs w:val="28"/>
          <w:rtl/>
        </w:rPr>
        <w:t xml:space="preserve"> </w:t>
      </w:r>
      <w:r w:rsidRPr="00CD2727">
        <w:rPr>
          <w:rFonts w:cstheme="minorBidi" w:hint="cs"/>
          <w:b/>
          <w:bCs/>
          <w:szCs w:val="28"/>
          <w:rtl/>
        </w:rPr>
        <w:t>"</w:t>
      </w:r>
      <w:r w:rsidRPr="00CD2727">
        <w:rPr>
          <w:rFonts w:cs="Arial" w:hint="cs"/>
          <w:b/>
          <w:bCs/>
          <w:szCs w:val="28"/>
          <w:rtl/>
        </w:rPr>
        <w:t>ب</w:t>
      </w:r>
      <w:r>
        <w:rPr>
          <w:rFonts w:cs="Arial" w:hint="cs"/>
          <w:b/>
          <w:bCs/>
          <w:szCs w:val="28"/>
          <w:rtl/>
        </w:rPr>
        <w:t>أنَّ</w:t>
      </w:r>
      <w:r w:rsidRPr="00CD2727">
        <w:rPr>
          <w:rFonts w:cs="Arial" w:hint="cs"/>
          <w:b/>
          <w:bCs/>
          <w:szCs w:val="28"/>
          <w:rtl/>
        </w:rPr>
        <w:t>هم أحيانا</w:t>
      </w:r>
      <w:r w:rsidRPr="00CD2727">
        <w:rPr>
          <w:rFonts w:cs="Arial"/>
          <w:b/>
          <w:bCs/>
          <w:szCs w:val="28"/>
        </w:rPr>
        <w:t xml:space="preserve"> </w:t>
      </w:r>
      <w:r w:rsidRPr="00CD2727">
        <w:rPr>
          <w:rFonts w:cs="Arial" w:hint="cs"/>
          <w:b/>
          <w:bCs/>
          <w:szCs w:val="28"/>
          <w:rtl/>
        </w:rPr>
        <w:t>يخشون</w:t>
      </w:r>
      <w:r w:rsidRPr="00CD2727">
        <w:rPr>
          <w:rFonts w:cs="Arial"/>
          <w:b/>
          <w:bCs/>
          <w:szCs w:val="28"/>
        </w:rPr>
        <w:t xml:space="preserve"> </w:t>
      </w:r>
      <w:r w:rsidRPr="00CD2727">
        <w:rPr>
          <w:rFonts w:cs="Arial" w:hint="cs"/>
          <w:b/>
          <w:bCs/>
          <w:szCs w:val="28"/>
          <w:rtl/>
        </w:rPr>
        <w:t>إحباط</w:t>
      </w:r>
      <w:r w:rsidRPr="00CD2727">
        <w:rPr>
          <w:rFonts w:cs="Arial"/>
          <w:b/>
          <w:bCs/>
          <w:szCs w:val="28"/>
        </w:rPr>
        <w:t xml:space="preserve"> </w:t>
      </w:r>
      <w:r w:rsidRPr="00CD2727">
        <w:rPr>
          <w:rFonts w:cs="Arial" w:hint="cs"/>
          <w:b/>
          <w:bCs/>
          <w:szCs w:val="28"/>
          <w:rtl/>
        </w:rPr>
        <w:t>علماء</w:t>
      </w:r>
      <w:r w:rsidRPr="00CD2727">
        <w:rPr>
          <w:rFonts w:cs="Arial"/>
          <w:b/>
          <w:bCs/>
          <w:szCs w:val="28"/>
        </w:rPr>
        <w:t xml:space="preserve"> </w:t>
      </w:r>
      <w:r w:rsidRPr="00CD2727">
        <w:rPr>
          <w:rFonts w:cs="Arial" w:hint="cs"/>
          <w:b/>
          <w:bCs/>
          <w:szCs w:val="28"/>
          <w:rtl/>
        </w:rPr>
        <w:t>المستقبل</w:t>
      </w:r>
      <w:r w:rsidRPr="00CD2727">
        <w:rPr>
          <w:rFonts w:cs="Arial"/>
          <w:b/>
          <w:bCs/>
          <w:szCs w:val="28"/>
        </w:rPr>
        <w:t xml:space="preserve"> </w:t>
      </w:r>
      <w:r w:rsidRPr="00CD2727">
        <w:rPr>
          <w:rFonts w:cs="Arial" w:hint="cs"/>
          <w:b/>
          <w:bCs/>
          <w:szCs w:val="28"/>
          <w:rtl/>
        </w:rPr>
        <w:t>إن</w:t>
      </w:r>
      <w:r w:rsidRPr="00CD2727">
        <w:rPr>
          <w:rFonts w:cs="Arial"/>
          <w:b/>
          <w:bCs/>
          <w:szCs w:val="28"/>
        </w:rPr>
        <w:t xml:space="preserve"> </w:t>
      </w:r>
      <w:r w:rsidRPr="00CD2727">
        <w:rPr>
          <w:rFonts w:cs="Arial" w:hint="cs"/>
          <w:b/>
          <w:bCs/>
          <w:szCs w:val="28"/>
          <w:rtl/>
        </w:rPr>
        <w:t>هم بينوا</w:t>
      </w:r>
      <w:r w:rsidRPr="00CD2727">
        <w:rPr>
          <w:rFonts w:cs="Arial"/>
          <w:b/>
          <w:bCs/>
          <w:szCs w:val="28"/>
        </w:rPr>
        <w:t xml:space="preserve"> </w:t>
      </w:r>
      <w:r w:rsidRPr="00CD2727">
        <w:rPr>
          <w:rFonts w:cs="Arial" w:hint="cs"/>
          <w:b/>
          <w:bCs/>
          <w:szCs w:val="28"/>
          <w:rtl/>
        </w:rPr>
        <w:t>لهم</w:t>
      </w:r>
      <w:r w:rsidRPr="00CD2727">
        <w:rPr>
          <w:rFonts w:cs="Arial"/>
          <w:b/>
          <w:bCs/>
          <w:szCs w:val="28"/>
        </w:rPr>
        <w:t xml:space="preserve"> </w:t>
      </w:r>
      <w:r w:rsidRPr="00CD2727">
        <w:rPr>
          <w:rFonts w:cs="Arial" w:hint="cs"/>
          <w:b/>
          <w:bCs/>
          <w:szCs w:val="28"/>
          <w:rtl/>
        </w:rPr>
        <w:t>محدودية</w:t>
      </w:r>
      <w:r w:rsidRPr="00CD2727">
        <w:rPr>
          <w:rFonts w:cs="Arial"/>
          <w:b/>
          <w:bCs/>
          <w:szCs w:val="28"/>
        </w:rPr>
        <w:t xml:space="preserve"> </w:t>
      </w:r>
      <w:r w:rsidRPr="00CD2727">
        <w:rPr>
          <w:rFonts w:cs="Arial" w:hint="cs"/>
          <w:b/>
          <w:bCs/>
          <w:szCs w:val="28"/>
          <w:rtl/>
        </w:rPr>
        <w:t>الحقيقة</w:t>
      </w:r>
      <w:r w:rsidRPr="00CD2727">
        <w:rPr>
          <w:rFonts w:cs="Arial"/>
          <w:b/>
          <w:bCs/>
          <w:szCs w:val="28"/>
        </w:rPr>
        <w:t xml:space="preserve"> </w:t>
      </w:r>
      <w:r w:rsidRPr="00CD2727">
        <w:rPr>
          <w:rFonts w:cs="Arial" w:hint="cs"/>
          <w:b/>
          <w:bCs/>
          <w:szCs w:val="28"/>
          <w:rtl/>
        </w:rPr>
        <w:t>التي</w:t>
      </w:r>
      <w:r w:rsidRPr="00CD2727">
        <w:rPr>
          <w:rFonts w:cs="Arial"/>
          <w:b/>
          <w:bCs/>
          <w:szCs w:val="28"/>
        </w:rPr>
        <w:t xml:space="preserve"> </w:t>
      </w:r>
      <w:r w:rsidRPr="00CD2727">
        <w:rPr>
          <w:rFonts w:cs="Arial" w:hint="cs"/>
          <w:b/>
          <w:bCs/>
          <w:szCs w:val="28"/>
          <w:rtl/>
        </w:rPr>
        <w:t>يتعاملون</w:t>
      </w:r>
      <w:r w:rsidRPr="00CD2727">
        <w:rPr>
          <w:rFonts w:cs="Arial"/>
          <w:b/>
          <w:bCs/>
          <w:szCs w:val="28"/>
        </w:rPr>
        <w:t xml:space="preserve"> </w:t>
      </w:r>
      <w:r w:rsidRPr="00CD2727">
        <w:rPr>
          <w:rFonts w:cs="Arial" w:hint="cs"/>
          <w:b/>
          <w:bCs/>
          <w:szCs w:val="28"/>
          <w:rtl/>
        </w:rPr>
        <w:t>معها"</w:t>
      </w:r>
      <w:r w:rsidRPr="00CD2727">
        <w:rPr>
          <w:rFonts w:cs="Arial" w:hint="cs"/>
          <w:szCs w:val="28"/>
          <w:vertAlign w:val="superscript"/>
          <w:rtl/>
        </w:rPr>
        <w:t>(</w:t>
      </w:r>
      <w:r w:rsidRPr="00CD2727">
        <w:rPr>
          <w:rStyle w:val="af"/>
          <w:rFonts w:cstheme="minorBidi"/>
          <w:szCs w:val="28"/>
          <w:rtl/>
        </w:rPr>
        <w:footnoteReference w:id="124"/>
      </w:r>
      <w:r w:rsidRPr="00CD2727">
        <w:rPr>
          <w:rFonts w:cs="Arial" w:hint="cs"/>
          <w:szCs w:val="28"/>
          <w:vertAlign w:val="superscript"/>
          <w:rtl/>
        </w:rPr>
        <w:t>)</w:t>
      </w:r>
      <w:r w:rsidRPr="00CD2727">
        <w:rPr>
          <w:rFonts w:cstheme="minorBidi" w:hint="cs"/>
          <w:szCs w:val="28"/>
          <w:rtl/>
        </w:rPr>
        <w:t xml:space="preserve"> وذلك بدلاً من أن يسهموا هم أنفسهم في استغلال ما لدى هذا </w:t>
      </w:r>
      <w:r w:rsidRPr="00CD2727">
        <w:rPr>
          <w:rFonts w:cstheme="minorBidi" w:hint="cs"/>
          <w:szCs w:val="28"/>
          <w:rtl/>
        </w:rPr>
        <w:lastRenderedPageBreak/>
        <w:t>الوافد الجديد من طاقة في التجديد، ويسهموا بالتالي  بدورٍ إيجابيٍ في البحث العلمي.</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Pr>
          <w:rFonts w:cstheme="minorBidi" w:hint="cs"/>
          <w:szCs w:val="28"/>
          <w:rtl/>
        </w:rPr>
        <w:t>غير</w:t>
      </w:r>
      <w:r w:rsidRPr="00CD2727">
        <w:rPr>
          <w:rFonts w:cstheme="minorBidi" w:hint="cs"/>
          <w:szCs w:val="28"/>
          <w:rtl/>
        </w:rPr>
        <w:t xml:space="preserve"> </w:t>
      </w:r>
      <w:r>
        <w:rPr>
          <w:rFonts w:cstheme="minorBidi" w:hint="cs"/>
          <w:szCs w:val="28"/>
          <w:rtl/>
        </w:rPr>
        <w:t>أنَّ</w:t>
      </w:r>
      <w:r w:rsidRPr="00CD2727">
        <w:rPr>
          <w:rFonts w:cstheme="minorBidi" w:hint="cs"/>
          <w:szCs w:val="28"/>
          <w:rtl/>
        </w:rPr>
        <w:t xml:space="preserve"> تلك السلطة التي تمارس على الطالب من قبل الأساتذة وتشكل عقبة له فيما بعد، تعد ضرورية للعالِم في بداية حياته المهنية ليصبح عضواً في المجتمع العلمي، ومن ثم يتحتم عليه إتباع سلطة الأساتذة الذين ينيرون له الطريق وينفضون له الغبار عن هذه الكتب الدراسية العلمية، التي تُشكل الأساس الذي يحل من خلاله أعضاء المجتمع العلمي فيما بعد المشكلات التي تُعرض عليهم، والحاصلين على خبرةٍ فنيةٍ عاليةٍ وتحصيلٍ علمي رفيع هم وحدهم القادرون على فهم </w:t>
      </w:r>
      <w:r>
        <w:rPr>
          <w:rFonts w:cstheme="minorBidi" w:hint="cs"/>
          <w:szCs w:val="28"/>
          <w:rtl/>
        </w:rPr>
        <w:t>البرادايمات السابقة، وإعطاء رؤية جديدة</w:t>
      </w:r>
      <w:r w:rsidRPr="00CD2727">
        <w:rPr>
          <w:rFonts w:cstheme="minorBidi" w:hint="cs"/>
          <w:szCs w:val="28"/>
          <w:rtl/>
        </w:rPr>
        <w:t xml:space="preserve"> يمكن أن تكون قفزة لاكتشاف علمي جديد يؤسس ل</w:t>
      </w:r>
      <w:r>
        <w:rPr>
          <w:rFonts w:cstheme="minorBidi" w:hint="cs"/>
          <w:szCs w:val="28"/>
          <w:rtl/>
        </w:rPr>
        <w:t>برادايم</w:t>
      </w:r>
      <w:r w:rsidRPr="00CD2727">
        <w:rPr>
          <w:rFonts w:cstheme="minorBidi" w:hint="cs"/>
          <w:szCs w:val="28"/>
          <w:rtl/>
        </w:rPr>
        <w:t xml:space="preserve"> جديد وهذا ما أكد عليه كُوْن بقوله</w:t>
      </w:r>
      <w:r>
        <w:rPr>
          <w:rFonts w:cstheme="minorBidi" w:hint="cs"/>
          <w:b/>
          <w:bCs/>
          <w:szCs w:val="28"/>
          <w:rtl/>
        </w:rPr>
        <w:t>:</w:t>
      </w:r>
      <w:r w:rsidRPr="00CD2727">
        <w:rPr>
          <w:rFonts w:cstheme="minorBidi" w:hint="cs"/>
          <w:b/>
          <w:bCs/>
          <w:szCs w:val="28"/>
          <w:rtl/>
        </w:rPr>
        <w:t>" إن</w:t>
      </w:r>
      <w:r>
        <w:rPr>
          <w:rFonts w:cstheme="minorBidi" w:hint="cs"/>
          <w:b/>
          <w:bCs/>
          <w:szCs w:val="28"/>
          <w:rtl/>
        </w:rPr>
        <w:t>َّ</w:t>
      </w:r>
      <w:r w:rsidRPr="00CD2727">
        <w:rPr>
          <w:rFonts w:cstheme="minorBidi" w:hint="cs"/>
          <w:b/>
          <w:bCs/>
          <w:szCs w:val="28"/>
          <w:rtl/>
        </w:rPr>
        <w:t xml:space="preserve"> الكتابين القديمين لكلٍ من أرخميدس وبطليموس، أي كتابي الأجسام الطافية والمجسطي لا يمكن قراءتهما حتى هذه الأيام إلا من قبل الحاصلين على خبرةٍ فنيةٍ عالية"</w:t>
      </w:r>
      <w:r w:rsidRPr="00CD2727">
        <w:rPr>
          <w:rFonts w:cstheme="minorBidi" w:hint="cs"/>
          <w:szCs w:val="28"/>
          <w:vertAlign w:val="superscript"/>
          <w:rtl/>
        </w:rPr>
        <w:t>(</w:t>
      </w:r>
      <w:r w:rsidRPr="00CD2727">
        <w:rPr>
          <w:rStyle w:val="af"/>
          <w:rFonts w:cstheme="minorBidi"/>
          <w:szCs w:val="28"/>
          <w:rtl/>
        </w:rPr>
        <w:footnoteReference w:id="125"/>
      </w:r>
      <w:r w:rsidRPr="00CD2727">
        <w:rPr>
          <w:rFonts w:cstheme="minorBidi" w:hint="cs"/>
          <w:szCs w:val="28"/>
          <w:vertAlign w:val="superscript"/>
          <w:rtl/>
        </w:rPr>
        <w:t>)</w:t>
      </w:r>
      <w:r w:rsidRPr="00CD2727">
        <w:rPr>
          <w:rFonts w:cstheme="minorBidi" w:hint="cs"/>
          <w:b/>
          <w:bCs/>
          <w:szCs w:val="28"/>
          <w:rtl/>
        </w:rPr>
        <w:t xml:space="preserve"> </w:t>
      </w:r>
      <w:r w:rsidRPr="00CD2727">
        <w:rPr>
          <w:rFonts w:cstheme="minorBidi" w:hint="cs"/>
          <w:szCs w:val="28"/>
          <w:rtl/>
        </w:rPr>
        <w:t>أولئك الذين يستطيعون أن يروا ما لا يراه أساتذتهم.</w:t>
      </w:r>
    </w:p>
    <w:p w:rsidR="00F371BB" w:rsidRPr="00CD2727" w:rsidRDefault="00F371BB" w:rsidP="00F371BB">
      <w:pPr>
        <w:spacing w:line="240" w:lineRule="auto"/>
        <w:ind w:firstLine="720"/>
        <w:rPr>
          <w:rFonts w:cstheme="minorBidi"/>
          <w:szCs w:val="28"/>
          <w:rtl/>
        </w:rPr>
      </w:pPr>
      <w:r w:rsidRPr="00CD2727">
        <w:rPr>
          <w:rFonts w:cstheme="minorBidi" w:hint="cs"/>
          <w:szCs w:val="28"/>
          <w:rtl/>
        </w:rPr>
        <w:t xml:space="preserve">          </w:t>
      </w:r>
    </w:p>
    <w:p w:rsidR="00F371BB" w:rsidRPr="00CD2727"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2-2- </w:t>
      </w:r>
      <w:r w:rsidRPr="00CD2727">
        <w:rPr>
          <w:rFonts w:cstheme="minorBidi" w:hint="cs"/>
          <w:b/>
          <w:bCs/>
          <w:szCs w:val="28"/>
          <w:rtl/>
        </w:rPr>
        <w:t>الاتصال:</w:t>
      </w:r>
      <w:r>
        <w:rPr>
          <w:rFonts w:cstheme="minorBidi" w:hint="cs"/>
          <w:b/>
          <w:bCs/>
          <w:szCs w:val="28"/>
          <w:rtl/>
        </w:rPr>
        <w:t xml:space="preserve"> </w:t>
      </w:r>
      <w:r w:rsidRPr="00CD2727">
        <w:rPr>
          <w:rFonts w:cstheme="minorBidi" w:hint="cs"/>
          <w:szCs w:val="28"/>
          <w:rtl/>
        </w:rPr>
        <w:t xml:space="preserve">يشكل إطلاع الوافد الجديد على الإنجازات السابقة شرطاً أساسياً لعضويته، إلا </w:t>
      </w:r>
      <w:r>
        <w:rPr>
          <w:rFonts w:cstheme="minorBidi" w:hint="cs"/>
          <w:szCs w:val="28"/>
          <w:rtl/>
        </w:rPr>
        <w:t>أنَّ</w:t>
      </w:r>
      <w:r w:rsidRPr="00CD2727">
        <w:rPr>
          <w:rFonts w:cstheme="minorBidi" w:hint="cs"/>
          <w:szCs w:val="28"/>
          <w:rtl/>
        </w:rPr>
        <w:t>ه ليس الشرط الوحيد، ف</w:t>
      </w:r>
      <w:r>
        <w:rPr>
          <w:rFonts w:cstheme="minorBidi" w:hint="cs"/>
          <w:szCs w:val="28"/>
          <w:rtl/>
        </w:rPr>
        <w:t>هناك شرط آ</w:t>
      </w:r>
      <w:r w:rsidRPr="00CD2727">
        <w:rPr>
          <w:rFonts w:cstheme="minorBidi" w:hint="cs"/>
          <w:szCs w:val="28"/>
          <w:rtl/>
        </w:rPr>
        <w:t>خر يتمثل في الاتصال بين أعضاء المجتمع العلمي الواحد</w:t>
      </w:r>
      <w:r>
        <w:rPr>
          <w:rFonts w:cstheme="minorBidi" w:hint="cs"/>
          <w:szCs w:val="28"/>
          <w:rtl/>
        </w:rPr>
        <w:t>؛</w:t>
      </w:r>
      <w:r w:rsidRPr="00CD2727">
        <w:rPr>
          <w:rFonts w:cstheme="minorBidi" w:hint="cs"/>
          <w:szCs w:val="28"/>
          <w:rtl/>
        </w:rPr>
        <w:t xml:space="preserve"> </w:t>
      </w:r>
      <w:r>
        <w:rPr>
          <w:rFonts w:cstheme="minorBidi" w:hint="cs"/>
          <w:szCs w:val="28"/>
          <w:rtl/>
        </w:rPr>
        <w:t>غير</w:t>
      </w:r>
      <w:r w:rsidRPr="00CD2727">
        <w:rPr>
          <w:rFonts w:cstheme="minorBidi" w:hint="cs"/>
          <w:szCs w:val="28"/>
          <w:rtl/>
        </w:rPr>
        <w:t xml:space="preserve"> </w:t>
      </w:r>
      <w:r>
        <w:rPr>
          <w:rFonts w:cstheme="minorBidi" w:hint="cs"/>
          <w:szCs w:val="28"/>
          <w:rtl/>
        </w:rPr>
        <w:t>أنَّ</w:t>
      </w:r>
      <w:r w:rsidRPr="00CD2727">
        <w:rPr>
          <w:rFonts w:cstheme="minorBidi" w:hint="cs"/>
          <w:szCs w:val="28"/>
          <w:rtl/>
        </w:rPr>
        <w:t xml:space="preserve"> ذلك الاتصال يتفاوت بين التخصصات العلمية المختلفة، ويترتب عليه التفاوت في تأسيس العضوية من ميدان إلى آخر بحسب طبيعة البحث،</w:t>
      </w:r>
      <w:r>
        <w:rPr>
          <w:rFonts w:cstheme="minorBidi" w:hint="cs"/>
          <w:szCs w:val="28"/>
          <w:rtl/>
        </w:rPr>
        <w:t xml:space="preserve"> </w:t>
      </w:r>
      <w:r w:rsidRPr="00CD2727">
        <w:rPr>
          <w:rFonts w:cstheme="minorBidi" w:hint="cs"/>
          <w:szCs w:val="28"/>
          <w:rtl/>
        </w:rPr>
        <w:t>حيث تتأسس العضوية بصعوبة داخل المجتمع العلمي الذي يشمل علماء الطبيعة ل</w:t>
      </w:r>
      <w:r>
        <w:rPr>
          <w:rFonts w:cstheme="minorBidi" w:hint="cs"/>
          <w:szCs w:val="28"/>
          <w:rtl/>
        </w:rPr>
        <w:t>ِ</w:t>
      </w:r>
      <w:r w:rsidRPr="00CD2727">
        <w:rPr>
          <w:rFonts w:cstheme="minorBidi" w:hint="cs"/>
          <w:szCs w:val="28"/>
          <w:rtl/>
        </w:rPr>
        <w:t>م</w:t>
      </w:r>
      <w:r>
        <w:rPr>
          <w:rFonts w:cstheme="minorBidi" w:hint="cs"/>
          <w:szCs w:val="28"/>
          <w:rtl/>
        </w:rPr>
        <w:t>َ</w:t>
      </w:r>
      <w:r w:rsidRPr="00CD2727">
        <w:rPr>
          <w:rFonts w:cstheme="minorBidi" w:hint="cs"/>
          <w:szCs w:val="28"/>
          <w:rtl/>
        </w:rPr>
        <w:t>ا ينشأ في هذا الميدان من خلافات شديدة، في حين تتأسس العضوية فوراً ماعدا عند أطرافها، في المجتمعات العلمية ال</w:t>
      </w:r>
      <w:r>
        <w:rPr>
          <w:rFonts w:cstheme="minorBidi" w:hint="cs"/>
          <w:szCs w:val="28"/>
          <w:rtl/>
        </w:rPr>
        <w:t>مهنية التي تتألف من الفيزيائيين والكيميائيين، والفلكيين</w:t>
      </w:r>
      <w:r w:rsidRPr="00CD2727">
        <w:rPr>
          <w:rFonts w:cstheme="minorBidi" w:hint="cs"/>
          <w:szCs w:val="28"/>
          <w:rtl/>
        </w:rPr>
        <w:t xml:space="preserve"> وعلماء الحيوان، وكذلك الأمر بالنسبة للمجموعات الفرعية الأساسية، مثل علماء الكيمياء العضوية وربما أُعتبر علماء كيمياء البروتين من بينهم، وعلماء فيزياء الأجسام الصلبة وعلماء فيزياء الطاقة العليا، ولا تظهر المشكلات التجريبية إلا في المستوى الأدنى الذي يليها</w:t>
      </w:r>
      <w:r w:rsidRPr="00CD2727">
        <w:rPr>
          <w:rFonts w:cstheme="minorBidi" w:hint="cs"/>
          <w:szCs w:val="28"/>
          <w:vertAlign w:val="superscript"/>
          <w:rtl/>
        </w:rPr>
        <w:t>(</w:t>
      </w:r>
      <w:r w:rsidRPr="00CD2727">
        <w:rPr>
          <w:vertAlign w:val="superscript"/>
          <w:rtl/>
        </w:rPr>
        <w:footnoteReference w:id="126"/>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Pr>
          <w:rFonts w:cstheme="minorBidi" w:hint="cs"/>
          <w:szCs w:val="28"/>
          <w:rtl/>
        </w:rPr>
        <w:t xml:space="preserve">ولتحقيق هذا الاتصال </w:t>
      </w:r>
      <w:r w:rsidRPr="00CD2727">
        <w:rPr>
          <w:rFonts w:cstheme="minorBidi" w:hint="cs"/>
          <w:szCs w:val="28"/>
          <w:rtl/>
        </w:rPr>
        <w:t xml:space="preserve">وتأسيس العضوية، يتعين على الوافد الجديد أن يكون قد حصل على أعلى درجة علمية في مجاله، وانتسب إلى إحدى الجمعيات المهنية المتخصصة، و اطلع بشكل واسع على بعض الدوريات والمجلات العلمية، وأنجز موضوعاً على درجة علمية عالية، وعليه أن يحضر المؤتمرات المتخصصة وأن يعمم المخطوطات أو مسودات الأبحاث الدراسية والمقالات قبل نشرها، </w:t>
      </w:r>
      <w:r w:rsidRPr="00CD2727">
        <w:rPr>
          <w:rFonts w:cstheme="minorBidi" w:hint="cs"/>
          <w:szCs w:val="28"/>
          <w:rtl/>
        </w:rPr>
        <w:lastRenderedPageBreak/>
        <w:t>ويحرص قبل كل شيء على الاتصال بشبكات الاتصال المختصة، الرسمية منها وغير الرسمية، بما في ذلك تلك التي يتم اكتشافها بالمراسلة أو من خلال الاستشهادات الصادرة عن مراكز مرجعية، وهذا ما نراه على أقل تقدير في المجتمعات</w:t>
      </w:r>
      <w:r>
        <w:rPr>
          <w:rFonts w:cstheme="minorBidi" w:hint="cs"/>
          <w:szCs w:val="28"/>
          <w:rtl/>
        </w:rPr>
        <w:t xml:space="preserve"> العلمية الحالية؛</w:t>
      </w:r>
      <w:r w:rsidRPr="00CD2727">
        <w:rPr>
          <w:rFonts w:cstheme="minorBidi" w:hint="cs"/>
          <w:szCs w:val="28"/>
          <w:rtl/>
        </w:rPr>
        <w:t xml:space="preserve"> ومن خلال هذه الإجراءات يمكن تحديد معالم مجتمعات ر</w:t>
      </w:r>
      <w:r>
        <w:rPr>
          <w:rFonts w:cstheme="minorBidi" w:hint="cs"/>
          <w:szCs w:val="28"/>
          <w:rtl/>
        </w:rPr>
        <w:t>بما تضم م</w:t>
      </w:r>
      <w:r w:rsidRPr="00CD2727">
        <w:rPr>
          <w:rFonts w:cstheme="minorBidi" w:hint="cs"/>
          <w:szCs w:val="28"/>
          <w:rtl/>
        </w:rPr>
        <w:t>ئة عضو، وأحياناً أقل من ذلك، ومن المألوف أن ينتمي بعض العلماء خاصة الأكثر تَميُّزاً أو الأرفع مكانةً إلى العديد من هذه المجتمعات، سواء انتموا إليها في آنٍ واحد أم على فتراتٍ متعاقبة</w:t>
      </w:r>
      <w:r w:rsidRPr="00CD2727">
        <w:rPr>
          <w:rStyle w:val="af"/>
          <w:rFonts w:cstheme="minorBidi"/>
          <w:szCs w:val="28"/>
          <w:rtl/>
        </w:rPr>
        <w:t xml:space="preserve"> </w:t>
      </w:r>
      <w:r w:rsidRPr="00CD2727">
        <w:rPr>
          <w:rFonts w:cstheme="minorBidi" w:hint="cs"/>
          <w:szCs w:val="28"/>
          <w:vertAlign w:val="superscript"/>
          <w:rtl/>
        </w:rPr>
        <w:t>(</w:t>
      </w:r>
      <w:r w:rsidRPr="00CD2727">
        <w:rPr>
          <w:rStyle w:val="af"/>
          <w:rFonts w:cstheme="minorBidi"/>
          <w:szCs w:val="28"/>
          <w:rtl/>
        </w:rPr>
        <w:footnoteReference w:id="127"/>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وهكذا، ولنجاح أي مجتمع علمي على الوافد الجديد أن يحقق شروط العضوية، وعليه أن يتقولب بقالب مجتمعه الذي اختاره ويخضع لشروطه، وهنا نسأل هل هناك سمات معينة يتسم بها أعضاء مجتمع علمي معين، تميزهم عن أولئك الذين يعملون في ميادين معرفية أخرى؟</w:t>
      </w:r>
      <w:r>
        <w:rPr>
          <w:rFonts w:cstheme="minorBidi" w:hint="cs"/>
          <w:szCs w:val="28"/>
          <w:rtl/>
        </w:rPr>
        <w:t>،</w:t>
      </w:r>
      <w:r w:rsidRPr="00CD2727">
        <w:rPr>
          <w:rFonts w:cstheme="minorBidi" w:hint="cs"/>
          <w:szCs w:val="28"/>
          <w:rtl/>
        </w:rPr>
        <w:t xml:space="preserve"> وهل هي سمات ثابتة في كافة مراحل التطور العلمي؟</w:t>
      </w:r>
      <w:r>
        <w:rPr>
          <w:rFonts w:cstheme="minorBidi" w:hint="cs"/>
          <w:szCs w:val="28"/>
          <w:rtl/>
        </w:rPr>
        <w:t>،</w:t>
      </w:r>
      <w:r w:rsidRPr="00CD2727">
        <w:rPr>
          <w:rFonts w:cstheme="minorBidi" w:hint="cs"/>
          <w:szCs w:val="28"/>
          <w:rtl/>
        </w:rPr>
        <w:t xml:space="preserve"> أم متغيرة بحسب تغير بنية المجتمع العلمي من فترة إلى أخرى؟</w:t>
      </w:r>
      <w:r>
        <w:rPr>
          <w:rFonts w:cstheme="minorBidi" w:hint="cs"/>
          <w:szCs w:val="28"/>
          <w:rtl/>
        </w:rPr>
        <w:t>،</w:t>
      </w:r>
      <w:r w:rsidRPr="00CD2727">
        <w:rPr>
          <w:rFonts w:cstheme="minorBidi" w:hint="cs"/>
          <w:szCs w:val="28"/>
          <w:rtl/>
        </w:rPr>
        <w:t xml:space="preserve"> وهل يمكن أن نتحدث عن وجود علاقة بين أعضاء المجتمع العلمي الجدد مع أسلافهم أصحاب </w:t>
      </w:r>
      <w:r>
        <w:rPr>
          <w:rFonts w:cstheme="minorBidi" w:hint="cs"/>
          <w:szCs w:val="28"/>
          <w:rtl/>
        </w:rPr>
        <w:t>البرادايم</w:t>
      </w:r>
      <w:r w:rsidRPr="00CD2727">
        <w:rPr>
          <w:rFonts w:cstheme="minorBidi" w:hint="cs"/>
          <w:szCs w:val="28"/>
          <w:rtl/>
        </w:rPr>
        <w:t xml:space="preserve"> القديم، أي بين المجتمع العلمي الجديد والمجتمع العلمي القديم؟</w:t>
      </w:r>
      <w:r>
        <w:rPr>
          <w:rFonts w:cstheme="minorBidi" w:hint="cs"/>
          <w:szCs w:val="28"/>
          <w:rtl/>
        </w:rPr>
        <w:t>،</w:t>
      </w:r>
      <w:r w:rsidRPr="00CD2727">
        <w:rPr>
          <w:rFonts w:cstheme="minorBidi" w:hint="cs"/>
          <w:szCs w:val="28"/>
          <w:rtl/>
        </w:rPr>
        <w:t xml:space="preserve"> وإذا كان هناك علاقة فما نوع</w:t>
      </w:r>
      <w:r>
        <w:rPr>
          <w:rFonts w:cstheme="minorBidi" w:hint="cs"/>
          <w:szCs w:val="28"/>
          <w:rtl/>
        </w:rPr>
        <w:t>ها</w:t>
      </w:r>
      <w:r w:rsidRPr="00CD2727">
        <w:rPr>
          <w:rFonts w:cstheme="minorBidi" w:hint="cs"/>
          <w:szCs w:val="28"/>
          <w:rtl/>
        </w:rPr>
        <w:t>؟</w:t>
      </w:r>
      <w:r>
        <w:rPr>
          <w:rFonts w:cstheme="minorBidi" w:hint="cs"/>
          <w:szCs w:val="28"/>
          <w:rtl/>
        </w:rPr>
        <w:t>،</w:t>
      </w:r>
      <w:r w:rsidRPr="00CD2727">
        <w:rPr>
          <w:rFonts w:cstheme="minorBidi" w:hint="cs"/>
          <w:szCs w:val="28"/>
          <w:rtl/>
        </w:rPr>
        <w:t xml:space="preserve"> ومن ناحية ثانية يمكننا أن نسأل</w:t>
      </w:r>
      <w:r>
        <w:rPr>
          <w:rFonts w:cstheme="minorBidi" w:hint="cs"/>
          <w:szCs w:val="28"/>
          <w:rtl/>
        </w:rPr>
        <w:t>:</w:t>
      </w:r>
      <w:r w:rsidRPr="00CD2727">
        <w:rPr>
          <w:rFonts w:cstheme="minorBidi" w:hint="cs"/>
          <w:szCs w:val="28"/>
          <w:rtl/>
        </w:rPr>
        <w:t xml:space="preserve"> هل "المجتمع العلمي" منفتح على المجتمعات العلمية الأخرى؟</w:t>
      </w:r>
      <w:r>
        <w:rPr>
          <w:rFonts w:cstheme="minorBidi" w:hint="cs"/>
          <w:szCs w:val="28"/>
          <w:rtl/>
        </w:rPr>
        <w:t>،</w:t>
      </w:r>
      <w:r w:rsidRPr="00CD2727">
        <w:rPr>
          <w:rFonts w:cstheme="minorBidi" w:hint="cs"/>
          <w:szCs w:val="28"/>
          <w:rtl/>
        </w:rPr>
        <w:t xml:space="preserve"> سواء في ميادين معرفة مغايرة له أو في الميادين المتفرعة عنه؟</w:t>
      </w:r>
      <w:r>
        <w:rPr>
          <w:rFonts w:cstheme="minorBidi" w:hint="cs"/>
          <w:szCs w:val="28"/>
          <w:rtl/>
        </w:rPr>
        <w:t>،</w:t>
      </w:r>
      <w:r w:rsidRPr="00CD2727">
        <w:rPr>
          <w:rFonts w:cstheme="minorBidi" w:hint="cs"/>
          <w:szCs w:val="28"/>
          <w:rtl/>
        </w:rPr>
        <w:t xml:space="preserve"> أم </w:t>
      </w:r>
      <w:r>
        <w:rPr>
          <w:rFonts w:cstheme="minorBidi" w:hint="cs"/>
          <w:szCs w:val="28"/>
          <w:rtl/>
        </w:rPr>
        <w:t>أنَّ</w:t>
      </w:r>
      <w:r w:rsidRPr="00CD2727">
        <w:rPr>
          <w:rFonts w:cstheme="minorBidi" w:hint="cs"/>
          <w:szCs w:val="28"/>
          <w:rtl/>
        </w:rPr>
        <w:t>ه مجتمع مغلق تماماً بحيث لا يمكننا أن نتحدث عن أي نوع م</w:t>
      </w:r>
      <w:r>
        <w:rPr>
          <w:rFonts w:cstheme="minorBidi" w:hint="cs"/>
          <w:szCs w:val="28"/>
          <w:rtl/>
        </w:rPr>
        <w:t>ن أنواع العلاقة بينه وبين غيره؟.</w:t>
      </w:r>
    </w:p>
    <w:p w:rsidR="00F371BB" w:rsidRPr="00E76299" w:rsidRDefault="00F371BB" w:rsidP="00F371BB">
      <w:pPr>
        <w:spacing w:line="360" w:lineRule="auto"/>
        <w:ind w:firstLine="8"/>
        <w:rPr>
          <w:rFonts w:cstheme="minorBidi"/>
          <w:b/>
          <w:bCs/>
          <w:sz w:val="22"/>
          <w:szCs w:val="32"/>
          <w:rtl/>
        </w:rPr>
      </w:pPr>
      <w:r>
        <w:rPr>
          <w:rFonts w:cstheme="minorBidi" w:hint="cs"/>
          <w:b/>
          <w:bCs/>
          <w:sz w:val="22"/>
          <w:szCs w:val="32"/>
          <w:rtl/>
        </w:rPr>
        <w:t>3</w:t>
      </w:r>
      <w:r w:rsidRPr="00E76299">
        <w:rPr>
          <w:rFonts w:cstheme="minorBidi" w:hint="cs"/>
          <w:b/>
          <w:bCs/>
          <w:sz w:val="22"/>
          <w:szCs w:val="32"/>
          <w:rtl/>
        </w:rPr>
        <w:t>- سمات المجتمع العلمي:</w:t>
      </w:r>
    </w:p>
    <w:p w:rsidR="00F371BB" w:rsidRPr="00CD2727" w:rsidRDefault="00F371BB" w:rsidP="00F371BB">
      <w:pPr>
        <w:tabs>
          <w:tab w:val="right" w:pos="1268"/>
        </w:tabs>
        <w:spacing w:line="360" w:lineRule="auto"/>
        <w:ind w:firstLine="720"/>
        <w:rPr>
          <w:rFonts w:cstheme="minorBidi"/>
          <w:szCs w:val="28"/>
          <w:rtl/>
        </w:rPr>
      </w:pPr>
      <w:r w:rsidRPr="00CD2727">
        <w:rPr>
          <w:rFonts w:cstheme="minorBidi" w:hint="cs"/>
          <w:szCs w:val="28"/>
          <w:rtl/>
        </w:rPr>
        <w:t>إن</w:t>
      </w:r>
      <w:r>
        <w:rPr>
          <w:rFonts w:cstheme="minorBidi" w:hint="cs"/>
          <w:szCs w:val="28"/>
          <w:rtl/>
        </w:rPr>
        <w:t>َّ</w:t>
      </w:r>
      <w:r w:rsidRPr="00CD2727">
        <w:rPr>
          <w:rFonts w:cstheme="minorBidi" w:hint="cs"/>
          <w:szCs w:val="28"/>
          <w:rtl/>
        </w:rPr>
        <w:t xml:space="preserve"> أي حديث عن السمات أو الخصائص التي تميز المجتمع العلمي في أي ميدان تخصصي  لا بد و</w:t>
      </w:r>
      <w:r>
        <w:rPr>
          <w:rFonts w:cstheme="minorBidi" w:hint="cs"/>
          <w:szCs w:val="28"/>
          <w:rtl/>
        </w:rPr>
        <w:t>أنَّ</w:t>
      </w:r>
      <w:r w:rsidRPr="00CD2727">
        <w:rPr>
          <w:rFonts w:cstheme="minorBidi" w:hint="cs"/>
          <w:szCs w:val="28"/>
          <w:rtl/>
        </w:rPr>
        <w:t>ها تحتاج قبل كل شيء إلى دراسة مستفيضة، لتوضيح ما يجب أن يتوافر في أعضاء المجتمع العلمي، ويشكل من جهة أولى الأهلية للعضوية فيه، ومن جهة ثانية يشكل السمة العامة الت</w:t>
      </w:r>
      <w:r>
        <w:rPr>
          <w:rFonts w:cstheme="minorBidi" w:hint="cs"/>
          <w:szCs w:val="28"/>
          <w:rtl/>
        </w:rPr>
        <w:t>ي يجب أن يتسم بها أي مجتمع علمي،</w:t>
      </w:r>
      <w:r w:rsidRPr="00CD2727">
        <w:rPr>
          <w:rFonts w:cstheme="minorBidi" w:hint="cs"/>
          <w:szCs w:val="28"/>
          <w:rtl/>
        </w:rPr>
        <w:t xml:space="preserve"> مع الأخذ </w:t>
      </w:r>
      <w:r>
        <w:rPr>
          <w:rFonts w:cstheme="minorBidi" w:hint="cs"/>
          <w:szCs w:val="28"/>
          <w:rtl/>
        </w:rPr>
        <w:t>في</w:t>
      </w:r>
      <w:r w:rsidRPr="00CD2727">
        <w:rPr>
          <w:rFonts w:cstheme="minorBidi" w:hint="cs"/>
          <w:szCs w:val="28"/>
          <w:rtl/>
        </w:rPr>
        <w:t xml:space="preserve"> الاعتبار </w:t>
      </w:r>
      <w:r>
        <w:rPr>
          <w:rFonts w:cstheme="minorBidi" w:hint="cs"/>
          <w:szCs w:val="28"/>
          <w:rtl/>
        </w:rPr>
        <w:t>أنَّ</w:t>
      </w:r>
      <w:r w:rsidRPr="00CD2727">
        <w:rPr>
          <w:rFonts w:cstheme="minorBidi" w:hint="cs"/>
          <w:szCs w:val="28"/>
          <w:rtl/>
        </w:rPr>
        <w:t xml:space="preserve"> سمات وخصائص المجتمع العلمي ككتلة واحدة تختلف عن سمات و خصائص مكوناته،</w:t>
      </w:r>
      <w:r>
        <w:rPr>
          <w:rFonts w:cstheme="minorBidi" w:hint="cs"/>
          <w:szCs w:val="28"/>
          <w:rtl/>
        </w:rPr>
        <w:t xml:space="preserve"> أي عن سمات كلِّ</w:t>
      </w:r>
      <w:r w:rsidRPr="00CD2727">
        <w:rPr>
          <w:rFonts w:cstheme="minorBidi" w:hint="cs"/>
          <w:szCs w:val="28"/>
          <w:rtl/>
        </w:rPr>
        <w:t xml:space="preserve"> عضوٍ فيه من حيث </w:t>
      </w:r>
      <w:r>
        <w:rPr>
          <w:rFonts w:cstheme="minorBidi" w:hint="cs"/>
          <w:szCs w:val="28"/>
          <w:rtl/>
        </w:rPr>
        <w:t>أنَّ</w:t>
      </w:r>
      <w:r w:rsidRPr="00CD2727">
        <w:rPr>
          <w:rFonts w:cstheme="minorBidi" w:hint="cs"/>
          <w:szCs w:val="28"/>
          <w:rtl/>
        </w:rPr>
        <w:t>ه يتألف من أفرادٍ كلٌّ له سماته المميزة كعضو ضمن المجتمع العلمي أولاً ومن ثم ضمن المجتمع ككل، ولكن ما الذي نجنيه من معرفة خصائص وسمات المجتمع العلمي؟</w:t>
      </w:r>
      <w:r>
        <w:rPr>
          <w:rFonts w:cstheme="minorBidi" w:hint="cs"/>
          <w:szCs w:val="28"/>
          <w:rtl/>
        </w:rPr>
        <w:t>.</w:t>
      </w:r>
      <w:r w:rsidRPr="00CD2727">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مما لا شك فيه ب</w:t>
      </w:r>
      <w:r>
        <w:rPr>
          <w:rFonts w:cstheme="minorBidi" w:hint="cs"/>
          <w:szCs w:val="28"/>
          <w:rtl/>
        </w:rPr>
        <w:t>أنَّ</w:t>
      </w:r>
      <w:r w:rsidRPr="00CD2727">
        <w:rPr>
          <w:rFonts w:cstheme="minorBidi" w:hint="cs"/>
          <w:szCs w:val="28"/>
          <w:rtl/>
        </w:rPr>
        <w:t xml:space="preserve"> معرفة سمات وخصائص المجتمع العلمي، تشكل المقدمة الضرورية لتفسير التقدم العلمي وفقاً لما</w:t>
      </w:r>
      <w:r>
        <w:rPr>
          <w:rFonts w:cstheme="minorBidi" w:hint="cs"/>
          <w:szCs w:val="28"/>
          <w:rtl/>
        </w:rPr>
        <w:t xml:space="preserve"> ذهب إليه كُوْن ذاته، الذي يقول:</w:t>
      </w:r>
      <w:r w:rsidRPr="00CD2727">
        <w:rPr>
          <w:rFonts w:cstheme="minorBidi" w:hint="cs"/>
          <w:szCs w:val="28"/>
          <w:rtl/>
        </w:rPr>
        <w:t xml:space="preserve"> </w:t>
      </w:r>
      <w:r w:rsidRPr="00CD2727">
        <w:rPr>
          <w:rFonts w:cstheme="minorBidi" w:hint="cs"/>
          <w:b/>
          <w:bCs/>
          <w:szCs w:val="28"/>
          <w:rtl/>
        </w:rPr>
        <w:t>"</w:t>
      </w:r>
      <w:r>
        <w:rPr>
          <w:rFonts w:cstheme="minorBidi" w:hint="cs"/>
          <w:b/>
          <w:bCs/>
          <w:szCs w:val="28"/>
          <w:rtl/>
        </w:rPr>
        <w:t xml:space="preserve">إن </w:t>
      </w:r>
      <w:r w:rsidRPr="00CD2727">
        <w:rPr>
          <w:rFonts w:cstheme="minorBidi" w:hint="cs"/>
          <w:b/>
          <w:bCs/>
          <w:szCs w:val="28"/>
          <w:rtl/>
        </w:rPr>
        <w:t xml:space="preserve">معرفتنا لقيم العلماء...يمكن أن </w:t>
      </w:r>
      <w:r w:rsidRPr="00CD2727">
        <w:rPr>
          <w:rFonts w:cstheme="minorBidi" w:hint="cs"/>
          <w:b/>
          <w:bCs/>
          <w:szCs w:val="28"/>
          <w:rtl/>
        </w:rPr>
        <w:lastRenderedPageBreak/>
        <w:t>تساعدنا في تفَّهم المشاكل التي يضطلعون بها ومن ثم الحلول التي يرسون عليها"</w:t>
      </w:r>
      <w:r w:rsidRPr="00CD2727">
        <w:rPr>
          <w:rFonts w:cstheme="minorBidi" w:hint="cs"/>
          <w:szCs w:val="28"/>
          <w:vertAlign w:val="superscript"/>
          <w:rtl/>
        </w:rPr>
        <w:t>(</w:t>
      </w:r>
      <w:r w:rsidRPr="00CD2727">
        <w:rPr>
          <w:szCs w:val="22"/>
          <w:vertAlign w:val="superscript"/>
          <w:rtl/>
        </w:rPr>
        <w:footnoteReference w:id="128"/>
      </w:r>
      <w:r w:rsidRPr="00CD2727">
        <w:rPr>
          <w:rFonts w:cstheme="minorBidi" w:hint="cs"/>
          <w:szCs w:val="28"/>
          <w:vertAlign w:val="superscript"/>
          <w:rtl/>
        </w:rPr>
        <w:t>)</w:t>
      </w:r>
      <w:r w:rsidRPr="00CD2727">
        <w:rPr>
          <w:rFonts w:cstheme="minorBidi" w:hint="cs"/>
          <w:szCs w:val="28"/>
          <w:rtl/>
        </w:rPr>
        <w:t xml:space="preserve"> إلا </w:t>
      </w:r>
      <w:r>
        <w:rPr>
          <w:rFonts w:cstheme="minorBidi" w:hint="cs"/>
          <w:szCs w:val="28"/>
          <w:rtl/>
        </w:rPr>
        <w:t>أنَّ</w:t>
      </w:r>
      <w:r w:rsidRPr="00CD2727">
        <w:rPr>
          <w:rFonts w:cstheme="minorBidi" w:hint="cs"/>
          <w:szCs w:val="28"/>
          <w:rtl/>
        </w:rPr>
        <w:t xml:space="preserve"> استخلاص هذه السمات، يشكل بحد ذاته إشكالية هنا، تتمثل في صعوبة الحصول عليها، فنحن لا نتعامل هنا مع بنية جامدة بل مع بنية متغيرة لها ميولها وطبائعها الخاصة، تتلون من مرحلة إلى أخرى ضمن مراحل التطور العلمي التي رسمها لنا كُوْن.</w:t>
      </w:r>
      <w:r w:rsidRPr="00CD2727">
        <w:rPr>
          <w:rFonts w:cstheme="minorBidi"/>
          <w:szCs w:val="28"/>
          <w:rtl/>
        </w:rPr>
        <w:t xml:space="preserve"> </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 فلو نظرنا إلى مرحلة الأزمة مثلاً نجد انقساماً أو انشقاقاً في روح الفريق لدى المجتمع العلمي أي عدم استقرار، كذلك الأمر </w:t>
      </w:r>
      <w:r>
        <w:rPr>
          <w:rFonts w:cstheme="minorBidi" w:hint="cs"/>
          <w:szCs w:val="28"/>
          <w:rtl/>
        </w:rPr>
        <w:t xml:space="preserve">فيما أرى </w:t>
      </w:r>
      <w:r w:rsidRPr="00CD2727">
        <w:rPr>
          <w:rFonts w:cstheme="minorBidi" w:hint="cs"/>
          <w:szCs w:val="28"/>
          <w:rtl/>
        </w:rPr>
        <w:t>بالنسبة لمرحلة الثورة</w:t>
      </w:r>
      <w:r>
        <w:rPr>
          <w:rFonts w:cstheme="minorBidi" w:hint="cs"/>
          <w:szCs w:val="28"/>
          <w:rtl/>
        </w:rPr>
        <w:t xml:space="preserve"> حيث التغيّ</w:t>
      </w:r>
      <w:r w:rsidRPr="00CD2727">
        <w:rPr>
          <w:rFonts w:cstheme="minorBidi" w:hint="cs"/>
          <w:szCs w:val="28"/>
          <w:rtl/>
        </w:rPr>
        <w:t xml:space="preserve">ر، كما </w:t>
      </w:r>
      <w:r>
        <w:rPr>
          <w:rFonts w:cstheme="minorBidi" w:hint="cs"/>
          <w:szCs w:val="28"/>
          <w:rtl/>
        </w:rPr>
        <w:t>أنَّ</w:t>
      </w:r>
      <w:r w:rsidRPr="00CD2727">
        <w:rPr>
          <w:rFonts w:cstheme="minorBidi" w:hint="cs"/>
          <w:szCs w:val="28"/>
          <w:rtl/>
        </w:rPr>
        <w:t xml:space="preserve"> "آنة" الثورة لا نستطيع الإمساك بها وإدراكها إلا في المرحلة التي تليها كما هو الحال في الثورة الكوبرنيكية التي لم يُطل</w:t>
      </w:r>
      <w:r>
        <w:rPr>
          <w:rFonts w:cstheme="minorBidi" w:hint="cs"/>
          <w:szCs w:val="28"/>
          <w:rtl/>
        </w:rPr>
        <w:t>َ</w:t>
      </w:r>
      <w:r w:rsidRPr="00CD2727">
        <w:rPr>
          <w:rFonts w:cstheme="minorBidi" w:hint="cs"/>
          <w:szCs w:val="28"/>
          <w:rtl/>
        </w:rPr>
        <w:t xml:space="preserve">ق عليها مصطلح الثورة إلا في عصر جاليليه  فهي ثورة على ما قبلها وثورة في أعين من يأتي بعدها، أي تلك المرحلة التي يسود فيها </w:t>
      </w:r>
      <w:r>
        <w:rPr>
          <w:rFonts w:cstheme="minorBidi" w:hint="cs"/>
          <w:szCs w:val="28"/>
          <w:rtl/>
        </w:rPr>
        <w:t>البرادايم</w:t>
      </w:r>
      <w:r w:rsidRPr="00CD2727">
        <w:rPr>
          <w:rFonts w:cstheme="minorBidi" w:hint="cs"/>
          <w:szCs w:val="28"/>
          <w:rtl/>
        </w:rPr>
        <w:t>، ويعيش فيها أعضاء المجتمع العلمي في وضع استقرار لا تغيير فيه ولا تجديد أي مرحلة العلم القياسي.</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من هنا أعطى كُوْن هذه المرحلة الأهمية الأكبر من بين كل مراحل التقدم العلمي، أي مرحلة العلم القياسي الذي يشكل النشاط الذي يتدرب عليه العالم ويتشكل بمقتضاه، والتي يمكن أن نستخلص منها السمات التي يفترق بها المجتمع العلمي عن غيره من الفرق المهنية الأخرى</w:t>
      </w:r>
      <w:r w:rsidRPr="00CD2727">
        <w:rPr>
          <w:rFonts w:cstheme="minorBidi" w:hint="cs"/>
          <w:szCs w:val="28"/>
          <w:vertAlign w:val="superscript"/>
          <w:rtl/>
        </w:rPr>
        <w:t xml:space="preserve"> </w:t>
      </w:r>
      <w:r w:rsidRPr="00CD2727">
        <w:rPr>
          <w:rFonts w:cstheme="minorBidi" w:hint="cs"/>
          <w:szCs w:val="28"/>
          <w:rtl/>
        </w:rPr>
        <w:t>كالفن والأدب مثلاً، ويمكن أن نجدَها في كافة مي</w:t>
      </w:r>
      <w:r>
        <w:rPr>
          <w:rFonts w:cstheme="minorBidi" w:hint="cs"/>
          <w:szCs w:val="28"/>
          <w:rtl/>
        </w:rPr>
        <w:t xml:space="preserve">ادين العلم ولكن بنسب متفاوتة، وعلى </w:t>
      </w:r>
      <w:r w:rsidRPr="00CD2727">
        <w:rPr>
          <w:rFonts w:cstheme="minorBidi" w:hint="cs"/>
          <w:szCs w:val="28"/>
          <w:rtl/>
        </w:rPr>
        <w:t xml:space="preserve">الرغم من اشتقاقها من العلم القياسي إلا </w:t>
      </w:r>
      <w:r>
        <w:rPr>
          <w:rFonts w:cstheme="minorBidi" w:hint="cs"/>
          <w:szCs w:val="28"/>
          <w:rtl/>
        </w:rPr>
        <w:t>أنَّ</w:t>
      </w:r>
      <w:r w:rsidRPr="00CD2727">
        <w:rPr>
          <w:rFonts w:cstheme="minorBidi" w:hint="cs"/>
          <w:szCs w:val="28"/>
          <w:rtl/>
        </w:rPr>
        <w:t xml:space="preserve">ها تفسر كثيراً من القسمات الخاصة بردود أفعال المجتمع البحثي أثناء الثورات العلمية وبخاصة عندما يحمى وطيس الجدال بشأن </w:t>
      </w:r>
      <w:r>
        <w:rPr>
          <w:rFonts w:cstheme="minorBidi" w:hint="cs"/>
          <w:szCs w:val="28"/>
          <w:rtl/>
        </w:rPr>
        <w:t>البرادايم</w:t>
      </w:r>
      <w:r w:rsidRPr="00CD2727">
        <w:rPr>
          <w:rFonts w:cstheme="minorBidi" w:hint="cs"/>
          <w:szCs w:val="28"/>
          <w:vertAlign w:val="superscript"/>
          <w:rtl/>
        </w:rPr>
        <w:t>(</w:t>
      </w:r>
      <w:r w:rsidRPr="00CD2727">
        <w:rPr>
          <w:szCs w:val="22"/>
          <w:vertAlign w:val="superscript"/>
          <w:rtl/>
        </w:rPr>
        <w:footnoteReference w:id="129"/>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وبشكل عام يمكننا أن نميز ثلاث سمات وخصائص أساسية تميز المجتمع العلمي عند كُوْن </w:t>
      </w:r>
      <w:r>
        <w:rPr>
          <w:rFonts w:cstheme="minorBidi" w:hint="cs"/>
          <w:szCs w:val="28"/>
          <w:rtl/>
        </w:rPr>
        <w:t>عن غيره</w:t>
      </w:r>
      <w:r w:rsidRPr="00CD2727">
        <w:rPr>
          <w:rFonts w:cstheme="minorBidi" w:hint="cs"/>
          <w:szCs w:val="28"/>
          <w:rtl/>
        </w:rPr>
        <w:t xml:space="preserve"> من </w:t>
      </w:r>
      <w:r>
        <w:rPr>
          <w:rFonts w:cstheme="minorBidi" w:hint="cs"/>
          <w:szCs w:val="28"/>
          <w:rtl/>
        </w:rPr>
        <w:t>المجتمعات</w:t>
      </w:r>
      <w:r w:rsidRPr="00CD2727">
        <w:rPr>
          <w:rFonts w:cstheme="minorBidi" w:hint="cs"/>
          <w:szCs w:val="28"/>
          <w:rtl/>
        </w:rPr>
        <w:t xml:space="preserve"> الأخرى، التخصص الدقيق</w:t>
      </w:r>
      <w:r>
        <w:rPr>
          <w:rFonts w:cstheme="minorBidi" w:hint="cs"/>
          <w:szCs w:val="28"/>
          <w:rtl/>
        </w:rPr>
        <w:t>،</w:t>
      </w:r>
      <w:r w:rsidRPr="00CD2727">
        <w:rPr>
          <w:rFonts w:cstheme="minorBidi" w:hint="cs"/>
          <w:szCs w:val="28"/>
          <w:rtl/>
        </w:rPr>
        <w:t xml:space="preserve"> والإجماع</w:t>
      </w:r>
      <w:r>
        <w:rPr>
          <w:rFonts w:cstheme="minorBidi" w:hint="cs"/>
          <w:szCs w:val="28"/>
          <w:rtl/>
        </w:rPr>
        <w:t>،</w:t>
      </w:r>
      <w:r w:rsidRPr="00CD2727">
        <w:rPr>
          <w:rFonts w:cstheme="minorBidi" w:hint="cs"/>
          <w:szCs w:val="28"/>
          <w:rtl/>
        </w:rPr>
        <w:t xml:space="preserve"> والانعزال عن السلطة والمجتمع</w:t>
      </w:r>
      <w:r>
        <w:rPr>
          <w:rFonts w:cstheme="minorBidi" w:hint="cs"/>
          <w:szCs w:val="28"/>
          <w:rtl/>
        </w:rPr>
        <w:t xml:space="preserve"> ككل،</w:t>
      </w:r>
      <w:r w:rsidRPr="00CD2727">
        <w:rPr>
          <w:rFonts w:cstheme="minorBidi" w:hint="cs"/>
          <w:szCs w:val="28"/>
          <w:rtl/>
        </w:rPr>
        <w:t xml:space="preserve"> </w:t>
      </w:r>
      <w:r>
        <w:rPr>
          <w:rFonts w:cstheme="minorBidi" w:hint="cs"/>
          <w:szCs w:val="28"/>
          <w:rtl/>
        </w:rPr>
        <w:t>والمجتمعات</w:t>
      </w:r>
      <w:r w:rsidRPr="00CD2727">
        <w:rPr>
          <w:rFonts w:cstheme="minorBidi" w:hint="cs"/>
          <w:szCs w:val="28"/>
          <w:rtl/>
        </w:rPr>
        <w:t xml:space="preserve"> العلمية الأخرى.</w:t>
      </w:r>
    </w:p>
    <w:p w:rsidR="00F371BB" w:rsidRPr="00CD2727" w:rsidRDefault="00F371BB" w:rsidP="00F371BB">
      <w:pPr>
        <w:pStyle w:val="af6"/>
        <w:tabs>
          <w:tab w:val="left" w:pos="233"/>
        </w:tabs>
        <w:spacing w:line="360" w:lineRule="auto"/>
        <w:ind w:left="-51"/>
        <w:rPr>
          <w:rFonts w:cstheme="minorBidi"/>
          <w:szCs w:val="28"/>
        </w:rPr>
      </w:pPr>
      <w:r>
        <w:rPr>
          <w:rFonts w:cstheme="minorBidi" w:hint="cs"/>
          <w:b/>
          <w:bCs/>
          <w:szCs w:val="28"/>
          <w:rtl/>
        </w:rPr>
        <w:t xml:space="preserve">3-1- </w:t>
      </w:r>
      <w:r w:rsidRPr="00CD2727">
        <w:rPr>
          <w:rFonts w:cstheme="minorBidi" w:hint="cs"/>
          <w:b/>
          <w:bCs/>
          <w:szCs w:val="28"/>
          <w:rtl/>
        </w:rPr>
        <w:t>التخصص الدقيق :</w:t>
      </w:r>
      <w:r w:rsidRPr="00CD2727">
        <w:rPr>
          <w:rFonts w:cstheme="minorBidi" w:hint="cs"/>
          <w:szCs w:val="28"/>
          <w:rtl/>
        </w:rPr>
        <w:t xml:space="preserve"> يتعين على العال</w:t>
      </w:r>
      <w:r>
        <w:rPr>
          <w:rFonts w:cstheme="minorBidi" w:hint="cs"/>
          <w:szCs w:val="28"/>
          <w:rtl/>
        </w:rPr>
        <w:t>ِ</w:t>
      </w:r>
      <w:r w:rsidRPr="00CD2727">
        <w:rPr>
          <w:rFonts w:cstheme="minorBidi" w:hint="cs"/>
          <w:szCs w:val="28"/>
          <w:rtl/>
        </w:rPr>
        <w:t>م في ظل المجتمع العلمي أن يحل مشكلات تخص سلوك الطبيعية، ولا علاقة له بما يدرسه غيره من ميادين المعرفة العلمية، وأن تكون المشكلات التي يبحثها مشكلات تفصيلية،</w:t>
      </w:r>
      <w:r w:rsidRPr="00CD2727">
        <w:rPr>
          <w:rFonts w:cstheme="minorBidi" w:hint="cs"/>
          <w:szCs w:val="28"/>
          <w:vertAlign w:val="superscript"/>
          <w:rtl/>
        </w:rPr>
        <w:t>(</w:t>
      </w:r>
      <w:r w:rsidRPr="00CD2727">
        <w:rPr>
          <w:vertAlign w:val="superscript"/>
          <w:rtl/>
        </w:rPr>
        <w:footnoteReference w:id="130"/>
      </w:r>
      <w:r w:rsidRPr="00CD2727">
        <w:rPr>
          <w:rFonts w:cstheme="minorBidi" w:hint="cs"/>
          <w:szCs w:val="28"/>
          <w:vertAlign w:val="superscript"/>
          <w:rtl/>
        </w:rPr>
        <w:t>)</w:t>
      </w:r>
      <w:r w:rsidRPr="00CD2727">
        <w:rPr>
          <w:rFonts w:cstheme="minorBidi" w:hint="cs"/>
          <w:szCs w:val="28"/>
          <w:rtl/>
        </w:rPr>
        <w:t xml:space="preserve"> فهو غير معني بكل ما تطرحه الطبيعة من مشكلات، سوى تلك التي يمكن حلها وفقاً لما خبره </w:t>
      </w:r>
      <w:r>
        <w:rPr>
          <w:rFonts w:cstheme="minorBidi" w:hint="cs"/>
          <w:szCs w:val="28"/>
          <w:rtl/>
        </w:rPr>
        <w:t>من برادايم</w:t>
      </w:r>
      <w:r w:rsidRPr="00CD2727">
        <w:rPr>
          <w:rFonts w:cstheme="minorBidi" w:hint="cs"/>
          <w:szCs w:val="28"/>
          <w:rtl/>
        </w:rPr>
        <w:t>ه.</w:t>
      </w:r>
    </w:p>
    <w:p w:rsidR="00F371BB" w:rsidRDefault="00F371BB" w:rsidP="00F371BB">
      <w:pPr>
        <w:pStyle w:val="af6"/>
        <w:tabs>
          <w:tab w:val="left" w:pos="374"/>
        </w:tabs>
        <w:spacing w:line="360" w:lineRule="auto"/>
        <w:ind w:left="0"/>
        <w:rPr>
          <w:rFonts w:cstheme="minorBidi"/>
          <w:szCs w:val="28"/>
          <w:rtl/>
        </w:rPr>
      </w:pPr>
      <w:r>
        <w:rPr>
          <w:rFonts w:cstheme="minorBidi" w:hint="cs"/>
          <w:b/>
          <w:bCs/>
          <w:szCs w:val="28"/>
          <w:rtl/>
        </w:rPr>
        <w:t xml:space="preserve">3-2- </w:t>
      </w:r>
      <w:r w:rsidRPr="00CD2727">
        <w:rPr>
          <w:rFonts w:cstheme="minorBidi" w:hint="cs"/>
          <w:b/>
          <w:bCs/>
          <w:szCs w:val="28"/>
          <w:rtl/>
        </w:rPr>
        <w:t xml:space="preserve">الإجماع: </w:t>
      </w:r>
      <w:r>
        <w:rPr>
          <w:rFonts w:cstheme="minorBidi" w:hint="cs"/>
          <w:szCs w:val="28"/>
          <w:rtl/>
        </w:rPr>
        <w:t>تعد هذه السمة أساسية لاستمرارية المجتمع العلمي، ف</w:t>
      </w:r>
      <w:r w:rsidRPr="00CD2727">
        <w:rPr>
          <w:rFonts w:cstheme="minorBidi" w:hint="cs"/>
          <w:szCs w:val="28"/>
          <w:rtl/>
        </w:rPr>
        <w:t>ا</w:t>
      </w:r>
      <w:r>
        <w:rPr>
          <w:rFonts w:cstheme="minorBidi" w:hint="cs"/>
          <w:szCs w:val="28"/>
          <w:rtl/>
        </w:rPr>
        <w:t xml:space="preserve">لحلول للمشكلات التي ترضي </w:t>
      </w:r>
      <w:r>
        <w:rPr>
          <w:rFonts w:cstheme="minorBidi" w:hint="cs"/>
          <w:szCs w:val="28"/>
          <w:rtl/>
        </w:rPr>
        <w:lastRenderedPageBreak/>
        <w:t>العالم</w:t>
      </w:r>
      <w:r w:rsidRPr="00CD2727">
        <w:rPr>
          <w:rFonts w:cstheme="minorBidi" w:hint="cs"/>
          <w:szCs w:val="28"/>
          <w:rtl/>
        </w:rPr>
        <w:t xml:space="preserve"> يجب أن ترضي بالمقابل المجتمع ككل فلا خيار له في ظل المجتمع، ذلك </w:t>
      </w:r>
      <w:r>
        <w:rPr>
          <w:rFonts w:cstheme="minorBidi" w:hint="cs"/>
          <w:szCs w:val="28"/>
          <w:rtl/>
        </w:rPr>
        <w:t>أنَّ</w:t>
      </w:r>
      <w:r w:rsidRPr="00CD2727">
        <w:rPr>
          <w:rFonts w:cstheme="minorBidi" w:hint="cs"/>
          <w:szCs w:val="28"/>
          <w:rtl/>
        </w:rPr>
        <w:t xml:space="preserve"> المعرفة العلمية كما يزعم كُوْن</w:t>
      </w:r>
      <w:r>
        <w:rPr>
          <w:rFonts w:cstheme="minorBidi" w:hint="cs"/>
          <w:szCs w:val="28"/>
          <w:rtl/>
        </w:rPr>
        <w:t>:</w:t>
      </w:r>
      <w:r w:rsidRPr="00CD2727">
        <w:rPr>
          <w:rFonts w:cstheme="minorBidi" w:hint="cs"/>
          <w:szCs w:val="28"/>
          <w:rtl/>
        </w:rPr>
        <w:t xml:space="preserve"> </w:t>
      </w:r>
      <w:r w:rsidRPr="00CD2727">
        <w:rPr>
          <w:rFonts w:cstheme="minorBidi" w:hint="cs"/>
          <w:b/>
          <w:bCs/>
          <w:szCs w:val="28"/>
          <w:rtl/>
        </w:rPr>
        <w:t>"تتم في إطار الإجماع بين جمهور العلماء، وفي نطاق رؤية عالمية ونظرة عامة ترشدهم إلى طريقة الكشف عن الحقيقة"</w:t>
      </w:r>
      <w:r>
        <w:rPr>
          <w:rFonts w:cstheme="minorBidi" w:hint="cs"/>
          <w:b/>
          <w:bCs/>
          <w:szCs w:val="28"/>
          <w:rtl/>
        </w:rPr>
        <w:t>،</w:t>
      </w:r>
      <w:r w:rsidRPr="00CD2727">
        <w:rPr>
          <w:rFonts w:cstheme="minorBidi" w:hint="cs"/>
          <w:szCs w:val="28"/>
          <w:vertAlign w:val="superscript"/>
          <w:rtl/>
        </w:rPr>
        <w:t>(</w:t>
      </w:r>
      <w:r w:rsidRPr="00CD2727">
        <w:rPr>
          <w:vertAlign w:val="superscript"/>
          <w:rtl/>
        </w:rPr>
        <w:footnoteReference w:id="131"/>
      </w:r>
      <w:r w:rsidRPr="00CD2727">
        <w:rPr>
          <w:rFonts w:cstheme="minorBidi" w:hint="cs"/>
          <w:szCs w:val="28"/>
          <w:vertAlign w:val="superscript"/>
          <w:rtl/>
        </w:rPr>
        <w:t>)</w:t>
      </w:r>
      <w:r w:rsidRPr="00CD2727">
        <w:rPr>
          <w:rFonts w:cstheme="minorBidi" w:hint="cs"/>
          <w:szCs w:val="28"/>
          <w:rtl/>
        </w:rPr>
        <w:t xml:space="preserve"> وفي العلوم الطبيعية يتسم المجتمع العلمي </w:t>
      </w:r>
      <w:r>
        <w:rPr>
          <w:rFonts w:cstheme="minorBidi" w:hint="cs"/>
          <w:szCs w:val="28"/>
          <w:rtl/>
        </w:rPr>
        <w:t xml:space="preserve">بدرجة  فريدة من التآزر </w:t>
      </w:r>
      <w:r w:rsidRPr="00CD2727">
        <w:rPr>
          <w:rFonts w:cstheme="minorBidi" w:hint="cs"/>
          <w:szCs w:val="28"/>
          <w:rtl/>
        </w:rPr>
        <w:t xml:space="preserve">والتكاتف إلى حد يكاد يميزه عن أي مبحث إنساني آخر، حيث يسود فيه مجال التفاهم أكثر من أي مجال آخر، بمعنى </w:t>
      </w:r>
      <w:r>
        <w:rPr>
          <w:rFonts w:cstheme="minorBidi" w:hint="cs"/>
          <w:szCs w:val="28"/>
          <w:rtl/>
        </w:rPr>
        <w:t>أنَّ</w:t>
      </w:r>
      <w:r w:rsidRPr="00CD2727">
        <w:rPr>
          <w:rFonts w:cstheme="minorBidi" w:hint="cs"/>
          <w:szCs w:val="28"/>
          <w:rtl/>
        </w:rPr>
        <w:t xml:space="preserve"> هناك </w:t>
      </w:r>
      <w:r w:rsidRPr="00CD2727">
        <w:rPr>
          <w:rFonts w:cstheme="minorBidi" w:hint="cs"/>
          <w:b/>
          <w:bCs/>
          <w:szCs w:val="28"/>
          <w:rtl/>
        </w:rPr>
        <w:t>"تفاهم</w:t>
      </w:r>
      <w:r>
        <w:rPr>
          <w:rFonts w:cstheme="minorBidi" w:hint="cs"/>
          <w:b/>
          <w:bCs/>
          <w:szCs w:val="28"/>
          <w:rtl/>
        </w:rPr>
        <w:t>اً</w:t>
      </w:r>
      <w:r w:rsidRPr="00CD2727">
        <w:rPr>
          <w:rFonts w:cstheme="minorBidi" w:hint="cs"/>
          <w:b/>
          <w:bCs/>
          <w:szCs w:val="28"/>
          <w:rtl/>
        </w:rPr>
        <w:t xml:space="preserve"> ضمني</w:t>
      </w:r>
      <w:r>
        <w:rPr>
          <w:rFonts w:cstheme="minorBidi" w:hint="cs"/>
          <w:b/>
          <w:bCs/>
          <w:szCs w:val="28"/>
          <w:rtl/>
        </w:rPr>
        <w:t>اً</w:t>
      </w:r>
      <w:r w:rsidRPr="00CD2727">
        <w:rPr>
          <w:rFonts w:cstheme="minorBidi" w:hint="cs"/>
          <w:b/>
          <w:bCs/>
          <w:szCs w:val="28"/>
          <w:rtl/>
        </w:rPr>
        <w:t xml:space="preserve"> يسود الحاضرة الطبيعانية"،</w:t>
      </w:r>
      <w:r w:rsidRPr="00CD2727">
        <w:rPr>
          <w:rFonts w:cstheme="minorBidi" w:hint="cs"/>
          <w:szCs w:val="28"/>
          <w:vertAlign w:val="superscript"/>
          <w:rtl/>
        </w:rPr>
        <w:t>(</w:t>
      </w:r>
      <w:r w:rsidRPr="00CD2727">
        <w:rPr>
          <w:vertAlign w:val="superscript"/>
          <w:rtl/>
        </w:rPr>
        <w:footnoteReference w:id="132"/>
      </w:r>
      <w:r w:rsidRPr="00CD2727">
        <w:rPr>
          <w:rFonts w:cstheme="minorBidi" w:hint="cs"/>
          <w:szCs w:val="28"/>
          <w:vertAlign w:val="superscript"/>
          <w:rtl/>
        </w:rPr>
        <w:t xml:space="preserve">) </w:t>
      </w:r>
      <w:r w:rsidRPr="00CD2727">
        <w:rPr>
          <w:rFonts w:cstheme="minorBidi" w:hint="cs"/>
          <w:szCs w:val="28"/>
          <w:rtl/>
        </w:rPr>
        <w:t>يتمثل بالإجماع الذي يميز تلك العلوم عن غيرها من ضروب المعرفة الأخرى، ويجعلها</w:t>
      </w:r>
      <w:r>
        <w:rPr>
          <w:rFonts w:cstheme="minorBidi" w:hint="cs"/>
          <w:szCs w:val="28"/>
          <w:rtl/>
        </w:rPr>
        <w:t xml:space="preserve"> مصدراً للثقة؛</w:t>
      </w:r>
      <w:r w:rsidRPr="00CD2727">
        <w:rPr>
          <w:rFonts w:cstheme="minorBidi" w:hint="cs"/>
          <w:szCs w:val="28"/>
          <w:rtl/>
        </w:rPr>
        <w:t xml:space="preserve"> وبذلك </w:t>
      </w:r>
      <w:r>
        <w:rPr>
          <w:rFonts w:cstheme="minorBidi" w:hint="cs"/>
          <w:szCs w:val="28"/>
          <w:rtl/>
        </w:rPr>
        <w:t>يتم النظر إلى تاريخ العلم وكأنَّه</w:t>
      </w:r>
      <w:r w:rsidRPr="00CD2727">
        <w:rPr>
          <w:rFonts w:cstheme="minorBidi" w:hint="cs"/>
          <w:szCs w:val="28"/>
          <w:rtl/>
        </w:rPr>
        <w:t xml:space="preserve"> كما يقرر جون بولكين هورن </w:t>
      </w:r>
      <w:r w:rsidRPr="00CD2727">
        <w:rPr>
          <w:rFonts w:cstheme="minorBidi"/>
          <w:szCs w:val="28"/>
        </w:rPr>
        <w:t>(John Polkinghorne)</w:t>
      </w:r>
      <w:r w:rsidRPr="00CD2727">
        <w:rPr>
          <w:rFonts w:cstheme="minorBidi" w:hint="cs"/>
          <w:szCs w:val="28"/>
          <w:rtl/>
        </w:rPr>
        <w:t xml:space="preserve"> المصدر الشرعي الوحيد لأي معرفة بالحقائق والأساس الصلب الذي تجتمع كل الأطراف المعنية على نتائجه، ومع وجود هذا الإجماع يختفي أي احتمال لظهور نوع من الصراع كما يرى كُوْن بين أعضاء المجتمع العلمي والذي قد يبدد وقتهم وجهدهم،</w:t>
      </w:r>
      <w:r w:rsidRPr="00CD2727">
        <w:rPr>
          <w:rFonts w:cstheme="minorBidi" w:hint="cs"/>
          <w:szCs w:val="28"/>
          <w:vertAlign w:val="superscript"/>
          <w:rtl/>
        </w:rPr>
        <w:t>(</w:t>
      </w:r>
      <w:r w:rsidRPr="00CD2727">
        <w:rPr>
          <w:vertAlign w:val="superscript"/>
          <w:rtl/>
        </w:rPr>
        <w:footnoteReference w:id="133"/>
      </w:r>
      <w:r w:rsidRPr="00CD2727">
        <w:rPr>
          <w:rFonts w:cstheme="minorBidi" w:hint="cs"/>
          <w:szCs w:val="28"/>
          <w:vertAlign w:val="superscript"/>
          <w:rtl/>
        </w:rPr>
        <w:t xml:space="preserve">) </w:t>
      </w:r>
      <w:r w:rsidRPr="00CD2727">
        <w:rPr>
          <w:rFonts w:cstheme="minorBidi" w:hint="cs"/>
          <w:szCs w:val="28"/>
          <w:rtl/>
        </w:rPr>
        <w:t xml:space="preserve">إلا </w:t>
      </w:r>
      <w:r>
        <w:rPr>
          <w:rFonts w:cstheme="minorBidi" w:hint="cs"/>
          <w:szCs w:val="28"/>
          <w:rtl/>
        </w:rPr>
        <w:t>أنَّ</w:t>
      </w:r>
      <w:r w:rsidRPr="00CD2727">
        <w:rPr>
          <w:rFonts w:cstheme="minorBidi" w:hint="cs"/>
          <w:szCs w:val="28"/>
          <w:rtl/>
        </w:rPr>
        <w:t>هم بالمقابل لا يتهاونون مع العال</w:t>
      </w:r>
      <w:r>
        <w:rPr>
          <w:rFonts w:cstheme="minorBidi" w:hint="cs"/>
          <w:szCs w:val="28"/>
          <w:rtl/>
        </w:rPr>
        <w:t xml:space="preserve">ِم الذي لا يتفق معهم </w:t>
      </w:r>
      <w:r w:rsidRPr="00CD2727">
        <w:rPr>
          <w:rFonts w:cstheme="minorBidi" w:hint="cs"/>
          <w:szCs w:val="28"/>
          <w:rtl/>
        </w:rPr>
        <w:t>ويصفونه ب</w:t>
      </w:r>
      <w:r>
        <w:rPr>
          <w:rFonts w:cstheme="minorBidi" w:hint="cs"/>
          <w:szCs w:val="28"/>
          <w:rtl/>
        </w:rPr>
        <w:t>أنَّ</w:t>
      </w:r>
      <w:r w:rsidRPr="00CD2727">
        <w:rPr>
          <w:rFonts w:cstheme="minorBidi" w:hint="cs"/>
          <w:szCs w:val="28"/>
          <w:rtl/>
        </w:rPr>
        <w:t>ه على خطأ</w:t>
      </w:r>
      <w:r w:rsidRPr="00CD2727">
        <w:rPr>
          <w:rFonts w:cstheme="minorBidi" w:hint="cs"/>
          <w:szCs w:val="28"/>
          <w:vertAlign w:val="superscript"/>
          <w:rtl/>
        </w:rPr>
        <w:t>(</w:t>
      </w:r>
      <w:r w:rsidRPr="00CD2727">
        <w:rPr>
          <w:vertAlign w:val="superscript"/>
          <w:rtl/>
        </w:rPr>
        <w:footnoteReference w:id="134"/>
      </w:r>
      <w:r w:rsidRPr="00CD2727">
        <w:rPr>
          <w:rFonts w:cstheme="minorBidi" w:hint="cs"/>
          <w:szCs w:val="28"/>
          <w:vertAlign w:val="superscript"/>
          <w:rtl/>
        </w:rPr>
        <w:t>)</w:t>
      </w:r>
      <w:r w:rsidRPr="00CD2727">
        <w:rPr>
          <w:rFonts w:cstheme="minorBidi" w:hint="cs"/>
          <w:szCs w:val="28"/>
          <w:rtl/>
        </w:rPr>
        <w:t xml:space="preserve"> لخروجه عن التزاماتهم، التي يتوجب عليه الالتزام بها وعدم الخروج عنها، وهنا نسأل</w:t>
      </w:r>
      <w:r>
        <w:rPr>
          <w:rFonts w:cstheme="minorBidi" w:hint="cs"/>
          <w:szCs w:val="28"/>
          <w:rtl/>
        </w:rPr>
        <w:t>:</w:t>
      </w:r>
      <w:r w:rsidRPr="00CD2727">
        <w:rPr>
          <w:rFonts w:cstheme="minorBidi" w:hint="cs"/>
          <w:szCs w:val="28"/>
          <w:rtl/>
        </w:rPr>
        <w:t xml:space="preserve"> ما الذي عناه كُوْن بعنصر الالتزام بين أعضاء المجتمع العلمي؟</w:t>
      </w:r>
      <w:r>
        <w:rPr>
          <w:rFonts w:cstheme="minorBidi" w:hint="cs"/>
          <w:szCs w:val="28"/>
          <w:rtl/>
        </w:rPr>
        <w:t>،</w:t>
      </w:r>
      <w:r w:rsidRPr="00CD2727">
        <w:rPr>
          <w:rFonts w:cstheme="minorBidi" w:hint="cs"/>
          <w:szCs w:val="28"/>
          <w:rtl/>
        </w:rPr>
        <w:t xml:space="preserve"> وكيف يمكن أن يتحقق الإجماع بين تلك العقول الفردية؟</w:t>
      </w:r>
      <w:r>
        <w:rPr>
          <w:rFonts w:cstheme="minorBidi" w:hint="cs"/>
          <w:szCs w:val="28"/>
          <w:rtl/>
        </w:rPr>
        <w:t>.</w:t>
      </w:r>
    </w:p>
    <w:p w:rsidR="00F371BB" w:rsidRPr="00671F82" w:rsidRDefault="00F371BB" w:rsidP="00F371BB">
      <w:pPr>
        <w:pStyle w:val="af6"/>
        <w:tabs>
          <w:tab w:val="left" w:pos="374"/>
        </w:tabs>
        <w:spacing w:line="360" w:lineRule="auto"/>
        <w:ind w:left="0"/>
        <w:rPr>
          <w:rFonts w:cstheme="minorBidi"/>
          <w:szCs w:val="28"/>
          <w:rtl/>
        </w:rPr>
      </w:pPr>
    </w:p>
    <w:p w:rsidR="00F371BB" w:rsidRPr="004D384F" w:rsidRDefault="00F371BB" w:rsidP="00F371BB">
      <w:pPr>
        <w:spacing w:line="360" w:lineRule="auto"/>
        <w:rPr>
          <w:b/>
          <w:bCs/>
          <w:szCs w:val="28"/>
          <w:rtl/>
        </w:rPr>
      </w:pPr>
      <w:r>
        <w:rPr>
          <w:rFonts w:hint="cs"/>
          <w:b/>
          <w:bCs/>
          <w:szCs w:val="28"/>
          <w:rtl/>
        </w:rPr>
        <w:t xml:space="preserve">3-2-1- </w:t>
      </w:r>
      <w:r w:rsidRPr="004D384F">
        <w:rPr>
          <w:rFonts w:hint="cs"/>
          <w:b/>
          <w:bCs/>
          <w:szCs w:val="28"/>
          <w:rtl/>
        </w:rPr>
        <w:t xml:space="preserve">الالتزام: </w:t>
      </w:r>
      <w:r w:rsidRPr="004D384F">
        <w:rPr>
          <w:rFonts w:cstheme="minorBidi" w:hint="cs"/>
          <w:szCs w:val="28"/>
          <w:rtl/>
        </w:rPr>
        <w:t>يمثل الالتزام بحسب كُوْن عنصراً أساسياً في تأسيس العمل العلمي القياسي، حيث يتفق المجتمع العلمي على جملة من المعايير والتدابير والتعريفات وسائر الخطوات والأدوات المنهجية والمفهومات،</w:t>
      </w:r>
      <w:r w:rsidRPr="004D384F">
        <w:rPr>
          <w:rFonts w:cstheme="minorBidi" w:hint="cs"/>
          <w:szCs w:val="28"/>
          <w:vertAlign w:val="superscript"/>
          <w:rtl/>
        </w:rPr>
        <w:t>(</w:t>
      </w:r>
      <w:r w:rsidRPr="00CD2727">
        <w:rPr>
          <w:vertAlign w:val="superscript"/>
          <w:rtl/>
        </w:rPr>
        <w:footnoteReference w:id="135"/>
      </w:r>
      <w:r w:rsidRPr="004D384F">
        <w:rPr>
          <w:rFonts w:cstheme="minorBidi" w:hint="cs"/>
          <w:szCs w:val="28"/>
          <w:vertAlign w:val="superscript"/>
          <w:rtl/>
        </w:rPr>
        <w:t>)</w:t>
      </w:r>
      <w:r w:rsidRPr="004D384F">
        <w:rPr>
          <w:rFonts w:cstheme="minorBidi" w:hint="cs"/>
          <w:szCs w:val="28"/>
          <w:rtl/>
        </w:rPr>
        <w:t xml:space="preserve"> التي تشكل مرتكزاً أساسياً من مرتكزات الروح العلمية لد</w:t>
      </w:r>
      <w:r>
        <w:rPr>
          <w:rFonts w:cstheme="minorBidi" w:hint="cs"/>
          <w:szCs w:val="28"/>
          <w:rtl/>
        </w:rPr>
        <w:t>يه</w:t>
      </w:r>
      <w:r w:rsidRPr="004D384F">
        <w:rPr>
          <w:rFonts w:cstheme="minorBidi" w:hint="cs"/>
          <w:szCs w:val="28"/>
          <w:rtl/>
        </w:rPr>
        <w:t xml:space="preserve"> وتجعل منه بالتالي مجتمعاً واحداً وبنيةً متماسكة</w:t>
      </w:r>
      <w:r w:rsidRPr="004D384F">
        <w:rPr>
          <w:rFonts w:cstheme="minorBidi" w:hint="cs"/>
          <w:szCs w:val="28"/>
          <w:vertAlign w:val="superscript"/>
          <w:rtl/>
        </w:rPr>
        <w:t>(</w:t>
      </w:r>
      <w:r w:rsidRPr="00CD2727">
        <w:rPr>
          <w:vertAlign w:val="superscript"/>
          <w:rtl/>
        </w:rPr>
        <w:footnoteReference w:id="136"/>
      </w:r>
      <w:r w:rsidRPr="004D384F">
        <w:rPr>
          <w:rFonts w:cstheme="minorBidi" w:hint="cs"/>
          <w:szCs w:val="28"/>
          <w:vertAlign w:val="superscript"/>
          <w:rtl/>
        </w:rPr>
        <w:t>)</w:t>
      </w:r>
      <w:r w:rsidRPr="004D384F">
        <w:rPr>
          <w:rFonts w:cstheme="minorBidi" w:hint="cs"/>
          <w:szCs w:val="28"/>
          <w:rtl/>
        </w:rPr>
        <w:t xml:space="preserve"> قادرة على حل المشكلات التي يخلفها </w:t>
      </w:r>
      <w:r>
        <w:rPr>
          <w:rFonts w:cstheme="minorBidi" w:hint="cs"/>
          <w:szCs w:val="28"/>
          <w:rtl/>
        </w:rPr>
        <w:t>البرادايم</w:t>
      </w:r>
      <w:r w:rsidRPr="004D384F">
        <w:rPr>
          <w:rFonts w:cstheme="minorBidi" w:hint="cs"/>
          <w:szCs w:val="28"/>
          <w:rtl/>
        </w:rPr>
        <w:t xml:space="preserve"> والتي لم</w:t>
      </w:r>
      <w:r>
        <w:rPr>
          <w:rFonts w:cstheme="minorBidi" w:hint="cs"/>
          <w:szCs w:val="28"/>
          <w:rtl/>
        </w:rPr>
        <w:t xml:space="preserve"> يكن من الممكن حلها دون التزام أعضاء </w:t>
      </w:r>
      <w:r w:rsidRPr="004D384F">
        <w:rPr>
          <w:rFonts w:cstheme="minorBidi" w:hint="cs"/>
          <w:szCs w:val="28"/>
          <w:rtl/>
        </w:rPr>
        <w:t>المجتمع العلمي</w:t>
      </w:r>
      <w:r>
        <w:rPr>
          <w:rFonts w:cstheme="minorBidi" w:hint="cs"/>
          <w:szCs w:val="28"/>
          <w:rtl/>
        </w:rPr>
        <w:t xml:space="preserve"> </w:t>
      </w:r>
      <w:r w:rsidRPr="004D384F">
        <w:rPr>
          <w:rFonts w:cstheme="minorBidi" w:hint="cs"/>
          <w:szCs w:val="28"/>
          <w:rtl/>
        </w:rPr>
        <w:t>ب</w:t>
      </w:r>
      <w:r>
        <w:rPr>
          <w:rFonts w:cstheme="minorBidi" w:hint="cs"/>
          <w:szCs w:val="28"/>
          <w:rtl/>
        </w:rPr>
        <w:t>برادايم</w:t>
      </w:r>
      <w:r w:rsidRPr="004D384F">
        <w:rPr>
          <w:rFonts w:cstheme="minorBidi" w:hint="cs"/>
          <w:szCs w:val="28"/>
          <w:rtl/>
        </w:rPr>
        <w:t xml:space="preserve"> يشكل المرجعية لهم في فترة العلم القياسي،</w:t>
      </w:r>
      <w:r w:rsidRPr="004D384F">
        <w:rPr>
          <w:rFonts w:cstheme="minorBidi" w:hint="cs"/>
          <w:szCs w:val="28"/>
          <w:vertAlign w:val="superscript"/>
          <w:rtl/>
        </w:rPr>
        <w:t>(</w:t>
      </w:r>
      <w:r w:rsidRPr="00CD2727">
        <w:rPr>
          <w:rStyle w:val="af"/>
          <w:rFonts w:cstheme="minorBidi"/>
          <w:szCs w:val="28"/>
          <w:rtl/>
        </w:rPr>
        <w:footnoteReference w:id="137"/>
      </w:r>
      <w:r w:rsidRPr="004D384F">
        <w:rPr>
          <w:rFonts w:cstheme="minorBidi" w:hint="cs"/>
          <w:szCs w:val="28"/>
          <w:vertAlign w:val="superscript"/>
          <w:rtl/>
        </w:rPr>
        <w:t>)</w:t>
      </w:r>
      <w:r w:rsidRPr="004D384F">
        <w:rPr>
          <w:rFonts w:cstheme="minorBidi" w:hint="cs"/>
          <w:szCs w:val="28"/>
          <w:rtl/>
        </w:rPr>
        <w:t xml:space="preserve"> الذي يعتمد بشكل أساسي على توزيع الثقة </w:t>
      </w:r>
      <w:r>
        <w:rPr>
          <w:rFonts w:cstheme="minorBidi" w:hint="cs"/>
          <w:szCs w:val="28"/>
          <w:rtl/>
        </w:rPr>
        <w:t>بينهم والتي تنبع</w:t>
      </w:r>
      <w:r w:rsidRPr="004D384F">
        <w:rPr>
          <w:rFonts w:cstheme="minorBidi" w:hint="cs"/>
          <w:szCs w:val="28"/>
          <w:rtl/>
        </w:rPr>
        <w:t xml:space="preserve"> من التزامهم ب</w:t>
      </w:r>
      <w:r>
        <w:rPr>
          <w:rFonts w:cstheme="minorBidi" w:hint="cs"/>
          <w:szCs w:val="28"/>
          <w:rtl/>
        </w:rPr>
        <w:t>البرادايم</w:t>
      </w:r>
      <w:r w:rsidRPr="004D384F">
        <w:rPr>
          <w:rFonts w:cstheme="minorBidi" w:hint="cs"/>
          <w:szCs w:val="28"/>
          <w:vertAlign w:val="superscript"/>
          <w:rtl/>
        </w:rPr>
        <w:t>(</w:t>
      </w:r>
      <w:r w:rsidRPr="00CD2727">
        <w:rPr>
          <w:vertAlign w:val="superscript"/>
          <w:rtl/>
        </w:rPr>
        <w:footnoteReference w:id="138"/>
      </w:r>
      <w:r w:rsidRPr="004D384F">
        <w:rPr>
          <w:rFonts w:cstheme="minorBidi" w:hint="cs"/>
          <w:szCs w:val="28"/>
          <w:vertAlign w:val="superscript"/>
          <w:rtl/>
        </w:rPr>
        <w:t>)</w:t>
      </w:r>
      <w:r w:rsidRPr="004D384F">
        <w:rPr>
          <w:rFonts w:cstheme="minorBidi" w:hint="cs"/>
          <w:szCs w:val="28"/>
          <w:rtl/>
        </w:rPr>
        <w:t>.</w:t>
      </w:r>
    </w:p>
    <w:p w:rsidR="00F371BB" w:rsidRPr="00CD2727" w:rsidRDefault="00F371BB" w:rsidP="00F371BB">
      <w:pPr>
        <w:spacing w:line="240" w:lineRule="auto"/>
        <w:ind w:firstLine="720"/>
        <w:rPr>
          <w:b/>
          <w:bCs/>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lastRenderedPageBreak/>
        <w:t xml:space="preserve"> إلا </w:t>
      </w:r>
      <w:r>
        <w:rPr>
          <w:rFonts w:cstheme="minorBidi" w:hint="cs"/>
          <w:szCs w:val="28"/>
          <w:rtl/>
        </w:rPr>
        <w:t>أنَّ</w:t>
      </w:r>
      <w:r w:rsidRPr="00CD2727">
        <w:rPr>
          <w:rFonts w:cstheme="minorBidi" w:hint="cs"/>
          <w:szCs w:val="28"/>
          <w:rtl/>
        </w:rPr>
        <w:t xml:space="preserve"> هذا الاتفاق يثير عدة إشكاليات </w:t>
      </w:r>
      <w:r>
        <w:rPr>
          <w:rFonts w:cstheme="minorBidi" w:hint="cs"/>
          <w:szCs w:val="28"/>
          <w:rtl/>
        </w:rPr>
        <w:t xml:space="preserve">برأيي </w:t>
      </w:r>
      <w:r w:rsidRPr="00CD2727">
        <w:rPr>
          <w:rFonts w:cstheme="minorBidi" w:hint="cs"/>
          <w:szCs w:val="28"/>
          <w:rtl/>
        </w:rPr>
        <w:t xml:space="preserve">تتعلق بكيفية تغيير مسار النقد وعدم الاتفاق في المجتمعات العلمية وكيفية توجيهه، </w:t>
      </w:r>
      <w:r>
        <w:rPr>
          <w:rFonts w:cstheme="minorBidi" w:hint="cs"/>
          <w:szCs w:val="28"/>
          <w:rtl/>
        </w:rPr>
        <w:t>و</w:t>
      </w:r>
      <w:r w:rsidRPr="00CD2727">
        <w:rPr>
          <w:rFonts w:cstheme="minorBidi" w:hint="cs"/>
          <w:szCs w:val="28"/>
          <w:rtl/>
        </w:rPr>
        <w:t>عن النقد الذي يأتيها من الخا</w:t>
      </w:r>
      <w:r>
        <w:rPr>
          <w:rFonts w:cstheme="minorBidi" w:hint="cs"/>
          <w:szCs w:val="28"/>
          <w:rtl/>
        </w:rPr>
        <w:t>رج،</w:t>
      </w:r>
      <w:r w:rsidRPr="00CD2727">
        <w:rPr>
          <w:rFonts w:cstheme="minorBidi" w:hint="cs"/>
          <w:szCs w:val="28"/>
          <w:rtl/>
        </w:rPr>
        <w:t xml:space="preserve"> فلو </w:t>
      </w:r>
      <w:r>
        <w:rPr>
          <w:rFonts w:cstheme="minorBidi" w:hint="cs"/>
          <w:szCs w:val="28"/>
          <w:rtl/>
        </w:rPr>
        <w:t>أنَّ</w:t>
      </w:r>
      <w:r w:rsidRPr="00CD2727">
        <w:rPr>
          <w:rFonts w:cstheme="minorBidi" w:hint="cs"/>
          <w:szCs w:val="28"/>
          <w:rtl/>
        </w:rPr>
        <w:t xml:space="preserve"> هذا الإجماع أساسي </w:t>
      </w:r>
      <w:r>
        <w:rPr>
          <w:rFonts w:cstheme="minorBidi" w:hint="cs"/>
          <w:szCs w:val="28"/>
          <w:rtl/>
        </w:rPr>
        <w:t xml:space="preserve">للمجتمع العلمي ومُعزز عن طريق مجموعة </w:t>
      </w:r>
      <w:r w:rsidRPr="00CD2727">
        <w:rPr>
          <w:rFonts w:cstheme="minorBidi" w:hint="cs"/>
          <w:szCs w:val="28"/>
          <w:rtl/>
        </w:rPr>
        <w:t>من الممارسات والمعتقدات والمقاييس المتفق عليها، لما واجه</w:t>
      </w:r>
      <w:r>
        <w:rPr>
          <w:rFonts w:cstheme="minorBidi" w:hint="cs"/>
          <w:szCs w:val="28"/>
          <w:rtl/>
        </w:rPr>
        <w:t>ت</w:t>
      </w:r>
      <w:r w:rsidRPr="00CD2727">
        <w:rPr>
          <w:rFonts w:cstheme="minorBidi" w:hint="cs"/>
          <w:szCs w:val="28"/>
          <w:rtl/>
        </w:rPr>
        <w:t>نا مثل هذه الأسئلة، والأسئلة الأخرى التي تتعلق بتوضيح الكيفية التي ي</w:t>
      </w:r>
      <w:r>
        <w:rPr>
          <w:rFonts w:cstheme="minorBidi" w:hint="cs"/>
          <w:szCs w:val="28"/>
          <w:rtl/>
        </w:rPr>
        <w:t xml:space="preserve">ستطيع </w:t>
      </w:r>
      <w:r w:rsidRPr="00CD2727">
        <w:rPr>
          <w:rFonts w:cstheme="minorBidi" w:hint="cs"/>
          <w:szCs w:val="28"/>
          <w:rtl/>
        </w:rPr>
        <w:t>بموجبها المجتمع العلمي أن يؤم</w:t>
      </w:r>
      <w:r>
        <w:rPr>
          <w:rFonts w:cstheme="minorBidi" w:hint="cs"/>
          <w:szCs w:val="28"/>
          <w:rtl/>
        </w:rPr>
        <w:t>ِّ</w:t>
      </w:r>
      <w:r w:rsidRPr="00CD2727">
        <w:rPr>
          <w:rFonts w:cstheme="minorBidi" w:hint="cs"/>
          <w:szCs w:val="28"/>
          <w:rtl/>
        </w:rPr>
        <w:t>ن عودة الاتفاق إلى أعضائه بعد فترة عدم اتفاق جذرية</w:t>
      </w:r>
      <w:r>
        <w:rPr>
          <w:rFonts w:cstheme="minorBidi" w:hint="cs"/>
          <w:szCs w:val="28"/>
          <w:rtl/>
        </w:rPr>
        <w:t>،</w:t>
      </w:r>
      <w:r w:rsidRPr="00CD2727">
        <w:rPr>
          <w:rFonts w:cstheme="minorBidi" w:hint="cs"/>
          <w:szCs w:val="28"/>
          <w:vertAlign w:val="superscript"/>
          <w:rtl/>
        </w:rPr>
        <w:t>(</w:t>
      </w:r>
      <w:r w:rsidRPr="00CD2727">
        <w:rPr>
          <w:szCs w:val="22"/>
          <w:vertAlign w:val="superscript"/>
          <w:rtl/>
        </w:rPr>
        <w:footnoteReference w:id="139"/>
      </w:r>
      <w:r w:rsidRPr="00CD2727">
        <w:rPr>
          <w:rFonts w:cstheme="minorBidi" w:hint="cs"/>
          <w:szCs w:val="28"/>
          <w:vertAlign w:val="superscript"/>
          <w:rtl/>
        </w:rPr>
        <w:t>)</w:t>
      </w:r>
      <w:r w:rsidRPr="00CD2727">
        <w:rPr>
          <w:rFonts w:cstheme="minorBidi" w:hint="cs"/>
          <w:szCs w:val="28"/>
          <w:rtl/>
        </w:rPr>
        <w:t xml:space="preserve"> أطلق عليها كُوْن اسم التوتر الأساسي، حيث يبرز عنصر الن</w:t>
      </w:r>
      <w:r>
        <w:rPr>
          <w:rFonts w:cstheme="minorBidi" w:hint="cs"/>
          <w:szCs w:val="28"/>
          <w:rtl/>
        </w:rPr>
        <w:t>قد، وذلك لا يحدث إلا عندما يفاجأ أعضاء المجتمع العلمي</w:t>
      </w:r>
      <w:r w:rsidRPr="00CD2727">
        <w:rPr>
          <w:rFonts w:cstheme="minorBidi" w:hint="cs"/>
          <w:szCs w:val="28"/>
          <w:rtl/>
        </w:rPr>
        <w:t xml:space="preserve"> بشذوذ لا يجدون له تفسير داخل العلم القياسي، وهنا يظهر الانشقاق داخل المجتمع العلمي وتظهر العديد من المفاهيم </w:t>
      </w:r>
      <w:r>
        <w:rPr>
          <w:rFonts w:cstheme="minorBidi" w:hint="cs"/>
          <w:szCs w:val="28"/>
          <w:rtl/>
        </w:rPr>
        <w:t>غير</w:t>
      </w:r>
      <w:r w:rsidRPr="00CD2727">
        <w:rPr>
          <w:rFonts w:cstheme="minorBidi" w:hint="cs"/>
          <w:szCs w:val="28"/>
          <w:rtl/>
        </w:rPr>
        <w:t xml:space="preserve"> </w:t>
      </w:r>
      <w:r>
        <w:rPr>
          <w:rFonts w:cstheme="minorBidi" w:hint="cs"/>
          <w:szCs w:val="28"/>
          <w:rtl/>
        </w:rPr>
        <w:t>ال</w:t>
      </w:r>
      <w:r w:rsidRPr="00CD2727">
        <w:rPr>
          <w:rFonts w:cstheme="minorBidi" w:hint="cs"/>
          <w:szCs w:val="28"/>
          <w:rtl/>
        </w:rPr>
        <w:t>متفق عليها بينهم،</w:t>
      </w:r>
      <w:r w:rsidRPr="00CD2727">
        <w:rPr>
          <w:rFonts w:cstheme="minorBidi" w:hint="cs"/>
          <w:szCs w:val="28"/>
          <w:vertAlign w:val="superscript"/>
          <w:rtl/>
        </w:rPr>
        <w:t>(</w:t>
      </w:r>
      <w:r w:rsidRPr="00CD2727">
        <w:rPr>
          <w:rFonts w:cstheme="minorBidi"/>
          <w:szCs w:val="28"/>
          <w:vertAlign w:val="superscript"/>
          <w:rtl/>
        </w:rPr>
        <w:footnoteReference w:id="140"/>
      </w:r>
      <w:r w:rsidRPr="00CD2727">
        <w:rPr>
          <w:rFonts w:cstheme="minorBidi" w:hint="cs"/>
          <w:szCs w:val="28"/>
          <w:vertAlign w:val="superscript"/>
          <w:rtl/>
        </w:rPr>
        <w:t>)</w:t>
      </w:r>
      <w:r w:rsidRPr="00CD2727">
        <w:rPr>
          <w:rFonts w:cstheme="minorBidi" w:hint="cs"/>
          <w:szCs w:val="28"/>
          <w:rtl/>
        </w:rPr>
        <w:t xml:space="preserve"> وتستمر هذه الفترة حتى يعود العلم القياسي للظهور من جديد بعد فترة</w:t>
      </w:r>
      <w:r>
        <w:rPr>
          <w:rFonts w:cstheme="minorBidi" w:hint="cs"/>
          <w:szCs w:val="28"/>
          <w:rtl/>
        </w:rPr>
        <w:t>ٍ</w:t>
      </w:r>
      <w:r w:rsidRPr="00CD2727">
        <w:rPr>
          <w:rFonts w:cstheme="minorBidi" w:hint="cs"/>
          <w:szCs w:val="28"/>
          <w:rtl/>
        </w:rPr>
        <w:t xml:space="preserve"> أطلق عليها كُوْن </w:t>
      </w:r>
      <w:r>
        <w:rPr>
          <w:rFonts w:cstheme="minorBidi" w:hint="cs"/>
          <w:szCs w:val="28"/>
          <w:rtl/>
        </w:rPr>
        <w:t xml:space="preserve">اسم </w:t>
      </w:r>
      <w:r w:rsidRPr="00CD2727">
        <w:rPr>
          <w:rFonts w:cstheme="minorBidi" w:hint="cs"/>
          <w:szCs w:val="28"/>
          <w:rtl/>
        </w:rPr>
        <w:t xml:space="preserve">الثورة العلمية، حيث تضمحل ظاهرة عدم الاتفاق وتبرز حالة من الاتفاق بين أعضاء المجتمع العلمي حول أسس عملهم وانعدام الجدال بينهم حولها، الأمر الذي يمكنهم بالتالي من صوغ تفاصيل </w:t>
      </w:r>
      <w:r>
        <w:rPr>
          <w:rFonts w:cstheme="minorBidi" w:hint="cs"/>
          <w:szCs w:val="28"/>
          <w:rtl/>
        </w:rPr>
        <w:t>برادايم</w:t>
      </w:r>
      <w:r w:rsidRPr="00CD2727">
        <w:rPr>
          <w:rFonts w:cstheme="minorBidi" w:hint="cs"/>
          <w:szCs w:val="28"/>
          <w:rtl/>
        </w:rPr>
        <w:t>هم بشكل أفضل</w:t>
      </w:r>
      <w:r w:rsidRPr="00CD2727">
        <w:rPr>
          <w:rFonts w:cstheme="minorBidi" w:hint="cs"/>
          <w:szCs w:val="28"/>
          <w:vertAlign w:val="superscript"/>
          <w:rtl/>
        </w:rPr>
        <w:t>(</w:t>
      </w:r>
      <w:r w:rsidRPr="00CD2727">
        <w:rPr>
          <w:rFonts w:cstheme="minorBidi"/>
          <w:szCs w:val="28"/>
          <w:vertAlign w:val="superscript"/>
          <w:rtl/>
        </w:rPr>
        <w:footnoteReference w:id="141"/>
      </w:r>
      <w:r w:rsidRPr="00CD2727">
        <w:rPr>
          <w:rFonts w:cstheme="minorBidi" w:hint="cs"/>
          <w:szCs w:val="28"/>
          <w:vertAlign w:val="superscript"/>
          <w:rtl/>
        </w:rPr>
        <w:t>)</w:t>
      </w:r>
      <w:r w:rsidRPr="00CD2727">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CD2727">
        <w:rPr>
          <w:rFonts w:cstheme="minorBidi" w:hint="cs"/>
          <w:szCs w:val="28"/>
          <w:rtl/>
        </w:rPr>
        <w:t xml:space="preserve">ذلك </w:t>
      </w:r>
      <w:r>
        <w:rPr>
          <w:rFonts w:cstheme="minorBidi" w:hint="cs"/>
          <w:szCs w:val="28"/>
          <w:rtl/>
        </w:rPr>
        <w:t>أنَّ</w:t>
      </w:r>
      <w:r w:rsidRPr="00CD2727">
        <w:rPr>
          <w:rFonts w:cstheme="minorBidi" w:hint="cs"/>
          <w:szCs w:val="28"/>
          <w:rtl/>
        </w:rPr>
        <w:t xml:space="preserve">نا لو سلمنا باستمرار هذه الحالة من الاتفاق وعدم بروز النقد بين أعضاء المجتمع العلمي لانعدم التقدم العلمي، إذ تُظهر المناقشة الحرة </w:t>
      </w:r>
      <w:r>
        <w:rPr>
          <w:rFonts w:cstheme="minorBidi" w:hint="cs"/>
          <w:szCs w:val="28"/>
          <w:rtl/>
        </w:rPr>
        <w:t>أنَّ</w:t>
      </w:r>
      <w:r w:rsidRPr="00CD2727">
        <w:rPr>
          <w:rFonts w:cstheme="minorBidi" w:hint="cs"/>
          <w:szCs w:val="28"/>
          <w:rtl/>
        </w:rPr>
        <w:t xml:space="preserve">ه عندما يستمعون إلى بعضهم </w:t>
      </w:r>
      <w:r>
        <w:rPr>
          <w:rFonts w:cstheme="minorBidi" w:hint="cs"/>
          <w:szCs w:val="28"/>
          <w:rtl/>
        </w:rPr>
        <w:t>وينتقد بعضهم بعضاً</w:t>
      </w:r>
      <w:r w:rsidRPr="00CD2727">
        <w:rPr>
          <w:rFonts w:cstheme="minorBidi" w:hint="cs"/>
          <w:szCs w:val="28"/>
          <w:rtl/>
        </w:rPr>
        <w:t xml:space="preserve"> فإن</w:t>
      </w:r>
      <w:r>
        <w:rPr>
          <w:rFonts w:cstheme="minorBidi" w:hint="cs"/>
          <w:szCs w:val="28"/>
          <w:rtl/>
        </w:rPr>
        <w:t>َّ</w:t>
      </w:r>
      <w:r w:rsidRPr="00CD2727">
        <w:rPr>
          <w:rFonts w:cstheme="minorBidi" w:hint="cs"/>
          <w:szCs w:val="28"/>
          <w:rtl/>
        </w:rPr>
        <w:t xml:space="preserve"> ذلك يمكنهم من أن يقتربوا من الحقيقة أكثر، ذلك </w:t>
      </w:r>
      <w:r>
        <w:rPr>
          <w:rFonts w:cstheme="minorBidi" w:hint="cs"/>
          <w:szCs w:val="28"/>
          <w:rtl/>
        </w:rPr>
        <w:t>أنَّ العلمَ ينبت في أرضٍ ثقافيةٍ</w:t>
      </w:r>
      <w:r w:rsidRPr="00CD2727">
        <w:rPr>
          <w:rFonts w:cstheme="minorBidi" w:hint="cs"/>
          <w:szCs w:val="28"/>
          <w:rtl/>
        </w:rPr>
        <w:t xml:space="preserve"> والمعارف مرتبطة </w:t>
      </w:r>
      <w:r>
        <w:rPr>
          <w:rFonts w:cstheme="minorBidi" w:hint="cs"/>
          <w:szCs w:val="28"/>
          <w:rtl/>
        </w:rPr>
        <w:t xml:space="preserve">مع </w:t>
      </w:r>
      <w:r w:rsidRPr="00CD2727">
        <w:rPr>
          <w:rFonts w:cstheme="minorBidi" w:hint="cs"/>
          <w:szCs w:val="28"/>
          <w:rtl/>
        </w:rPr>
        <w:t>بعضها</w:t>
      </w:r>
      <w:r w:rsidRPr="00CD2727">
        <w:rPr>
          <w:rFonts w:cstheme="minorBidi" w:hint="cs"/>
          <w:szCs w:val="28"/>
          <w:vertAlign w:val="superscript"/>
          <w:rtl/>
        </w:rPr>
        <w:t>(</w:t>
      </w:r>
      <w:r w:rsidRPr="00CD2727">
        <w:rPr>
          <w:rFonts w:cstheme="minorBidi"/>
          <w:szCs w:val="28"/>
          <w:vertAlign w:val="superscript"/>
          <w:rtl/>
        </w:rPr>
        <w:footnoteReference w:id="142"/>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pStyle w:val="af6"/>
        <w:tabs>
          <w:tab w:val="left" w:pos="516"/>
        </w:tabs>
        <w:spacing w:line="360" w:lineRule="auto"/>
        <w:ind w:left="0"/>
        <w:rPr>
          <w:rFonts w:cstheme="minorBidi"/>
          <w:szCs w:val="28"/>
        </w:rPr>
      </w:pPr>
      <w:r>
        <w:rPr>
          <w:rFonts w:cstheme="minorBidi" w:hint="cs"/>
          <w:b/>
          <w:bCs/>
          <w:szCs w:val="28"/>
          <w:rtl/>
        </w:rPr>
        <w:t xml:space="preserve">3-2-2- </w:t>
      </w:r>
      <w:r w:rsidRPr="00CD2727">
        <w:rPr>
          <w:rFonts w:cstheme="minorBidi" w:hint="cs"/>
          <w:b/>
          <w:bCs/>
          <w:szCs w:val="28"/>
          <w:rtl/>
        </w:rPr>
        <w:t xml:space="preserve">التباين: </w:t>
      </w:r>
      <w:r w:rsidRPr="00CD2727">
        <w:rPr>
          <w:rFonts w:cstheme="minorBidi" w:hint="cs"/>
          <w:szCs w:val="28"/>
          <w:rtl/>
        </w:rPr>
        <w:t xml:space="preserve">يتباين أعضاء المجتمع العلمي من حيث قيمهم وعقائدهم واهتماماتهم، </w:t>
      </w:r>
      <w:r>
        <w:rPr>
          <w:rFonts w:cstheme="minorBidi" w:hint="cs"/>
          <w:szCs w:val="28"/>
          <w:rtl/>
        </w:rPr>
        <w:t xml:space="preserve">فالتقدم العلمي </w:t>
      </w:r>
      <w:r w:rsidRPr="00CD2727">
        <w:rPr>
          <w:rFonts w:cstheme="minorBidi" w:hint="cs"/>
          <w:szCs w:val="28"/>
          <w:rtl/>
        </w:rPr>
        <w:t>بحسب كُوْن لابد أن</w:t>
      </w:r>
      <w:r>
        <w:rPr>
          <w:rFonts w:cstheme="minorBidi" w:hint="cs"/>
          <w:b/>
          <w:bCs/>
          <w:szCs w:val="28"/>
          <w:rtl/>
        </w:rPr>
        <w:t xml:space="preserve"> "يرسو </w:t>
      </w:r>
      <w:r w:rsidRPr="00CD2727">
        <w:rPr>
          <w:rFonts w:cstheme="minorBidi" w:hint="cs"/>
          <w:b/>
          <w:bCs/>
          <w:szCs w:val="28"/>
          <w:rtl/>
        </w:rPr>
        <w:t>في نهاية المطاف على عوامل سوسيولوجية وسيكولوجية"</w:t>
      </w:r>
      <w:r>
        <w:rPr>
          <w:rFonts w:cstheme="minorBidi" w:hint="cs"/>
          <w:b/>
          <w:bCs/>
          <w:szCs w:val="28"/>
          <w:rtl/>
        </w:rPr>
        <w:t>؛</w:t>
      </w:r>
      <w:r w:rsidRPr="00CD2727">
        <w:rPr>
          <w:rFonts w:cstheme="minorBidi" w:hint="cs"/>
          <w:szCs w:val="28"/>
          <w:vertAlign w:val="superscript"/>
          <w:rtl/>
        </w:rPr>
        <w:t>(</w:t>
      </w:r>
      <w:r w:rsidRPr="00CD2727">
        <w:rPr>
          <w:vertAlign w:val="superscript"/>
          <w:rtl/>
        </w:rPr>
        <w:footnoteReference w:id="143"/>
      </w:r>
      <w:r w:rsidRPr="00CD2727">
        <w:rPr>
          <w:rFonts w:cstheme="minorBidi" w:hint="cs"/>
          <w:szCs w:val="28"/>
          <w:vertAlign w:val="superscript"/>
          <w:rtl/>
        </w:rPr>
        <w:t>)</w:t>
      </w:r>
      <w:r w:rsidRPr="00CD2727">
        <w:rPr>
          <w:rFonts w:cstheme="minorBidi" w:hint="cs"/>
          <w:szCs w:val="28"/>
          <w:rtl/>
        </w:rPr>
        <w:t xml:space="preserve"> أي </w:t>
      </w:r>
      <w:r>
        <w:rPr>
          <w:rFonts w:cstheme="minorBidi" w:hint="cs"/>
          <w:szCs w:val="28"/>
          <w:rtl/>
        </w:rPr>
        <w:t>أنَّ</w:t>
      </w:r>
      <w:r w:rsidRPr="00CD2727">
        <w:rPr>
          <w:rFonts w:cstheme="minorBidi" w:hint="cs"/>
          <w:szCs w:val="28"/>
          <w:rtl/>
        </w:rPr>
        <w:t xml:space="preserve"> دراسته لبنية المجتمع العلمي تأخذ </w:t>
      </w:r>
      <w:r>
        <w:rPr>
          <w:rFonts w:cstheme="minorBidi" w:hint="cs"/>
          <w:szCs w:val="28"/>
          <w:rtl/>
        </w:rPr>
        <w:t>في</w:t>
      </w:r>
      <w:r w:rsidRPr="00CD2727">
        <w:rPr>
          <w:rFonts w:cstheme="minorBidi" w:hint="cs"/>
          <w:szCs w:val="28"/>
          <w:rtl/>
        </w:rPr>
        <w:t xml:space="preserve"> الاعتبار تأثير العوامل النفسية في تشكيل المعرفة العلمية، فالعمل العلمي للعلماء تحكمه مجموعة من الاعتقادات التي يؤمنون بها، ويتيح المجتمع العلمي المجال لكل عال</w:t>
      </w:r>
      <w:r>
        <w:rPr>
          <w:rFonts w:cstheme="minorBidi" w:hint="cs"/>
          <w:szCs w:val="28"/>
          <w:rtl/>
        </w:rPr>
        <w:t>ِ</w:t>
      </w:r>
      <w:r w:rsidRPr="00CD2727">
        <w:rPr>
          <w:rFonts w:cstheme="minorBidi" w:hint="cs"/>
          <w:szCs w:val="28"/>
          <w:rtl/>
        </w:rPr>
        <w:t xml:space="preserve">م بأن يفكر فيما يريد ويكتب ما يريد وفق </w:t>
      </w:r>
      <w:r>
        <w:rPr>
          <w:rFonts w:cstheme="minorBidi" w:hint="cs"/>
          <w:szCs w:val="28"/>
          <w:rtl/>
        </w:rPr>
        <w:t xml:space="preserve">معتقداته الخاصة سواء </w:t>
      </w:r>
      <w:r w:rsidRPr="00CD2727">
        <w:rPr>
          <w:rFonts w:cstheme="minorBidi" w:hint="cs"/>
          <w:szCs w:val="28"/>
          <w:rtl/>
        </w:rPr>
        <w:t>كانت هذه المعتقدات واقعية أم ماورائية، والتي قد تتباين من عال</w:t>
      </w:r>
      <w:r>
        <w:rPr>
          <w:rFonts w:cstheme="minorBidi" w:hint="cs"/>
          <w:szCs w:val="28"/>
          <w:rtl/>
        </w:rPr>
        <w:t>ِ</w:t>
      </w:r>
      <w:r w:rsidRPr="00CD2727">
        <w:rPr>
          <w:rFonts w:cstheme="minorBidi" w:hint="cs"/>
          <w:szCs w:val="28"/>
          <w:rtl/>
        </w:rPr>
        <w:t>م</w:t>
      </w:r>
      <w:r>
        <w:rPr>
          <w:rFonts w:cstheme="minorBidi" w:hint="cs"/>
          <w:szCs w:val="28"/>
          <w:rtl/>
        </w:rPr>
        <w:t>ٍ</w:t>
      </w:r>
      <w:r w:rsidRPr="00CD2727">
        <w:rPr>
          <w:rFonts w:cstheme="minorBidi" w:hint="cs"/>
          <w:szCs w:val="28"/>
          <w:rtl/>
        </w:rPr>
        <w:t xml:space="preserve"> إلى آخر، وهذا نجده واضحاً في اهتماماتهم، فمنهم من يلعب الفن دوراً بارزاً في تشكيل مكوناته العقلية، أو من تكون له اهتمامات </w:t>
      </w:r>
      <w:r w:rsidRPr="00CD2727">
        <w:rPr>
          <w:rFonts w:cstheme="minorBidi" w:hint="cs"/>
          <w:szCs w:val="28"/>
          <w:rtl/>
        </w:rPr>
        <w:lastRenderedPageBreak/>
        <w:t>بالبيولوجيا مثلاً، وهو في الأصل رياضي</w:t>
      </w:r>
      <w:r w:rsidRPr="00CD2727">
        <w:rPr>
          <w:rFonts w:cstheme="minorBidi" w:hint="cs"/>
          <w:szCs w:val="28"/>
          <w:vertAlign w:val="superscript"/>
          <w:rtl/>
        </w:rPr>
        <w:t>(</w:t>
      </w:r>
      <w:r w:rsidRPr="00CD2727">
        <w:rPr>
          <w:vertAlign w:val="superscript"/>
          <w:rtl/>
        </w:rPr>
        <w:footnoteReference w:id="144"/>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 وقد يكون أصل هذه المعتقدات التي يحملونها أسطورياً، ذلك </w:t>
      </w:r>
      <w:r>
        <w:rPr>
          <w:rFonts w:cstheme="minorBidi" w:hint="cs"/>
          <w:szCs w:val="28"/>
          <w:rtl/>
        </w:rPr>
        <w:t>أنَّ</w:t>
      </w:r>
      <w:r w:rsidRPr="00CD2727">
        <w:rPr>
          <w:rFonts w:cstheme="minorBidi" w:hint="cs"/>
          <w:szCs w:val="28"/>
          <w:rtl/>
        </w:rPr>
        <w:t xml:space="preserve"> لكل منهم بحسب كُوْن خبرته الخاصة من الروايات والأساطير التي استمع إليها في طفولته، والتي تظل عالقة</w:t>
      </w:r>
      <w:r>
        <w:rPr>
          <w:rFonts w:cstheme="minorBidi" w:hint="cs"/>
          <w:szCs w:val="28"/>
          <w:rtl/>
        </w:rPr>
        <w:t>ً</w:t>
      </w:r>
      <w:r w:rsidRPr="00CD2727">
        <w:rPr>
          <w:rFonts w:cstheme="minorBidi" w:hint="cs"/>
          <w:szCs w:val="28"/>
          <w:rtl/>
        </w:rPr>
        <w:t xml:space="preserve"> في وجدانه مهما كانت خرافية، ومن ثم تلعب </w:t>
      </w:r>
      <w:r>
        <w:rPr>
          <w:rFonts w:cstheme="minorBidi" w:hint="cs"/>
          <w:szCs w:val="28"/>
          <w:rtl/>
        </w:rPr>
        <w:t>دوراً حيوياً في تشكيل اعتقاداته؛</w:t>
      </w:r>
      <w:r w:rsidRPr="00CD2727">
        <w:rPr>
          <w:rFonts w:cstheme="minorBidi" w:hint="cs"/>
          <w:szCs w:val="28"/>
          <w:rtl/>
        </w:rPr>
        <w:t xml:space="preserve"> ولهذا السبب تختلف رؤية أعضاء المجتمع العلمي  للظواهر في العالم الخارجي بحسب رغباتهم واعتقاداتهم، وهذا بدوره يؤدي لاختلاف تفسيراتهم لهذه الظاهرة، حيث يطلقون العنان لعقولهم لكي تجول في خلفياتهم العلمية وتهديهم من ثم إلى تفسير معين، إلا </w:t>
      </w:r>
      <w:r>
        <w:rPr>
          <w:rFonts w:cstheme="minorBidi" w:hint="cs"/>
          <w:szCs w:val="28"/>
          <w:rtl/>
        </w:rPr>
        <w:t>أنَّ</w:t>
      </w:r>
      <w:r w:rsidRPr="00CD2727">
        <w:rPr>
          <w:rFonts w:cstheme="minorBidi" w:hint="cs"/>
          <w:szCs w:val="28"/>
          <w:rtl/>
        </w:rPr>
        <w:t>هم يتبادلون الآراء التي تلتقي في بوتقة واحدة لتؤلف فكرة جديدة لم تخطر على بال صاحبها</w:t>
      </w:r>
      <w:r w:rsidRPr="00CD2727">
        <w:rPr>
          <w:rFonts w:cstheme="minorBidi" w:hint="cs"/>
          <w:szCs w:val="28"/>
          <w:vertAlign w:val="superscript"/>
          <w:rtl/>
        </w:rPr>
        <w:t>(</w:t>
      </w:r>
      <w:r w:rsidRPr="00CD2727">
        <w:rPr>
          <w:rFonts w:cstheme="minorBidi"/>
          <w:szCs w:val="28"/>
          <w:vertAlign w:val="superscript"/>
          <w:rtl/>
        </w:rPr>
        <w:footnoteReference w:id="145"/>
      </w:r>
      <w:r w:rsidRPr="00CD2727">
        <w:rPr>
          <w:rFonts w:cstheme="minorBidi" w:hint="cs"/>
          <w:szCs w:val="28"/>
          <w:vertAlign w:val="superscript"/>
          <w:rtl/>
        </w:rPr>
        <w:t>)</w:t>
      </w:r>
      <w:r w:rsidRPr="00CD2727">
        <w:rPr>
          <w:rFonts w:cstheme="minorBidi" w:hint="cs"/>
          <w:szCs w:val="28"/>
          <w:rtl/>
        </w:rPr>
        <w:t>.</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 وبذلك تتلون أحوالهم النفسية بلون واحد وك</w:t>
      </w:r>
      <w:r>
        <w:rPr>
          <w:rFonts w:cstheme="minorBidi" w:hint="cs"/>
          <w:szCs w:val="28"/>
          <w:rtl/>
        </w:rPr>
        <w:t>أنَّ</w:t>
      </w:r>
      <w:r w:rsidRPr="00CD2727">
        <w:rPr>
          <w:rFonts w:cstheme="minorBidi" w:hint="cs"/>
          <w:szCs w:val="28"/>
          <w:rtl/>
        </w:rPr>
        <w:t xml:space="preserve">هم شخص واحد، وهذا ما يحدث فعلاً في الكثير من المجتمعات العلمية المتماسكة، ولاسيما في حقل الفيزياء ذلك </w:t>
      </w:r>
      <w:r>
        <w:rPr>
          <w:rFonts w:cstheme="minorBidi" w:hint="cs"/>
          <w:szCs w:val="28"/>
          <w:rtl/>
        </w:rPr>
        <w:t>أنَّ</w:t>
      </w:r>
      <w:r w:rsidRPr="00CD2727">
        <w:rPr>
          <w:rFonts w:cstheme="minorBidi" w:hint="cs"/>
          <w:szCs w:val="28"/>
          <w:rtl/>
        </w:rPr>
        <w:t xml:space="preserve">هم يؤثرون في بعضهم، فينشأ عن ذلك ألوان من التفكير والإحساس والإرادة مختلفة </w:t>
      </w:r>
      <w:r>
        <w:rPr>
          <w:rFonts w:cstheme="minorBidi" w:hint="cs"/>
          <w:szCs w:val="28"/>
          <w:rtl/>
        </w:rPr>
        <w:t>عمّا</w:t>
      </w:r>
      <w:r w:rsidRPr="00CD2727">
        <w:rPr>
          <w:rFonts w:cstheme="minorBidi" w:hint="cs"/>
          <w:szCs w:val="28"/>
          <w:rtl/>
        </w:rPr>
        <w:t xml:space="preserve"> يفكر فيه الفرد أو يحس به أو يريده بنفسه، فقد تختلف قرارات المجتمع ككل عن القرارات التي يتخذها كل فرد من أعضائه على حدا، لاختلاف شروط الإرادة المشتركة عن شروط الإرادة الفردية ك</w:t>
      </w:r>
      <w:r>
        <w:rPr>
          <w:rFonts w:cstheme="minorBidi" w:hint="cs"/>
          <w:szCs w:val="28"/>
          <w:rtl/>
        </w:rPr>
        <w:t>أنَّ</w:t>
      </w:r>
      <w:r w:rsidRPr="00CD2727">
        <w:rPr>
          <w:rFonts w:cstheme="minorBidi" w:hint="cs"/>
          <w:szCs w:val="28"/>
          <w:rtl/>
        </w:rPr>
        <w:t xml:space="preserve"> هناك وجداناً جماعياً أو شخصية جماعية تفرض نفسها على الأفراد من الخارج وتملأ نفوسهم من الداخل، وهذه العواطف المشتركة أطلق عليها دوركهايم </w:t>
      </w:r>
      <w:r w:rsidRPr="00CD2727">
        <w:rPr>
          <w:rFonts w:cstheme="minorBidi"/>
          <w:szCs w:val="28"/>
        </w:rPr>
        <w:t>(E.Durkheim)</w:t>
      </w:r>
      <w:r w:rsidRPr="00CD2727">
        <w:rPr>
          <w:rFonts w:cstheme="minorBidi" w:hint="cs"/>
          <w:szCs w:val="28"/>
          <w:rtl/>
        </w:rPr>
        <w:t xml:space="preserve"> اصطلاح الوعي الجماعي(</w:t>
      </w:r>
      <w:r w:rsidRPr="00CD2727">
        <w:rPr>
          <w:rFonts w:cstheme="minorBidi"/>
          <w:szCs w:val="28"/>
        </w:rPr>
        <w:t xml:space="preserve">Collective Conscience </w:t>
      </w:r>
      <w:r w:rsidRPr="00CD2727">
        <w:rPr>
          <w:rFonts w:cstheme="minorBidi" w:hint="cs"/>
          <w:szCs w:val="28"/>
          <w:rtl/>
        </w:rPr>
        <w:t xml:space="preserve">)  وزعم </w:t>
      </w:r>
      <w:r>
        <w:rPr>
          <w:rFonts w:cstheme="minorBidi" w:hint="cs"/>
          <w:szCs w:val="28"/>
          <w:rtl/>
        </w:rPr>
        <w:t>أنَّ</w:t>
      </w:r>
      <w:r w:rsidRPr="00CD2727">
        <w:rPr>
          <w:rFonts w:cstheme="minorBidi" w:hint="cs"/>
          <w:szCs w:val="28"/>
          <w:rtl/>
        </w:rPr>
        <w:t>ها مختلفة عن التصورات والعواطف الفردية</w:t>
      </w:r>
      <w:r>
        <w:rPr>
          <w:rFonts w:cstheme="minorBidi" w:hint="cs"/>
          <w:szCs w:val="28"/>
          <w:rtl/>
        </w:rPr>
        <w:t>؛</w:t>
      </w:r>
      <w:r w:rsidRPr="00CD2727">
        <w:rPr>
          <w:rFonts w:cstheme="minorBidi" w:hint="cs"/>
          <w:szCs w:val="28"/>
          <w:vertAlign w:val="superscript"/>
          <w:rtl/>
        </w:rPr>
        <w:t>(</w:t>
      </w:r>
      <w:r w:rsidRPr="00CD2727">
        <w:rPr>
          <w:vertAlign w:val="superscript"/>
          <w:rtl/>
        </w:rPr>
        <w:footnoteReference w:id="146"/>
      </w:r>
      <w:r w:rsidRPr="00CD2727">
        <w:rPr>
          <w:rFonts w:cstheme="minorBidi" w:hint="cs"/>
          <w:szCs w:val="28"/>
          <w:vertAlign w:val="superscript"/>
          <w:rtl/>
        </w:rPr>
        <w:t>)</w:t>
      </w:r>
      <w:r w:rsidRPr="00CD2727">
        <w:rPr>
          <w:rFonts w:cstheme="minorBidi" w:hint="cs"/>
          <w:szCs w:val="28"/>
          <w:rtl/>
        </w:rPr>
        <w:t xml:space="preserve"> التي يمكن أن يتسم بها كل عضو من أعضاء المجتمع العلمي</w:t>
      </w:r>
      <w:r>
        <w:rPr>
          <w:rFonts w:cstheme="minorBidi" w:hint="cs"/>
          <w:szCs w:val="28"/>
          <w:rtl/>
        </w:rPr>
        <w:t xml:space="preserve"> على حدا</w:t>
      </w:r>
      <w:r w:rsidRPr="00CD2727">
        <w:rPr>
          <w:rFonts w:cstheme="minorBidi" w:hint="cs"/>
          <w:szCs w:val="28"/>
          <w:rtl/>
        </w:rPr>
        <w:t>، ذلك الوعي الجماعي الذي يتسم به المجتمع العلمي الكُوْني، حيث يشترك أعضاء المجتمع العلمي</w:t>
      </w:r>
      <w:r>
        <w:rPr>
          <w:rFonts w:cstheme="minorBidi" w:hint="cs"/>
          <w:szCs w:val="28"/>
          <w:rtl/>
        </w:rPr>
        <w:t xml:space="preserve"> ببرادايم واحد و</w:t>
      </w:r>
      <w:r w:rsidRPr="00CD2727">
        <w:rPr>
          <w:rFonts w:cstheme="minorBidi" w:hint="cs"/>
          <w:szCs w:val="28"/>
          <w:rtl/>
        </w:rPr>
        <w:t xml:space="preserve">بظاهرة بنيت بشكل جماعي تقريباً، فهم  يدرسون الظاهرة في الطبيعة كما عُرفت من قبل </w:t>
      </w:r>
      <w:r>
        <w:rPr>
          <w:rFonts w:cstheme="minorBidi" w:hint="cs"/>
          <w:szCs w:val="28"/>
          <w:rtl/>
        </w:rPr>
        <w:t>برادايم</w:t>
      </w:r>
      <w:r w:rsidRPr="00CD2727">
        <w:rPr>
          <w:rFonts w:cstheme="minorBidi" w:hint="cs"/>
          <w:szCs w:val="28"/>
          <w:rtl/>
        </w:rPr>
        <w:t>هم، أي كما قدمت لهم من خلال</w:t>
      </w:r>
      <w:r>
        <w:rPr>
          <w:rFonts w:cstheme="minorBidi" w:hint="cs"/>
          <w:szCs w:val="28"/>
          <w:rtl/>
        </w:rPr>
        <w:t xml:space="preserve"> أدواتهم، ومناهجهم، ومعتقداتهم، </w:t>
      </w:r>
      <w:r w:rsidRPr="00CD2727">
        <w:rPr>
          <w:rFonts w:cstheme="minorBidi" w:hint="cs"/>
          <w:szCs w:val="28"/>
          <w:rtl/>
        </w:rPr>
        <w:t xml:space="preserve">التي أسسوها وفقاً لهذا </w:t>
      </w:r>
      <w:r>
        <w:rPr>
          <w:rFonts w:cstheme="minorBidi" w:hint="cs"/>
          <w:szCs w:val="28"/>
          <w:rtl/>
        </w:rPr>
        <w:t>البرادايم</w:t>
      </w:r>
      <w:r w:rsidRPr="00CD2727">
        <w:rPr>
          <w:rFonts w:cstheme="minorBidi" w:hint="cs"/>
          <w:szCs w:val="28"/>
          <w:rtl/>
        </w:rPr>
        <w:t>، وبذلك فإن</w:t>
      </w:r>
      <w:r>
        <w:rPr>
          <w:rFonts w:cstheme="minorBidi" w:hint="cs"/>
          <w:szCs w:val="28"/>
          <w:rtl/>
        </w:rPr>
        <w:t>َّ</w:t>
      </w:r>
      <w:r w:rsidRPr="00CD2727">
        <w:rPr>
          <w:rFonts w:cstheme="minorBidi" w:hint="cs"/>
          <w:szCs w:val="28"/>
          <w:rtl/>
        </w:rPr>
        <w:t xml:space="preserve"> كُوْن </w:t>
      </w:r>
      <w:r>
        <w:rPr>
          <w:rFonts w:cstheme="minorBidi" w:hint="cs"/>
          <w:szCs w:val="28"/>
          <w:rtl/>
        </w:rPr>
        <w:t xml:space="preserve">يحل </w:t>
      </w:r>
      <w:r w:rsidRPr="00CD2727">
        <w:rPr>
          <w:rFonts w:cstheme="minorBidi" w:hint="cs"/>
          <w:szCs w:val="28"/>
          <w:rtl/>
        </w:rPr>
        <w:t>هنا المشكلة المتضمنة في فينومينولوجيا العلم، فبعدما كنا نتصور ب</w:t>
      </w:r>
      <w:r>
        <w:rPr>
          <w:rFonts w:cstheme="minorBidi" w:hint="cs"/>
          <w:szCs w:val="28"/>
          <w:rtl/>
        </w:rPr>
        <w:t>أنَّ</w:t>
      </w:r>
      <w:r w:rsidRPr="00CD2727">
        <w:rPr>
          <w:rFonts w:cstheme="minorBidi" w:hint="cs"/>
          <w:szCs w:val="28"/>
          <w:rtl/>
        </w:rPr>
        <w:t xml:space="preserve"> هذه الفينومينولوجيا ميزة تميز الوعي الفردي، نراها هنا ميزة تميز الوعي الجماعي للمجتمع العلمي،</w:t>
      </w:r>
      <w:r w:rsidRPr="00CD2727">
        <w:rPr>
          <w:rFonts w:cstheme="minorBidi" w:hint="cs"/>
          <w:szCs w:val="28"/>
          <w:vertAlign w:val="superscript"/>
          <w:rtl/>
        </w:rPr>
        <w:t>(</w:t>
      </w:r>
      <w:r w:rsidRPr="00CD2727">
        <w:rPr>
          <w:rFonts w:cstheme="minorBidi"/>
          <w:szCs w:val="28"/>
          <w:vertAlign w:val="superscript"/>
          <w:rtl/>
        </w:rPr>
        <w:footnoteReference w:id="147"/>
      </w:r>
      <w:r w:rsidRPr="00CD2727">
        <w:rPr>
          <w:rFonts w:cstheme="minorBidi" w:hint="cs"/>
          <w:szCs w:val="28"/>
          <w:vertAlign w:val="superscript"/>
          <w:rtl/>
        </w:rPr>
        <w:t>)</w:t>
      </w:r>
      <w:r w:rsidRPr="00CD2727">
        <w:rPr>
          <w:rFonts w:cstheme="minorBidi" w:hint="cs"/>
          <w:szCs w:val="28"/>
          <w:rtl/>
        </w:rPr>
        <w:t xml:space="preserve"> ومن ثم فإن</w:t>
      </w:r>
      <w:r>
        <w:rPr>
          <w:rFonts w:cstheme="minorBidi" w:hint="cs"/>
          <w:szCs w:val="28"/>
          <w:rtl/>
        </w:rPr>
        <w:t>َّ</w:t>
      </w:r>
      <w:r w:rsidRPr="00CD2727">
        <w:rPr>
          <w:rFonts w:cstheme="minorBidi" w:hint="cs"/>
          <w:szCs w:val="28"/>
          <w:rtl/>
        </w:rPr>
        <w:t xml:space="preserve"> الحقيقة </w:t>
      </w:r>
      <w:r>
        <w:rPr>
          <w:rFonts w:cstheme="minorBidi" w:hint="cs"/>
          <w:szCs w:val="28"/>
          <w:rtl/>
        </w:rPr>
        <w:t xml:space="preserve">برأيي </w:t>
      </w:r>
      <w:r w:rsidRPr="00CD2727">
        <w:rPr>
          <w:rFonts w:cstheme="minorBidi" w:hint="cs"/>
          <w:szCs w:val="28"/>
          <w:rtl/>
        </w:rPr>
        <w:t>ستكون موزعة على العديد من الحدوس الفردية.</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lastRenderedPageBreak/>
        <w:t xml:space="preserve">وبذلك يتم رفض كل تفسير لا يوافق المعايير والقواعد التي يقرها </w:t>
      </w:r>
      <w:r>
        <w:rPr>
          <w:rFonts w:cstheme="minorBidi" w:hint="cs"/>
          <w:szCs w:val="28"/>
          <w:rtl/>
        </w:rPr>
        <w:t>البرادايم</w:t>
      </w:r>
      <w:r w:rsidRPr="00CD2727">
        <w:rPr>
          <w:rFonts w:cstheme="minorBidi" w:hint="cs"/>
          <w:szCs w:val="28"/>
          <w:rtl/>
        </w:rPr>
        <w:t xml:space="preserve"> عليهم، ويبقى تباينهم واختلافهم ضمنياً، أي بمعنى </w:t>
      </w:r>
      <w:r>
        <w:rPr>
          <w:rFonts w:cstheme="minorBidi" w:hint="cs"/>
          <w:szCs w:val="28"/>
          <w:rtl/>
        </w:rPr>
        <w:t>أوضح تظل</w:t>
      </w:r>
      <w:r w:rsidRPr="00CD2727">
        <w:rPr>
          <w:rFonts w:cstheme="minorBidi" w:hint="cs"/>
          <w:szCs w:val="28"/>
          <w:rtl/>
        </w:rPr>
        <w:t xml:space="preserve"> رؤاهم المختلفة تحكمهم حتى تأتي اللحظة التي تضعف فيها سلطة ذلك </w:t>
      </w:r>
      <w:r>
        <w:rPr>
          <w:rFonts w:cstheme="minorBidi" w:hint="cs"/>
          <w:szCs w:val="28"/>
          <w:rtl/>
        </w:rPr>
        <w:t>البرادايم</w:t>
      </w:r>
      <w:r w:rsidRPr="00CD2727">
        <w:rPr>
          <w:rFonts w:cstheme="minorBidi" w:hint="cs"/>
          <w:szCs w:val="28"/>
          <w:rtl/>
        </w:rPr>
        <w:t xml:space="preserve"> مع ظهور كشف علمي جديد يقلب الأمور رأساً على عقب ويبدد ما كانوا يعتقدونه</w:t>
      </w:r>
      <w:r>
        <w:rPr>
          <w:rFonts w:cstheme="minorBidi" w:hint="cs"/>
          <w:szCs w:val="28"/>
          <w:rtl/>
        </w:rPr>
        <w:t>،</w:t>
      </w:r>
      <w:r w:rsidRPr="00CD2727">
        <w:rPr>
          <w:rFonts w:cstheme="minorBidi" w:hint="cs"/>
          <w:szCs w:val="28"/>
          <w:vertAlign w:val="superscript"/>
          <w:rtl/>
        </w:rPr>
        <w:t>(</w:t>
      </w:r>
      <w:r w:rsidRPr="00CD2727">
        <w:rPr>
          <w:rStyle w:val="af"/>
          <w:rFonts w:cstheme="minorBidi"/>
          <w:szCs w:val="28"/>
          <w:rtl/>
        </w:rPr>
        <w:footnoteReference w:id="148"/>
      </w:r>
      <w:r w:rsidRPr="00CD2727">
        <w:rPr>
          <w:rFonts w:cstheme="minorBidi" w:hint="cs"/>
          <w:szCs w:val="28"/>
          <w:vertAlign w:val="superscript"/>
          <w:rtl/>
        </w:rPr>
        <w:t>)</w:t>
      </w:r>
      <w:r w:rsidRPr="00CD2727">
        <w:rPr>
          <w:rFonts w:cstheme="minorBidi" w:hint="cs"/>
          <w:szCs w:val="28"/>
          <w:rtl/>
        </w:rPr>
        <w:t xml:space="preserve"> ولا تشهد العلاقة بين أعضاء المجتمع العلمي حالة استقرار إلا في فترة العلم القياسي، حيث يربط بينهم مجموعة من الأهداف المشتركة، بما في ذلك تدريب خلفهم أي الوافدين الجد</w:t>
      </w:r>
      <w:r>
        <w:rPr>
          <w:rFonts w:cstheme="minorBidi" w:hint="cs"/>
          <w:szCs w:val="28"/>
          <w:rtl/>
        </w:rPr>
        <w:t>د</w:t>
      </w:r>
      <w:r w:rsidRPr="00CD2727">
        <w:rPr>
          <w:rFonts w:cstheme="minorBidi" w:hint="cs"/>
          <w:szCs w:val="28"/>
          <w:rtl/>
        </w:rPr>
        <w:t xml:space="preserve"> على المجتمع العلمي، وبشكل عام تكون الاتصالات بينهم كاملة نسبياً، كما </w:t>
      </w:r>
      <w:r>
        <w:rPr>
          <w:rFonts w:cstheme="minorBidi" w:hint="cs"/>
          <w:szCs w:val="28"/>
          <w:rtl/>
        </w:rPr>
        <w:t xml:space="preserve">أنَّ القرار المهني هو قرار </w:t>
      </w:r>
      <w:r w:rsidRPr="00CD2727">
        <w:rPr>
          <w:rFonts w:cstheme="minorBidi" w:hint="cs"/>
          <w:szCs w:val="28"/>
          <w:rtl/>
        </w:rPr>
        <w:t xml:space="preserve">جماعي نسبياً أيضاً ولاسيما فيما يتعلق بحلول مشكلات </w:t>
      </w:r>
      <w:r>
        <w:rPr>
          <w:rFonts w:cstheme="minorBidi" w:hint="cs"/>
          <w:szCs w:val="28"/>
          <w:rtl/>
        </w:rPr>
        <w:t>برادايم</w:t>
      </w:r>
      <w:r w:rsidRPr="00CD2727">
        <w:rPr>
          <w:rFonts w:cstheme="minorBidi" w:hint="cs"/>
          <w:szCs w:val="28"/>
          <w:rtl/>
        </w:rPr>
        <w:t>هم، وسنبين بشكل تفصيلي أكثر العلاقة التي تنشأ بينهم في تلك الفترة الجامدة نسبياً.</w:t>
      </w:r>
    </w:p>
    <w:p w:rsidR="00F371BB" w:rsidRPr="00CD2727" w:rsidRDefault="00F371BB" w:rsidP="00F371BB">
      <w:pPr>
        <w:spacing w:line="240" w:lineRule="auto"/>
        <w:ind w:firstLine="720"/>
        <w:rPr>
          <w:rFonts w:cstheme="minorBidi"/>
          <w:szCs w:val="28"/>
          <w:rtl/>
        </w:rPr>
      </w:pPr>
    </w:p>
    <w:p w:rsidR="00F371BB" w:rsidRPr="004D384F" w:rsidRDefault="00F371BB" w:rsidP="00F371BB">
      <w:pPr>
        <w:tabs>
          <w:tab w:val="left" w:pos="374"/>
        </w:tabs>
        <w:spacing w:line="360" w:lineRule="auto"/>
        <w:rPr>
          <w:rFonts w:cs="Simplified Arabic"/>
          <w:b/>
          <w:bCs/>
          <w:sz w:val="18"/>
          <w:rtl/>
        </w:rPr>
      </w:pPr>
      <w:r>
        <w:rPr>
          <w:rFonts w:cstheme="minorBidi" w:hint="cs"/>
          <w:b/>
          <w:bCs/>
          <w:sz w:val="18"/>
          <w:szCs w:val="28"/>
          <w:rtl/>
        </w:rPr>
        <w:t xml:space="preserve">3-3- </w:t>
      </w:r>
      <w:r w:rsidRPr="004D384F">
        <w:rPr>
          <w:rFonts w:cstheme="minorBidi" w:hint="cs"/>
          <w:b/>
          <w:bCs/>
          <w:sz w:val="18"/>
          <w:szCs w:val="28"/>
          <w:rtl/>
        </w:rPr>
        <w:t xml:space="preserve">الانعزال والانغلاق: </w:t>
      </w:r>
      <w:r>
        <w:rPr>
          <w:rFonts w:cstheme="minorBidi" w:hint="cs"/>
          <w:szCs w:val="28"/>
          <w:rtl/>
        </w:rPr>
        <w:t xml:space="preserve">لا بد لي قبل التحدث عن هذه السمة عند كُوْن من الإشارة إلى ما درجت عليه </w:t>
      </w:r>
      <w:r w:rsidRPr="004D384F">
        <w:rPr>
          <w:rFonts w:cstheme="minorBidi" w:hint="cs"/>
          <w:szCs w:val="28"/>
          <w:rtl/>
        </w:rPr>
        <w:t xml:space="preserve">كتب تأريخ العلم </w:t>
      </w:r>
      <w:r>
        <w:rPr>
          <w:rFonts w:cstheme="minorBidi" w:hint="cs"/>
          <w:szCs w:val="28"/>
          <w:rtl/>
        </w:rPr>
        <w:t xml:space="preserve">التي </w:t>
      </w:r>
      <w:r w:rsidRPr="004D384F">
        <w:rPr>
          <w:rFonts w:cstheme="minorBidi" w:hint="cs"/>
          <w:szCs w:val="28"/>
          <w:rtl/>
        </w:rPr>
        <w:t>تشهد على وجود مساحة من الحوار بين العلوم المختلفة، وإلا لما وصلت الحضارات إلى ما هي عليه الآن، فالأفكار ترحل وتسير والعقول تتلاقح، والنظم النظرية مفتوحة، وهذا ما يكفل لها هذا اللون من الغنى الذي ينشأ عن لقائها وتفاعلها وتقاطعها، وعن انتقالها من حدودها إلى حدود معارف أخرى من علوم الطبيعة إلى علوم الإنسان في نسيج الثقافة العلمية الإنسانية</w:t>
      </w:r>
      <w:r>
        <w:rPr>
          <w:rFonts w:cstheme="minorBidi" w:hint="cs"/>
          <w:szCs w:val="28"/>
          <w:rtl/>
        </w:rPr>
        <w:t>،</w:t>
      </w:r>
      <w:r w:rsidRPr="004D384F">
        <w:rPr>
          <w:rFonts w:cstheme="minorBidi" w:hint="cs"/>
          <w:szCs w:val="28"/>
          <w:vertAlign w:val="superscript"/>
          <w:rtl/>
        </w:rPr>
        <w:t>(</w:t>
      </w:r>
      <w:r w:rsidRPr="00CD2727">
        <w:rPr>
          <w:vertAlign w:val="superscript"/>
          <w:rtl/>
        </w:rPr>
        <w:footnoteReference w:id="149"/>
      </w:r>
      <w:r w:rsidRPr="004D384F">
        <w:rPr>
          <w:rFonts w:cstheme="minorBidi" w:hint="cs"/>
          <w:szCs w:val="28"/>
          <w:vertAlign w:val="superscript"/>
          <w:rtl/>
        </w:rPr>
        <w:t>)</w:t>
      </w:r>
      <w:r w:rsidRPr="004D384F">
        <w:rPr>
          <w:rFonts w:cstheme="minorBidi" w:hint="cs"/>
          <w:szCs w:val="28"/>
          <w:rtl/>
        </w:rPr>
        <w:t xml:space="preserve"> من هنا فالمعرفة العلمية لا</w:t>
      </w:r>
      <w:r>
        <w:rPr>
          <w:rFonts w:cstheme="minorBidi" w:hint="cs"/>
          <w:szCs w:val="28"/>
          <w:rtl/>
        </w:rPr>
        <w:t xml:space="preserve"> وطن لها أو جنس</w:t>
      </w:r>
      <w:r w:rsidRPr="004D384F">
        <w:rPr>
          <w:rFonts w:cstheme="minorBidi" w:hint="cs"/>
          <w:szCs w:val="28"/>
          <w:rtl/>
        </w:rPr>
        <w:t xml:space="preserve"> أو عرقْ، وهذا يتطلب بالضرورة تبادل المعرفة العلمية بين العلماء في مختلفِ أنحاءِ العالم،</w:t>
      </w:r>
      <w:r w:rsidRPr="004D384F">
        <w:rPr>
          <w:rFonts w:cstheme="minorBidi" w:hint="cs"/>
          <w:szCs w:val="28"/>
          <w:vertAlign w:val="superscript"/>
          <w:rtl/>
        </w:rPr>
        <w:t>(</w:t>
      </w:r>
      <w:r w:rsidRPr="00CD2727">
        <w:rPr>
          <w:rStyle w:val="af"/>
          <w:rFonts w:cstheme="minorBidi"/>
          <w:szCs w:val="28"/>
          <w:rtl/>
        </w:rPr>
        <w:footnoteReference w:id="150"/>
      </w:r>
      <w:r w:rsidRPr="004D384F">
        <w:rPr>
          <w:rFonts w:cstheme="minorBidi" w:hint="cs"/>
          <w:szCs w:val="28"/>
          <w:vertAlign w:val="superscript"/>
          <w:rtl/>
        </w:rPr>
        <w:t>)</w:t>
      </w:r>
      <w:r w:rsidRPr="004D384F">
        <w:rPr>
          <w:rFonts w:cstheme="minorBidi" w:hint="cs"/>
          <w:szCs w:val="28"/>
          <w:rtl/>
        </w:rPr>
        <w:t xml:space="preserve">  ذلك </w:t>
      </w:r>
      <w:r>
        <w:rPr>
          <w:rFonts w:cstheme="minorBidi" w:hint="cs"/>
          <w:szCs w:val="28"/>
          <w:rtl/>
        </w:rPr>
        <w:t>أنَّ</w:t>
      </w:r>
      <w:r w:rsidRPr="004D384F">
        <w:rPr>
          <w:rFonts w:cstheme="minorBidi" w:hint="cs"/>
          <w:szCs w:val="28"/>
          <w:rtl/>
        </w:rPr>
        <w:t xml:space="preserve"> نتائج فروع العلم المختلفة لم تعد منعزلة عن بعضها، بل أصبح كل علمٍ معتمداً على ال</w:t>
      </w:r>
      <w:r>
        <w:rPr>
          <w:rFonts w:cstheme="minorBidi" w:hint="cs"/>
          <w:szCs w:val="28"/>
          <w:rtl/>
        </w:rPr>
        <w:t>آخر يلتقط منه مشكلاته</w:t>
      </w:r>
      <w:r w:rsidRPr="004D384F">
        <w:rPr>
          <w:rFonts w:cstheme="minorBidi" w:hint="cs"/>
          <w:szCs w:val="28"/>
          <w:rtl/>
        </w:rPr>
        <w:t xml:space="preserve"> أو يعثر على حلها، وينطوي التعاون العلمي الذي يميز جهوده الجمعية على المنافسة والغيرة المهنية، فهناك دائماً الرغبة في السبق إلى الكشف واستخلاص النتائج العلمية </w:t>
      </w:r>
      <w:r w:rsidRPr="004D384F">
        <w:rPr>
          <w:rFonts w:hint="cs"/>
          <w:sz w:val="30"/>
          <w:szCs w:val="28"/>
          <w:vertAlign w:val="superscript"/>
          <w:rtl/>
        </w:rPr>
        <w:t>(</w:t>
      </w:r>
      <w:r w:rsidRPr="00CD2727">
        <w:rPr>
          <w:sz w:val="30"/>
          <w:vertAlign w:val="superscript"/>
          <w:rtl/>
        </w:rPr>
        <w:footnoteReference w:id="151"/>
      </w:r>
      <w:r w:rsidRPr="004D384F">
        <w:rPr>
          <w:rFonts w:hint="cs"/>
          <w:sz w:val="30"/>
          <w:szCs w:val="28"/>
          <w:vertAlign w:val="superscript"/>
          <w:rtl/>
        </w:rPr>
        <w:t>)</w:t>
      </w:r>
      <w:r w:rsidRPr="004D384F">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كما </w:t>
      </w:r>
      <w:r>
        <w:rPr>
          <w:rFonts w:cstheme="minorBidi" w:hint="cs"/>
          <w:szCs w:val="28"/>
          <w:rtl/>
        </w:rPr>
        <w:t>أنَّ</w:t>
      </w:r>
      <w:r w:rsidRPr="00CD2727">
        <w:rPr>
          <w:rFonts w:cstheme="minorBidi" w:hint="cs"/>
          <w:szCs w:val="28"/>
          <w:rtl/>
        </w:rPr>
        <w:t xml:space="preserve">نا نشهد دائماً الاعتراف الضمني من قبل أكثرية العلماء ولاسيما البارزين منهم بفضل من سبقهم، فكل باحثٍ علمي يدرك تماماً ما يدين به لزملائهِ وسابقيه وقد عبَّر نيوتن عن ذلك </w:t>
      </w:r>
      <w:r>
        <w:rPr>
          <w:rFonts w:cstheme="minorBidi" w:hint="cs"/>
          <w:szCs w:val="28"/>
          <w:rtl/>
        </w:rPr>
        <w:t>بقوله:</w:t>
      </w:r>
      <w:r w:rsidRPr="00CD2727">
        <w:rPr>
          <w:rFonts w:cstheme="minorBidi" w:hint="cs"/>
          <w:b/>
          <w:bCs/>
          <w:szCs w:val="28"/>
          <w:rtl/>
        </w:rPr>
        <w:t>"إذا كنت أنا قد رأيت أكثر مما رأى معظم الرجال فذلك ل</w:t>
      </w:r>
      <w:r>
        <w:rPr>
          <w:rFonts w:cstheme="minorBidi" w:hint="cs"/>
          <w:b/>
          <w:bCs/>
          <w:szCs w:val="28"/>
          <w:rtl/>
        </w:rPr>
        <w:t>أنَّ</w:t>
      </w:r>
      <w:r w:rsidRPr="00CD2727">
        <w:rPr>
          <w:rFonts w:cstheme="minorBidi" w:hint="cs"/>
          <w:b/>
          <w:bCs/>
          <w:szCs w:val="28"/>
          <w:rtl/>
        </w:rPr>
        <w:t>ني وقفت على أكتاف عمالقة"</w:t>
      </w:r>
      <w:r w:rsidRPr="007B1FAF">
        <w:rPr>
          <w:rFonts w:cstheme="minorBidi" w:hint="cs"/>
          <w:szCs w:val="28"/>
          <w:rtl/>
        </w:rPr>
        <w:t>،</w:t>
      </w:r>
      <w:r w:rsidRPr="00CD2727">
        <w:rPr>
          <w:rFonts w:cstheme="minorBidi" w:hint="cs"/>
          <w:szCs w:val="28"/>
          <w:vertAlign w:val="superscript"/>
          <w:rtl/>
        </w:rPr>
        <w:t>(</w:t>
      </w:r>
      <w:r w:rsidRPr="00CD2727">
        <w:rPr>
          <w:rFonts w:cstheme="minorBidi"/>
          <w:szCs w:val="28"/>
          <w:vertAlign w:val="superscript"/>
          <w:rtl/>
        </w:rPr>
        <w:footnoteReference w:id="152"/>
      </w:r>
      <w:r w:rsidRPr="00CD2727">
        <w:rPr>
          <w:rFonts w:cstheme="minorBidi" w:hint="cs"/>
          <w:szCs w:val="28"/>
          <w:vertAlign w:val="superscript"/>
          <w:rtl/>
        </w:rPr>
        <w:t>)</w:t>
      </w:r>
      <w:r w:rsidRPr="00CD2727">
        <w:rPr>
          <w:rFonts w:cstheme="minorBidi" w:hint="cs"/>
          <w:szCs w:val="28"/>
          <w:rtl/>
        </w:rPr>
        <w:t xml:space="preserve"> </w:t>
      </w:r>
      <w:r w:rsidRPr="00CD2727">
        <w:rPr>
          <w:rFonts w:cstheme="minorBidi" w:hint="cs"/>
          <w:szCs w:val="28"/>
          <w:rtl/>
        </w:rPr>
        <w:lastRenderedPageBreak/>
        <w:t xml:space="preserve">بمعنى </w:t>
      </w:r>
      <w:r>
        <w:rPr>
          <w:rFonts w:cstheme="minorBidi" w:hint="cs"/>
          <w:szCs w:val="28"/>
          <w:rtl/>
        </w:rPr>
        <w:t>أنَّ</w:t>
      </w:r>
      <w:r w:rsidRPr="00CD2727">
        <w:rPr>
          <w:rFonts w:cstheme="minorBidi" w:hint="cs"/>
          <w:szCs w:val="28"/>
          <w:rtl/>
        </w:rPr>
        <w:t>ه لم يبدأ من الصفر بل شيَّد على من سبقه</w:t>
      </w:r>
      <w:r>
        <w:rPr>
          <w:rFonts w:cstheme="minorBidi" w:hint="cs"/>
          <w:szCs w:val="28"/>
          <w:rtl/>
        </w:rPr>
        <w:t>،</w:t>
      </w:r>
      <w:r w:rsidRPr="00CD2727">
        <w:rPr>
          <w:rFonts w:cstheme="minorBidi" w:hint="cs"/>
          <w:szCs w:val="28"/>
          <w:rtl/>
        </w:rPr>
        <w:t xml:space="preserve"> وقد أوضح كُوْن ذاته ذلك في تصدير كتابه </w:t>
      </w:r>
      <w:r w:rsidRPr="00CD2727">
        <w:rPr>
          <w:rFonts w:cstheme="minorBidi"/>
          <w:szCs w:val="28"/>
        </w:rPr>
        <w:t>(SSR)</w:t>
      </w:r>
      <w:r>
        <w:rPr>
          <w:rFonts w:cstheme="minorBidi"/>
          <w:szCs w:val="28"/>
          <w:vertAlign w:val="subscript"/>
        </w:rPr>
        <w:t>69</w:t>
      </w:r>
      <w:r w:rsidRPr="00CD2727">
        <w:rPr>
          <w:rFonts w:cstheme="minorBidi"/>
          <w:szCs w:val="28"/>
        </w:rPr>
        <w:t xml:space="preserve"> </w:t>
      </w:r>
      <w:r w:rsidRPr="00CD2727">
        <w:rPr>
          <w:rFonts w:cstheme="minorBidi" w:hint="cs"/>
          <w:szCs w:val="28"/>
          <w:rtl/>
        </w:rPr>
        <w:t xml:space="preserve"> بفضل كل من كان له دور في وضع مخطوطه هذا</w:t>
      </w:r>
      <w:r w:rsidRPr="007B1FAF">
        <w:rPr>
          <w:rFonts w:cstheme="minorBidi" w:hint="cs"/>
          <w:szCs w:val="28"/>
          <w:rtl/>
        </w:rPr>
        <w:t>،</w:t>
      </w:r>
      <w:r w:rsidRPr="00CD2727">
        <w:rPr>
          <w:rFonts w:cstheme="minorBidi" w:hint="cs"/>
          <w:szCs w:val="28"/>
          <w:vertAlign w:val="superscript"/>
          <w:rtl/>
        </w:rPr>
        <w:t>(</w:t>
      </w:r>
      <w:r w:rsidRPr="00CD2727">
        <w:rPr>
          <w:rFonts w:cstheme="minorBidi"/>
          <w:szCs w:val="28"/>
          <w:vertAlign w:val="superscript"/>
          <w:rtl/>
        </w:rPr>
        <w:footnoteReference w:customMarkFollows="1" w:id="153"/>
        <w:t>*</w:t>
      </w:r>
      <w:r w:rsidRPr="00CD2727">
        <w:rPr>
          <w:rFonts w:cstheme="minorBidi" w:hint="cs"/>
          <w:szCs w:val="28"/>
          <w:vertAlign w:val="superscript"/>
          <w:rtl/>
        </w:rPr>
        <w:t>)</w:t>
      </w:r>
      <w:r w:rsidRPr="00CD2727">
        <w:rPr>
          <w:rFonts w:cstheme="minorBidi" w:hint="cs"/>
          <w:szCs w:val="28"/>
          <w:rtl/>
        </w:rPr>
        <w:t xml:space="preserve">  فهل اعترفت المجتمعات</w:t>
      </w:r>
      <w:r>
        <w:rPr>
          <w:rFonts w:cstheme="minorBidi" w:hint="cs"/>
          <w:szCs w:val="28"/>
          <w:rtl/>
        </w:rPr>
        <w:t xml:space="preserve"> العلمية عند كُوْن بفضل غيرها من المجتمعات العلمية،</w:t>
      </w:r>
      <w:r w:rsidRPr="00CD2727">
        <w:rPr>
          <w:rFonts w:cstheme="minorBidi" w:hint="cs"/>
          <w:szCs w:val="28"/>
          <w:rtl/>
        </w:rPr>
        <w:t xml:space="preserve"> أم بدأت من الصفر؟.</w:t>
      </w:r>
    </w:p>
    <w:p w:rsidR="00F371BB" w:rsidRPr="00CD2727" w:rsidRDefault="00F371BB" w:rsidP="00F371BB">
      <w:pPr>
        <w:spacing w:line="240" w:lineRule="auto"/>
        <w:ind w:firstLine="720"/>
        <w:rPr>
          <w:rFonts w:cstheme="minorBidi"/>
          <w:szCs w:val="28"/>
          <w:rtl/>
        </w:rPr>
      </w:pPr>
    </w:p>
    <w:p w:rsidR="00F371BB" w:rsidRPr="004D384F" w:rsidRDefault="00F371BB" w:rsidP="00F371BB">
      <w:pPr>
        <w:spacing w:line="360" w:lineRule="auto"/>
        <w:rPr>
          <w:rFonts w:cstheme="minorBidi"/>
          <w:b/>
          <w:bCs/>
          <w:szCs w:val="28"/>
          <w:rtl/>
        </w:rPr>
      </w:pPr>
      <w:r>
        <w:rPr>
          <w:rFonts w:cstheme="minorBidi" w:hint="cs"/>
          <w:b/>
          <w:bCs/>
          <w:szCs w:val="28"/>
          <w:rtl/>
        </w:rPr>
        <w:t xml:space="preserve">3-3-1- </w:t>
      </w:r>
      <w:r w:rsidRPr="004D384F">
        <w:rPr>
          <w:rFonts w:cstheme="minorBidi" w:hint="cs"/>
          <w:b/>
          <w:bCs/>
          <w:szCs w:val="28"/>
          <w:rtl/>
        </w:rPr>
        <w:t>انفصال المجتمعات العلمية في العلوم الفيزيائية:</w:t>
      </w:r>
      <w:r>
        <w:rPr>
          <w:rFonts w:cstheme="minorBidi" w:hint="cs"/>
          <w:szCs w:val="28"/>
          <w:rtl/>
        </w:rPr>
        <w:t xml:space="preserve"> </w:t>
      </w:r>
      <w:r w:rsidRPr="004D384F">
        <w:rPr>
          <w:rFonts w:cstheme="minorBidi" w:hint="cs"/>
          <w:szCs w:val="28"/>
          <w:rtl/>
        </w:rPr>
        <w:t>إن</w:t>
      </w:r>
      <w:r>
        <w:rPr>
          <w:rFonts w:cstheme="minorBidi" w:hint="cs"/>
          <w:szCs w:val="28"/>
          <w:rtl/>
        </w:rPr>
        <w:t>َّ</w:t>
      </w:r>
      <w:r w:rsidRPr="004D384F">
        <w:rPr>
          <w:rFonts w:cstheme="minorBidi" w:hint="cs"/>
          <w:szCs w:val="28"/>
          <w:rtl/>
        </w:rPr>
        <w:t xml:space="preserve"> المتتبع لنظرية التطور العلمي عند كُوْن كما سنوضح ذلك لاحقاً، يجد ب</w:t>
      </w:r>
      <w:r>
        <w:rPr>
          <w:rFonts w:cstheme="minorBidi" w:hint="cs"/>
          <w:szCs w:val="28"/>
          <w:rtl/>
        </w:rPr>
        <w:t>أنَّ</w:t>
      </w:r>
      <w:r w:rsidRPr="004D384F">
        <w:rPr>
          <w:rFonts w:cstheme="minorBidi" w:hint="cs"/>
          <w:szCs w:val="28"/>
          <w:rtl/>
        </w:rPr>
        <w:t xml:space="preserve"> هناك قطيعة واضحة بين الأفكار القديمة والأفكار الجديدة، وبناءً عليه فإن</w:t>
      </w:r>
      <w:r>
        <w:rPr>
          <w:rFonts w:cstheme="minorBidi" w:hint="cs"/>
          <w:szCs w:val="28"/>
          <w:rtl/>
        </w:rPr>
        <w:t>َّ</w:t>
      </w:r>
      <w:r w:rsidRPr="004D384F">
        <w:rPr>
          <w:rFonts w:cstheme="minorBidi" w:hint="cs"/>
          <w:szCs w:val="28"/>
          <w:rtl/>
        </w:rPr>
        <w:t xml:space="preserve"> العالِم وفقاً لل</w:t>
      </w:r>
      <w:r>
        <w:rPr>
          <w:rFonts w:cstheme="minorBidi" w:hint="cs"/>
          <w:szCs w:val="28"/>
          <w:rtl/>
        </w:rPr>
        <w:t>برادايم</w:t>
      </w:r>
      <w:r w:rsidRPr="004D384F">
        <w:rPr>
          <w:rFonts w:cstheme="minorBidi" w:hint="cs"/>
          <w:szCs w:val="28"/>
          <w:rtl/>
        </w:rPr>
        <w:t xml:space="preserve"> الكُوْني لا يصعد على أكتاف سابقيه بل عليه أن</w:t>
      </w:r>
      <w:r w:rsidRPr="004D384F">
        <w:rPr>
          <w:rFonts w:cstheme="minorBidi" w:hint="cs"/>
          <w:b/>
          <w:bCs/>
          <w:szCs w:val="28"/>
          <w:rtl/>
        </w:rPr>
        <w:t xml:space="preserve"> "ينطلق من الصفر وأن يسوغ مقاربته الشخصية"</w:t>
      </w:r>
      <w:r>
        <w:rPr>
          <w:rFonts w:cstheme="minorBidi" w:hint="cs"/>
          <w:b/>
          <w:bCs/>
          <w:szCs w:val="28"/>
          <w:rtl/>
        </w:rPr>
        <w:t>،</w:t>
      </w:r>
      <w:r w:rsidRPr="004D384F">
        <w:rPr>
          <w:rFonts w:cstheme="minorBidi" w:hint="cs"/>
          <w:szCs w:val="28"/>
          <w:vertAlign w:val="superscript"/>
          <w:rtl/>
        </w:rPr>
        <w:t>(</w:t>
      </w:r>
      <w:r w:rsidRPr="00CD2727">
        <w:rPr>
          <w:vertAlign w:val="superscript"/>
          <w:rtl/>
        </w:rPr>
        <w:footnoteReference w:id="154"/>
      </w:r>
      <w:r w:rsidRPr="004D384F">
        <w:rPr>
          <w:rFonts w:cstheme="minorBidi" w:hint="cs"/>
          <w:szCs w:val="28"/>
          <w:vertAlign w:val="superscript"/>
          <w:rtl/>
        </w:rPr>
        <w:t>)</w:t>
      </w:r>
      <w:r w:rsidRPr="004D384F">
        <w:rPr>
          <w:rFonts w:cstheme="minorBidi" w:hint="cs"/>
          <w:szCs w:val="28"/>
          <w:rtl/>
        </w:rPr>
        <w:t xml:space="preserve"> وقد ذكرنا سابقاً ب</w:t>
      </w:r>
      <w:r>
        <w:rPr>
          <w:rFonts w:cstheme="minorBidi" w:hint="cs"/>
          <w:szCs w:val="28"/>
          <w:rtl/>
        </w:rPr>
        <w:t>أنَّ</w:t>
      </w:r>
      <w:r w:rsidRPr="004D384F">
        <w:rPr>
          <w:rFonts w:cstheme="minorBidi" w:hint="cs"/>
          <w:szCs w:val="28"/>
          <w:rtl/>
        </w:rPr>
        <w:t xml:space="preserve"> الثورة لا تُدرَك في وقتها ب</w:t>
      </w:r>
      <w:r>
        <w:rPr>
          <w:rFonts w:cstheme="minorBidi" w:hint="cs"/>
          <w:szCs w:val="28"/>
          <w:rtl/>
        </w:rPr>
        <w:t>أنَّ</w:t>
      </w:r>
      <w:r w:rsidRPr="004D384F">
        <w:rPr>
          <w:rFonts w:cstheme="minorBidi" w:hint="cs"/>
          <w:szCs w:val="28"/>
          <w:rtl/>
        </w:rPr>
        <w:t>ها ثورة، بل هي كذلك من خلال ما بعدها، من هنا فما زعمه نيوتن كا</w:t>
      </w:r>
      <w:r>
        <w:rPr>
          <w:rFonts w:cstheme="minorBidi" w:hint="cs"/>
          <w:szCs w:val="28"/>
          <w:rtl/>
        </w:rPr>
        <w:t xml:space="preserve">ن قول في آنهِ، فإذا كان </w:t>
      </w:r>
      <w:r w:rsidRPr="004D384F">
        <w:rPr>
          <w:rFonts w:cstheme="minorBidi" w:hint="cs"/>
          <w:szCs w:val="28"/>
          <w:rtl/>
        </w:rPr>
        <w:t>نيوتن يشير في كلامه هذا إلى علم البصريات، الذي تم نتيجة جهود متتابعة للعلم، فإن</w:t>
      </w:r>
      <w:r>
        <w:rPr>
          <w:rFonts w:cstheme="minorBidi" w:hint="cs"/>
          <w:szCs w:val="28"/>
          <w:rtl/>
        </w:rPr>
        <w:t>َّ</w:t>
      </w:r>
      <w:r w:rsidRPr="004D384F">
        <w:rPr>
          <w:rFonts w:cstheme="minorBidi" w:hint="cs"/>
          <w:szCs w:val="28"/>
          <w:rtl/>
        </w:rPr>
        <w:t xml:space="preserve"> كُوْن يرى العكس تماما فمما لا شك فيه ب</w:t>
      </w:r>
      <w:r>
        <w:rPr>
          <w:rFonts w:cstheme="minorBidi" w:hint="cs"/>
          <w:szCs w:val="28"/>
          <w:rtl/>
        </w:rPr>
        <w:t>أنَّ</w:t>
      </w:r>
      <w:r w:rsidRPr="004D384F">
        <w:rPr>
          <w:rFonts w:cstheme="minorBidi" w:hint="cs"/>
          <w:szCs w:val="28"/>
          <w:rtl/>
        </w:rPr>
        <w:t xml:space="preserve"> التحولات التي تعاقبت على </w:t>
      </w:r>
      <w:r>
        <w:rPr>
          <w:rFonts w:cstheme="minorBidi" w:hint="cs"/>
          <w:szCs w:val="28"/>
          <w:rtl/>
        </w:rPr>
        <w:t>برادايم</w:t>
      </w:r>
      <w:r w:rsidRPr="004D384F">
        <w:rPr>
          <w:rFonts w:cstheme="minorBidi" w:hint="cs"/>
          <w:szCs w:val="28"/>
          <w:rtl/>
        </w:rPr>
        <w:t>ات علم البصريات هي ثورات علمية</w:t>
      </w:r>
      <w:r>
        <w:rPr>
          <w:rFonts w:cstheme="minorBidi" w:hint="cs"/>
          <w:szCs w:val="28"/>
          <w:rtl/>
        </w:rPr>
        <w:t>؛</w:t>
      </w:r>
      <w:r w:rsidRPr="004D384F">
        <w:rPr>
          <w:rFonts w:cstheme="minorBidi" w:hint="cs"/>
          <w:szCs w:val="28"/>
          <w:rtl/>
        </w:rPr>
        <w:t xml:space="preserve"> إلا </w:t>
      </w:r>
      <w:r>
        <w:rPr>
          <w:rFonts w:cstheme="minorBidi" w:hint="cs"/>
          <w:szCs w:val="28"/>
          <w:rtl/>
        </w:rPr>
        <w:t>أنَّ</w:t>
      </w:r>
      <w:r w:rsidRPr="004D384F">
        <w:rPr>
          <w:rFonts w:cstheme="minorBidi" w:hint="cs"/>
          <w:szCs w:val="28"/>
          <w:rtl/>
        </w:rPr>
        <w:t xml:space="preserve"> هذا النمط ليس هو النمط المميز للحقبة التي سبقت جهود نيوتن، ذلك </w:t>
      </w:r>
      <w:r>
        <w:rPr>
          <w:rFonts w:cstheme="minorBidi" w:hint="cs"/>
          <w:szCs w:val="28"/>
          <w:rtl/>
        </w:rPr>
        <w:t>أنَّ</w:t>
      </w:r>
      <w:r w:rsidRPr="004D384F">
        <w:rPr>
          <w:rFonts w:cstheme="minorBidi" w:hint="cs"/>
          <w:szCs w:val="28"/>
          <w:rtl/>
        </w:rPr>
        <w:t xml:space="preserve"> فترة ما قبل نيوتن شهدت عدم اتفاق المدارس المتنافسة حول طبيعة الضوء، ولا شك </w:t>
      </w:r>
      <w:r>
        <w:rPr>
          <w:rFonts w:cstheme="minorBidi" w:hint="cs"/>
          <w:szCs w:val="28"/>
          <w:rtl/>
        </w:rPr>
        <w:t>أنَّ</w:t>
      </w:r>
      <w:r w:rsidRPr="004D384F">
        <w:rPr>
          <w:rFonts w:cstheme="minorBidi" w:hint="cs"/>
          <w:szCs w:val="28"/>
          <w:rtl/>
        </w:rPr>
        <w:t xml:space="preserve">هم قدموا إسهامات في علم البصريات، إلا </w:t>
      </w:r>
      <w:r>
        <w:rPr>
          <w:rFonts w:cstheme="minorBidi" w:hint="cs"/>
          <w:szCs w:val="28"/>
          <w:rtl/>
        </w:rPr>
        <w:t>أنَّ</w:t>
      </w:r>
      <w:r w:rsidRPr="004D384F">
        <w:rPr>
          <w:rFonts w:cstheme="minorBidi" w:hint="cs"/>
          <w:szCs w:val="28"/>
          <w:rtl/>
        </w:rPr>
        <w:t xml:space="preserve"> هذه الإسهامات وفقاً لكٌوْن لم تكن علماً، ومن ثم على الباحث في مجال البصريات أن يبدأ بناء مجال بحثه من جديد،</w:t>
      </w:r>
      <w:r w:rsidRPr="004D384F">
        <w:rPr>
          <w:rFonts w:hint="cs"/>
          <w:szCs w:val="22"/>
          <w:vertAlign w:val="superscript"/>
          <w:rtl/>
        </w:rPr>
        <w:t>(</w:t>
      </w:r>
      <w:r w:rsidRPr="00CD2727">
        <w:rPr>
          <w:szCs w:val="22"/>
          <w:vertAlign w:val="superscript"/>
          <w:rtl/>
        </w:rPr>
        <w:footnoteReference w:id="155"/>
      </w:r>
      <w:r w:rsidRPr="004D384F">
        <w:rPr>
          <w:rFonts w:hint="cs"/>
          <w:szCs w:val="22"/>
          <w:vertAlign w:val="superscript"/>
          <w:rtl/>
        </w:rPr>
        <w:t>)</w:t>
      </w:r>
      <w:r w:rsidRPr="004D384F">
        <w:rPr>
          <w:rFonts w:cstheme="minorBidi" w:hint="cs"/>
          <w:szCs w:val="28"/>
          <w:rtl/>
        </w:rPr>
        <w:t xml:space="preserve"> مما يعني وجود قطيعة في العلاقة بين المجتمع العلمي القديم والمجتمع العلمي الجديد، سماها كُوْن عدم إمكانية المقايسة بين الجديد والقديم، تسبقها علاقة منافسة شديدة بين أعضاء ا</w:t>
      </w:r>
      <w:r>
        <w:rPr>
          <w:rFonts w:cstheme="minorBidi" w:hint="cs"/>
          <w:szCs w:val="28"/>
          <w:rtl/>
        </w:rPr>
        <w:t>لمدارس المختلفة، تنتهي بتحطيم العديد منها</w:t>
      </w:r>
      <w:r w:rsidRPr="004D384F">
        <w:rPr>
          <w:rFonts w:cstheme="minorBidi" w:hint="cs"/>
          <w:szCs w:val="28"/>
          <w:rtl/>
        </w:rPr>
        <w:t xml:space="preserve"> ومن ينتصر هو الذي يسود فيما بعد، وسنبحث ذلك بشكل تفصيليٍ أكثر عند حديثنا عن فترة ما يفعله المجتمع العلمي في فترة ما قبل </w:t>
      </w:r>
      <w:r>
        <w:rPr>
          <w:rFonts w:cstheme="minorBidi" w:hint="cs"/>
          <w:szCs w:val="28"/>
          <w:rtl/>
        </w:rPr>
        <w:t>البرادايم</w:t>
      </w:r>
      <w:r w:rsidRPr="004D384F">
        <w:rPr>
          <w:rFonts w:cstheme="minorBidi" w:hint="cs"/>
          <w:szCs w:val="28"/>
          <w:rtl/>
        </w:rPr>
        <w:t>، وفي فترة الأزمة.</w:t>
      </w:r>
    </w:p>
    <w:p w:rsidR="00F371BB" w:rsidRPr="00CD2727" w:rsidRDefault="00F371BB" w:rsidP="00F371BB">
      <w:pPr>
        <w:spacing w:line="240" w:lineRule="auto"/>
        <w:ind w:firstLine="720"/>
        <w:rPr>
          <w:rFonts w:cstheme="minorBidi"/>
          <w:szCs w:val="28"/>
        </w:rPr>
      </w:pPr>
    </w:p>
    <w:p w:rsidR="00F371BB" w:rsidRPr="00CD2727" w:rsidRDefault="00F371BB" w:rsidP="00F371BB">
      <w:pPr>
        <w:spacing w:line="360" w:lineRule="auto"/>
        <w:rPr>
          <w:rFonts w:cstheme="minorBidi"/>
          <w:szCs w:val="28"/>
          <w:rtl/>
        </w:rPr>
      </w:pPr>
      <w:r>
        <w:rPr>
          <w:rFonts w:cstheme="minorBidi" w:hint="cs"/>
          <w:b/>
          <w:bCs/>
          <w:szCs w:val="28"/>
          <w:rtl/>
        </w:rPr>
        <w:t xml:space="preserve">3-3-2- </w:t>
      </w:r>
      <w:r w:rsidRPr="00CD2727">
        <w:rPr>
          <w:rFonts w:cstheme="minorBidi" w:hint="cs"/>
          <w:b/>
          <w:bCs/>
          <w:szCs w:val="28"/>
          <w:rtl/>
        </w:rPr>
        <w:t>الانعزال عن السلطة والمجتمع:</w:t>
      </w:r>
      <w:r w:rsidRPr="00CD2727">
        <w:rPr>
          <w:rFonts w:cstheme="minorBidi" w:hint="cs"/>
          <w:szCs w:val="28"/>
          <w:rtl/>
        </w:rPr>
        <w:t xml:space="preserve"> يعيش المجتمع العلمي عند كُوْن في عزلةٍ تامةٍ سواء المجتمعات العلمية في الميادين الأخرى، أم المجتمع ككل وك</w:t>
      </w:r>
      <w:r>
        <w:rPr>
          <w:rFonts w:cstheme="minorBidi" w:hint="cs"/>
          <w:szCs w:val="28"/>
          <w:rtl/>
        </w:rPr>
        <w:t>أنَّ</w:t>
      </w:r>
      <w:r w:rsidRPr="00CD2727">
        <w:rPr>
          <w:rFonts w:cstheme="minorBidi" w:hint="cs"/>
          <w:szCs w:val="28"/>
          <w:rtl/>
        </w:rPr>
        <w:t>ه دير رهبان لا يدخله إلا العارفين به، إذ يجب النظر إليهم كمختبر مغلق كل ما يدور داخله يتم حله ضمن أعضائه، سواء كان على صعيد الموضوعات التي يدرسونها أو القرارات التي يقررونها بشأن الإنجازات المهنية الخاصة بهم.</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 xml:space="preserve">فهذه الانعزالية والاستقلالية التي يتحدث عنها كُوْن والتي لا نظير لها في بقية فروع المعرفة، توفر المزيد لنشاط المجتمع العلمي ضمن اختصاصه وتعزله عن متطلبات العامة والحياة </w:t>
      </w:r>
      <w:r w:rsidRPr="00CD2727">
        <w:rPr>
          <w:rFonts w:cstheme="minorBidi" w:hint="cs"/>
          <w:szCs w:val="28"/>
          <w:rtl/>
        </w:rPr>
        <w:lastRenderedPageBreak/>
        <w:t>اليومية</w:t>
      </w:r>
      <w:r>
        <w:rPr>
          <w:rFonts w:cstheme="minorBidi" w:hint="cs"/>
          <w:szCs w:val="28"/>
          <w:rtl/>
        </w:rPr>
        <w:t>؛</w:t>
      </w:r>
      <w:r w:rsidRPr="00CD2727">
        <w:rPr>
          <w:rFonts w:cstheme="minorBidi" w:hint="cs"/>
          <w:szCs w:val="28"/>
          <w:rtl/>
        </w:rPr>
        <w:t xml:space="preserve"> </w:t>
      </w:r>
      <w:r>
        <w:rPr>
          <w:rFonts w:cstheme="minorBidi" w:hint="cs"/>
          <w:szCs w:val="28"/>
          <w:rtl/>
        </w:rPr>
        <w:t>غير</w:t>
      </w:r>
      <w:r w:rsidRPr="00CD2727">
        <w:rPr>
          <w:rFonts w:cstheme="minorBidi" w:hint="cs"/>
          <w:szCs w:val="28"/>
          <w:rtl/>
        </w:rPr>
        <w:t xml:space="preserve"> </w:t>
      </w:r>
      <w:r>
        <w:rPr>
          <w:rFonts w:cstheme="minorBidi" w:hint="cs"/>
          <w:szCs w:val="28"/>
          <w:rtl/>
        </w:rPr>
        <w:t>أنَّ</w:t>
      </w:r>
      <w:r w:rsidRPr="00CD2727">
        <w:rPr>
          <w:rFonts w:cstheme="minorBidi" w:hint="cs"/>
          <w:szCs w:val="28"/>
          <w:rtl/>
        </w:rPr>
        <w:t xml:space="preserve"> هذه العزلة ليست كاملة تماماً، إذ يُطلِع المجتمع العلمي المجتمعات العلمية الأخرى على نتائج أبحاثه والتي تحمل الاختصاص نفسه وتلقت التربية والخبرة ذاتها فهؤلاء فقط القادرون على تقييمه، نظراً ل</w:t>
      </w:r>
      <w:r>
        <w:rPr>
          <w:rFonts w:cstheme="minorBidi" w:hint="cs"/>
          <w:szCs w:val="28"/>
          <w:rtl/>
        </w:rPr>
        <w:t>أنَّ</w:t>
      </w:r>
      <w:r w:rsidRPr="00CD2727">
        <w:rPr>
          <w:rFonts w:cstheme="minorBidi" w:hint="cs"/>
          <w:szCs w:val="28"/>
          <w:rtl/>
        </w:rPr>
        <w:t xml:space="preserve">هم يشاركونهم القيم والمعتقدات ذاتها، وهم لا يعيرون أية أهمية لما يراه أو يفكر فيه فريق آخر أو مدرسة أخرى، وبذلك يمكنهم أن يحلوا مشكلاتهم وينجزوا مهامهم على نحو أسرع مما لو كانوا منفتحين على غيرهم، ذلك </w:t>
      </w:r>
      <w:r>
        <w:rPr>
          <w:rFonts w:cstheme="minorBidi" w:hint="cs"/>
          <w:szCs w:val="28"/>
          <w:rtl/>
        </w:rPr>
        <w:t>أنَّ</w:t>
      </w:r>
      <w:r w:rsidRPr="00CD2727">
        <w:rPr>
          <w:rFonts w:cstheme="minorBidi" w:hint="cs"/>
          <w:szCs w:val="28"/>
          <w:rtl/>
        </w:rPr>
        <w:t xml:space="preserve"> حالهم ليس كحال المهندس</w:t>
      </w:r>
      <w:r>
        <w:rPr>
          <w:rFonts w:cstheme="minorBidi" w:hint="cs"/>
          <w:szCs w:val="28"/>
          <w:rtl/>
        </w:rPr>
        <w:t>ين أو كثير</w:t>
      </w:r>
      <w:r w:rsidRPr="00CD2727">
        <w:rPr>
          <w:rFonts w:cstheme="minorBidi" w:hint="cs"/>
          <w:szCs w:val="28"/>
          <w:rtl/>
        </w:rPr>
        <w:t xml:space="preserve"> من الأطباء  </w:t>
      </w:r>
      <w:r>
        <w:rPr>
          <w:rFonts w:cstheme="minorBidi" w:hint="cs"/>
          <w:szCs w:val="28"/>
          <w:rtl/>
        </w:rPr>
        <w:t>و</w:t>
      </w:r>
      <w:r w:rsidRPr="00CD2727">
        <w:rPr>
          <w:rFonts w:cstheme="minorBidi" w:hint="cs"/>
          <w:szCs w:val="28"/>
          <w:rtl/>
        </w:rPr>
        <w:t xml:space="preserve">فقهاء الدين، من حيث </w:t>
      </w:r>
      <w:r>
        <w:rPr>
          <w:rFonts w:cstheme="minorBidi" w:hint="cs"/>
          <w:szCs w:val="28"/>
          <w:rtl/>
        </w:rPr>
        <w:t>أنَّ</w:t>
      </w:r>
      <w:r w:rsidRPr="00CD2727">
        <w:rPr>
          <w:rFonts w:cstheme="minorBidi" w:hint="cs"/>
          <w:szCs w:val="28"/>
          <w:rtl/>
        </w:rPr>
        <w:t>هم غير مضطرين إلى اختيار المشكلات ل</w:t>
      </w:r>
      <w:r>
        <w:rPr>
          <w:rFonts w:cstheme="minorBidi" w:hint="cs"/>
          <w:szCs w:val="28"/>
          <w:rtl/>
        </w:rPr>
        <w:t>أنَّ</w:t>
      </w:r>
      <w:r w:rsidRPr="00CD2727">
        <w:rPr>
          <w:rFonts w:cstheme="minorBidi" w:hint="cs"/>
          <w:szCs w:val="28"/>
          <w:rtl/>
        </w:rPr>
        <w:t>ها بحاجة إلى حل عاجل وملح دون اعتبار للأدوات المتاحة له لحلها</w:t>
      </w:r>
      <w:r w:rsidRPr="00CD2727">
        <w:rPr>
          <w:rFonts w:cstheme="minorBidi" w:hint="cs"/>
          <w:szCs w:val="28"/>
          <w:vertAlign w:val="superscript"/>
          <w:rtl/>
        </w:rPr>
        <w:t>(</w:t>
      </w:r>
      <w:r w:rsidRPr="00CD2727">
        <w:rPr>
          <w:rFonts w:cstheme="minorBidi"/>
          <w:szCs w:val="28"/>
          <w:vertAlign w:val="superscript"/>
          <w:rtl/>
        </w:rPr>
        <w:footnoteReference w:id="156"/>
      </w:r>
      <w:r w:rsidRPr="00CD2727">
        <w:rPr>
          <w:rFonts w:cstheme="minorBidi" w:hint="cs"/>
          <w:szCs w:val="28"/>
          <w:vertAlign w:val="superscript"/>
          <w:rtl/>
        </w:rPr>
        <w:t>)</w:t>
      </w:r>
      <w:r w:rsidRPr="00CD2727">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sidRPr="00CD2727">
        <w:rPr>
          <w:rFonts w:cstheme="minorBidi" w:hint="cs"/>
          <w:szCs w:val="28"/>
          <w:rtl/>
        </w:rPr>
        <w:t>أما المجتمعات العلمية التي لا تحمل الاختصاص ذاته فإن</w:t>
      </w:r>
      <w:r>
        <w:rPr>
          <w:rFonts w:cstheme="minorBidi" w:hint="cs"/>
          <w:szCs w:val="28"/>
          <w:rtl/>
        </w:rPr>
        <w:t>َّ</w:t>
      </w:r>
      <w:r w:rsidRPr="00CD2727">
        <w:rPr>
          <w:rFonts w:cstheme="minorBidi" w:hint="cs"/>
          <w:szCs w:val="28"/>
          <w:rtl/>
        </w:rPr>
        <w:t xml:space="preserve"> الانعزال يكاد يكون تاماً، والاتصال بينها صعب للغاية، وذلك لوجود اختلاف ظ</w:t>
      </w:r>
      <w:r>
        <w:rPr>
          <w:rFonts w:cstheme="minorBidi" w:hint="cs"/>
          <w:szCs w:val="28"/>
          <w:rtl/>
        </w:rPr>
        <w:t xml:space="preserve">اهر في طبيعة  البحث في كل منها </w:t>
      </w:r>
      <w:r w:rsidRPr="00CD2727">
        <w:rPr>
          <w:rFonts w:cstheme="minorBidi" w:hint="cs"/>
          <w:szCs w:val="28"/>
          <w:rtl/>
        </w:rPr>
        <w:t>و</w:t>
      </w:r>
      <w:r>
        <w:rPr>
          <w:rFonts w:cstheme="minorBidi" w:hint="cs"/>
          <w:szCs w:val="28"/>
          <w:rtl/>
        </w:rPr>
        <w:t xml:space="preserve">كذلك </w:t>
      </w:r>
      <w:r w:rsidRPr="00CD2727">
        <w:rPr>
          <w:rFonts w:cstheme="minorBidi" w:hint="cs"/>
          <w:szCs w:val="28"/>
          <w:rtl/>
        </w:rPr>
        <w:t xml:space="preserve">المناهج المستخدمة وطبيعة المشكلات المطروحة، وحتى إذا ما حصل نوع من الاتصال بينها فغالباً ما ينجم عنه سوء فهم وإذا ما استمر يؤدي </w:t>
      </w:r>
      <w:r>
        <w:rPr>
          <w:rFonts w:cstheme="minorBidi" w:hint="cs"/>
          <w:szCs w:val="28"/>
          <w:rtl/>
        </w:rPr>
        <w:t xml:space="preserve">إلى </w:t>
      </w:r>
      <w:r w:rsidRPr="00CD2727">
        <w:rPr>
          <w:rFonts w:cstheme="minorBidi" w:hint="cs"/>
          <w:szCs w:val="28"/>
          <w:rtl/>
        </w:rPr>
        <w:t>خلاف قد يتفاقم بينها</w:t>
      </w:r>
      <w:r>
        <w:rPr>
          <w:rFonts w:cstheme="minorBidi" w:hint="cs"/>
          <w:szCs w:val="28"/>
          <w:rtl/>
        </w:rPr>
        <w:t>؛</w:t>
      </w:r>
      <w:r w:rsidRPr="00CD2727">
        <w:rPr>
          <w:rFonts w:cstheme="minorBidi"/>
          <w:szCs w:val="28"/>
          <w:rtl/>
        </w:rPr>
        <w:t xml:space="preserve"> </w:t>
      </w:r>
      <w:r w:rsidRPr="00CD2727">
        <w:rPr>
          <w:rFonts w:cstheme="minorBidi" w:hint="cs"/>
          <w:szCs w:val="28"/>
          <w:rtl/>
        </w:rPr>
        <w:t>وقد أكد كُوْن هذا الاختلاف من خلال، معايشته هو ذاته لفرعين من فروع المعرفة، يتمايزان عن بعضهما، وهما علم الطبيعة الذي ينتمي إليه وعلم الاجتماع، حيث أشار في تصدير كتابه</w:t>
      </w:r>
      <w:r w:rsidRPr="00CD2727">
        <w:rPr>
          <w:rFonts w:cstheme="minorBidi"/>
          <w:szCs w:val="28"/>
        </w:rPr>
        <w:t>(SSR)</w:t>
      </w:r>
      <w:r w:rsidRPr="00CD2727">
        <w:rPr>
          <w:rFonts w:cstheme="minorBidi"/>
          <w:szCs w:val="28"/>
          <w:vertAlign w:val="subscript"/>
        </w:rPr>
        <w:t>69</w:t>
      </w:r>
      <w:r w:rsidRPr="00CD2727">
        <w:rPr>
          <w:rFonts w:cstheme="minorBidi"/>
          <w:szCs w:val="28"/>
        </w:rPr>
        <w:t xml:space="preserve"> </w:t>
      </w:r>
      <w:r w:rsidRPr="00CD2727">
        <w:rPr>
          <w:rFonts w:cstheme="minorBidi" w:hint="cs"/>
          <w:szCs w:val="28"/>
          <w:rtl/>
        </w:rPr>
        <w:t xml:space="preserve"> إلى الشقة الواسعة بينهما سواء فيما يتعلق بطبيعة المشكلات</w:t>
      </w:r>
      <w:r w:rsidRPr="00CD2727">
        <w:rPr>
          <w:rFonts w:cstheme="minorBidi"/>
          <w:szCs w:val="28"/>
        </w:rPr>
        <w:t xml:space="preserve"> </w:t>
      </w:r>
      <w:r w:rsidRPr="00CD2727">
        <w:rPr>
          <w:rFonts w:cstheme="minorBidi" w:hint="cs"/>
          <w:szCs w:val="28"/>
          <w:rtl/>
        </w:rPr>
        <w:t xml:space="preserve"> المطروحة أو المناهج العلمية المستخدمة</w:t>
      </w:r>
      <w:r w:rsidRPr="00CD2727">
        <w:rPr>
          <w:rFonts w:cstheme="minorBidi" w:hint="cs"/>
          <w:szCs w:val="28"/>
          <w:vertAlign w:val="superscript"/>
          <w:rtl/>
        </w:rPr>
        <w:t>(</w:t>
      </w:r>
      <w:r w:rsidRPr="00CD2727">
        <w:rPr>
          <w:rFonts w:cstheme="minorBidi"/>
          <w:szCs w:val="28"/>
          <w:vertAlign w:val="superscript"/>
          <w:rtl/>
        </w:rPr>
        <w:footnoteReference w:id="157"/>
      </w:r>
      <w:r w:rsidRPr="00CD2727">
        <w:rPr>
          <w:rFonts w:cstheme="minorBidi" w:hint="cs"/>
          <w:szCs w:val="28"/>
          <w:vertAlign w:val="superscript"/>
          <w:rtl/>
        </w:rPr>
        <w:t>)</w:t>
      </w:r>
      <w:r w:rsidRPr="00CD2727">
        <w:rPr>
          <w:rFonts w:cstheme="minorBidi" w:hint="cs"/>
          <w:szCs w:val="28"/>
          <w:rtl/>
        </w:rPr>
        <w:t xml:space="preserve">. </w:t>
      </w:r>
    </w:p>
    <w:p w:rsidR="00F371BB" w:rsidRPr="00CD2727" w:rsidRDefault="00F371BB" w:rsidP="00F371BB">
      <w:pPr>
        <w:spacing w:line="240" w:lineRule="auto"/>
        <w:ind w:firstLine="720"/>
        <w:rPr>
          <w:rFonts w:cstheme="minorBidi"/>
          <w:szCs w:val="28"/>
          <w:rtl/>
        </w:rPr>
      </w:pPr>
    </w:p>
    <w:p w:rsidR="00F371BB" w:rsidRPr="009F193F" w:rsidRDefault="00F371BB" w:rsidP="00F371BB">
      <w:pPr>
        <w:spacing w:line="360" w:lineRule="auto"/>
        <w:ind w:firstLine="720"/>
        <w:rPr>
          <w:rFonts w:cstheme="minorBidi"/>
          <w:b/>
          <w:bCs/>
          <w:szCs w:val="28"/>
          <w:rtl/>
        </w:rPr>
      </w:pPr>
      <w:r w:rsidRPr="00CD2727">
        <w:rPr>
          <w:rFonts w:cstheme="minorBidi" w:hint="cs"/>
          <w:szCs w:val="28"/>
          <w:rtl/>
        </w:rPr>
        <w:t xml:space="preserve"> </w:t>
      </w:r>
      <w:r>
        <w:rPr>
          <w:rFonts w:cstheme="minorBidi" w:hint="cs"/>
          <w:szCs w:val="28"/>
          <w:rtl/>
        </w:rPr>
        <w:t>من هنا فإ</w:t>
      </w:r>
      <w:r w:rsidRPr="00CD2727">
        <w:rPr>
          <w:rFonts w:cstheme="minorBidi" w:hint="cs"/>
          <w:szCs w:val="28"/>
          <w:rtl/>
        </w:rPr>
        <w:t>ن</w:t>
      </w:r>
      <w:r>
        <w:rPr>
          <w:rFonts w:cstheme="minorBidi" w:hint="cs"/>
          <w:szCs w:val="28"/>
          <w:rtl/>
        </w:rPr>
        <w:t>َّ</w:t>
      </w:r>
      <w:r w:rsidRPr="00CD2727">
        <w:rPr>
          <w:rFonts w:cstheme="minorBidi" w:hint="cs"/>
          <w:szCs w:val="28"/>
          <w:rtl/>
        </w:rPr>
        <w:t xml:space="preserve"> المجتمع العلمي بحسب كُوْن معزول تماماً </w:t>
      </w:r>
      <w:r>
        <w:rPr>
          <w:rFonts w:cstheme="minorBidi" w:hint="cs"/>
          <w:szCs w:val="28"/>
          <w:rtl/>
        </w:rPr>
        <w:t xml:space="preserve">برأيي </w:t>
      </w:r>
      <w:r w:rsidRPr="00CD2727">
        <w:rPr>
          <w:rFonts w:cstheme="minorBidi" w:hint="cs"/>
          <w:szCs w:val="28"/>
          <w:rtl/>
        </w:rPr>
        <w:t>عن الميادين ال</w:t>
      </w:r>
      <w:r>
        <w:rPr>
          <w:rFonts w:cstheme="minorBidi" w:hint="cs"/>
          <w:szCs w:val="28"/>
          <w:rtl/>
        </w:rPr>
        <w:t>أخرى، سواء من حيث التنشئة التعل</w:t>
      </w:r>
      <w:r w:rsidRPr="00CD2727">
        <w:rPr>
          <w:rFonts w:cstheme="minorBidi" w:hint="cs"/>
          <w:szCs w:val="28"/>
          <w:rtl/>
        </w:rPr>
        <w:t>مية، التي تُعِّد العال</w:t>
      </w:r>
      <w:r>
        <w:rPr>
          <w:rFonts w:cstheme="minorBidi" w:hint="cs"/>
          <w:szCs w:val="28"/>
          <w:rtl/>
        </w:rPr>
        <w:t>ِ</w:t>
      </w:r>
      <w:r w:rsidRPr="00CD2727">
        <w:rPr>
          <w:rFonts w:cstheme="minorBidi" w:hint="cs"/>
          <w:szCs w:val="28"/>
          <w:rtl/>
        </w:rPr>
        <w:t>م ليكون أهلاً للعضوية، أو من حيث سماته التي يتسم بها، أو العلاقة التي تربط بين أعضائه في المرحلة ذاتها، أو غيرها من مراحل التطور العلمي، أو من حيث علاقته ببقية الميادين الأخرى من المعرفة، ومن ثم فإن</w:t>
      </w:r>
      <w:r>
        <w:rPr>
          <w:rFonts w:cstheme="minorBidi" w:hint="cs"/>
          <w:szCs w:val="28"/>
          <w:rtl/>
        </w:rPr>
        <w:t>ّ</w:t>
      </w:r>
      <w:r w:rsidRPr="00CD2727">
        <w:rPr>
          <w:rFonts w:cstheme="minorBidi" w:hint="cs"/>
          <w:szCs w:val="28"/>
          <w:rtl/>
        </w:rPr>
        <w:t xml:space="preserve"> ظهور أي تغيير في مجتمع علمي</w:t>
      </w:r>
      <w:r>
        <w:rPr>
          <w:rFonts w:cstheme="minorBidi" w:hint="cs"/>
          <w:szCs w:val="28"/>
          <w:rtl/>
        </w:rPr>
        <w:t xml:space="preserve"> ما</w:t>
      </w:r>
      <w:r w:rsidRPr="00CD2727">
        <w:rPr>
          <w:rFonts w:cstheme="minorBidi" w:hint="cs"/>
          <w:szCs w:val="28"/>
          <w:rtl/>
        </w:rPr>
        <w:t xml:space="preserve"> ليس بالضرورة أن يؤثر في من هم خارج الاختصاص</w:t>
      </w:r>
      <w:r>
        <w:rPr>
          <w:rFonts w:cstheme="minorBidi" w:hint="cs"/>
          <w:szCs w:val="28"/>
          <w:rtl/>
        </w:rPr>
        <w:t>؛</w:t>
      </w:r>
      <w:r w:rsidRPr="00CD2727">
        <w:rPr>
          <w:rFonts w:cstheme="minorBidi" w:hint="cs"/>
          <w:szCs w:val="28"/>
          <w:rtl/>
        </w:rPr>
        <w:t xml:space="preserve"> فالمجتمع العلمي عند كُوْن يعيش في حالة قطيعة تامة مع بقية ميادين المعرفة، بحيث لا يمكننا أن نقايس بين النشاط العلمي في ميدان العلوم الطبيعية و النشاط العلمي في بقية ميادين المعرفة، وهي حالة مألوفة بنظره في تاريخ التقدم العلمي.</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tl/>
        </w:rPr>
      </w:pPr>
      <w:r>
        <w:rPr>
          <w:rFonts w:cstheme="minorBidi" w:hint="cs"/>
          <w:szCs w:val="28"/>
          <w:rtl/>
        </w:rPr>
        <w:t>وبذلك تكشف</w:t>
      </w:r>
      <w:r w:rsidRPr="00CD2727">
        <w:rPr>
          <w:rFonts w:cstheme="minorBidi" w:hint="cs"/>
          <w:szCs w:val="28"/>
          <w:rtl/>
        </w:rPr>
        <w:t xml:space="preserve"> </w:t>
      </w:r>
      <w:r>
        <w:rPr>
          <w:rFonts w:cstheme="minorBidi" w:hint="cs"/>
          <w:szCs w:val="28"/>
          <w:rtl/>
        </w:rPr>
        <w:t xml:space="preserve">لنا </w:t>
      </w:r>
      <w:r w:rsidRPr="00CD2727">
        <w:rPr>
          <w:rFonts w:cstheme="minorBidi" w:hint="cs"/>
          <w:szCs w:val="28"/>
          <w:rtl/>
        </w:rPr>
        <w:t xml:space="preserve">الدراسة التاريخية </w:t>
      </w:r>
      <w:r>
        <w:rPr>
          <w:rFonts w:cstheme="minorBidi" w:hint="cs"/>
          <w:szCs w:val="28"/>
          <w:rtl/>
        </w:rPr>
        <w:t xml:space="preserve">التي بدأنا بها هذا الفصل </w:t>
      </w:r>
      <w:r w:rsidRPr="00CD2727">
        <w:rPr>
          <w:rFonts w:cstheme="minorBidi" w:hint="cs"/>
          <w:szCs w:val="28"/>
          <w:rtl/>
        </w:rPr>
        <w:t>عن وجود اهتمام بمصطلح المجتمع العلمي سواء في الدراسات السابقة أو</w:t>
      </w:r>
      <w:r>
        <w:rPr>
          <w:rFonts w:cstheme="minorBidi" w:hint="cs"/>
          <w:szCs w:val="28"/>
          <w:rtl/>
        </w:rPr>
        <w:t xml:space="preserve"> المعاصرة لكُوْن</w:t>
      </w:r>
      <w:r w:rsidRPr="00CD2727">
        <w:rPr>
          <w:rFonts w:cstheme="minorBidi" w:hint="cs"/>
          <w:szCs w:val="28"/>
          <w:rtl/>
        </w:rPr>
        <w:t xml:space="preserve">، </w:t>
      </w:r>
      <w:r>
        <w:rPr>
          <w:rFonts w:cstheme="minorBidi" w:hint="cs"/>
          <w:szCs w:val="28"/>
          <w:rtl/>
        </w:rPr>
        <w:t xml:space="preserve">وأنَّ هناك </w:t>
      </w:r>
      <w:r w:rsidRPr="00CD2727">
        <w:rPr>
          <w:rFonts w:cstheme="minorBidi" w:hint="cs"/>
          <w:szCs w:val="28"/>
          <w:rtl/>
        </w:rPr>
        <w:t>أسباب</w:t>
      </w:r>
      <w:r>
        <w:rPr>
          <w:rFonts w:cstheme="minorBidi" w:hint="cs"/>
          <w:szCs w:val="28"/>
          <w:rtl/>
        </w:rPr>
        <w:t>اً</w:t>
      </w:r>
      <w:r w:rsidRPr="00CD2727">
        <w:rPr>
          <w:rFonts w:cstheme="minorBidi" w:hint="cs"/>
          <w:szCs w:val="28"/>
          <w:rtl/>
        </w:rPr>
        <w:t xml:space="preserve"> </w:t>
      </w:r>
      <w:r>
        <w:rPr>
          <w:rFonts w:cstheme="minorBidi" w:hint="cs"/>
          <w:szCs w:val="28"/>
          <w:rtl/>
        </w:rPr>
        <w:t>عدة</w:t>
      </w:r>
      <w:r w:rsidRPr="00CD2727">
        <w:rPr>
          <w:rFonts w:cstheme="minorBidi" w:hint="cs"/>
          <w:szCs w:val="28"/>
          <w:rtl/>
        </w:rPr>
        <w:t xml:space="preserve"> أعاقت أو أخرت بروز الاهتمام بسوسيولوجيا العلم، </w:t>
      </w:r>
      <w:r>
        <w:rPr>
          <w:rFonts w:cstheme="minorBidi" w:hint="cs"/>
          <w:szCs w:val="28"/>
          <w:rtl/>
        </w:rPr>
        <w:t>كما أنَّ</w:t>
      </w:r>
      <w:r w:rsidRPr="00CD2727">
        <w:rPr>
          <w:rFonts w:cstheme="minorBidi" w:hint="cs"/>
          <w:szCs w:val="28"/>
          <w:rtl/>
        </w:rPr>
        <w:t xml:space="preserve"> هناك العديد من الدراسات التي كتبت في فترات </w:t>
      </w:r>
      <w:r w:rsidRPr="00CD2727">
        <w:rPr>
          <w:rFonts w:cstheme="minorBidi" w:hint="cs"/>
          <w:szCs w:val="28"/>
          <w:rtl/>
        </w:rPr>
        <w:lastRenderedPageBreak/>
        <w:t xml:space="preserve">قريبة من الفترة التي ظهر بها عمل </w:t>
      </w:r>
      <w:r>
        <w:rPr>
          <w:rFonts w:cstheme="minorBidi" w:hint="cs"/>
          <w:szCs w:val="28"/>
          <w:rtl/>
        </w:rPr>
        <w:t>كُوْن</w:t>
      </w:r>
      <w:r w:rsidRPr="00CD2727">
        <w:rPr>
          <w:rFonts w:cstheme="minorBidi" w:hint="cs"/>
          <w:szCs w:val="28"/>
          <w:rtl/>
        </w:rPr>
        <w:t xml:space="preserve">، إلا </w:t>
      </w:r>
      <w:r>
        <w:rPr>
          <w:rFonts w:cstheme="minorBidi" w:hint="cs"/>
          <w:szCs w:val="28"/>
          <w:rtl/>
        </w:rPr>
        <w:t>أنَّ</w:t>
      </w:r>
      <w:r w:rsidRPr="00CD2727">
        <w:rPr>
          <w:rFonts w:cstheme="minorBidi" w:hint="cs"/>
          <w:szCs w:val="28"/>
          <w:rtl/>
        </w:rPr>
        <w:t xml:space="preserve">ها لم تكن قادرة على التأثير إلى الحد الذي أثرت به </w:t>
      </w:r>
      <w:r>
        <w:rPr>
          <w:rFonts w:cstheme="minorBidi" w:hint="cs"/>
          <w:szCs w:val="28"/>
          <w:rtl/>
        </w:rPr>
        <w:t>مقالته</w:t>
      </w:r>
      <w:r w:rsidRPr="00CD2727">
        <w:rPr>
          <w:rFonts w:cstheme="minorBidi" w:hint="cs"/>
          <w:szCs w:val="28"/>
          <w:rtl/>
        </w:rPr>
        <w:t>،</w:t>
      </w:r>
      <w:r>
        <w:rPr>
          <w:rFonts w:cstheme="minorBidi" w:hint="cs"/>
          <w:szCs w:val="28"/>
          <w:rtl/>
        </w:rPr>
        <w:t xml:space="preserve"> نظراً لأنَّ انشغال </w:t>
      </w:r>
      <w:r w:rsidRPr="00CD2727">
        <w:rPr>
          <w:rFonts w:cstheme="minorBidi" w:hint="cs"/>
          <w:szCs w:val="28"/>
          <w:rtl/>
        </w:rPr>
        <w:t xml:space="preserve">كُوْن </w:t>
      </w:r>
      <w:r>
        <w:rPr>
          <w:rFonts w:cstheme="minorBidi" w:hint="cs"/>
          <w:szCs w:val="28"/>
          <w:rtl/>
        </w:rPr>
        <w:t xml:space="preserve">الأساسي كان منصباً على دراسة البنية العلمية دراسة اجتماعية سيكولوجية، جمع فيها بين دراسته لعلمي النفس والاجتماع وعلم الفيزياء وتاريخه في الآن ذاته، ولم يشغل باله كثيراً فيما يخص البنية من الخارج، </w:t>
      </w:r>
      <w:r w:rsidRPr="00CD2727">
        <w:rPr>
          <w:rFonts w:cstheme="minorBidi" w:hint="cs"/>
          <w:szCs w:val="28"/>
          <w:rtl/>
        </w:rPr>
        <w:t>وهذا بدوره مثَّل فاتحة ابتدأنا بها توضيح نشوء المجتمع</w:t>
      </w:r>
      <w:r>
        <w:rPr>
          <w:rFonts w:cstheme="minorBidi" w:hint="cs"/>
          <w:szCs w:val="28"/>
          <w:rtl/>
        </w:rPr>
        <w:t xml:space="preserve"> العلمي كمجتمع له كيانه المستقل</w:t>
      </w:r>
      <w:r w:rsidRPr="00CD2727">
        <w:rPr>
          <w:rFonts w:cstheme="minorBidi" w:hint="cs"/>
          <w:szCs w:val="28"/>
          <w:rtl/>
        </w:rPr>
        <w:t xml:space="preserve"> عن بقية ا</w:t>
      </w:r>
      <w:r>
        <w:rPr>
          <w:rFonts w:cstheme="minorBidi" w:hint="cs"/>
          <w:szCs w:val="28"/>
          <w:rtl/>
        </w:rPr>
        <w:t xml:space="preserve">لمجتمعات في ميادين المعرفة الأخرى، </w:t>
      </w:r>
      <w:r w:rsidRPr="00CD2727">
        <w:rPr>
          <w:rFonts w:cstheme="minorBidi" w:hint="cs"/>
          <w:szCs w:val="28"/>
          <w:rtl/>
        </w:rPr>
        <w:t>وكان لا بد لنا لتحقيق ذلك من أن نوضح الشروط الواجب توافرها في الوافد الجديد على المجتمع العلمي، ووجدنا ب</w:t>
      </w:r>
      <w:r>
        <w:rPr>
          <w:rFonts w:cstheme="minorBidi" w:hint="cs"/>
          <w:szCs w:val="28"/>
          <w:rtl/>
        </w:rPr>
        <w:t>أنَّ</w:t>
      </w:r>
      <w:r w:rsidRPr="00CD2727">
        <w:rPr>
          <w:rFonts w:cstheme="minorBidi" w:hint="cs"/>
          <w:szCs w:val="28"/>
          <w:rtl/>
        </w:rPr>
        <w:t xml:space="preserve"> كل عضو من أعضائه عليه أن يحقق شرطين أساسيين وهما</w:t>
      </w:r>
      <w:r>
        <w:rPr>
          <w:rFonts w:cstheme="minorBidi" w:hint="cs"/>
          <w:szCs w:val="28"/>
          <w:rtl/>
        </w:rPr>
        <w:t>:</w:t>
      </w:r>
      <w:r w:rsidRPr="00CD2727">
        <w:rPr>
          <w:rFonts w:cstheme="minorBidi" w:hint="cs"/>
          <w:szCs w:val="28"/>
          <w:rtl/>
        </w:rPr>
        <w:t xml:space="preserve"> أن يتلقى التربية العلمية ذاتها، وأن يحقق شرط الاتصال مع بقية أعضاء المجتمع العلمي، وقد تبين لنا ب</w:t>
      </w:r>
      <w:r>
        <w:rPr>
          <w:rFonts w:cstheme="minorBidi" w:hint="cs"/>
          <w:szCs w:val="28"/>
          <w:rtl/>
        </w:rPr>
        <w:t>أنَّ</w:t>
      </w:r>
      <w:r w:rsidRPr="00CD2727">
        <w:rPr>
          <w:rFonts w:cstheme="minorBidi" w:hint="cs"/>
          <w:szCs w:val="28"/>
          <w:rtl/>
        </w:rPr>
        <w:t xml:space="preserve"> التربية التي يتلقها الوافد الجديد بقدر ما تبدو قاسية وجامدة بقدر ما تكون ضرورية لممارسته العلم</w:t>
      </w:r>
      <w:r>
        <w:rPr>
          <w:rFonts w:cstheme="minorBidi" w:hint="cs"/>
          <w:szCs w:val="28"/>
          <w:rtl/>
        </w:rPr>
        <w:t>ية</w:t>
      </w:r>
      <w:r w:rsidRPr="00CD2727">
        <w:rPr>
          <w:rFonts w:cstheme="minorBidi" w:hint="cs"/>
          <w:szCs w:val="28"/>
          <w:rtl/>
        </w:rPr>
        <w:t xml:space="preserve"> لاحقاً تحت لواء المجتمع العلمي الذي يخضع له، كذلك الأمر بشأن تحقيق شرط الاتصال، حيث تتفاوت المجتمعات العلمية في تحقيق الاتصال بين أعضائه</w:t>
      </w:r>
      <w:r>
        <w:rPr>
          <w:rFonts w:cstheme="minorBidi" w:hint="cs"/>
          <w:szCs w:val="28"/>
          <w:rtl/>
        </w:rPr>
        <w:t>ا</w:t>
      </w:r>
      <w:r w:rsidRPr="00CD2727">
        <w:rPr>
          <w:rFonts w:cstheme="minorBidi" w:hint="cs"/>
          <w:szCs w:val="28"/>
          <w:rtl/>
        </w:rPr>
        <w:t xml:space="preserve"> باستثناء المجتمع العلمي الذي ي</w:t>
      </w:r>
      <w:r>
        <w:rPr>
          <w:rFonts w:cstheme="minorBidi" w:hint="cs"/>
          <w:szCs w:val="28"/>
          <w:rtl/>
        </w:rPr>
        <w:t>ضم جميع الفيزيائيين تحت لوائ</w:t>
      </w:r>
      <w:r w:rsidRPr="00CD2727">
        <w:rPr>
          <w:rFonts w:cstheme="minorBidi" w:hint="cs"/>
          <w:szCs w:val="28"/>
          <w:rtl/>
        </w:rPr>
        <w:t xml:space="preserve">ه. </w:t>
      </w:r>
    </w:p>
    <w:p w:rsidR="00F371BB" w:rsidRPr="00CD2727" w:rsidRDefault="00F371BB" w:rsidP="00F371BB">
      <w:pPr>
        <w:spacing w:line="240" w:lineRule="auto"/>
        <w:ind w:firstLine="720"/>
        <w:rPr>
          <w:rFonts w:cstheme="minorBidi"/>
          <w:szCs w:val="28"/>
          <w:rtl/>
        </w:rPr>
      </w:pPr>
    </w:p>
    <w:p w:rsidR="00F371BB" w:rsidRPr="00CD2727" w:rsidRDefault="00F371BB" w:rsidP="00F371BB">
      <w:pPr>
        <w:spacing w:line="360" w:lineRule="auto"/>
        <w:ind w:firstLine="720"/>
        <w:rPr>
          <w:rFonts w:cstheme="minorBidi"/>
          <w:szCs w:val="28"/>
        </w:rPr>
      </w:pPr>
      <w:r w:rsidRPr="00CD2727">
        <w:rPr>
          <w:rFonts w:cstheme="minorBidi" w:hint="cs"/>
          <w:szCs w:val="28"/>
          <w:rtl/>
        </w:rPr>
        <w:t xml:space="preserve">وهذا ترتب عليه أن نوضح السمات والخصائص التي يتسم بها المجتمع العلمي، وتبين </w:t>
      </w:r>
      <w:r>
        <w:rPr>
          <w:rFonts w:cstheme="minorBidi" w:hint="cs"/>
          <w:szCs w:val="28"/>
          <w:rtl/>
        </w:rPr>
        <w:t>أنَّ</w:t>
      </w:r>
      <w:r w:rsidRPr="00CD2727">
        <w:rPr>
          <w:rFonts w:cstheme="minorBidi" w:hint="cs"/>
          <w:szCs w:val="28"/>
          <w:rtl/>
        </w:rPr>
        <w:t xml:space="preserve"> للمجتمع العلمي خصائص تختلف باختلاف مراحل التطور العلمي، و</w:t>
      </w:r>
      <w:r>
        <w:rPr>
          <w:rFonts w:cstheme="minorBidi" w:hint="cs"/>
          <w:szCs w:val="28"/>
          <w:rtl/>
        </w:rPr>
        <w:t>أنَّ</w:t>
      </w:r>
      <w:r w:rsidRPr="00CD2727">
        <w:rPr>
          <w:rFonts w:cstheme="minorBidi" w:hint="cs"/>
          <w:szCs w:val="28"/>
          <w:rtl/>
        </w:rPr>
        <w:t xml:space="preserve"> لأعضائه سمات تختلف عن سماته ككل دون أن تعمل على تغيير هذه السمات، إلا في مرحلة التوتر والانفكاك</w:t>
      </w:r>
      <w:r>
        <w:rPr>
          <w:rFonts w:cstheme="minorBidi" w:hint="cs"/>
          <w:szCs w:val="28"/>
          <w:rtl/>
        </w:rPr>
        <w:t>،</w:t>
      </w:r>
      <w:r w:rsidRPr="00CD2727">
        <w:rPr>
          <w:rFonts w:cstheme="minorBidi" w:hint="cs"/>
          <w:szCs w:val="28"/>
          <w:rtl/>
        </w:rPr>
        <w:t xml:space="preserve"> كما </w:t>
      </w:r>
      <w:r>
        <w:rPr>
          <w:rFonts w:cstheme="minorBidi" w:hint="cs"/>
          <w:szCs w:val="28"/>
          <w:rtl/>
        </w:rPr>
        <w:t>وقد تم الكشف</w:t>
      </w:r>
      <w:r w:rsidRPr="00CD2727">
        <w:rPr>
          <w:rFonts w:cstheme="minorBidi" w:hint="cs"/>
          <w:szCs w:val="28"/>
          <w:rtl/>
        </w:rPr>
        <w:t xml:space="preserve"> عن مدى الانغلاق الذي أط</w:t>
      </w:r>
      <w:r>
        <w:rPr>
          <w:rFonts w:cstheme="minorBidi" w:hint="cs"/>
          <w:szCs w:val="28"/>
          <w:rtl/>
        </w:rPr>
        <w:t>َّ</w:t>
      </w:r>
      <w:r w:rsidRPr="00CD2727">
        <w:rPr>
          <w:rFonts w:cstheme="minorBidi" w:hint="cs"/>
          <w:szCs w:val="28"/>
          <w:rtl/>
        </w:rPr>
        <w:t xml:space="preserve">ر به كُوْن المجتمع العلمي الذي ظهر كصندوق مغلق ومعزول </w:t>
      </w:r>
      <w:r>
        <w:rPr>
          <w:rFonts w:cstheme="minorBidi" w:hint="cs"/>
          <w:szCs w:val="28"/>
          <w:rtl/>
        </w:rPr>
        <w:t>عمّا</w:t>
      </w:r>
      <w:r w:rsidRPr="00CD2727">
        <w:rPr>
          <w:rFonts w:cstheme="minorBidi" w:hint="cs"/>
          <w:szCs w:val="28"/>
          <w:rtl/>
        </w:rPr>
        <w:t xml:space="preserve"> يحيط به من مجتمعات في بقية ميادين المعرفة</w:t>
      </w:r>
      <w:r>
        <w:rPr>
          <w:rFonts w:cstheme="minorBidi" w:hint="cs"/>
          <w:szCs w:val="28"/>
          <w:rtl/>
        </w:rPr>
        <w:t>؛</w:t>
      </w:r>
      <w:r w:rsidRPr="00CD2727">
        <w:rPr>
          <w:rFonts w:cstheme="minorBidi" w:hint="cs"/>
          <w:szCs w:val="28"/>
          <w:rtl/>
        </w:rPr>
        <w:t xml:space="preserve"> فهل يُبقي كُوْن على هذا الانغلاق</w:t>
      </w:r>
      <w:r>
        <w:rPr>
          <w:rFonts w:cstheme="minorBidi" w:hint="cs"/>
          <w:szCs w:val="28"/>
          <w:rtl/>
        </w:rPr>
        <w:t xml:space="preserve"> في كل مراحل التطور العلمي؟، وكيف يسلك</w:t>
      </w:r>
      <w:r w:rsidRPr="00CD2727">
        <w:rPr>
          <w:rFonts w:cstheme="minorBidi" w:hint="cs"/>
          <w:szCs w:val="28"/>
          <w:rtl/>
        </w:rPr>
        <w:t xml:space="preserve"> المجتمع العلمي </w:t>
      </w:r>
      <w:r>
        <w:rPr>
          <w:rFonts w:cstheme="minorBidi" w:hint="cs"/>
          <w:szCs w:val="28"/>
          <w:rtl/>
        </w:rPr>
        <w:t>في مرحلة البحث العلمي القياسي؟،</w:t>
      </w:r>
      <w:r w:rsidRPr="00CD2727">
        <w:rPr>
          <w:rFonts w:cstheme="minorBidi" w:hint="cs"/>
          <w:szCs w:val="28"/>
          <w:rtl/>
        </w:rPr>
        <w:t xml:space="preserve"> و</w:t>
      </w:r>
      <w:r>
        <w:rPr>
          <w:rFonts w:cstheme="minorBidi" w:hint="cs"/>
          <w:szCs w:val="28"/>
          <w:rtl/>
        </w:rPr>
        <w:t xml:space="preserve">هل هناك مجتمع علمي في </w:t>
      </w:r>
      <w:r w:rsidRPr="00CD2727">
        <w:rPr>
          <w:rFonts w:cstheme="minorBidi" w:hint="cs"/>
          <w:szCs w:val="28"/>
          <w:rtl/>
        </w:rPr>
        <w:t xml:space="preserve">فترة ما قبل </w:t>
      </w:r>
      <w:r>
        <w:rPr>
          <w:rFonts w:cstheme="minorBidi" w:hint="cs"/>
          <w:szCs w:val="28"/>
          <w:rtl/>
        </w:rPr>
        <w:t>البرادايم</w:t>
      </w:r>
      <w:r w:rsidRPr="00CD2727">
        <w:rPr>
          <w:rFonts w:cstheme="minorBidi" w:hint="cs"/>
          <w:szCs w:val="28"/>
          <w:rtl/>
        </w:rPr>
        <w:t xml:space="preserve"> ا</w:t>
      </w:r>
      <w:r>
        <w:rPr>
          <w:rFonts w:cstheme="minorBidi" w:hint="cs"/>
          <w:szCs w:val="28"/>
          <w:rtl/>
        </w:rPr>
        <w:t>لأول؟،</w:t>
      </w:r>
      <w:r w:rsidRPr="00CD2727">
        <w:rPr>
          <w:rFonts w:cstheme="minorBidi" w:hint="cs"/>
          <w:szCs w:val="28"/>
          <w:rtl/>
        </w:rPr>
        <w:t xml:space="preserve"> </w:t>
      </w:r>
      <w:r>
        <w:rPr>
          <w:rFonts w:cstheme="minorBidi" w:hint="cs"/>
          <w:szCs w:val="28"/>
          <w:rtl/>
        </w:rPr>
        <w:t>وما الذي</w:t>
      </w:r>
      <w:r w:rsidRPr="00CD2727">
        <w:rPr>
          <w:rFonts w:cstheme="minorBidi" w:hint="cs"/>
          <w:szCs w:val="28"/>
          <w:rtl/>
        </w:rPr>
        <w:t xml:space="preserve"> عناه كُوْن بالمصفوفة الانضباطية؟</w:t>
      </w:r>
      <w:r>
        <w:rPr>
          <w:rFonts w:cstheme="minorBidi" w:hint="cs"/>
          <w:szCs w:val="28"/>
          <w:rtl/>
        </w:rPr>
        <w:t>،</w:t>
      </w:r>
      <w:r w:rsidRPr="00CD2727">
        <w:rPr>
          <w:rFonts w:cstheme="minorBidi" w:hint="cs"/>
          <w:szCs w:val="28"/>
          <w:rtl/>
        </w:rPr>
        <w:t xml:space="preserve"> وما هو دورها في إقامة التواصل المنهجي </w:t>
      </w:r>
      <w:r>
        <w:rPr>
          <w:rFonts w:cstheme="minorBidi" w:hint="cs"/>
          <w:szCs w:val="28"/>
          <w:rtl/>
        </w:rPr>
        <w:t>بين أعضاء</w:t>
      </w:r>
      <w:r w:rsidRPr="00CD2727">
        <w:rPr>
          <w:rFonts w:cstheme="minorBidi" w:hint="cs"/>
          <w:szCs w:val="28"/>
          <w:rtl/>
        </w:rPr>
        <w:t xml:space="preserve"> المجتمع العلمي وفي حصول الإجماع؟</w:t>
      </w:r>
      <w:r>
        <w:rPr>
          <w:rFonts w:cstheme="minorBidi" w:hint="cs"/>
          <w:szCs w:val="28"/>
          <w:rtl/>
        </w:rPr>
        <w:t>،</w:t>
      </w:r>
      <w:r w:rsidRPr="00CD2727">
        <w:rPr>
          <w:rFonts w:cstheme="minorBidi" w:hint="cs"/>
          <w:szCs w:val="28"/>
          <w:rtl/>
        </w:rPr>
        <w:t xml:space="preserve"> وبأي معنى يكون اتفاق المجتمع العلمي معياراً ليقينية النظريات؟</w:t>
      </w:r>
      <w:r>
        <w:rPr>
          <w:rFonts w:cstheme="minorBidi" w:hint="cs"/>
          <w:szCs w:val="28"/>
          <w:rtl/>
        </w:rPr>
        <w:t>،</w:t>
      </w:r>
      <w:r w:rsidRPr="00CD2727">
        <w:rPr>
          <w:rFonts w:cstheme="minorBidi" w:hint="cs"/>
          <w:szCs w:val="28"/>
          <w:rtl/>
        </w:rPr>
        <w:t xml:space="preserve"> وإلى أي حد تنطبق سمة العقلانية المؤسساتية عليهم؟</w:t>
      </w:r>
      <w:r>
        <w:rPr>
          <w:rFonts w:cstheme="minorBidi" w:hint="cs"/>
          <w:szCs w:val="28"/>
          <w:rtl/>
        </w:rPr>
        <w:t>، وما هي المشكلات التي يواجهونها؟،</w:t>
      </w:r>
      <w:r w:rsidRPr="00CD2727">
        <w:rPr>
          <w:rFonts w:cstheme="minorBidi" w:hint="cs"/>
          <w:szCs w:val="28"/>
          <w:rtl/>
        </w:rPr>
        <w:t xml:space="preserve"> وكيف يعكفون على حلها؟</w:t>
      </w:r>
      <w:r>
        <w:rPr>
          <w:rFonts w:cstheme="minorBidi" w:hint="cs"/>
          <w:szCs w:val="28"/>
          <w:rtl/>
        </w:rPr>
        <w:t>،</w:t>
      </w:r>
      <w:r w:rsidRPr="00CD2727">
        <w:rPr>
          <w:rFonts w:cstheme="minorBidi" w:hint="cs"/>
          <w:szCs w:val="28"/>
          <w:rtl/>
        </w:rPr>
        <w:t xml:space="preserve"> وهل يخ</w:t>
      </w:r>
      <w:r>
        <w:rPr>
          <w:rFonts w:cstheme="minorBidi" w:hint="cs"/>
          <w:szCs w:val="28"/>
          <w:rtl/>
        </w:rPr>
        <w:t>ْ</w:t>
      </w:r>
      <w:r w:rsidRPr="00CD2727">
        <w:rPr>
          <w:rFonts w:cstheme="minorBidi" w:hint="cs"/>
          <w:szCs w:val="28"/>
          <w:rtl/>
        </w:rPr>
        <w:t>ض</w:t>
      </w:r>
      <w:r>
        <w:rPr>
          <w:rFonts w:cstheme="minorBidi" w:hint="cs"/>
          <w:szCs w:val="28"/>
          <w:rtl/>
        </w:rPr>
        <w:t>ِ</w:t>
      </w:r>
      <w:r w:rsidRPr="00CD2727">
        <w:rPr>
          <w:rFonts w:cstheme="minorBidi" w:hint="cs"/>
          <w:szCs w:val="28"/>
          <w:rtl/>
        </w:rPr>
        <w:t>عون ما يواجههم من أخطاء للنقد والفحص التجريبي؟</w:t>
      </w:r>
      <w:r>
        <w:rPr>
          <w:rFonts w:cstheme="minorBidi" w:hint="cs"/>
          <w:szCs w:val="28"/>
          <w:rtl/>
        </w:rPr>
        <w:t>.</w:t>
      </w:r>
      <w:r w:rsidRPr="00CD2727">
        <w:rPr>
          <w:rFonts w:cstheme="minorBidi" w:hint="cs"/>
          <w:szCs w:val="28"/>
          <w:rtl/>
        </w:rPr>
        <w:t xml:space="preserve"> </w:t>
      </w: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F371BB">
      <w:pPr>
        <w:jc w:val="center"/>
        <w:rPr>
          <w:rtl/>
        </w:rPr>
      </w:pPr>
    </w:p>
    <w:p w:rsidR="00F371BB" w:rsidRDefault="00F371BB" w:rsidP="00F371BB">
      <w:pPr>
        <w:jc w:val="center"/>
        <w:rPr>
          <w:rtl/>
        </w:rPr>
      </w:pPr>
    </w:p>
    <w:p w:rsidR="00F371BB" w:rsidRDefault="00F371BB" w:rsidP="00F371BB">
      <w:pPr>
        <w:jc w:val="center"/>
        <w:rPr>
          <w:rtl/>
        </w:rPr>
      </w:pPr>
    </w:p>
    <w:p w:rsidR="00F371BB" w:rsidRDefault="00F371BB" w:rsidP="00F371BB">
      <w:pPr>
        <w:jc w:val="center"/>
        <w:rPr>
          <w:rtl/>
        </w:rPr>
      </w:pPr>
    </w:p>
    <w:p w:rsidR="00F371BB" w:rsidRDefault="00F371BB" w:rsidP="00F371BB">
      <w:pPr>
        <w:pStyle w:val="1"/>
        <w:bidi/>
        <w:spacing w:line="360" w:lineRule="auto"/>
        <w:ind w:firstLine="720"/>
        <w:jc w:val="center"/>
        <w:rPr>
          <w:rStyle w:val="ad"/>
          <w:rFonts w:asciiTheme="minorBidi" w:hAnsiTheme="minorBidi" w:cstheme="minorBidi"/>
          <w:sz w:val="16"/>
          <w:szCs w:val="58"/>
          <w:rtl/>
        </w:rPr>
      </w:pPr>
    </w:p>
    <w:p w:rsidR="00F371BB" w:rsidRDefault="00F371BB" w:rsidP="00F371BB">
      <w:pPr>
        <w:pStyle w:val="1"/>
        <w:bidi/>
        <w:spacing w:line="360" w:lineRule="auto"/>
        <w:ind w:firstLine="720"/>
        <w:jc w:val="center"/>
        <w:rPr>
          <w:rStyle w:val="ad"/>
          <w:rFonts w:asciiTheme="minorBidi" w:hAnsiTheme="minorBidi" w:cstheme="minorBidi"/>
          <w:sz w:val="16"/>
          <w:szCs w:val="58"/>
          <w:rtl/>
        </w:rPr>
      </w:pPr>
    </w:p>
    <w:p w:rsidR="00F371BB" w:rsidRPr="004A061E" w:rsidRDefault="00F371BB" w:rsidP="00F371BB">
      <w:pPr>
        <w:spacing w:line="360" w:lineRule="auto"/>
        <w:ind w:firstLine="720"/>
        <w:rPr>
          <w:rFonts w:cs="Simplified Arabic"/>
          <w:b/>
          <w:bCs/>
          <w:szCs w:val="56"/>
          <w:rtl/>
        </w:rPr>
      </w:pPr>
    </w:p>
    <w:p w:rsidR="00F371BB" w:rsidRPr="009A3BD0" w:rsidRDefault="00F371BB" w:rsidP="00F371BB">
      <w:pPr>
        <w:jc w:val="center"/>
        <w:rPr>
          <w:sz w:val="128"/>
          <w:szCs w:val="128"/>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Pr="00AB13FC" w:rsidRDefault="00F371BB" w:rsidP="00F371BB">
      <w:pPr>
        <w:spacing w:line="360" w:lineRule="auto"/>
        <w:ind w:firstLine="720"/>
        <w:rPr>
          <w:rFonts w:cstheme="minorBidi"/>
          <w:szCs w:val="28"/>
        </w:rPr>
      </w:pPr>
    </w:p>
    <w:p w:rsidR="00F371BB" w:rsidRPr="00AB13FC" w:rsidRDefault="00F371BB" w:rsidP="00F371BB">
      <w:pPr>
        <w:spacing w:line="360" w:lineRule="auto"/>
        <w:ind w:firstLine="720"/>
        <w:rPr>
          <w:rFonts w:cstheme="minorBidi"/>
          <w:szCs w:val="28"/>
          <w:lang w:bidi="ar-SY"/>
        </w:rPr>
      </w:pPr>
    </w:p>
    <w:p w:rsidR="00F371BB" w:rsidRPr="00AB13FC" w:rsidRDefault="002D42A8" w:rsidP="00F371BB">
      <w:pPr>
        <w:spacing w:line="360" w:lineRule="auto"/>
        <w:ind w:firstLine="720"/>
        <w:rPr>
          <w:rFonts w:cstheme="minorBidi"/>
          <w:szCs w:val="28"/>
          <w:rtl/>
          <w:lang w:bidi="ar-SY"/>
        </w:rPr>
      </w:pPr>
      <w:r w:rsidRPr="002D42A8">
        <w:rPr>
          <w:rFonts w:cstheme="minorBidi"/>
          <w:b/>
          <w:bCs/>
          <w:noProof/>
          <w:sz w:val="16"/>
          <w:szCs w:val="58"/>
          <w:rtl/>
        </w:rPr>
        <w:pict>
          <v:rect id="_x0000_s1071" style="position:absolute;left:0;text-align:left;margin-left:0;margin-top:0;width:347.5pt;height:561.25pt;z-index:-251648000;mso-position-horizontal:center;mso-position-horizontal-relative:margin;mso-position-vertical:center;mso-position-vertical-relative:margin" wrapcoords="-187 -87 -187 21658 21787 21658 21787 -87 -187 -87" fillcolor="white [3201]" strokecolor="white [3212]" strokeweight="5pt">
            <v:stroke linestyle="thickThin"/>
            <v:shadow color="#868686"/>
            <v:textbox style="mso-next-textbox:#_x0000_s1071">
              <w:txbxContent>
                <w:p w:rsidR="00F50E1E" w:rsidRDefault="00F50E1E" w:rsidP="00F371BB">
                  <w:pPr>
                    <w:jc w:val="center"/>
                    <w:rPr>
                      <w:rtl/>
                    </w:rPr>
                  </w:pPr>
                </w:p>
                <w:p w:rsidR="00F50E1E" w:rsidRDefault="00F50E1E" w:rsidP="00F371BB">
                  <w:pPr>
                    <w:jc w:val="center"/>
                    <w:rPr>
                      <w:rtl/>
                    </w:rPr>
                  </w:pPr>
                </w:p>
                <w:p w:rsidR="00F50E1E" w:rsidRDefault="00F50E1E" w:rsidP="00F371BB">
                  <w:pPr>
                    <w:jc w:val="center"/>
                    <w:rPr>
                      <w:rtl/>
                    </w:rPr>
                  </w:pPr>
                </w:p>
                <w:p w:rsidR="00F50E1E" w:rsidRDefault="00F50E1E" w:rsidP="00F371BB">
                  <w:pPr>
                    <w:jc w:val="center"/>
                    <w:rPr>
                      <w:rtl/>
                    </w:rPr>
                  </w:pPr>
                </w:p>
                <w:p w:rsidR="00F50E1E" w:rsidRDefault="00F50E1E" w:rsidP="00F371BB">
                  <w:pPr>
                    <w:pStyle w:val="1"/>
                    <w:bidi/>
                    <w:spacing w:line="360" w:lineRule="auto"/>
                    <w:ind w:firstLine="720"/>
                    <w:jc w:val="center"/>
                    <w:rPr>
                      <w:rStyle w:val="ad"/>
                      <w:rFonts w:asciiTheme="minorBidi" w:hAnsiTheme="minorBidi" w:cstheme="minorBidi"/>
                      <w:sz w:val="16"/>
                      <w:szCs w:val="58"/>
                      <w:rtl/>
                    </w:rPr>
                  </w:pPr>
                </w:p>
                <w:p w:rsidR="00F50E1E" w:rsidRDefault="00F50E1E" w:rsidP="00F371BB">
                  <w:pPr>
                    <w:pStyle w:val="1"/>
                    <w:bidi/>
                    <w:spacing w:line="360" w:lineRule="auto"/>
                    <w:ind w:firstLine="720"/>
                    <w:jc w:val="center"/>
                    <w:rPr>
                      <w:rStyle w:val="ad"/>
                      <w:rFonts w:asciiTheme="minorBidi" w:hAnsiTheme="minorBidi" w:cstheme="minorBidi"/>
                      <w:sz w:val="16"/>
                      <w:szCs w:val="58"/>
                      <w:rtl/>
                    </w:rPr>
                  </w:pPr>
                </w:p>
                <w:p w:rsidR="00F50E1E" w:rsidRDefault="00F50E1E" w:rsidP="00F371BB">
                  <w:pPr>
                    <w:pStyle w:val="1"/>
                    <w:bidi/>
                    <w:spacing w:line="360" w:lineRule="auto"/>
                    <w:ind w:firstLine="720"/>
                    <w:jc w:val="center"/>
                    <w:rPr>
                      <w:rStyle w:val="ad"/>
                      <w:rFonts w:asciiTheme="minorBidi" w:hAnsiTheme="minorBidi" w:cstheme="minorBidi"/>
                      <w:sz w:val="16"/>
                      <w:szCs w:val="58"/>
                      <w:rtl/>
                    </w:rPr>
                  </w:pPr>
                  <w:r w:rsidRPr="00F6631F">
                    <w:rPr>
                      <w:rStyle w:val="ad"/>
                      <w:rFonts w:asciiTheme="minorBidi" w:hAnsiTheme="minorBidi" w:cstheme="minorBidi"/>
                      <w:sz w:val="16"/>
                      <w:szCs w:val="58"/>
                      <w:rtl/>
                    </w:rPr>
                    <w:t>ال</w:t>
                  </w:r>
                  <w:r w:rsidRPr="00F6631F">
                    <w:rPr>
                      <w:rStyle w:val="ad"/>
                      <w:rFonts w:asciiTheme="minorBidi" w:hAnsiTheme="minorBidi" w:cstheme="minorBidi" w:hint="cs"/>
                      <w:sz w:val="16"/>
                      <w:szCs w:val="58"/>
                      <w:rtl/>
                    </w:rPr>
                    <w:t>فصل الثاني</w:t>
                  </w:r>
                </w:p>
                <w:p w:rsidR="00F50E1E" w:rsidRDefault="00F50E1E" w:rsidP="00F371BB">
                  <w:pPr>
                    <w:pStyle w:val="1"/>
                    <w:bidi/>
                    <w:spacing w:line="360" w:lineRule="auto"/>
                    <w:ind w:firstLine="720"/>
                    <w:jc w:val="center"/>
                    <w:rPr>
                      <w:rStyle w:val="ad"/>
                      <w:rFonts w:asciiTheme="minorBidi" w:hAnsiTheme="minorBidi" w:cstheme="minorBidi"/>
                      <w:b/>
                      <w:bCs/>
                      <w:sz w:val="16"/>
                      <w:szCs w:val="58"/>
                      <w:rtl/>
                    </w:rPr>
                  </w:pPr>
                  <w:r w:rsidRPr="00F6631F">
                    <w:rPr>
                      <w:rStyle w:val="ad"/>
                      <w:rFonts w:asciiTheme="minorBidi" w:hAnsiTheme="minorBidi" w:cstheme="minorBidi" w:hint="cs"/>
                      <w:b/>
                      <w:bCs/>
                      <w:sz w:val="16"/>
                      <w:szCs w:val="58"/>
                      <w:rtl/>
                    </w:rPr>
                    <w:t>المجتمع العلمي في مرحلة</w:t>
                  </w:r>
                </w:p>
                <w:p w:rsidR="00F50E1E" w:rsidRPr="00F6631F" w:rsidRDefault="00F50E1E" w:rsidP="00F371BB">
                  <w:pPr>
                    <w:pStyle w:val="1"/>
                    <w:bidi/>
                    <w:spacing w:line="360" w:lineRule="auto"/>
                    <w:ind w:firstLine="720"/>
                    <w:jc w:val="center"/>
                    <w:rPr>
                      <w:rStyle w:val="ad"/>
                      <w:rFonts w:asciiTheme="minorBidi" w:hAnsiTheme="minorBidi" w:cstheme="minorBidi"/>
                      <w:b/>
                      <w:bCs/>
                      <w:sz w:val="16"/>
                      <w:szCs w:val="58"/>
                      <w:rtl/>
                    </w:rPr>
                  </w:pPr>
                  <w:r>
                    <w:rPr>
                      <w:rStyle w:val="ad"/>
                      <w:rFonts w:asciiTheme="minorBidi" w:hAnsiTheme="minorBidi" w:cstheme="minorBidi" w:hint="cs"/>
                      <w:b/>
                      <w:bCs/>
                      <w:sz w:val="16"/>
                      <w:szCs w:val="58"/>
                      <w:rtl/>
                    </w:rPr>
                    <w:t xml:space="preserve"> العلم القياسي(العادي)التراكمي </w:t>
                  </w:r>
                </w:p>
                <w:p w:rsidR="00F50E1E" w:rsidRPr="004A061E" w:rsidRDefault="00F50E1E" w:rsidP="00F371BB">
                  <w:pPr>
                    <w:spacing w:line="360" w:lineRule="auto"/>
                    <w:ind w:firstLine="720"/>
                    <w:rPr>
                      <w:rFonts w:cs="Simplified Arabic"/>
                      <w:b/>
                      <w:bCs/>
                      <w:szCs w:val="56"/>
                      <w:rtl/>
                    </w:rPr>
                  </w:pPr>
                </w:p>
                <w:p w:rsidR="00F50E1E" w:rsidRPr="009A3BD0" w:rsidRDefault="00F50E1E" w:rsidP="00F371BB">
                  <w:pPr>
                    <w:jc w:val="center"/>
                    <w:rPr>
                      <w:sz w:val="128"/>
                      <w:szCs w:val="128"/>
                    </w:rPr>
                  </w:pPr>
                </w:p>
              </w:txbxContent>
            </v:textbox>
            <w10:wrap type="square" anchorx="margin" anchory="margin"/>
          </v:rect>
        </w:pict>
      </w:r>
    </w:p>
    <w:p w:rsidR="00F371BB" w:rsidRPr="00AB13FC" w:rsidRDefault="00F371BB" w:rsidP="00F371BB">
      <w:pPr>
        <w:spacing w:line="360" w:lineRule="auto"/>
        <w:ind w:firstLine="720"/>
        <w:rPr>
          <w:rFonts w:cstheme="minorBidi"/>
          <w:szCs w:val="28"/>
          <w:rtl/>
          <w:lang w:bidi="ar-SY"/>
        </w:rPr>
      </w:pPr>
    </w:p>
    <w:p w:rsidR="00F371BB" w:rsidRPr="00AB13FC" w:rsidRDefault="00F371BB" w:rsidP="00F371BB">
      <w:pPr>
        <w:spacing w:line="360" w:lineRule="auto"/>
        <w:ind w:firstLine="720"/>
        <w:rPr>
          <w:rFonts w:cstheme="minorBidi"/>
          <w:szCs w:val="28"/>
          <w:rtl/>
          <w:lang w:bidi="ar-SY"/>
        </w:rPr>
      </w:pPr>
    </w:p>
    <w:p w:rsidR="00F371BB" w:rsidRPr="00AB13FC" w:rsidRDefault="00F371BB" w:rsidP="00F371BB">
      <w:pPr>
        <w:spacing w:line="360" w:lineRule="auto"/>
        <w:ind w:firstLine="720"/>
        <w:rPr>
          <w:rFonts w:cstheme="minorBidi"/>
          <w:szCs w:val="28"/>
          <w:rtl/>
          <w:lang w:bidi="ar-SY"/>
        </w:rPr>
      </w:pPr>
    </w:p>
    <w:p w:rsidR="00F371BB" w:rsidRPr="00AB13FC" w:rsidRDefault="00F371BB" w:rsidP="00F371BB">
      <w:pPr>
        <w:spacing w:line="360" w:lineRule="auto"/>
        <w:ind w:firstLine="720"/>
        <w:rPr>
          <w:rFonts w:cstheme="minorBidi"/>
          <w:szCs w:val="28"/>
          <w:rtl/>
          <w:lang w:bidi="ar-SY"/>
        </w:rPr>
      </w:pPr>
    </w:p>
    <w:p w:rsidR="00F371BB" w:rsidRPr="00AB13FC" w:rsidRDefault="00F371BB" w:rsidP="00F371BB">
      <w:pPr>
        <w:spacing w:line="240" w:lineRule="auto"/>
        <w:ind w:firstLine="720"/>
        <w:jc w:val="left"/>
        <w:rPr>
          <w:rFonts w:cstheme="minorBidi"/>
          <w:b/>
          <w:bCs/>
          <w:color w:val="000000" w:themeColor="text1"/>
          <w:sz w:val="28"/>
          <w:szCs w:val="32"/>
          <w:rtl/>
        </w:rPr>
      </w:pPr>
      <w:r w:rsidRPr="00AB13FC">
        <w:rPr>
          <w:rFonts w:cstheme="minorBidi" w:hint="cs"/>
          <w:b/>
          <w:bCs/>
          <w:color w:val="000000" w:themeColor="text1"/>
          <w:sz w:val="28"/>
          <w:szCs w:val="32"/>
          <w:rtl/>
        </w:rPr>
        <w:t>المحتويات:</w:t>
      </w:r>
    </w:p>
    <w:p w:rsidR="00F371BB" w:rsidRPr="00AB13FC" w:rsidRDefault="00F371BB" w:rsidP="00F371BB">
      <w:pPr>
        <w:spacing w:line="240" w:lineRule="auto"/>
        <w:jc w:val="left"/>
        <w:rPr>
          <w:rFonts w:cstheme="minorBidi"/>
          <w:b/>
          <w:bCs/>
          <w:color w:val="000000" w:themeColor="text1"/>
          <w:szCs w:val="28"/>
        </w:rPr>
      </w:pPr>
      <w:r w:rsidRPr="00AB13FC">
        <w:rPr>
          <w:rFonts w:cstheme="minorBidi" w:hint="cs"/>
          <w:b/>
          <w:bCs/>
          <w:color w:val="000000" w:themeColor="text1"/>
          <w:szCs w:val="28"/>
          <w:rtl/>
        </w:rPr>
        <w:t xml:space="preserve">            </w:t>
      </w:r>
    </w:p>
    <w:p w:rsidR="00F371BB" w:rsidRPr="00AB13FC" w:rsidRDefault="00F371BB" w:rsidP="00F371BB">
      <w:pPr>
        <w:spacing w:line="240" w:lineRule="auto"/>
        <w:jc w:val="left"/>
        <w:rPr>
          <w:rFonts w:cstheme="minorBidi"/>
          <w:b/>
          <w:bCs/>
          <w:color w:val="000000" w:themeColor="text1"/>
          <w:szCs w:val="28"/>
          <w:rtl/>
        </w:rPr>
      </w:pPr>
      <w:r>
        <w:rPr>
          <w:rFonts w:cstheme="minorBidi" w:hint="cs"/>
          <w:b/>
          <w:bCs/>
          <w:color w:val="000000" w:themeColor="text1"/>
          <w:szCs w:val="28"/>
          <w:rtl/>
        </w:rPr>
        <w:t xml:space="preserve">1- </w:t>
      </w:r>
      <w:r w:rsidRPr="00AB13FC">
        <w:rPr>
          <w:rFonts w:cstheme="minorBidi" w:hint="cs"/>
          <w:b/>
          <w:bCs/>
          <w:color w:val="000000" w:themeColor="text1"/>
          <w:szCs w:val="28"/>
          <w:rtl/>
        </w:rPr>
        <w:t xml:space="preserve"> مفهوم ال</w:t>
      </w:r>
      <w:r>
        <w:rPr>
          <w:rFonts w:cstheme="minorBidi" w:hint="cs"/>
          <w:b/>
          <w:bCs/>
          <w:color w:val="000000" w:themeColor="text1"/>
          <w:szCs w:val="28"/>
          <w:rtl/>
        </w:rPr>
        <w:t>برادايم</w:t>
      </w:r>
      <w:r w:rsidRPr="00AB13FC">
        <w:rPr>
          <w:rFonts w:cstheme="minorBidi" w:hint="cs"/>
          <w:b/>
          <w:bCs/>
          <w:color w:val="000000" w:themeColor="text1"/>
          <w:szCs w:val="28"/>
          <w:rtl/>
        </w:rPr>
        <w:t xml:space="preserve"> </w:t>
      </w:r>
      <w:r w:rsidRPr="00AB13FC">
        <w:rPr>
          <w:color w:val="000000" w:themeColor="text1"/>
          <w:szCs w:val="28"/>
        </w:rPr>
        <w:t>(Paradigm)</w:t>
      </w:r>
    </w:p>
    <w:p w:rsidR="00F371BB" w:rsidRPr="00900541" w:rsidRDefault="00F371BB" w:rsidP="00F371BB">
      <w:pPr>
        <w:spacing w:line="240" w:lineRule="auto"/>
        <w:jc w:val="left"/>
        <w:rPr>
          <w:rFonts w:cstheme="minorBidi"/>
          <w:color w:val="000000" w:themeColor="text1"/>
          <w:sz w:val="22"/>
          <w:szCs w:val="26"/>
        </w:rPr>
      </w:pPr>
      <w:r>
        <w:rPr>
          <w:rFonts w:cstheme="minorBidi" w:hint="cs"/>
          <w:color w:val="000000" w:themeColor="text1"/>
          <w:sz w:val="22"/>
          <w:szCs w:val="26"/>
          <w:rtl/>
        </w:rPr>
        <w:t xml:space="preserve">      1-1- </w:t>
      </w:r>
      <w:r w:rsidRPr="00900541">
        <w:rPr>
          <w:rFonts w:cstheme="minorBidi" w:hint="cs"/>
          <w:color w:val="000000" w:themeColor="text1"/>
          <w:sz w:val="22"/>
          <w:szCs w:val="26"/>
          <w:rtl/>
        </w:rPr>
        <w:t>مفهوم ال</w:t>
      </w:r>
      <w:r>
        <w:rPr>
          <w:rFonts w:cstheme="minorBidi" w:hint="cs"/>
          <w:color w:val="000000" w:themeColor="text1"/>
          <w:sz w:val="22"/>
          <w:szCs w:val="26"/>
          <w:rtl/>
        </w:rPr>
        <w:t>برادايم</w:t>
      </w:r>
      <w:r w:rsidRPr="00900541">
        <w:rPr>
          <w:rFonts w:cstheme="minorBidi" w:hint="cs"/>
          <w:color w:val="000000" w:themeColor="text1"/>
          <w:sz w:val="22"/>
          <w:szCs w:val="26"/>
          <w:rtl/>
        </w:rPr>
        <w:t xml:space="preserve"> ومفهوم المجتمع العلمي</w:t>
      </w:r>
    </w:p>
    <w:p w:rsidR="00F371BB" w:rsidRPr="00900541" w:rsidRDefault="00F371BB" w:rsidP="00F371BB">
      <w:pPr>
        <w:spacing w:line="240" w:lineRule="auto"/>
        <w:jc w:val="left"/>
        <w:rPr>
          <w:rFonts w:cstheme="minorBidi"/>
          <w:color w:val="000000" w:themeColor="text1"/>
          <w:sz w:val="22"/>
          <w:szCs w:val="26"/>
        </w:rPr>
      </w:pPr>
      <w:r>
        <w:rPr>
          <w:rFonts w:cstheme="minorBidi" w:hint="cs"/>
          <w:color w:val="000000" w:themeColor="text1"/>
          <w:sz w:val="22"/>
          <w:szCs w:val="26"/>
          <w:rtl/>
        </w:rPr>
        <w:t xml:space="preserve">      1-2- </w:t>
      </w:r>
      <w:r w:rsidRPr="00900541">
        <w:rPr>
          <w:rFonts w:cstheme="minorBidi" w:hint="cs"/>
          <w:color w:val="000000" w:themeColor="text1"/>
          <w:sz w:val="22"/>
          <w:szCs w:val="26"/>
          <w:rtl/>
        </w:rPr>
        <w:t>مفهوم ال</w:t>
      </w:r>
      <w:r>
        <w:rPr>
          <w:rFonts w:cstheme="minorBidi" w:hint="cs"/>
          <w:color w:val="000000" w:themeColor="text1"/>
          <w:sz w:val="22"/>
          <w:szCs w:val="26"/>
          <w:rtl/>
        </w:rPr>
        <w:t>برادايم</w:t>
      </w:r>
      <w:r w:rsidRPr="00900541">
        <w:rPr>
          <w:rFonts w:cstheme="minorBidi" w:hint="cs"/>
          <w:color w:val="000000" w:themeColor="text1"/>
          <w:sz w:val="22"/>
          <w:szCs w:val="26"/>
          <w:rtl/>
        </w:rPr>
        <w:t xml:space="preserve"> والنظرية </w:t>
      </w:r>
    </w:p>
    <w:p w:rsidR="00F371BB" w:rsidRPr="00900541" w:rsidRDefault="00F371BB" w:rsidP="00F371BB">
      <w:pPr>
        <w:spacing w:line="240" w:lineRule="auto"/>
        <w:jc w:val="left"/>
        <w:rPr>
          <w:rFonts w:cstheme="minorBidi"/>
          <w:color w:val="000000" w:themeColor="text1"/>
          <w:sz w:val="22"/>
          <w:szCs w:val="26"/>
        </w:rPr>
      </w:pPr>
      <w:r>
        <w:rPr>
          <w:rFonts w:cstheme="minorBidi" w:hint="cs"/>
          <w:color w:val="000000" w:themeColor="text1"/>
          <w:sz w:val="22"/>
          <w:szCs w:val="26"/>
          <w:rtl/>
        </w:rPr>
        <w:t xml:space="preserve">      1-3- </w:t>
      </w:r>
      <w:r w:rsidRPr="00900541">
        <w:rPr>
          <w:rFonts w:cstheme="minorBidi" w:hint="cs"/>
          <w:color w:val="000000" w:themeColor="text1"/>
          <w:sz w:val="22"/>
          <w:szCs w:val="26"/>
          <w:rtl/>
        </w:rPr>
        <w:t>مفهوم ال</w:t>
      </w:r>
      <w:r>
        <w:rPr>
          <w:rFonts w:cstheme="minorBidi" w:hint="cs"/>
          <w:color w:val="000000" w:themeColor="text1"/>
          <w:sz w:val="22"/>
          <w:szCs w:val="26"/>
          <w:rtl/>
        </w:rPr>
        <w:t>برادايم</w:t>
      </w:r>
      <w:r w:rsidRPr="00900541">
        <w:rPr>
          <w:rFonts w:cstheme="minorBidi" w:hint="cs"/>
          <w:color w:val="000000" w:themeColor="text1"/>
          <w:sz w:val="22"/>
          <w:szCs w:val="26"/>
          <w:rtl/>
        </w:rPr>
        <w:t xml:space="preserve"> والنموذج</w:t>
      </w:r>
    </w:p>
    <w:p w:rsidR="00F371BB" w:rsidRPr="00900541" w:rsidRDefault="00F371BB" w:rsidP="00F371BB">
      <w:pPr>
        <w:spacing w:line="240" w:lineRule="auto"/>
        <w:jc w:val="left"/>
        <w:rPr>
          <w:rFonts w:cstheme="minorBidi"/>
          <w:color w:val="000000" w:themeColor="text1"/>
          <w:sz w:val="22"/>
          <w:szCs w:val="26"/>
        </w:rPr>
      </w:pPr>
      <w:r>
        <w:rPr>
          <w:rFonts w:cstheme="minorBidi" w:hint="cs"/>
          <w:color w:val="000000" w:themeColor="text1"/>
          <w:sz w:val="22"/>
          <w:szCs w:val="26"/>
          <w:rtl/>
        </w:rPr>
        <w:t xml:space="preserve">      1-4- </w:t>
      </w:r>
      <w:r w:rsidRPr="00900541">
        <w:rPr>
          <w:rFonts w:cstheme="minorBidi" w:hint="cs"/>
          <w:color w:val="000000" w:themeColor="text1"/>
          <w:sz w:val="22"/>
          <w:szCs w:val="26"/>
          <w:rtl/>
        </w:rPr>
        <w:t>ال</w:t>
      </w:r>
      <w:r>
        <w:rPr>
          <w:rFonts w:cstheme="minorBidi" w:hint="cs"/>
          <w:color w:val="000000" w:themeColor="text1"/>
          <w:sz w:val="22"/>
          <w:szCs w:val="26"/>
          <w:rtl/>
        </w:rPr>
        <w:t>برادايم</w:t>
      </w:r>
      <w:r w:rsidRPr="00900541">
        <w:rPr>
          <w:rFonts w:cstheme="minorBidi" w:hint="cs"/>
          <w:color w:val="000000" w:themeColor="text1"/>
          <w:sz w:val="22"/>
          <w:szCs w:val="26"/>
          <w:rtl/>
        </w:rPr>
        <w:t xml:space="preserve"> والمصفوفة الانضباطية</w:t>
      </w:r>
    </w:p>
    <w:p w:rsidR="00F371BB" w:rsidRDefault="00F371BB" w:rsidP="00F371BB">
      <w:pPr>
        <w:spacing w:line="240" w:lineRule="auto"/>
        <w:jc w:val="left"/>
        <w:rPr>
          <w:rFonts w:cstheme="minorBidi"/>
          <w:color w:val="000000" w:themeColor="text1"/>
          <w:sz w:val="22"/>
          <w:szCs w:val="26"/>
          <w:rtl/>
        </w:rPr>
      </w:pPr>
      <w:r>
        <w:rPr>
          <w:rFonts w:cstheme="minorBidi" w:hint="cs"/>
          <w:color w:val="000000" w:themeColor="text1"/>
          <w:sz w:val="22"/>
          <w:szCs w:val="26"/>
          <w:rtl/>
        </w:rPr>
        <w:t xml:space="preserve">     1-5- </w:t>
      </w:r>
      <w:r w:rsidRPr="00900541">
        <w:rPr>
          <w:rFonts w:cstheme="minorBidi" w:hint="cs"/>
          <w:color w:val="000000" w:themeColor="text1"/>
          <w:sz w:val="22"/>
          <w:szCs w:val="26"/>
          <w:rtl/>
        </w:rPr>
        <w:t>مكونات المصفوفة الانضباطية</w:t>
      </w:r>
    </w:p>
    <w:p w:rsidR="00F371BB" w:rsidRPr="00900541" w:rsidRDefault="00F371BB" w:rsidP="00F371BB">
      <w:pPr>
        <w:spacing w:line="240" w:lineRule="auto"/>
        <w:jc w:val="left"/>
        <w:rPr>
          <w:rFonts w:cstheme="minorBidi"/>
          <w:color w:val="000000" w:themeColor="text1"/>
          <w:sz w:val="22"/>
          <w:szCs w:val="26"/>
        </w:rPr>
      </w:pPr>
    </w:p>
    <w:p w:rsidR="00F371BB" w:rsidRDefault="00F371BB" w:rsidP="00F371BB">
      <w:pPr>
        <w:spacing w:line="240" w:lineRule="auto"/>
        <w:jc w:val="left"/>
        <w:rPr>
          <w:rFonts w:cstheme="minorBidi"/>
          <w:b/>
          <w:bCs/>
          <w:color w:val="000000" w:themeColor="text1"/>
          <w:szCs w:val="28"/>
          <w:rtl/>
        </w:rPr>
      </w:pPr>
      <w:r>
        <w:rPr>
          <w:rFonts w:cstheme="minorBidi" w:hint="cs"/>
          <w:b/>
          <w:bCs/>
          <w:color w:val="000000" w:themeColor="text1"/>
          <w:szCs w:val="28"/>
          <w:rtl/>
        </w:rPr>
        <w:t>2</w:t>
      </w:r>
      <w:r w:rsidRPr="00AB13FC">
        <w:rPr>
          <w:rFonts w:cstheme="minorBidi" w:hint="cs"/>
          <w:b/>
          <w:bCs/>
          <w:color w:val="000000" w:themeColor="text1"/>
          <w:szCs w:val="28"/>
          <w:rtl/>
        </w:rPr>
        <w:t>- مرحلة ما قبل ال</w:t>
      </w:r>
      <w:r>
        <w:rPr>
          <w:rFonts w:cstheme="minorBidi" w:hint="cs"/>
          <w:b/>
          <w:bCs/>
          <w:color w:val="000000" w:themeColor="text1"/>
          <w:szCs w:val="28"/>
          <w:rtl/>
        </w:rPr>
        <w:t>برادايم</w:t>
      </w:r>
      <w:r w:rsidRPr="00AB13FC">
        <w:rPr>
          <w:rFonts w:cstheme="minorBidi" w:hint="cs"/>
          <w:b/>
          <w:bCs/>
          <w:color w:val="000000" w:themeColor="text1"/>
          <w:szCs w:val="28"/>
          <w:rtl/>
        </w:rPr>
        <w:t xml:space="preserve"> الأول</w:t>
      </w:r>
    </w:p>
    <w:p w:rsidR="00F371BB" w:rsidRPr="00AB13FC" w:rsidRDefault="00F371BB" w:rsidP="00F371BB">
      <w:pPr>
        <w:spacing w:line="240" w:lineRule="auto"/>
        <w:jc w:val="left"/>
        <w:rPr>
          <w:rFonts w:cstheme="minorBidi"/>
          <w:b/>
          <w:bCs/>
          <w:color w:val="000000" w:themeColor="text1"/>
          <w:szCs w:val="28"/>
          <w:rtl/>
        </w:rPr>
      </w:pPr>
    </w:p>
    <w:p w:rsidR="00F371BB" w:rsidRPr="00AB13FC" w:rsidRDefault="00F371BB" w:rsidP="00F371BB">
      <w:pPr>
        <w:spacing w:line="240" w:lineRule="auto"/>
        <w:jc w:val="left"/>
        <w:rPr>
          <w:rFonts w:cstheme="minorBidi"/>
          <w:b/>
          <w:bCs/>
          <w:color w:val="000000" w:themeColor="text1"/>
          <w:szCs w:val="28"/>
          <w:rtl/>
        </w:rPr>
      </w:pPr>
      <w:r>
        <w:rPr>
          <w:rFonts w:cstheme="minorBidi" w:hint="cs"/>
          <w:b/>
          <w:bCs/>
          <w:color w:val="000000" w:themeColor="text1"/>
          <w:szCs w:val="28"/>
          <w:rtl/>
        </w:rPr>
        <w:t>3</w:t>
      </w:r>
      <w:r w:rsidRPr="00AB13FC">
        <w:rPr>
          <w:rFonts w:cstheme="minorBidi" w:hint="cs"/>
          <w:b/>
          <w:bCs/>
          <w:color w:val="000000" w:themeColor="text1"/>
          <w:szCs w:val="28"/>
          <w:rtl/>
        </w:rPr>
        <w:t>- المجتمع العلمي في مرحلة بناء ال</w:t>
      </w:r>
      <w:r>
        <w:rPr>
          <w:rFonts w:cstheme="minorBidi" w:hint="cs"/>
          <w:b/>
          <w:bCs/>
          <w:color w:val="000000" w:themeColor="text1"/>
          <w:szCs w:val="28"/>
          <w:rtl/>
        </w:rPr>
        <w:t>برادايم</w:t>
      </w:r>
      <w:r w:rsidRPr="00AB13FC">
        <w:rPr>
          <w:rFonts w:cstheme="minorBidi" w:hint="cs"/>
          <w:b/>
          <w:bCs/>
          <w:color w:val="000000" w:themeColor="text1"/>
          <w:szCs w:val="28"/>
          <w:rtl/>
        </w:rPr>
        <w:t xml:space="preserve"> الأول</w:t>
      </w:r>
    </w:p>
    <w:p w:rsidR="00F371BB" w:rsidRPr="00DE4CAD" w:rsidRDefault="00F371BB" w:rsidP="00F371BB">
      <w:pPr>
        <w:spacing w:line="240" w:lineRule="auto"/>
        <w:jc w:val="left"/>
        <w:rPr>
          <w:rFonts w:cstheme="minorBidi"/>
          <w:color w:val="000000" w:themeColor="text1"/>
          <w:sz w:val="22"/>
          <w:szCs w:val="26"/>
        </w:rPr>
      </w:pPr>
      <w:r>
        <w:rPr>
          <w:rFonts w:cstheme="minorBidi" w:hint="cs"/>
          <w:color w:val="000000" w:themeColor="text1"/>
          <w:sz w:val="22"/>
          <w:szCs w:val="26"/>
          <w:rtl/>
        </w:rPr>
        <w:t xml:space="preserve">      3-1- </w:t>
      </w:r>
      <w:r w:rsidRPr="00DE4CAD">
        <w:rPr>
          <w:rFonts w:cstheme="minorBidi" w:hint="cs"/>
          <w:color w:val="000000" w:themeColor="text1"/>
          <w:sz w:val="22"/>
          <w:szCs w:val="26"/>
          <w:rtl/>
        </w:rPr>
        <w:t xml:space="preserve">المدارس المتنافسة </w:t>
      </w:r>
      <w:r w:rsidRPr="00AB13FC">
        <w:t>(competing schools)</w:t>
      </w:r>
    </w:p>
    <w:p w:rsidR="00F371BB" w:rsidRPr="00DE4CAD" w:rsidRDefault="00F371BB" w:rsidP="00F371BB">
      <w:pPr>
        <w:spacing w:line="240" w:lineRule="auto"/>
        <w:jc w:val="left"/>
        <w:rPr>
          <w:rFonts w:cstheme="minorBidi"/>
          <w:color w:val="000000" w:themeColor="text1"/>
          <w:sz w:val="22"/>
          <w:szCs w:val="26"/>
        </w:rPr>
      </w:pPr>
      <w:r>
        <w:rPr>
          <w:rFonts w:cstheme="minorBidi" w:hint="cs"/>
          <w:color w:val="000000" w:themeColor="text1"/>
          <w:sz w:val="22"/>
          <w:szCs w:val="26"/>
          <w:rtl/>
        </w:rPr>
        <w:t xml:space="preserve">      3-2- </w:t>
      </w:r>
      <w:r w:rsidRPr="00DE4CAD">
        <w:rPr>
          <w:rFonts w:cstheme="minorBidi" w:hint="cs"/>
          <w:color w:val="000000" w:themeColor="text1"/>
          <w:sz w:val="22"/>
          <w:szCs w:val="26"/>
          <w:rtl/>
        </w:rPr>
        <w:t>تغير طبيعة المجتمع العلمي</w:t>
      </w:r>
    </w:p>
    <w:p w:rsidR="00F371BB" w:rsidRDefault="00F371BB" w:rsidP="00F371BB">
      <w:pPr>
        <w:spacing w:line="240" w:lineRule="auto"/>
        <w:jc w:val="left"/>
        <w:rPr>
          <w:rFonts w:cstheme="minorBidi"/>
          <w:b/>
          <w:bCs/>
          <w:color w:val="000000" w:themeColor="text1"/>
          <w:szCs w:val="28"/>
          <w:rtl/>
        </w:rPr>
      </w:pPr>
      <w:r>
        <w:rPr>
          <w:rFonts w:cstheme="minorBidi" w:hint="cs"/>
          <w:b/>
          <w:bCs/>
          <w:color w:val="000000" w:themeColor="text1"/>
          <w:szCs w:val="28"/>
          <w:rtl/>
        </w:rPr>
        <w:t>4</w:t>
      </w:r>
      <w:r w:rsidRPr="00AB13FC">
        <w:rPr>
          <w:rFonts w:cstheme="minorBidi" w:hint="cs"/>
          <w:b/>
          <w:bCs/>
          <w:color w:val="000000" w:themeColor="text1"/>
          <w:szCs w:val="28"/>
          <w:rtl/>
        </w:rPr>
        <w:t>- المجتمع العلمي في مرحلة العلم القياسي</w:t>
      </w:r>
    </w:p>
    <w:p w:rsidR="00F371BB" w:rsidRPr="00AB13FC" w:rsidRDefault="00F371BB" w:rsidP="00F371BB">
      <w:pPr>
        <w:spacing w:line="240" w:lineRule="auto"/>
        <w:jc w:val="left"/>
        <w:rPr>
          <w:rFonts w:cstheme="minorBidi"/>
          <w:b/>
          <w:bCs/>
          <w:color w:val="000000" w:themeColor="text1"/>
          <w:szCs w:val="28"/>
          <w:rtl/>
        </w:rPr>
      </w:pPr>
    </w:p>
    <w:p w:rsidR="00F371BB" w:rsidRPr="00DE4CAD" w:rsidRDefault="00F371BB" w:rsidP="00F371BB">
      <w:pPr>
        <w:tabs>
          <w:tab w:val="left" w:pos="374"/>
        </w:tabs>
        <w:spacing w:line="240" w:lineRule="auto"/>
        <w:jc w:val="left"/>
        <w:rPr>
          <w:rFonts w:cstheme="minorBidi"/>
          <w:b/>
          <w:bCs/>
          <w:color w:val="000000" w:themeColor="text1"/>
          <w:szCs w:val="28"/>
        </w:rPr>
      </w:pPr>
      <w:r>
        <w:rPr>
          <w:rFonts w:cstheme="minorBidi" w:hint="cs"/>
          <w:b/>
          <w:bCs/>
          <w:color w:val="000000" w:themeColor="text1"/>
          <w:szCs w:val="28"/>
          <w:rtl/>
        </w:rPr>
        <w:t xml:space="preserve">    4-1- </w:t>
      </w:r>
      <w:r w:rsidRPr="00DE4CAD">
        <w:rPr>
          <w:rFonts w:cstheme="minorBidi" w:hint="cs"/>
          <w:b/>
          <w:bCs/>
          <w:color w:val="000000" w:themeColor="text1"/>
          <w:szCs w:val="28"/>
          <w:rtl/>
        </w:rPr>
        <w:t xml:space="preserve"> مشكلات المجتمع العلمي في مرحلة العلم القياسي</w:t>
      </w:r>
    </w:p>
    <w:tbl>
      <w:tblPr>
        <w:tblStyle w:val="afa"/>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53"/>
      </w:tblGrid>
      <w:tr w:rsidR="00F371BB" w:rsidRPr="00AB13FC" w:rsidTr="00F371BB">
        <w:tc>
          <w:tcPr>
            <w:tcW w:w="7853" w:type="dxa"/>
          </w:tcPr>
          <w:p w:rsidR="00F371BB" w:rsidRPr="00DE4CAD" w:rsidRDefault="00F371BB" w:rsidP="00583C07">
            <w:pPr>
              <w:pStyle w:val="af6"/>
              <w:numPr>
                <w:ilvl w:val="2"/>
                <w:numId w:val="5"/>
              </w:numPr>
              <w:spacing w:line="240" w:lineRule="auto"/>
              <w:jc w:val="left"/>
              <w:rPr>
                <w:rFonts w:cstheme="minorBidi"/>
                <w:color w:val="000000" w:themeColor="text1"/>
                <w:sz w:val="22"/>
                <w:szCs w:val="26"/>
                <w:rtl/>
              </w:rPr>
            </w:pPr>
            <w:r w:rsidRPr="00DE4CAD">
              <w:rPr>
                <w:rFonts w:cstheme="minorBidi" w:hint="cs"/>
                <w:color w:val="000000" w:themeColor="text1"/>
                <w:szCs w:val="28"/>
                <w:rtl/>
              </w:rPr>
              <w:t>مشكلات التجريب والمشاهدة</w:t>
            </w:r>
          </w:p>
        </w:tc>
      </w:tr>
      <w:tr w:rsidR="00F371BB" w:rsidRPr="00AB13FC" w:rsidTr="00F371BB">
        <w:tc>
          <w:tcPr>
            <w:tcW w:w="7853" w:type="dxa"/>
          </w:tcPr>
          <w:p w:rsidR="00F371BB" w:rsidRPr="00DE4CAD" w:rsidRDefault="00F371BB" w:rsidP="00F371BB">
            <w:pPr>
              <w:tabs>
                <w:tab w:val="left" w:pos="1792"/>
              </w:tabs>
              <w:spacing w:line="240" w:lineRule="auto"/>
              <w:jc w:val="left"/>
              <w:rPr>
                <w:rFonts w:cstheme="minorBidi"/>
                <w:color w:val="000000" w:themeColor="text1"/>
                <w:szCs w:val="28"/>
                <w:rtl/>
              </w:rPr>
            </w:pPr>
            <w:r>
              <w:rPr>
                <w:rFonts w:cstheme="minorBidi" w:hint="cs"/>
                <w:color w:val="000000" w:themeColor="text1"/>
                <w:szCs w:val="28"/>
                <w:rtl/>
              </w:rPr>
              <w:t xml:space="preserve">                      4-1-1-1- </w:t>
            </w:r>
            <w:r w:rsidRPr="00DE4CAD">
              <w:rPr>
                <w:rFonts w:cstheme="minorBidi" w:hint="cs"/>
                <w:color w:val="000000" w:themeColor="text1"/>
                <w:szCs w:val="28"/>
                <w:rtl/>
              </w:rPr>
              <w:t>تحديد الواقعة ذات المعنى</w:t>
            </w:r>
          </w:p>
        </w:tc>
      </w:tr>
      <w:tr w:rsidR="00F371BB" w:rsidRPr="00AB13FC" w:rsidTr="00F371BB">
        <w:tc>
          <w:tcPr>
            <w:tcW w:w="7853" w:type="dxa"/>
          </w:tcPr>
          <w:p w:rsidR="00F371BB" w:rsidRPr="00AB13FC" w:rsidRDefault="00F371BB" w:rsidP="00F371BB">
            <w:pPr>
              <w:pStyle w:val="af6"/>
              <w:tabs>
                <w:tab w:val="left" w:pos="1792"/>
              </w:tabs>
              <w:spacing w:line="240" w:lineRule="auto"/>
              <w:ind w:left="1508"/>
              <w:jc w:val="left"/>
              <w:rPr>
                <w:rFonts w:cstheme="minorBidi"/>
                <w:color w:val="000000" w:themeColor="text1"/>
                <w:szCs w:val="28"/>
                <w:rtl/>
              </w:rPr>
            </w:pPr>
            <w:r>
              <w:rPr>
                <w:rFonts w:cstheme="minorBidi" w:hint="cs"/>
                <w:color w:val="000000" w:themeColor="text1"/>
                <w:szCs w:val="28"/>
                <w:rtl/>
              </w:rPr>
              <w:t xml:space="preserve">   4-1-1-2- </w:t>
            </w:r>
            <w:r w:rsidRPr="00AB13FC">
              <w:rPr>
                <w:rFonts w:cstheme="minorBidi" w:hint="cs"/>
                <w:color w:val="000000" w:themeColor="text1"/>
                <w:szCs w:val="28"/>
                <w:rtl/>
              </w:rPr>
              <w:t>مقارنة الوقائع مع النظرية</w:t>
            </w:r>
          </w:p>
        </w:tc>
      </w:tr>
      <w:tr w:rsidR="00F371BB" w:rsidRPr="00AB13FC" w:rsidTr="00F371BB">
        <w:tc>
          <w:tcPr>
            <w:tcW w:w="7853" w:type="dxa"/>
          </w:tcPr>
          <w:p w:rsidR="00F371BB" w:rsidRPr="00AB13FC" w:rsidRDefault="00F371BB" w:rsidP="00F371BB">
            <w:pPr>
              <w:pStyle w:val="af6"/>
              <w:tabs>
                <w:tab w:val="left" w:pos="1792"/>
              </w:tabs>
              <w:spacing w:line="240" w:lineRule="auto"/>
              <w:ind w:left="1508"/>
              <w:jc w:val="left"/>
              <w:rPr>
                <w:rFonts w:cstheme="minorBidi"/>
                <w:b/>
                <w:bCs/>
                <w:szCs w:val="28"/>
                <w:rtl/>
              </w:rPr>
            </w:pPr>
            <w:r>
              <w:rPr>
                <w:rFonts w:cstheme="minorBidi" w:hint="cs"/>
                <w:color w:val="000000" w:themeColor="text1"/>
                <w:szCs w:val="28"/>
                <w:rtl/>
              </w:rPr>
              <w:t xml:space="preserve">   4-1-1-3- </w:t>
            </w:r>
            <w:r w:rsidRPr="00AB13FC">
              <w:rPr>
                <w:rFonts w:cstheme="minorBidi" w:hint="cs"/>
                <w:color w:val="000000" w:themeColor="text1"/>
                <w:szCs w:val="28"/>
                <w:rtl/>
              </w:rPr>
              <w:t>صياغة النظرية:</w:t>
            </w:r>
          </w:p>
        </w:tc>
      </w:tr>
      <w:tr w:rsidR="00F371BB" w:rsidRPr="00AB13FC" w:rsidTr="00F371BB">
        <w:tc>
          <w:tcPr>
            <w:tcW w:w="7853" w:type="dxa"/>
          </w:tcPr>
          <w:p w:rsidR="00F371BB" w:rsidRPr="00AB13FC" w:rsidRDefault="00F371BB" w:rsidP="00F371BB">
            <w:pPr>
              <w:tabs>
                <w:tab w:val="left" w:pos="1792"/>
              </w:tabs>
              <w:spacing w:line="240" w:lineRule="auto"/>
              <w:jc w:val="left"/>
              <w:rPr>
                <w:rFonts w:cstheme="minorBidi"/>
                <w:b/>
                <w:bCs/>
                <w:szCs w:val="28"/>
                <w:rtl/>
              </w:rPr>
            </w:pPr>
            <w:r w:rsidRPr="00AB13FC">
              <w:rPr>
                <w:rFonts w:cstheme="minorBidi" w:hint="cs"/>
                <w:color w:val="000000" w:themeColor="text1"/>
                <w:szCs w:val="28"/>
                <w:rtl/>
              </w:rPr>
              <w:t xml:space="preserve">              </w:t>
            </w:r>
            <w:r>
              <w:rPr>
                <w:rFonts w:cstheme="minorBidi" w:hint="cs"/>
                <w:color w:val="000000" w:themeColor="text1"/>
                <w:szCs w:val="28"/>
                <w:rtl/>
              </w:rPr>
              <w:t xml:space="preserve">         4</w:t>
            </w:r>
            <w:r w:rsidRPr="00AB13FC">
              <w:rPr>
                <w:rFonts w:cstheme="minorBidi" w:hint="cs"/>
                <w:color w:val="000000" w:themeColor="text1"/>
                <w:szCs w:val="28"/>
                <w:rtl/>
              </w:rPr>
              <w:t>-</w:t>
            </w:r>
            <w:r>
              <w:rPr>
                <w:rFonts w:cstheme="minorBidi" w:hint="cs"/>
                <w:color w:val="000000" w:themeColor="text1"/>
                <w:szCs w:val="28"/>
                <w:rtl/>
              </w:rPr>
              <w:t>1-</w:t>
            </w:r>
            <w:r w:rsidRPr="00AB13FC">
              <w:rPr>
                <w:rFonts w:cstheme="minorBidi" w:hint="cs"/>
                <w:color w:val="000000" w:themeColor="text1"/>
                <w:szCs w:val="28"/>
                <w:rtl/>
              </w:rPr>
              <w:t>1-3-1- تجارب هدفها تحديد قيم الثوابت الفيزيائية</w:t>
            </w:r>
          </w:p>
        </w:tc>
      </w:tr>
      <w:tr w:rsidR="00F371BB" w:rsidRPr="00AB13FC" w:rsidTr="00F371BB">
        <w:tc>
          <w:tcPr>
            <w:tcW w:w="7853" w:type="dxa"/>
          </w:tcPr>
          <w:p w:rsidR="00F371BB" w:rsidRPr="00AB13FC" w:rsidRDefault="00F371BB" w:rsidP="00F371BB">
            <w:pPr>
              <w:tabs>
                <w:tab w:val="left" w:pos="1792"/>
              </w:tabs>
              <w:spacing w:line="240" w:lineRule="auto"/>
              <w:ind w:firstLine="1083"/>
              <w:jc w:val="left"/>
              <w:rPr>
                <w:rFonts w:cstheme="minorBidi"/>
                <w:b/>
                <w:bCs/>
                <w:szCs w:val="28"/>
                <w:rtl/>
              </w:rPr>
            </w:pPr>
            <w:r>
              <w:rPr>
                <w:rFonts w:cstheme="minorBidi" w:hint="cs"/>
                <w:color w:val="000000" w:themeColor="text1"/>
                <w:szCs w:val="28"/>
                <w:rtl/>
              </w:rPr>
              <w:t xml:space="preserve">         4</w:t>
            </w:r>
            <w:r w:rsidRPr="00AB13FC">
              <w:rPr>
                <w:rFonts w:cstheme="minorBidi" w:hint="cs"/>
                <w:color w:val="000000" w:themeColor="text1"/>
                <w:szCs w:val="28"/>
                <w:rtl/>
              </w:rPr>
              <w:t>-1</w:t>
            </w:r>
            <w:r>
              <w:rPr>
                <w:rFonts w:cstheme="minorBidi" w:hint="cs"/>
                <w:color w:val="000000" w:themeColor="text1"/>
                <w:szCs w:val="28"/>
                <w:rtl/>
              </w:rPr>
              <w:t>-1</w:t>
            </w:r>
            <w:r w:rsidRPr="00AB13FC">
              <w:rPr>
                <w:rFonts w:cstheme="minorBidi" w:hint="cs"/>
                <w:color w:val="000000" w:themeColor="text1"/>
                <w:szCs w:val="28"/>
                <w:rtl/>
              </w:rPr>
              <w:t>-3-2- تجارب هدفها الوصول إلى قوانين كمية</w:t>
            </w:r>
          </w:p>
        </w:tc>
      </w:tr>
      <w:tr w:rsidR="00F371BB" w:rsidRPr="00AB13FC" w:rsidTr="00F371BB">
        <w:tc>
          <w:tcPr>
            <w:tcW w:w="7853" w:type="dxa"/>
          </w:tcPr>
          <w:p w:rsidR="00F371BB" w:rsidRPr="00AB13FC" w:rsidRDefault="00F371BB" w:rsidP="00F371BB">
            <w:pPr>
              <w:tabs>
                <w:tab w:val="left" w:pos="1792"/>
              </w:tabs>
              <w:spacing w:line="240" w:lineRule="auto"/>
              <w:ind w:firstLine="1083"/>
              <w:jc w:val="left"/>
              <w:rPr>
                <w:rFonts w:cstheme="minorBidi"/>
                <w:b/>
                <w:bCs/>
                <w:szCs w:val="28"/>
                <w:rtl/>
              </w:rPr>
            </w:pPr>
            <w:r>
              <w:rPr>
                <w:rFonts w:cstheme="minorBidi" w:hint="cs"/>
                <w:color w:val="000000" w:themeColor="text1"/>
                <w:szCs w:val="28"/>
                <w:rtl/>
              </w:rPr>
              <w:t xml:space="preserve">         4</w:t>
            </w:r>
            <w:r w:rsidRPr="00AB13FC">
              <w:rPr>
                <w:rFonts w:cstheme="minorBidi" w:hint="cs"/>
                <w:color w:val="000000" w:themeColor="text1"/>
                <w:szCs w:val="28"/>
                <w:rtl/>
              </w:rPr>
              <w:t>-</w:t>
            </w:r>
            <w:r>
              <w:rPr>
                <w:rFonts w:cstheme="minorBidi" w:hint="cs"/>
                <w:color w:val="000000" w:themeColor="text1"/>
                <w:szCs w:val="28"/>
                <w:rtl/>
              </w:rPr>
              <w:t>1-</w:t>
            </w:r>
            <w:r w:rsidRPr="00AB13FC">
              <w:rPr>
                <w:rFonts w:cstheme="minorBidi" w:hint="cs"/>
                <w:color w:val="000000" w:themeColor="text1"/>
                <w:szCs w:val="28"/>
                <w:rtl/>
              </w:rPr>
              <w:t>1-3-3- تجارب هدفها توسيع مجال انطباق ال</w:t>
            </w:r>
            <w:r>
              <w:rPr>
                <w:rFonts w:cstheme="minorBidi" w:hint="cs"/>
                <w:color w:val="000000" w:themeColor="text1"/>
                <w:szCs w:val="28"/>
                <w:rtl/>
              </w:rPr>
              <w:t>برادايم</w:t>
            </w:r>
            <w:r w:rsidRPr="00AB13FC">
              <w:rPr>
                <w:rFonts w:cstheme="minorBidi" w:hint="cs"/>
                <w:color w:val="000000" w:themeColor="text1"/>
                <w:szCs w:val="28"/>
                <w:rtl/>
              </w:rPr>
              <w:t>:</w:t>
            </w:r>
          </w:p>
        </w:tc>
      </w:tr>
      <w:tr w:rsidR="00F371BB" w:rsidRPr="00AB13FC" w:rsidTr="00F371BB">
        <w:tc>
          <w:tcPr>
            <w:tcW w:w="7853" w:type="dxa"/>
          </w:tcPr>
          <w:p w:rsidR="00F371BB" w:rsidRPr="00DE4CAD" w:rsidRDefault="00F371BB" w:rsidP="00F371BB">
            <w:pPr>
              <w:spacing w:line="240" w:lineRule="auto"/>
              <w:jc w:val="left"/>
              <w:rPr>
                <w:rFonts w:cstheme="minorBidi"/>
                <w:color w:val="000000" w:themeColor="text1"/>
                <w:szCs w:val="28"/>
                <w:rtl/>
              </w:rPr>
            </w:pPr>
            <w:r>
              <w:rPr>
                <w:rFonts w:cstheme="minorBidi" w:hint="cs"/>
                <w:color w:val="000000" w:themeColor="text1"/>
                <w:szCs w:val="28"/>
                <w:rtl/>
              </w:rPr>
              <w:t xml:space="preserve">            4-1-2- </w:t>
            </w:r>
            <w:r w:rsidRPr="00DE4CAD">
              <w:rPr>
                <w:rFonts w:cstheme="minorBidi" w:hint="cs"/>
                <w:color w:val="000000" w:themeColor="text1"/>
                <w:szCs w:val="28"/>
                <w:rtl/>
              </w:rPr>
              <w:t>المشكلات النظرية</w:t>
            </w:r>
          </w:p>
        </w:tc>
      </w:tr>
      <w:tr w:rsidR="00F371BB" w:rsidRPr="00AB13FC" w:rsidTr="00F371BB">
        <w:tc>
          <w:tcPr>
            <w:tcW w:w="7853" w:type="dxa"/>
          </w:tcPr>
          <w:p w:rsidR="00F371BB" w:rsidRPr="00DE4CAD" w:rsidRDefault="00F371BB" w:rsidP="00F371BB">
            <w:pPr>
              <w:spacing w:line="240" w:lineRule="auto"/>
              <w:jc w:val="left"/>
              <w:rPr>
                <w:rFonts w:cstheme="minorBidi"/>
                <w:color w:val="000000" w:themeColor="text1"/>
                <w:szCs w:val="28"/>
                <w:rtl/>
              </w:rPr>
            </w:pPr>
            <w:r>
              <w:rPr>
                <w:rFonts w:cstheme="minorBidi" w:hint="cs"/>
                <w:color w:val="000000" w:themeColor="text1"/>
                <w:szCs w:val="28"/>
                <w:rtl/>
              </w:rPr>
              <w:t xml:space="preserve">            4-1-3- </w:t>
            </w:r>
            <w:r w:rsidRPr="00DE4CAD">
              <w:rPr>
                <w:rFonts w:cstheme="minorBidi" w:hint="cs"/>
                <w:color w:val="000000" w:themeColor="text1"/>
                <w:szCs w:val="28"/>
                <w:rtl/>
              </w:rPr>
              <w:t xml:space="preserve"> مشكلات هدفها اختبار العالم</w:t>
            </w:r>
          </w:p>
        </w:tc>
      </w:tr>
    </w:tbl>
    <w:p w:rsidR="00F371BB" w:rsidRPr="004365F1" w:rsidRDefault="00F371BB" w:rsidP="00F371BB">
      <w:pPr>
        <w:tabs>
          <w:tab w:val="left" w:pos="374"/>
        </w:tabs>
        <w:spacing w:line="240" w:lineRule="auto"/>
        <w:jc w:val="left"/>
        <w:rPr>
          <w:rFonts w:cstheme="minorBidi"/>
          <w:b/>
          <w:bCs/>
          <w:color w:val="000000" w:themeColor="text1"/>
          <w:szCs w:val="28"/>
        </w:rPr>
      </w:pPr>
      <w:r>
        <w:rPr>
          <w:rFonts w:cstheme="minorBidi" w:hint="cs"/>
          <w:b/>
          <w:bCs/>
          <w:color w:val="000000" w:themeColor="text1"/>
          <w:szCs w:val="28"/>
          <w:rtl/>
        </w:rPr>
        <w:t xml:space="preserve">4-2- </w:t>
      </w:r>
      <w:r w:rsidRPr="004365F1">
        <w:rPr>
          <w:rFonts w:cstheme="minorBidi" w:hint="cs"/>
          <w:b/>
          <w:bCs/>
          <w:color w:val="000000" w:themeColor="text1"/>
          <w:szCs w:val="28"/>
          <w:rtl/>
        </w:rPr>
        <w:t>التزامات المجتمع العلمي في مرحلة العلم القياسي</w:t>
      </w:r>
    </w:p>
    <w:p w:rsidR="00F371BB" w:rsidRPr="004365F1"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4-2-1- </w:t>
      </w:r>
      <w:r w:rsidRPr="004365F1">
        <w:rPr>
          <w:rFonts w:cstheme="minorBidi" w:hint="cs"/>
          <w:color w:val="000000" w:themeColor="text1"/>
          <w:sz w:val="22"/>
          <w:szCs w:val="26"/>
          <w:rtl/>
        </w:rPr>
        <w:t>التزامات نظرية</w:t>
      </w:r>
    </w:p>
    <w:p w:rsidR="00F371BB" w:rsidRPr="004365F1"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4-2-2- </w:t>
      </w:r>
      <w:r w:rsidRPr="004365F1">
        <w:rPr>
          <w:rFonts w:cstheme="minorBidi" w:hint="cs"/>
          <w:color w:val="000000" w:themeColor="text1"/>
          <w:sz w:val="22"/>
          <w:szCs w:val="26"/>
          <w:rtl/>
        </w:rPr>
        <w:t>التزامات أداتية</w:t>
      </w:r>
    </w:p>
    <w:p w:rsidR="00F371BB" w:rsidRPr="004365F1"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4-2-3- </w:t>
      </w:r>
      <w:r w:rsidRPr="004365F1">
        <w:rPr>
          <w:rFonts w:cstheme="minorBidi" w:hint="cs"/>
          <w:color w:val="000000" w:themeColor="text1"/>
          <w:sz w:val="22"/>
          <w:szCs w:val="26"/>
          <w:rtl/>
        </w:rPr>
        <w:t>التزامات شبه ميتافيزيقية</w:t>
      </w:r>
    </w:p>
    <w:p w:rsidR="00F371BB" w:rsidRPr="004365F1"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4-2-4- </w:t>
      </w:r>
      <w:r w:rsidRPr="004365F1">
        <w:rPr>
          <w:rFonts w:cstheme="minorBidi" w:hint="cs"/>
          <w:color w:val="000000" w:themeColor="text1"/>
          <w:sz w:val="22"/>
          <w:szCs w:val="26"/>
          <w:rtl/>
        </w:rPr>
        <w:t xml:space="preserve">التزامات خاصة بأعضاء المجتمع العلمي </w:t>
      </w:r>
    </w:p>
    <w:p w:rsidR="00F371BB" w:rsidRPr="00DA3DB5" w:rsidRDefault="00F371BB" w:rsidP="00F371BB">
      <w:pPr>
        <w:tabs>
          <w:tab w:val="left" w:pos="374"/>
        </w:tabs>
        <w:spacing w:line="240" w:lineRule="auto"/>
        <w:jc w:val="left"/>
        <w:rPr>
          <w:rFonts w:cstheme="minorBidi"/>
          <w:b/>
          <w:bCs/>
          <w:color w:val="000000" w:themeColor="text1"/>
          <w:szCs w:val="28"/>
        </w:rPr>
      </w:pPr>
      <w:r>
        <w:rPr>
          <w:rFonts w:cstheme="minorBidi" w:hint="cs"/>
          <w:b/>
          <w:bCs/>
          <w:color w:val="000000" w:themeColor="text1"/>
          <w:szCs w:val="28"/>
          <w:rtl/>
        </w:rPr>
        <w:t xml:space="preserve">4-3- </w:t>
      </w:r>
      <w:r w:rsidRPr="00DA3DB5">
        <w:rPr>
          <w:rFonts w:cstheme="minorBidi" w:hint="cs"/>
          <w:b/>
          <w:bCs/>
          <w:color w:val="000000" w:themeColor="text1"/>
          <w:szCs w:val="28"/>
          <w:rtl/>
        </w:rPr>
        <w:t>أولوية ال</w:t>
      </w:r>
      <w:r>
        <w:rPr>
          <w:rFonts w:cstheme="minorBidi" w:hint="cs"/>
          <w:b/>
          <w:bCs/>
          <w:color w:val="000000" w:themeColor="text1"/>
          <w:szCs w:val="28"/>
          <w:rtl/>
        </w:rPr>
        <w:t>برادايم</w:t>
      </w:r>
      <w:r w:rsidRPr="00DA3DB5">
        <w:rPr>
          <w:rFonts w:cstheme="minorBidi" w:hint="cs"/>
          <w:b/>
          <w:bCs/>
          <w:color w:val="000000" w:themeColor="text1"/>
          <w:szCs w:val="28"/>
          <w:rtl/>
        </w:rPr>
        <w:t>ات على القواعد</w:t>
      </w:r>
    </w:p>
    <w:p w:rsidR="00F371BB" w:rsidRPr="00DA3DB5"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4-3-1- </w:t>
      </w:r>
      <w:r w:rsidRPr="00DA3DB5">
        <w:rPr>
          <w:rFonts w:cstheme="minorBidi" w:hint="cs"/>
          <w:color w:val="000000" w:themeColor="text1"/>
          <w:sz w:val="22"/>
          <w:szCs w:val="26"/>
          <w:rtl/>
        </w:rPr>
        <w:t>صعوبة اكتشاف قواعد العلم القياسي</w:t>
      </w:r>
    </w:p>
    <w:p w:rsidR="00F371BB" w:rsidRPr="00DA3DB5"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4-3-2- </w:t>
      </w:r>
      <w:r w:rsidRPr="00DA3DB5">
        <w:rPr>
          <w:rFonts w:cstheme="minorBidi" w:hint="cs"/>
          <w:color w:val="000000" w:themeColor="text1"/>
          <w:sz w:val="22"/>
          <w:szCs w:val="26"/>
          <w:rtl/>
        </w:rPr>
        <w:t>طبيعة التربية العلمية</w:t>
      </w:r>
    </w:p>
    <w:p w:rsidR="00F371BB" w:rsidRPr="00DA3DB5"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4-3-3- </w:t>
      </w:r>
      <w:r w:rsidRPr="00DA3DB5">
        <w:rPr>
          <w:rFonts w:cstheme="minorBidi" w:hint="cs"/>
          <w:color w:val="000000" w:themeColor="text1"/>
          <w:sz w:val="22"/>
          <w:szCs w:val="26"/>
          <w:rtl/>
        </w:rPr>
        <w:t>الاتفاق على حلول المشكلات</w:t>
      </w:r>
    </w:p>
    <w:p w:rsidR="00F371BB" w:rsidRPr="00DA3DB5" w:rsidRDefault="00F371BB" w:rsidP="00F371BB">
      <w:pPr>
        <w:tabs>
          <w:tab w:val="left" w:pos="374"/>
        </w:tabs>
        <w:spacing w:line="240" w:lineRule="auto"/>
        <w:jc w:val="left"/>
        <w:rPr>
          <w:rFonts w:cstheme="minorBidi"/>
          <w:color w:val="000000" w:themeColor="text1"/>
          <w:sz w:val="22"/>
          <w:szCs w:val="26"/>
        </w:rPr>
      </w:pPr>
      <w:r>
        <w:rPr>
          <w:rFonts w:cstheme="minorBidi" w:hint="cs"/>
          <w:color w:val="000000" w:themeColor="text1"/>
          <w:sz w:val="22"/>
          <w:szCs w:val="26"/>
          <w:rtl/>
        </w:rPr>
        <w:t xml:space="preserve">        4-3-4- </w:t>
      </w:r>
      <w:r w:rsidRPr="00DA3DB5">
        <w:rPr>
          <w:rFonts w:cstheme="minorBidi" w:hint="cs"/>
          <w:color w:val="000000" w:themeColor="text1"/>
          <w:sz w:val="22"/>
          <w:szCs w:val="26"/>
          <w:rtl/>
        </w:rPr>
        <w:t>التخصص العلمي</w:t>
      </w:r>
    </w:p>
    <w:p w:rsidR="00F371BB" w:rsidRPr="00E47A8E" w:rsidRDefault="00F371BB" w:rsidP="00F371BB">
      <w:pPr>
        <w:tabs>
          <w:tab w:val="left" w:pos="374"/>
        </w:tabs>
        <w:spacing w:line="240" w:lineRule="auto"/>
        <w:jc w:val="left"/>
        <w:rPr>
          <w:rFonts w:cstheme="minorBidi"/>
          <w:b/>
          <w:bCs/>
          <w:color w:val="000000" w:themeColor="text1"/>
          <w:szCs w:val="28"/>
          <w:rtl/>
        </w:rPr>
      </w:pPr>
      <w:r>
        <w:rPr>
          <w:rFonts w:cstheme="minorBidi" w:hint="cs"/>
          <w:b/>
          <w:bCs/>
          <w:color w:val="000000" w:themeColor="text1"/>
          <w:szCs w:val="28"/>
          <w:rtl/>
        </w:rPr>
        <w:t xml:space="preserve">4-4- </w:t>
      </w:r>
      <w:r w:rsidRPr="00E47A8E">
        <w:rPr>
          <w:rFonts w:cstheme="minorBidi" w:hint="cs"/>
          <w:b/>
          <w:bCs/>
          <w:color w:val="000000" w:themeColor="text1"/>
          <w:szCs w:val="28"/>
          <w:rtl/>
        </w:rPr>
        <w:t>ال</w:t>
      </w:r>
      <w:r>
        <w:rPr>
          <w:rFonts w:cstheme="minorBidi" w:hint="cs"/>
          <w:b/>
          <w:bCs/>
          <w:color w:val="000000" w:themeColor="text1"/>
          <w:szCs w:val="28"/>
          <w:rtl/>
        </w:rPr>
        <w:t>برادايم</w:t>
      </w:r>
      <w:r w:rsidRPr="00E47A8E">
        <w:rPr>
          <w:rFonts w:cstheme="minorBidi" w:hint="cs"/>
          <w:b/>
          <w:bCs/>
          <w:color w:val="000000" w:themeColor="text1"/>
          <w:szCs w:val="28"/>
          <w:rtl/>
        </w:rPr>
        <w:t xml:space="preserve"> كأيديولوجيا</w:t>
      </w:r>
    </w:p>
    <w:p w:rsidR="00F371BB" w:rsidRPr="00AB13FC" w:rsidRDefault="00F371BB" w:rsidP="00F371BB">
      <w:pPr>
        <w:pStyle w:val="af6"/>
        <w:tabs>
          <w:tab w:val="left" w:pos="1792"/>
        </w:tabs>
        <w:spacing w:line="360" w:lineRule="auto"/>
        <w:ind w:left="1634"/>
        <w:jc w:val="left"/>
        <w:rPr>
          <w:rFonts w:cstheme="minorBidi"/>
          <w:b/>
          <w:bCs/>
          <w:color w:val="000000" w:themeColor="text1"/>
          <w:szCs w:val="28"/>
        </w:rPr>
      </w:pPr>
    </w:p>
    <w:p w:rsidR="00F371BB" w:rsidRPr="00AB13FC" w:rsidRDefault="00F371BB" w:rsidP="00F371BB">
      <w:pPr>
        <w:rPr>
          <w:rFonts w:cstheme="minorBidi"/>
          <w:bCs/>
          <w:color w:val="000000" w:themeColor="text1"/>
          <w:szCs w:val="34"/>
          <w:rtl/>
        </w:rPr>
      </w:pPr>
    </w:p>
    <w:p w:rsidR="00F371BB" w:rsidRPr="00AB13FC" w:rsidRDefault="00F371BB" w:rsidP="00F371BB">
      <w:pPr>
        <w:rPr>
          <w:rFonts w:cstheme="minorBidi"/>
          <w:bCs/>
          <w:color w:val="000000" w:themeColor="text1"/>
          <w:szCs w:val="34"/>
          <w:rtl/>
        </w:rPr>
      </w:pPr>
    </w:p>
    <w:p w:rsidR="00F371BB" w:rsidRPr="00AB13FC" w:rsidRDefault="00F371BB" w:rsidP="00F371BB">
      <w:pPr>
        <w:rPr>
          <w:rFonts w:cstheme="minorBidi"/>
          <w:bCs/>
          <w:color w:val="000000" w:themeColor="text1"/>
          <w:szCs w:val="34"/>
          <w:rtl/>
        </w:rPr>
      </w:pPr>
    </w:p>
    <w:p w:rsidR="00F371BB" w:rsidRPr="00AB13FC" w:rsidRDefault="00F371BB" w:rsidP="00F371BB">
      <w:pPr>
        <w:tabs>
          <w:tab w:val="left" w:pos="1227"/>
        </w:tabs>
        <w:rPr>
          <w:rFonts w:cstheme="minorBidi"/>
          <w:bCs/>
          <w:color w:val="000000" w:themeColor="text1"/>
          <w:szCs w:val="34"/>
          <w:rtl/>
        </w:rPr>
      </w:pPr>
    </w:p>
    <w:p w:rsidR="00F371BB" w:rsidRPr="00AB13FC" w:rsidRDefault="00F371BB" w:rsidP="00F371BB">
      <w:pPr>
        <w:rPr>
          <w:rFonts w:cstheme="minorBidi"/>
          <w:bCs/>
          <w:color w:val="000000" w:themeColor="text1"/>
          <w:szCs w:val="34"/>
          <w:rtl/>
        </w:rPr>
      </w:pPr>
    </w:p>
    <w:p w:rsidR="00F371BB" w:rsidRPr="00AB13FC" w:rsidRDefault="00F371BB" w:rsidP="00F371BB">
      <w:pPr>
        <w:spacing w:line="360" w:lineRule="auto"/>
        <w:ind w:firstLine="720"/>
        <w:rPr>
          <w:rFonts w:cstheme="minorBidi"/>
          <w:szCs w:val="28"/>
          <w:rtl/>
        </w:rPr>
      </w:pPr>
      <w:r>
        <w:rPr>
          <w:rFonts w:cstheme="minorBidi" w:hint="cs"/>
          <w:szCs w:val="28"/>
          <w:rtl/>
        </w:rPr>
        <w:t>لا بد للعلم من مرحلة يرتكز</w:t>
      </w:r>
      <w:r w:rsidRPr="00AB13FC">
        <w:rPr>
          <w:rFonts w:cstheme="minorBidi" w:hint="cs"/>
          <w:szCs w:val="28"/>
          <w:rtl/>
        </w:rPr>
        <w:t xml:space="preserve"> فيها المجتمع العلمي </w:t>
      </w:r>
      <w:r>
        <w:rPr>
          <w:rFonts w:cstheme="minorBidi" w:hint="cs"/>
          <w:szCs w:val="28"/>
          <w:rtl/>
        </w:rPr>
        <w:t>على</w:t>
      </w:r>
      <w:r w:rsidRPr="00AB13FC">
        <w:rPr>
          <w:rFonts w:cstheme="minorBidi" w:hint="cs"/>
          <w:szCs w:val="28"/>
          <w:rtl/>
        </w:rPr>
        <w:t xml:space="preserve"> أساس متين، يستمد منه العلم سماته العامة التي تميزه عن كل الميادين المعرفية الأخرى، ويحقق أعضاء المجتمع العلمي من خلاله نوعاً من الاستقرار، الذي يوفر لهم التزامهم ب</w:t>
      </w:r>
      <w:r>
        <w:rPr>
          <w:rFonts w:cstheme="minorBidi" w:hint="cs"/>
          <w:szCs w:val="28"/>
          <w:rtl/>
        </w:rPr>
        <w:t>برادايم</w:t>
      </w:r>
      <w:r w:rsidRPr="00AB13FC">
        <w:rPr>
          <w:rFonts w:cstheme="minorBidi" w:hint="cs"/>
          <w:szCs w:val="28"/>
          <w:rtl/>
        </w:rPr>
        <w:t xml:space="preserve"> منحوه ولاءهم وثقتهم، وقدم لهم بالمقابل الوعد بحل كل المشكلات التي تواجههم بها الطبيعة، وفي هذه المرحلة التي أطلق عليها كُوْن اسم العلم القياسي لا يسعى المجتمع العلمي إلى تقديم أي جديد سوى زيادة دقة ونطاق </w:t>
      </w:r>
      <w:r>
        <w:rPr>
          <w:rFonts w:cstheme="minorBidi" w:hint="cs"/>
          <w:szCs w:val="28"/>
          <w:rtl/>
        </w:rPr>
        <w:t>برادايم</w:t>
      </w:r>
      <w:r w:rsidRPr="00AB13FC">
        <w:rPr>
          <w:rFonts w:cstheme="minorBidi" w:hint="cs"/>
          <w:szCs w:val="28"/>
          <w:rtl/>
        </w:rPr>
        <w:t>ه، وفي حال ظهور شذوذ يتم تجاهله واستبعاده إذا لم يوافق ما لديه من قواعد والتزامات، تمثل المباد</w:t>
      </w:r>
      <w:r>
        <w:rPr>
          <w:rFonts w:cstheme="minorBidi" w:hint="cs"/>
          <w:szCs w:val="28"/>
          <w:rtl/>
        </w:rPr>
        <w:t>ئ الأساسية للعلم القياسي المؤطر ببرادايم معين،</w:t>
      </w:r>
      <w:r w:rsidRPr="00AB13FC">
        <w:rPr>
          <w:rFonts w:cstheme="minorBidi" w:hint="cs"/>
          <w:szCs w:val="28"/>
          <w:rtl/>
        </w:rPr>
        <w:t xml:space="preserve"> </w:t>
      </w:r>
      <w:r>
        <w:rPr>
          <w:rFonts w:cstheme="minorBidi" w:hint="cs"/>
          <w:szCs w:val="28"/>
          <w:rtl/>
        </w:rPr>
        <w:t>وهنا أسأل:</w:t>
      </w:r>
      <w:r w:rsidRPr="00AB13FC">
        <w:rPr>
          <w:rFonts w:cstheme="minorBidi" w:hint="cs"/>
          <w:szCs w:val="28"/>
          <w:rtl/>
        </w:rPr>
        <w:t xml:space="preserve"> ما الذي عناه كُوْن بمصطلح ال</w:t>
      </w:r>
      <w:r>
        <w:rPr>
          <w:rFonts w:cstheme="minorBidi" w:hint="cs"/>
          <w:szCs w:val="28"/>
          <w:rtl/>
        </w:rPr>
        <w:t>برادايم؟،</w:t>
      </w:r>
      <w:r w:rsidRPr="00AB13FC">
        <w:rPr>
          <w:rFonts w:cstheme="minorBidi" w:hint="cs"/>
          <w:szCs w:val="28"/>
          <w:rtl/>
        </w:rPr>
        <w:t xml:space="preserve"> وما هي الإشكالات التي خلفها له ذلك المصطلح؟</w:t>
      </w:r>
      <w:r>
        <w:rPr>
          <w:rFonts w:cstheme="minorBidi" w:hint="cs"/>
          <w:szCs w:val="28"/>
          <w:rtl/>
        </w:rPr>
        <w:t>،</w:t>
      </w:r>
      <w:r w:rsidRPr="00AB13FC">
        <w:rPr>
          <w:rFonts w:cstheme="minorBidi" w:hint="cs"/>
          <w:szCs w:val="28"/>
          <w:rtl/>
        </w:rPr>
        <w:t xml:space="preserve"> وما هو مدى ارتباطه بمصطلح المجتمع العلمي؟</w:t>
      </w:r>
      <w:r>
        <w:rPr>
          <w:rFonts w:cstheme="minorBidi" w:hint="cs"/>
          <w:szCs w:val="28"/>
          <w:rtl/>
        </w:rPr>
        <w:t>،</w:t>
      </w:r>
      <w:r w:rsidRPr="00AB13FC">
        <w:rPr>
          <w:rFonts w:cstheme="minorBidi" w:hint="cs"/>
          <w:szCs w:val="28"/>
          <w:rtl/>
        </w:rPr>
        <w:t xml:space="preserve"> والسؤال الأكثر أهميةً هنا</w:t>
      </w:r>
      <w:r>
        <w:rPr>
          <w:rFonts w:cstheme="minorBidi" w:hint="cs"/>
          <w:szCs w:val="28"/>
          <w:rtl/>
        </w:rPr>
        <w:t>:</w:t>
      </w:r>
      <w:r w:rsidRPr="00AB13FC">
        <w:rPr>
          <w:rFonts w:cstheme="minorBidi" w:hint="cs"/>
          <w:szCs w:val="28"/>
          <w:rtl/>
        </w:rPr>
        <w:t xml:space="preserve"> لماذا استخدم كُوْن هذا المصطلح</w:t>
      </w:r>
      <w:r>
        <w:rPr>
          <w:rFonts w:cstheme="minorBidi" w:hint="cs"/>
          <w:b/>
          <w:bCs/>
          <w:szCs w:val="28"/>
          <w:rtl/>
        </w:rPr>
        <w:t xml:space="preserve"> </w:t>
      </w:r>
      <w:r w:rsidRPr="00AB13FC">
        <w:rPr>
          <w:rFonts w:cstheme="minorBidi" w:hint="cs"/>
          <w:b/>
          <w:bCs/>
          <w:szCs w:val="28"/>
          <w:rtl/>
        </w:rPr>
        <w:t>"ال</w:t>
      </w:r>
      <w:r>
        <w:rPr>
          <w:rFonts w:cstheme="minorBidi" w:hint="cs"/>
          <w:b/>
          <w:bCs/>
          <w:szCs w:val="28"/>
          <w:rtl/>
        </w:rPr>
        <w:t>برادايم</w:t>
      </w:r>
      <w:r w:rsidRPr="00AB13FC">
        <w:rPr>
          <w:rFonts w:cstheme="minorBidi" w:hint="cs"/>
          <w:b/>
          <w:bCs/>
          <w:szCs w:val="28"/>
          <w:rtl/>
        </w:rPr>
        <w:t>"</w:t>
      </w:r>
      <w:r w:rsidRPr="00AB13FC">
        <w:rPr>
          <w:rFonts w:cstheme="minorBidi" w:hint="cs"/>
          <w:szCs w:val="28"/>
          <w:rtl/>
        </w:rPr>
        <w:t>؟</w:t>
      </w:r>
      <w:r>
        <w:rPr>
          <w:rFonts w:cstheme="minorBidi" w:hint="cs"/>
          <w:szCs w:val="28"/>
          <w:rtl/>
        </w:rPr>
        <w:t xml:space="preserve">، </w:t>
      </w:r>
      <w:r w:rsidRPr="00AB13FC">
        <w:rPr>
          <w:rFonts w:cstheme="minorBidi" w:hint="cs"/>
          <w:szCs w:val="28"/>
          <w:rtl/>
        </w:rPr>
        <w:t>وما الفرق بينه وبين النموذج</w:t>
      </w:r>
      <w:r>
        <w:rPr>
          <w:rFonts w:cstheme="minorBidi" w:hint="cs"/>
          <w:szCs w:val="28"/>
          <w:rtl/>
        </w:rPr>
        <w:t>،</w:t>
      </w:r>
      <w:r w:rsidRPr="00AB13FC">
        <w:rPr>
          <w:rFonts w:cstheme="minorBidi" w:hint="cs"/>
          <w:szCs w:val="28"/>
          <w:rtl/>
        </w:rPr>
        <w:t xml:space="preserve"> أو </w:t>
      </w:r>
      <w:r>
        <w:rPr>
          <w:rFonts w:cstheme="minorBidi" w:hint="cs"/>
          <w:szCs w:val="28"/>
          <w:rtl/>
        </w:rPr>
        <w:t>النظرية،</w:t>
      </w:r>
      <w:r w:rsidRPr="00AB13FC">
        <w:rPr>
          <w:rFonts w:cstheme="minorBidi" w:hint="cs"/>
          <w:szCs w:val="28"/>
          <w:rtl/>
        </w:rPr>
        <w:t xml:space="preserve"> وبينه وبين المثال أو النمط وغيرها من المصطلحات التي تتداخل في معناها مع معنى ال</w:t>
      </w:r>
      <w:r>
        <w:rPr>
          <w:rFonts w:cstheme="minorBidi" w:hint="cs"/>
          <w:szCs w:val="28"/>
          <w:rtl/>
        </w:rPr>
        <w:t>برادايم</w:t>
      </w:r>
      <w:r>
        <w:rPr>
          <w:rStyle w:val="af"/>
          <w:rFonts w:cstheme="minorBidi"/>
          <w:szCs w:val="28"/>
          <w:rtl/>
        </w:rPr>
        <w:footnoteReference w:customMarkFollows="1" w:id="158"/>
        <w:t>(*)</w:t>
      </w:r>
      <w:r w:rsidRPr="00AB13FC">
        <w:rPr>
          <w:rFonts w:cstheme="minorBidi" w:hint="cs"/>
          <w:szCs w:val="28"/>
          <w:rtl/>
        </w:rPr>
        <w:t>؟</w:t>
      </w:r>
      <w:r>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hanging="51"/>
        <w:rPr>
          <w:rFonts w:cstheme="minorBidi"/>
          <w:b/>
          <w:bCs/>
          <w:szCs w:val="34"/>
          <w:rtl/>
        </w:rPr>
      </w:pPr>
      <w:r w:rsidRPr="00AB13FC">
        <w:rPr>
          <w:rFonts w:cstheme="minorBidi" w:hint="cs"/>
          <w:szCs w:val="28"/>
          <w:rtl/>
        </w:rPr>
        <w:t xml:space="preserve"> </w:t>
      </w:r>
      <w:r w:rsidRPr="0001656C">
        <w:rPr>
          <w:rFonts w:cstheme="minorBidi" w:hint="cs"/>
          <w:sz w:val="22"/>
          <w:szCs w:val="26"/>
          <w:rtl/>
        </w:rPr>
        <w:t xml:space="preserve">  </w:t>
      </w:r>
      <w:r w:rsidRPr="007A582C">
        <w:rPr>
          <w:rFonts w:cstheme="minorBidi" w:hint="cs"/>
          <w:sz w:val="26"/>
          <w:szCs w:val="30"/>
          <w:rtl/>
        </w:rPr>
        <w:t>1</w:t>
      </w:r>
      <w:r w:rsidRPr="0001656C">
        <w:rPr>
          <w:rFonts w:cstheme="minorBidi" w:hint="cs"/>
          <w:b/>
          <w:bCs/>
          <w:sz w:val="22"/>
          <w:szCs w:val="32"/>
          <w:rtl/>
        </w:rPr>
        <w:t>- مفهوم ال</w:t>
      </w:r>
      <w:r>
        <w:rPr>
          <w:rFonts w:cstheme="minorBidi" w:hint="cs"/>
          <w:b/>
          <w:bCs/>
          <w:sz w:val="22"/>
          <w:szCs w:val="32"/>
          <w:rtl/>
        </w:rPr>
        <w:t>برادايم</w:t>
      </w:r>
      <w:r w:rsidRPr="0001656C">
        <w:rPr>
          <w:rFonts w:cstheme="minorBidi" w:hint="cs"/>
          <w:b/>
          <w:bCs/>
          <w:sz w:val="22"/>
          <w:szCs w:val="32"/>
          <w:rtl/>
        </w:rPr>
        <w:t xml:space="preserve"> </w:t>
      </w:r>
      <w:r w:rsidRPr="0001656C">
        <w:rPr>
          <w:color w:val="000000" w:themeColor="text1"/>
          <w:sz w:val="22"/>
          <w:szCs w:val="26"/>
        </w:rPr>
        <w:t>(Paradigm)</w:t>
      </w:r>
      <w:r w:rsidRPr="0001656C">
        <w:rPr>
          <w:rFonts w:cstheme="minorBidi" w:hint="cs"/>
          <w:b/>
          <w:bCs/>
          <w:sz w:val="22"/>
          <w:szCs w:val="32"/>
          <w:rtl/>
        </w:rPr>
        <w:t>:</w:t>
      </w: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ربما من أهم الصعوبات التي تواجهنا هنا </w:t>
      </w:r>
      <w:r>
        <w:rPr>
          <w:rFonts w:cstheme="minorBidi" w:hint="cs"/>
          <w:szCs w:val="28"/>
          <w:rtl/>
        </w:rPr>
        <w:t>هي</w:t>
      </w:r>
      <w:r w:rsidRPr="00AB13FC">
        <w:rPr>
          <w:rFonts w:cstheme="minorBidi" w:hint="cs"/>
          <w:szCs w:val="28"/>
          <w:rtl/>
        </w:rPr>
        <w:t xml:space="preserve"> فك الغموض الذي أحاط بمصطلح كُوْن الأساسي في كتابه الأول </w:t>
      </w:r>
      <w:r w:rsidRPr="00AB13FC">
        <w:rPr>
          <w:rFonts w:cstheme="minorBidi"/>
          <w:szCs w:val="28"/>
        </w:rPr>
        <w:t>(SSR)</w:t>
      </w:r>
      <w:r w:rsidRPr="00AB13FC">
        <w:rPr>
          <w:rFonts w:cstheme="minorBidi"/>
          <w:szCs w:val="28"/>
          <w:vertAlign w:val="subscript"/>
        </w:rPr>
        <w:t>62</w:t>
      </w:r>
      <w:r w:rsidRPr="00AB13FC">
        <w:rPr>
          <w:rFonts w:cstheme="minorBidi" w:hint="cs"/>
          <w:szCs w:val="28"/>
          <w:rtl/>
        </w:rPr>
        <w:t xml:space="preserve"> </w:t>
      </w:r>
      <w:r>
        <w:rPr>
          <w:rFonts w:cstheme="minorBidi" w:hint="cs"/>
          <w:szCs w:val="28"/>
          <w:rtl/>
        </w:rPr>
        <w:t>"</w:t>
      </w:r>
      <w:r w:rsidRPr="00AB13FC">
        <w:rPr>
          <w:rFonts w:cstheme="minorBidi" w:hint="cs"/>
          <w:szCs w:val="28"/>
          <w:rtl/>
        </w:rPr>
        <w:t>مصطلح ال</w:t>
      </w:r>
      <w:r>
        <w:rPr>
          <w:rFonts w:cstheme="minorBidi" w:hint="cs"/>
          <w:szCs w:val="28"/>
          <w:rtl/>
        </w:rPr>
        <w:t xml:space="preserve">برادايم"؛ </w:t>
      </w:r>
      <w:r w:rsidRPr="00AB13FC">
        <w:rPr>
          <w:rFonts w:cstheme="minorBidi" w:hint="cs"/>
          <w:szCs w:val="28"/>
          <w:rtl/>
        </w:rPr>
        <w:t>الذي اكتسب مع كُوْن صيغته الكاملة وقوته المنهجية ومداه وخصوصيته وأهميته وأيضاً غموضه، فهو كما  يصفه دالي شابير</w:t>
      </w:r>
      <w:r>
        <w:rPr>
          <w:rFonts w:cstheme="minorBidi" w:hint="cs"/>
          <w:szCs w:val="28"/>
          <w:rtl/>
        </w:rPr>
        <w:t xml:space="preserve"> </w:t>
      </w:r>
      <w:r>
        <w:rPr>
          <w:rFonts w:cstheme="minorBidi"/>
          <w:szCs w:val="28"/>
        </w:rPr>
        <w:t>(D.</w:t>
      </w:r>
      <w:r w:rsidRPr="00AB13FC">
        <w:rPr>
          <w:rFonts w:cstheme="minorBidi"/>
          <w:szCs w:val="28"/>
        </w:rPr>
        <w:t>Shapere)</w:t>
      </w:r>
      <w:r>
        <w:rPr>
          <w:rFonts w:cstheme="minorBidi" w:hint="cs"/>
          <w:b/>
          <w:bCs/>
          <w:szCs w:val="28"/>
          <w:rtl/>
        </w:rPr>
        <w:t>:</w:t>
      </w:r>
      <w:r w:rsidRPr="00AB13FC">
        <w:rPr>
          <w:rFonts w:cstheme="minorBidi" w:hint="cs"/>
          <w:b/>
          <w:bCs/>
          <w:szCs w:val="28"/>
          <w:rtl/>
        </w:rPr>
        <w:t>"غامض وملتبس بحيث لا يمكن الإمساك به بسهولة، وعام جداً بحيث يصعب تطبيقه، ومبهم جداً بحيث لا يمكن تفسيره بسهوله"</w:t>
      </w:r>
      <w:r w:rsidRPr="00AB13FC">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159"/>
      </w:r>
      <w:r w:rsidRPr="00AB13FC">
        <w:rPr>
          <w:rFonts w:cstheme="minorBidi" w:hint="cs"/>
          <w:szCs w:val="28"/>
          <w:vertAlign w:val="superscript"/>
          <w:rtl/>
        </w:rPr>
        <w:t>)</w:t>
      </w:r>
      <w:r w:rsidRPr="00AB13FC">
        <w:rPr>
          <w:rFonts w:cstheme="minorBidi" w:hint="cs"/>
          <w:szCs w:val="28"/>
          <w:rtl/>
        </w:rPr>
        <w:t xml:space="preserve"> حتى </w:t>
      </w:r>
      <w:r>
        <w:rPr>
          <w:rFonts w:cstheme="minorBidi" w:hint="cs"/>
          <w:szCs w:val="28"/>
          <w:rtl/>
        </w:rPr>
        <w:t>أنَّ</w:t>
      </w:r>
      <w:r w:rsidRPr="00AB13FC">
        <w:rPr>
          <w:rFonts w:cstheme="minorBidi" w:hint="cs"/>
          <w:szCs w:val="28"/>
          <w:rtl/>
        </w:rPr>
        <w:t xml:space="preserve"> بعضهم قد خلط بينه وبين مفهوم المجتمع العلمي، وظهر السؤال حول أسبقية أحدهما على الآخر في النسق الكُوْ</w:t>
      </w:r>
      <w:r>
        <w:rPr>
          <w:rFonts w:cstheme="minorBidi" w:hint="cs"/>
          <w:szCs w:val="28"/>
          <w:rtl/>
        </w:rPr>
        <w:t>ني، ف</w:t>
      </w:r>
      <w:r w:rsidRPr="00AB13FC">
        <w:rPr>
          <w:rFonts w:cstheme="minorBidi" w:hint="cs"/>
          <w:szCs w:val="28"/>
          <w:rtl/>
        </w:rPr>
        <w:t>إذا كان هناك مجتمع علمي قبل ال</w:t>
      </w:r>
      <w:r>
        <w:rPr>
          <w:rFonts w:cstheme="minorBidi" w:hint="cs"/>
          <w:szCs w:val="28"/>
          <w:rtl/>
        </w:rPr>
        <w:t>برادايم</w:t>
      </w:r>
      <w:r w:rsidRPr="00AB13FC">
        <w:rPr>
          <w:rFonts w:cstheme="minorBidi" w:hint="cs"/>
          <w:szCs w:val="28"/>
          <w:rtl/>
        </w:rPr>
        <w:t xml:space="preserve"> فهل نُطلق على تلك المرحلة اسم العلم؟</w:t>
      </w:r>
      <w:r>
        <w:rPr>
          <w:rFonts w:cstheme="minorBidi" w:hint="cs"/>
          <w:szCs w:val="28"/>
          <w:rtl/>
        </w:rPr>
        <w:t>،</w:t>
      </w:r>
      <w:r w:rsidRPr="00AB13FC">
        <w:rPr>
          <w:rFonts w:cstheme="minorBidi" w:hint="cs"/>
          <w:szCs w:val="28"/>
          <w:rtl/>
        </w:rPr>
        <w:t xml:space="preserve"> وكيف يمكننا الحديث عن عالِم بدون علمٍ حقيقيٍ؟</w:t>
      </w:r>
      <w:r>
        <w:rPr>
          <w:rFonts w:cstheme="minorBidi" w:hint="cs"/>
          <w:szCs w:val="28"/>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947EDB" w:rsidRDefault="00F371BB" w:rsidP="00583C07">
      <w:pPr>
        <w:pStyle w:val="af6"/>
        <w:numPr>
          <w:ilvl w:val="0"/>
          <w:numId w:val="4"/>
        </w:numPr>
        <w:tabs>
          <w:tab w:val="left" w:pos="374"/>
        </w:tabs>
        <w:spacing w:line="360" w:lineRule="auto"/>
        <w:ind w:left="91" w:firstLine="0"/>
        <w:rPr>
          <w:rFonts w:cstheme="minorBidi"/>
          <w:b/>
          <w:bCs/>
          <w:szCs w:val="28"/>
        </w:rPr>
      </w:pPr>
      <w:r>
        <w:rPr>
          <w:rFonts w:cstheme="minorBidi" w:hint="cs"/>
          <w:b/>
          <w:bCs/>
          <w:szCs w:val="28"/>
          <w:rtl/>
        </w:rPr>
        <w:t xml:space="preserve">1- </w:t>
      </w:r>
      <w:r w:rsidRPr="00AB13FC">
        <w:rPr>
          <w:rFonts w:cstheme="minorBidi" w:hint="cs"/>
          <w:b/>
          <w:bCs/>
          <w:szCs w:val="28"/>
          <w:rtl/>
        </w:rPr>
        <w:t>مفهوم ال</w:t>
      </w:r>
      <w:r>
        <w:rPr>
          <w:rFonts w:cstheme="minorBidi" w:hint="cs"/>
          <w:b/>
          <w:bCs/>
          <w:szCs w:val="28"/>
          <w:rtl/>
        </w:rPr>
        <w:t>برادايم</w:t>
      </w:r>
      <w:r w:rsidRPr="00AB13FC">
        <w:rPr>
          <w:rFonts w:cstheme="minorBidi" w:hint="cs"/>
          <w:b/>
          <w:bCs/>
          <w:szCs w:val="28"/>
          <w:rtl/>
        </w:rPr>
        <w:t xml:space="preserve"> ومفهوم المجتمع العلمي: </w:t>
      </w:r>
      <w:r w:rsidRPr="00AB13FC">
        <w:rPr>
          <w:rFonts w:cstheme="minorBidi" w:hint="cs"/>
          <w:szCs w:val="28"/>
          <w:rtl/>
        </w:rPr>
        <w:t>بدا مفهوم ال</w:t>
      </w:r>
      <w:r>
        <w:rPr>
          <w:rFonts w:cstheme="minorBidi" w:hint="cs"/>
          <w:szCs w:val="28"/>
          <w:rtl/>
        </w:rPr>
        <w:t>برادايم</w:t>
      </w:r>
      <w:r w:rsidRPr="00AB13FC">
        <w:rPr>
          <w:rFonts w:cstheme="minorBidi" w:hint="cs"/>
          <w:szCs w:val="28"/>
          <w:rtl/>
        </w:rPr>
        <w:t xml:space="preserve"> للعديد من ق</w:t>
      </w:r>
      <w:r>
        <w:rPr>
          <w:rFonts w:cstheme="minorBidi" w:hint="cs"/>
          <w:szCs w:val="28"/>
          <w:rtl/>
        </w:rPr>
        <w:t>ُ</w:t>
      </w:r>
      <w:r w:rsidRPr="00AB13FC">
        <w:rPr>
          <w:rFonts w:cstheme="minorBidi" w:hint="cs"/>
          <w:szCs w:val="28"/>
          <w:rtl/>
        </w:rPr>
        <w:t xml:space="preserve">راء كُوْن ونقاده مقترناً بمفهوم المجتمع العلمي في كتابه </w:t>
      </w:r>
      <w:r w:rsidRPr="00AB13FC">
        <w:rPr>
          <w:rFonts w:cstheme="minorBidi"/>
          <w:szCs w:val="28"/>
        </w:rPr>
        <w:t>(SSR)</w:t>
      </w:r>
      <w:r w:rsidRPr="00AB13FC">
        <w:rPr>
          <w:rFonts w:cstheme="minorBidi"/>
          <w:szCs w:val="28"/>
          <w:vertAlign w:val="subscript"/>
        </w:rPr>
        <w:t>62</w:t>
      </w:r>
      <w:r w:rsidRPr="00AB13FC">
        <w:rPr>
          <w:rFonts w:cstheme="minorBidi" w:hint="cs"/>
          <w:szCs w:val="28"/>
          <w:rtl/>
        </w:rPr>
        <w:t xml:space="preserve">، حيث جرى تقديمهما معاً، ومُيز المجتمع العلمي </w:t>
      </w:r>
      <w:r w:rsidRPr="00AB13FC">
        <w:rPr>
          <w:rFonts w:cstheme="minorBidi" w:hint="cs"/>
          <w:szCs w:val="28"/>
          <w:rtl/>
        </w:rPr>
        <w:lastRenderedPageBreak/>
        <w:t>بامتلاكه لل</w:t>
      </w:r>
      <w:r>
        <w:rPr>
          <w:rFonts w:cstheme="minorBidi" w:hint="cs"/>
          <w:szCs w:val="28"/>
          <w:rtl/>
        </w:rPr>
        <w:t>برادايم</w:t>
      </w:r>
      <w:r w:rsidRPr="00AB13FC">
        <w:rPr>
          <w:rFonts w:cstheme="minorBidi" w:hint="cs"/>
          <w:szCs w:val="28"/>
          <w:rtl/>
        </w:rPr>
        <w:t xml:space="preserve">، </w:t>
      </w:r>
      <w:r>
        <w:rPr>
          <w:rFonts w:cstheme="minorBidi" w:hint="cs"/>
          <w:szCs w:val="28"/>
          <w:rtl/>
        </w:rPr>
        <w:t>وعلى العكس</w:t>
      </w:r>
      <w:r w:rsidRPr="00AB13FC">
        <w:rPr>
          <w:rFonts w:cstheme="minorBidi" w:hint="cs"/>
          <w:szCs w:val="28"/>
          <w:rtl/>
        </w:rPr>
        <w:t xml:space="preserve"> ال</w:t>
      </w:r>
      <w:r>
        <w:rPr>
          <w:rFonts w:cstheme="minorBidi" w:hint="cs"/>
          <w:szCs w:val="28"/>
          <w:rtl/>
        </w:rPr>
        <w:t>برادايم</w:t>
      </w:r>
      <w:r w:rsidRPr="00AB13FC">
        <w:rPr>
          <w:rFonts w:cstheme="minorBidi" w:hint="cs"/>
          <w:szCs w:val="28"/>
          <w:rtl/>
        </w:rPr>
        <w:t xml:space="preserve"> هو الذي يصنع المجتمع العلمي الذي ي</w:t>
      </w:r>
      <w:r>
        <w:rPr>
          <w:rFonts w:cstheme="minorBidi" w:hint="cs"/>
          <w:szCs w:val="28"/>
          <w:rtl/>
        </w:rPr>
        <w:t>شترك به.</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ه في حاشية كتابه </w:t>
      </w:r>
      <w:r w:rsidRPr="00AB13FC">
        <w:rPr>
          <w:rFonts w:cstheme="minorBidi"/>
          <w:szCs w:val="28"/>
        </w:rPr>
        <w:t>(SSR)</w:t>
      </w:r>
      <w:r w:rsidRPr="00AB13FC">
        <w:rPr>
          <w:rFonts w:cstheme="minorBidi"/>
          <w:szCs w:val="28"/>
          <w:vertAlign w:val="subscript"/>
        </w:rPr>
        <w:t>69</w:t>
      </w:r>
      <w:r w:rsidRPr="00AB13FC">
        <w:rPr>
          <w:rFonts w:cstheme="minorBidi" w:hint="cs"/>
          <w:szCs w:val="28"/>
          <w:rtl/>
        </w:rPr>
        <w:t xml:space="preserve"> ينتقد هذا النمط من التقديم ويقدم فكرة</w:t>
      </w:r>
      <w:r>
        <w:rPr>
          <w:rFonts w:cstheme="minorBidi" w:hint="cs"/>
          <w:szCs w:val="28"/>
          <w:rtl/>
        </w:rPr>
        <w:t>ً</w:t>
      </w:r>
      <w:r w:rsidRPr="00AB13FC">
        <w:rPr>
          <w:rFonts w:cstheme="minorBidi" w:hint="cs"/>
          <w:szCs w:val="28"/>
          <w:rtl/>
        </w:rPr>
        <w:t xml:space="preserve"> جديدة</w:t>
      </w:r>
      <w:r>
        <w:rPr>
          <w:rFonts w:cstheme="minorBidi" w:hint="cs"/>
          <w:szCs w:val="28"/>
          <w:rtl/>
        </w:rPr>
        <w:t>ً</w:t>
      </w:r>
      <w:r w:rsidRPr="00AB13FC">
        <w:rPr>
          <w:rFonts w:cstheme="minorBidi" w:hint="cs"/>
          <w:szCs w:val="28"/>
          <w:rtl/>
        </w:rPr>
        <w:t>، يوضح من خلالها مفهوم المجتمع العلمي دون الإشارة إلى مفهوم ال</w:t>
      </w:r>
      <w:r>
        <w:rPr>
          <w:rFonts w:cstheme="minorBidi" w:hint="cs"/>
          <w:szCs w:val="28"/>
          <w:rtl/>
        </w:rPr>
        <w:t>برادايم</w:t>
      </w:r>
      <w:r w:rsidRPr="00AB13FC">
        <w:rPr>
          <w:rFonts w:cstheme="minorBidi" w:hint="cs"/>
          <w:szCs w:val="28"/>
          <w:rtl/>
        </w:rPr>
        <w:t xml:space="preserve"> والذي يمكن أن ندرسه لاحقاً من خلال سلوك هذا المجتمع العلمي</w:t>
      </w:r>
      <w:r>
        <w:rPr>
          <w:rFonts w:cstheme="minorBidi" w:hint="cs"/>
          <w:szCs w:val="28"/>
          <w:rtl/>
        </w:rPr>
        <w:t>،</w:t>
      </w:r>
      <w:r w:rsidRPr="00AB13FC">
        <w:rPr>
          <w:rFonts w:cstheme="minorBidi" w:hint="cs"/>
          <w:szCs w:val="28"/>
          <w:vertAlign w:val="superscript"/>
          <w:rtl/>
        </w:rPr>
        <w:t>(</w:t>
      </w:r>
      <w:r w:rsidRPr="00AB13FC">
        <w:rPr>
          <w:vertAlign w:val="superscript"/>
          <w:rtl/>
        </w:rPr>
        <w:footnoteReference w:id="160"/>
      </w:r>
      <w:r w:rsidRPr="00AB13FC">
        <w:rPr>
          <w:rFonts w:cstheme="minorBidi" w:hint="cs"/>
          <w:szCs w:val="28"/>
          <w:vertAlign w:val="superscript"/>
          <w:rtl/>
        </w:rPr>
        <w:t>)</w:t>
      </w:r>
      <w:r w:rsidRPr="00947EDB">
        <w:rPr>
          <w:rFonts w:cstheme="minorBidi" w:hint="cs"/>
          <w:szCs w:val="28"/>
          <w:rtl/>
        </w:rPr>
        <w:t xml:space="preserve"> </w:t>
      </w:r>
      <w:r>
        <w:rPr>
          <w:rFonts w:cstheme="minorBidi" w:hint="cs"/>
          <w:szCs w:val="28"/>
          <w:rtl/>
        </w:rPr>
        <w:t>و</w:t>
      </w:r>
      <w:r w:rsidRPr="00947EDB">
        <w:rPr>
          <w:rFonts w:cstheme="minorBidi" w:hint="cs"/>
          <w:szCs w:val="28"/>
          <w:rtl/>
        </w:rPr>
        <w:t xml:space="preserve">يتضح هذا الأمر من خلال دراسة مرحلة ما </w:t>
      </w:r>
      <w:r>
        <w:rPr>
          <w:rFonts w:cstheme="minorBidi" w:hint="cs"/>
          <w:szCs w:val="28"/>
          <w:rtl/>
        </w:rPr>
        <w:t>قبل البرادايم.</w:t>
      </w:r>
    </w:p>
    <w:p w:rsidR="00F371BB" w:rsidRPr="00947EDB" w:rsidRDefault="00F371BB" w:rsidP="00F371BB">
      <w:pPr>
        <w:spacing w:line="240" w:lineRule="auto"/>
        <w:ind w:firstLine="720"/>
        <w:rPr>
          <w:rFonts w:cstheme="minorBidi"/>
          <w:szCs w:val="28"/>
          <w:rtl/>
        </w:rPr>
      </w:pPr>
    </w:p>
    <w:p w:rsidR="00F371BB" w:rsidRPr="00947EDB" w:rsidRDefault="00F371BB" w:rsidP="00F371BB">
      <w:pPr>
        <w:spacing w:line="360" w:lineRule="auto"/>
        <w:ind w:firstLine="720"/>
        <w:rPr>
          <w:rFonts w:cstheme="minorBidi"/>
          <w:b/>
          <w:bCs/>
          <w:szCs w:val="28"/>
          <w:rtl/>
        </w:rPr>
      </w:pPr>
      <w:r>
        <w:rPr>
          <w:rFonts w:cstheme="minorBidi" w:hint="cs"/>
          <w:szCs w:val="28"/>
          <w:rtl/>
        </w:rPr>
        <w:t xml:space="preserve"> تلك الفترة </w:t>
      </w:r>
      <w:r w:rsidRPr="00947EDB">
        <w:rPr>
          <w:rFonts w:cstheme="minorBidi" w:hint="cs"/>
          <w:szCs w:val="28"/>
          <w:rtl/>
        </w:rPr>
        <w:t xml:space="preserve">التي يعمل فيها المجتمع العلمي دون </w:t>
      </w:r>
      <w:r>
        <w:rPr>
          <w:rFonts w:cstheme="minorBidi" w:hint="cs"/>
          <w:szCs w:val="28"/>
          <w:rtl/>
        </w:rPr>
        <w:t>برادايم</w:t>
      </w:r>
      <w:r w:rsidRPr="00947EDB">
        <w:rPr>
          <w:rFonts w:cstheme="minorBidi" w:hint="cs"/>
          <w:szCs w:val="28"/>
          <w:rtl/>
        </w:rPr>
        <w:t xml:space="preserve"> إلا </w:t>
      </w:r>
      <w:r>
        <w:rPr>
          <w:rFonts w:cstheme="minorBidi" w:hint="cs"/>
          <w:szCs w:val="28"/>
          <w:rtl/>
        </w:rPr>
        <w:t>أنَّ</w:t>
      </w:r>
      <w:r w:rsidRPr="00947EDB">
        <w:rPr>
          <w:rFonts w:cstheme="minorBidi" w:hint="cs"/>
          <w:szCs w:val="28"/>
          <w:rtl/>
        </w:rPr>
        <w:t>ه يمتلك بالمقابل مادة</w:t>
      </w:r>
      <w:r>
        <w:rPr>
          <w:rFonts w:cstheme="minorBidi" w:hint="cs"/>
          <w:szCs w:val="28"/>
          <w:rtl/>
        </w:rPr>
        <w:t>ً</w:t>
      </w:r>
      <w:r w:rsidRPr="00947EDB">
        <w:rPr>
          <w:rFonts w:cstheme="minorBidi" w:hint="cs"/>
          <w:szCs w:val="28"/>
          <w:rtl/>
        </w:rPr>
        <w:t xml:space="preserve"> علمية</w:t>
      </w:r>
      <w:r>
        <w:rPr>
          <w:rFonts w:cstheme="minorBidi" w:hint="cs"/>
          <w:szCs w:val="28"/>
          <w:rtl/>
        </w:rPr>
        <w:t>ً</w:t>
      </w:r>
      <w:r w:rsidRPr="00947EDB">
        <w:rPr>
          <w:rFonts w:cstheme="minorBidi"/>
          <w:szCs w:val="28"/>
        </w:rPr>
        <w:t xml:space="preserve">(Scientific Substance) </w:t>
      </w:r>
      <w:r w:rsidRPr="00947EDB">
        <w:rPr>
          <w:rFonts w:cstheme="minorBidi" w:hint="cs"/>
          <w:szCs w:val="28"/>
          <w:rtl/>
        </w:rPr>
        <w:t xml:space="preserve"> مثل</w:t>
      </w:r>
      <w:r>
        <w:rPr>
          <w:rFonts w:cstheme="minorBidi" w:hint="cs"/>
          <w:szCs w:val="28"/>
          <w:rtl/>
        </w:rPr>
        <w:t xml:space="preserve"> البصريات الفيزيائية و</w:t>
      </w:r>
      <w:r w:rsidRPr="00947EDB">
        <w:rPr>
          <w:rFonts w:cstheme="minorBidi" w:hint="cs"/>
          <w:szCs w:val="28"/>
          <w:rtl/>
        </w:rPr>
        <w:t xml:space="preserve">الكهرباء، </w:t>
      </w:r>
      <w:r>
        <w:rPr>
          <w:rFonts w:cstheme="minorBidi" w:hint="cs"/>
          <w:szCs w:val="28"/>
          <w:rtl/>
        </w:rPr>
        <w:t>غير</w:t>
      </w:r>
      <w:r w:rsidRPr="00947EDB">
        <w:rPr>
          <w:rFonts w:cstheme="minorBidi" w:hint="cs"/>
          <w:szCs w:val="28"/>
          <w:rtl/>
        </w:rPr>
        <w:t xml:space="preserve"> </w:t>
      </w:r>
      <w:r>
        <w:rPr>
          <w:rFonts w:cstheme="minorBidi" w:hint="cs"/>
          <w:szCs w:val="28"/>
          <w:rtl/>
        </w:rPr>
        <w:t>أنَّ</w:t>
      </w:r>
      <w:r w:rsidRPr="00947EDB">
        <w:rPr>
          <w:rFonts w:cstheme="minorBidi" w:hint="cs"/>
          <w:szCs w:val="28"/>
          <w:rtl/>
        </w:rPr>
        <w:t xml:space="preserve"> حديث كُوْن عن هذه المواد قد أدى </w:t>
      </w:r>
      <w:r>
        <w:rPr>
          <w:rFonts w:cstheme="minorBidi" w:hint="cs"/>
          <w:szCs w:val="28"/>
          <w:rtl/>
        </w:rPr>
        <w:t>بالعديد من النقاد</w:t>
      </w:r>
      <w:r w:rsidRPr="00947EDB">
        <w:rPr>
          <w:rFonts w:cstheme="minorBidi" w:hint="cs"/>
          <w:szCs w:val="28"/>
          <w:rtl/>
        </w:rPr>
        <w:t xml:space="preserve"> للاعتقاد ب</w:t>
      </w:r>
      <w:r>
        <w:rPr>
          <w:rFonts w:cstheme="minorBidi" w:hint="cs"/>
          <w:szCs w:val="28"/>
          <w:rtl/>
        </w:rPr>
        <w:t>أنَّ</w:t>
      </w:r>
      <w:r w:rsidRPr="00947EDB">
        <w:rPr>
          <w:rFonts w:cstheme="minorBidi" w:hint="cs"/>
          <w:szCs w:val="28"/>
          <w:rtl/>
        </w:rPr>
        <w:t xml:space="preserve">ه قد خلط ضمنياً بين المواد العلمية وبين المجتمعات العلمية، ذلك </w:t>
      </w:r>
      <w:r>
        <w:rPr>
          <w:rFonts w:cstheme="minorBidi" w:hint="cs"/>
          <w:szCs w:val="28"/>
          <w:rtl/>
        </w:rPr>
        <w:t>أنَّ</w:t>
      </w:r>
      <w:r w:rsidRPr="00947EDB">
        <w:rPr>
          <w:rFonts w:cstheme="minorBidi" w:hint="cs"/>
          <w:szCs w:val="28"/>
          <w:rtl/>
        </w:rPr>
        <w:t xml:space="preserve">ه كثيراً ما استعمل هذه المواد تحت اسم المجتمع العلمي، في حين </w:t>
      </w:r>
      <w:r>
        <w:rPr>
          <w:rFonts w:cstheme="minorBidi" w:hint="cs"/>
          <w:szCs w:val="28"/>
          <w:rtl/>
        </w:rPr>
        <w:t>أنَّ</w:t>
      </w:r>
      <w:r w:rsidRPr="00947EDB">
        <w:rPr>
          <w:rFonts w:cstheme="minorBidi" w:hint="cs"/>
          <w:szCs w:val="28"/>
          <w:rtl/>
        </w:rPr>
        <w:t xml:space="preserve"> هدفه الأساسي كان إيضاح </w:t>
      </w:r>
      <w:r>
        <w:rPr>
          <w:rFonts w:cstheme="minorBidi" w:hint="cs"/>
          <w:szCs w:val="28"/>
          <w:rtl/>
        </w:rPr>
        <w:t>أنَّ</w:t>
      </w:r>
      <w:r w:rsidRPr="00947EDB">
        <w:rPr>
          <w:rFonts w:cstheme="minorBidi" w:hint="cs"/>
          <w:szCs w:val="28"/>
          <w:rtl/>
        </w:rPr>
        <w:t xml:space="preserve"> هذه المواد تنتمي للمجتمع العلمي</w:t>
      </w:r>
      <w:r>
        <w:rPr>
          <w:rFonts w:cstheme="minorBidi" w:hint="cs"/>
          <w:szCs w:val="28"/>
          <w:rtl/>
        </w:rPr>
        <w:t>؛</w:t>
      </w:r>
      <w:r w:rsidRPr="00947EDB">
        <w:rPr>
          <w:rFonts w:cstheme="minorBidi" w:hint="cs"/>
          <w:szCs w:val="28"/>
          <w:rtl/>
        </w:rPr>
        <w:t xml:space="preserve"> الذي لا يمكن أن يتشكل دون وجود مادة علمية أو أكثر  له</w:t>
      </w:r>
      <w:r>
        <w:rPr>
          <w:rFonts w:cstheme="minorBidi" w:hint="cs"/>
          <w:szCs w:val="28"/>
          <w:rtl/>
        </w:rPr>
        <w:t>،</w:t>
      </w:r>
      <w:r w:rsidRPr="00947EDB">
        <w:rPr>
          <w:rFonts w:cstheme="minorBidi" w:hint="cs"/>
          <w:szCs w:val="28"/>
          <w:rtl/>
        </w:rPr>
        <w:t xml:space="preserve"> فقد نجد في الوقت الراهن مجتمعاً علمياً واسعاً تشكل بالأساس من جملة من المواد العلمية، كما لاحظنا ذلك في تشكل المجتمع العلمي الفيزيائي الذي تشكل من مجتمعين علميين منفصلين مارسا مواد علمية مختلفة، هما مجتمع الرياضيات ومجتمع الفلسفة الطبيعية، ومن ثم فإن</w:t>
      </w:r>
      <w:r>
        <w:rPr>
          <w:rFonts w:cstheme="minorBidi" w:hint="cs"/>
          <w:szCs w:val="28"/>
          <w:rtl/>
        </w:rPr>
        <w:t>َّ</w:t>
      </w:r>
      <w:r w:rsidRPr="00947EDB">
        <w:rPr>
          <w:rFonts w:cstheme="minorBidi" w:hint="cs"/>
          <w:szCs w:val="28"/>
          <w:rtl/>
        </w:rPr>
        <w:t xml:space="preserve"> ما يعمل عليه المجتمع العلمي هو هذه المواد حتى يتوصل إلى </w:t>
      </w:r>
      <w:r>
        <w:rPr>
          <w:rFonts w:cstheme="minorBidi" w:hint="cs"/>
          <w:szCs w:val="28"/>
          <w:rtl/>
        </w:rPr>
        <w:t>برادايم</w:t>
      </w:r>
      <w:r w:rsidRPr="00947EDB">
        <w:rPr>
          <w:rFonts w:cstheme="minorBidi" w:hint="cs"/>
          <w:szCs w:val="28"/>
          <w:rtl/>
        </w:rPr>
        <w:t xml:space="preserve"> متماسك يحل من خلاله ما يعترضه من مشكلات بشأن مادته العلمية</w:t>
      </w:r>
      <w:r>
        <w:rPr>
          <w:rFonts w:cstheme="minorBidi" w:hint="cs"/>
          <w:szCs w:val="28"/>
          <w:rtl/>
        </w:rPr>
        <w:t>.</w:t>
      </w:r>
      <w:r w:rsidRPr="00947EDB">
        <w:rPr>
          <w:rFonts w:cstheme="minorBidi" w:hint="cs"/>
          <w:szCs w:val="28"/>
          <w:vertAlign w:val="superscript"/>
          <w:rtl/>
        </w:rPr>
        <w:t>(</w:t>
      </w:r>
      <w:r w:rsidRPr="00AB13FC">
        <w:rPr>
          <w:vertAlign w:val="superscript"/>
          <w:rtl/>
        </w:rPr>
        <w:footnoteReference w:id="161"/>
      </w:r>
      <w:r w:rsidRPr="00947EDB">
        <w:rPr>
          <w:rFonts w:cstheme="minorBidi" w:hint="cs"/>
          <w:szCs w:val="28"/>
          <w:vertAlign w:val="superscript"/>
          <w:rtl/>
        </w:rPr>
        <w:t>)</w:t>
      </w:r>
      <w:r w:rsidRPr="00947EDB">
        <w:rPr>
          <w:rFonts w:cstheme="minorBidi" w:hint="cs"/>
          <w:szCs w:val="28"/>
          <w:rtl/>
        </w:rPr>
        <w:t xml:space="preserve"> وبذلك يتضح التمايز الواضح بين مفهوم ال</w:t>
      </w:r>
      <w:r>
        <w:rPr>
          <w:rFonts w:cstheme="minorBidi" w:hint="cs"/>
          <w:szCs w:val="28"/>
          <w:rtl/>
        </w:rPr>
        <w:t>برادايم</w:t>
      </w:r>
      <w:r w:rsidRPr="00947EDB">
        <w:rPr>
          <w:rFonts w:cstheme="minorBidi" w:hint="cs"/>
          <w:szCs w:val="28"/>
          <w:rtl/>
        </w:rPr>
        <w:t xml:space="preserve"> ومفهوم المجتمع العلمي</w:t>
      </w:r>
      <w:r>
        <w:rPr>
          <w:rFonts w:cstheme="minorBidi" w:hint="cs"/>
          <w:szCs w:val="28"/>
          <w:rtl/>
        </w:rPr>
        <w:t xml:space="preserve"> برأيي</w:t>
      </w:r>
      <w:r w:rsidRPr="00947EDB">
        <w:rPr>
          <w:rFonts w:cstheme="minorBidi" w:hint="cs"/>
          <w:szCs w:val="28"/>
          <w:rtl/>
        </w:rPr>
        <w:t xml:space="preserve">، </w:t>
      </w:r>
      <w:r>
        <w:rPr>
          <w:rFonts w:cstheme="minorBidi" w:hint="cs"/>
          <w:szCs w:val="28"/>
          <w:rtl/>
        </w:rPr>
        <w:t xml:space="preserve"> </w:t>
      </w:r>
      <w:r w:rsidRPr="00947EDB">
        <w:rPr>
          <w:rFonts w:cstheme="minorBidi" w:hint="cs"/>
          <w:szCs w:val="28"/>
          <w:rtl/>
        </w:rPr>
        <w:t>فال</w:t>
      </w:r>
      <w:r>
        <w:rPr>
          <w:rFonts w:cstheme="minorBidi" w:hint="cs"/>
          <w:szCs w:val="28"/>
          <w:rtl/>
        </w:rPr>
        <w:t>برادايم</w:t>
      </w:r>
      <w:r w:rsidRPr="00947EDB">
        <w:rPr>
          <w:rFonts w:cstheme="minorBidi" w:hint="cs"/>
          <w:szCs w:val="28"/>
          <w:rtl/>
        </w:rPr>
        <w:t xml:space="preserve"> لا يمكن الحديث عنه دون الإشارة إلى وجود مجتمع علمي يلتزم به، غير </w:t>
      </w:r>
      <w:r>
        <w:rPr>
          <w:rFonts w:cstheme="minorBidi" w:hint="cs"/>
          <w:szCs w:val="28"/>
          <w:rtl/>
        </w:rPr>
        <w:t>أنَّ</w:t>
      </w:r>
      <w:r w:rsidRPr="00947EDB">
        <w:rPr>
          <w:rFonts w:cstheme="minorBidi" w:hint="cs"/>
          <w:szCs w:val="28"/>
          <w:rtl/>
        </w:rPr>
        <w:t xml:space="preserve">ه يمكننا العثور على مجتمع علمي بدون </w:t>
      </w:r>
      <w:r>
        <w:rPr>
          <w:rFonts w:cstheme="minorBidi" w:hint="cs"/>
          <w:szCs w:val="28"/>
          <w:rtl/>
        </w:rPr>
        <w:t>برادايم</w:t>
      </w:r>
      <w:r w:rsidRPr="00947EDB">
        <w:rPr>
          <w:rFonts w:cstheme="minorBidi" w:hint="cs"/>
          <w:szCs w:val="28"/>
          <w:rtl/>
        </w:rPr>
        <w:t xml:space="preserve">. </w:t>
      </w:r>
      <w:r w:rsidRPr="00947EDB">
        <w:rPr>
          <w:rFonts w:cstheme="minorBidi" w:hint="cs"/>
          <w:szCs w:val="28"/>
          <w:vertAlign w:val="superscript"/>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1-2- </w:t>
      </w:r>
      <w:r w:rsidRPr="00AB13FC">
        <w:rPr>
          <w:rFonts w:cstheme="minorBidi" w:hint="cs"/>
          <w:b/>
          <w:bCs/>
          <w:szCs w:val="28"/>
          <w:rtl/>
        </w:rPr>
        <w:t>مفهوم ال</w:t>
      </w:r>
      <w:r>
        <w:rPr>
          <w:rFonts w:cstheme="minorBidi" w:hint="cs"/>
          <w:b/>
          <w:bCs/>
          <w:szCs w:val="28"/>
          <w:rtl/>
        </w:rPr>
        <w:t>برادايم</w:t>
      </w:r>
      <w:r w:rsidRPr="00AB13FC">
        <w:rPr>
          <w:rFonts w:cstheme="minorBidi" w:hint="cs"/>
          <w:b/>
          <w:bCs/>
          <w:szCs w:val="28"/>
          <w:rtl/>
        </w:rPr>
        <w:t xml:space="preserve"> والنظرية </w:t>
      </w:r>
      <w:r w:rsidRPr="00AB13FC">
        <w:rPr>
          <w:rFonts w:cstheme="minorBidi"/>
          <w:szCs w:val="28"/>
        </w:rPr>
        <w:t>(Theory)</w:t>
      </w:r>
      <w:r w:rsidRPr="00AB13FC">
        <w:rPr>
          <w:rFonts w:cstheme="minorBidi" w:hint="cs"/>
          <w:b/>
          <w:bCs/>
          <w:szCs w:val="28"/>
          <w:rtl/>
        </w:rPr>
        <w:t>:</w:t>
      </w:r>
      <w:r w:rsidRPr="00AB13FC">
        <w:rPr>
          <w:rFonts w:cstheme="minorBidi" w:hint="cs"/>
          <w:szCs w:val="28"/>
          <w:rtl/>
        </w:rPr>
        <w:t xml:space="preserve"> من المصطلحات التي اختلطت مع مصطلح ال</w:t>
      </w:r>
      <w:r>
        <w:rPr>
          <w:rFonts w:cstheme="minorBidi" w:hint="cs"/>
          <w:szCs w:val="28"/>
          <w:rtl/>
        </w:rPr>
        <w:t>برادايم</w:t>
      </w:r>
      <w:r w:rsidRPr="00AB13FC">
        <w:rPr>
          <w:rFonts w:cstheme="minorBidi" w:hint="cs"/>
          <w:szCs w:val="28"/>
          <w:rtl/>
        </w:rPr>
        <w:t xml:space="preserve"> هو ما تعنيه كلمة النظرية</w:t>
      </w:r>
      <w:r>
        <w:rPr>
          <w:rFonts w:cstheme="minorBidi" w:hint="cs"/>
          <w:szCs w:val="28"/>
          <w:rtl/>
        </w:rPr>
        <w:t>،</w:t>
      </w:r>
      <w:r w:rsidRPr="00AB13FC">
        <w:rPr>
          <w:rFonts w:cstheme="minorBidi"/>
          <w:szCs w:val="28"/>
          <w:vertAlign w:val="superscript"/>
        </w:rPr>
        <w:t>)</w:t>
      </w:r>
      <w:r w:rsidRPr="00AB13FC">
        <w:rPr>
          <w:rFonts w:cstheme="minorBidi"/>
          <w:szCs w:val="28"/>
        </w:rPr>
        <w:t xml:space="preserve"> </w:t>
      </w:r>
      <w:r w:rsidRPr="00AB13FC">
        <w:rPr>
          <w:rStyle w:val="af"/>
          <w:rFonts w:cstheme="minorBidi"/>
          <w:szCs w:val="28"/>
          <w:rtl/>
        </w:rPr>
        <w:footnoteReference w:customMarkFollows="1" w:id="162"/>
        <w:t>*</w:t>
      </w:r>
      <w:r w:rsidRPr="00AB13FC">
        <w:rPr>
          <w:rFonts w:cstheme="minorBidi"/>
          <w:szCs w:val="28"/>
          <w:vertAlign w:val="superscript"/>
        </w:rPr>
        <w:t xml:space="preserve"> (</w:t>
      </w:r>
      <w:r w:rsidRPr="00AB13FC">
        <w:rPr>
          <w:rFonts w:cstheme="minorBidi" w:hint="cs"/>
          <w:szCs w:val="28"/>
          <w:rtl/>
        </w:rPr>
        <w:t xml:space="preserve"> فبدلاً من </w:t>
      </w:r>
      <w:r>
        <w:rPr>
          <w:rFonts w:cstheme="minorBidi" w:hint="cs"/>
          <w:szCs w:val="28"/>
          <w:rtl/>
        </w:rPr>
        <w:t>القول:</w:t>
      </w:r>
      <w:r w:rsidRPr="00AB13FC">
        <w:rPr>
          <w:rFonts w:cstheme="minorBidi" w:hint="cs"/>
          <w:szCs w:val="28"/>
          <w:rtl/>
        </w:rPr>
        <w:t xml:space="preserve"> </w:t>
      </w:r>
      <w:r>
        <w:rPr>
          <w:rFonts w:cstheme="minorBidi" w:hint="cs"/>
          <w:szCs w:val="28"/>
          <w:rtl/>
        </w:rPr>
        <w:t>إنَّ</w:t>
      </w:r>
      <w:r w:rsidRPr="00AB13FC">
        <w:rPr>
          <w:rFonts w:cstheme="minorBidi" w:hint="cs"/>
          <w:szCs w:val="28"/>
          <w:rtl/>
        </w:rPr>
        <w:t xml:space="preserve"> أعضاء المجتمع العلمي يشتركون في </w:t>
      </w:r>
      <w:r>
        <w:rPr>
          <w:rFonts w:cstheme="minorBidi" w:hint="cs"/>
          <w:szCs w:val="28"/>
          <w:rtl/>
        </w:rPr>
        <w:t>برادايم</w:t>
      </w:r>
      <w:r w:rsidRPr="00AB13FC">
        <w:rPr>
          <w:rFonts w:cstheme="minorBidi" w:hint="cs"/>
          <w:szCs w:val="28"/>
          <w:rtl/>
        </w:rPr>
        <w:t xml:space="preserve"> أو </w:t>
      </w:r>
      <w:r w:rsidRPr="00AB13FC">
        <w:rPr>
          <w:rFonts w:cstheme="minorBidi" w:hint="cs"/>
          <w:szCs w:val="28"/>
          <w:rtl/>
        </w:rPr>
        <w:lastRenderedPageBreak/>
        <w:t xml:space="preserve">مجموعة </w:t>
      </w:r>
      <w:r>
        <w:rPr>
          <w:rFonts w:cstheme="minorBidi" w:hint="cs"/>
          <w:szCs w:val="28"/>
          <w:rtl/>
        </w:rPr>
        <w:t>برادايم</w:t>
      </w:r>
      <w:r w:rsidRPr="00AB13FC">
        <w:rPr>
          <w:rFonts w:cstheme="minorBidi" w:hint="cs"/>
          <w:szCs w:val="28"/>
          <w:rtl/>
        </w:rPr>
        <w:t>ات، نقول</w:t>
      </w:r>
      <w:r>
        <w:rPr>
          <w:rFonts w:cstheme="minorBidi" w:hint="cs"/>
          <w:szCs w:val="28"/>
          <w:rtl/>
        </w:rPr>
        <w:t>:</w:t>
      </w:r>
      <w:r w:rsidRPr="00AB13FC">
        <w:rPr>
          <w:rFonts w:cstheme="minorBidi" w:hint="cs"/>
          <w:szCs w:val="28"/>
          <w:rtl/>
        </w:rPr>
        <w:t xml:space="preserve"> </w:t>
      </w:r>
      <w:r>
        <w:rPr>
          <w:rFonts w:cstheme="minorBidi" w:hint="cs"/>
          <w:szCs w:val="28"/>
          <w:rtl/>
        </w:rPr>
        <w:t>إنَّ</w:t>
      </w:r>
      <w:r w:rsidRPr="00AB13FC">
        <w:rPr>
          <w:rFonts w:cstheme="minorBidi" w:hint="cs"/>
          <w:szCs w:val="28"/>
          <w:rtl/>
        </w:rPr>
        <w:t>هم يشتركون</w:t>
      </w:r>
      <w:r>
        <w:rPr>
          <w:rFonts w:cstheme="minorBidi" w:hint="cs"/>
          <w:szCs w:val="28"/>
          <w:rtl/>
        </w:rPr>
        <w:t xml:space="preserve"> في نظرية أو مجموعة من النظريات،</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كُوْن لا يقبل بهذا الاستبدال للمصطلح ويؤكد ب</w:t>
      </w:r>
      <w:r>
        <w:rPr>
          <w:rFonts w:cstheme="minorBidi" w:hint="cs"/>
          <w:szCs w:val="28"/>
          <w:rtl/>
        </w:rPr>
        <w:t>أنَّ</w:t>
      </w:r>
      <w:r w:rsidRPr="00AB13FC">
        <w:rPr>
          <w:rFonts w:cstheme="minorBidi" w:hint="cs"/>
          <w:szCs w:val="28"/>
          <w:rtl/>
        </w:rPr>
        <w:t xml:space="preserve"> هذا المصطلح وفقاً </w:t>
      </w:r>
      <w:r>
        <w:rPr>
          <w:rFonts w:cstheme="minorBidi" w:hint="cs"/>
          <w:szCs w:val="28"/>
          <w:rtl/>
        </w:rPr>
        <w:t>لاستعماله الجاري في فلسفة العلم:</w:t>
      </w:r>
      <w:r w:rsidRPr="00AB13FC">
        <w:rPr>
          <w:rFonts w:cstheme="minorBidi" w:hint="cs"/>
          <w:szCs w:val="28"/>
          <w:rtl/>
        </w:rPr>
        <w:t xml:space="preserve"> يعني بنية ذات طبيعة ونطاق محدودين أكثر بكثير من المعنى المطلوب هنا</w:t>
      </w:r>
      <w:r>
        <w:rPr>
          <w:rFonts w:cstheme="minorBidi" w:hint="cs"/>
          <w:szCs w:val="28"/>
          <w:rtl/>
        </w:rPr>
        <w:t>؛</w:t>
      </w:r>
      <w:r w:rsidRPr="00AB13FC">
        <w:rPr>
          <w:rFonts w:cstheme="minorBidi" w:hint="cs"/>
          <w:szCs w:val="28"/>
          <w:vertAlign w:val="superscript"/>
          <w:rtl/>
        </w:rPr>
        <w:t>(</w:t>
      </w:r>
      <w:r w:rsidRPr="00AB13FC">
        <w:rPr>
          <w:vertAlign w:val="superscript"/>
          <w:rtl/>
        </w:rPr>
        <w:footnoteReference w:id="163"/>
      </w:r>
      <w:r w:rsidRPr="00AB13FC">
        <w:rPr>
          <w:rFonts w:cstheme="minorBidi" w:hint="cs"/>
          <w:szCs w:val="28"/>
          <w:vertAlign w:val="superscript"/>
          <w:rtl/>
        </w:rPr>
        <w:t>)</w:t>
      </w:r>
      <w:r w:rsidRPr="00AB13FC">
        <w:rPr>
          <w:rFonts w:cstheme="minorBidi" w:hint="cs"/>
          <w:szCs w:val="28"/>
          <w:rtl/>
        </w:rPr>
        <w:t xml:space="preserve">  فال</w:t>
      </w:r>
      <w:r>
        <w:rPr>
          <w:rFonts w:cstheme="minorBidi" w:hint="cs"/>
          <w:szCs w:val="28"/>
          <w:rtl/>
        </w:rPr>
        <w:t>برادايم</w:t>
      </w:r>
      <w:r w:rsidRPr="00AB13FC">
        <w:rPr>
          <w:rFonts w:cstheme="minorBidi" w:hint="cs"/>
          <w:szCs w:val="28"/>
          <w:rtl/>
        </w:rPr>
        <w:t>ات ليست مجرد نظريات بل هي أيضاً أمثلة مقبولة لممارسة علمية حقيقية لهذه النماذج المبرهنة التي تُنشئ تقليد</w:t>
      </w:r>
      <w:r>
        <w:rPr>
          <w:rFonts w:cstheme="minorBidi" w:hint="cs"/>
          <w:szCs w:val="28"/>
          <w:rtl/>
        </w:rPr>
        <w:t>اً</w:t>
      </w:r>
      <w:r w:rsidRPr="00AB13FC">
        <w:rPr>
          <w:rFonts w:cstheme="minorBidi" w:hint="cs"/>
          <w:szCs w:val="28"/>
          <w:rtl/>
        </w:rPr>
        <w:t xml:space="preserve"> بحث</w:t>
      </w:r>
      <w:r>
        <w:rPr>
          <w:rFonts w:cstheme="minorBidi" w:hint="cs"/>
          <w:szCs w:val="28"/>
          <w:rtl/>
        </w:rPr>
        <w:t>ياً</w:t>
      </w:r>
      <w:r w:rsidRPr="00AB13FC">
        <w:rPr>
          <w:rFonts w:cstheme="minorBidi" w:hint="cs"/>
          <w:szCs w:val="28"/>
          <w:rtl/>
        </w:rPr>
        <w:t xml:space="preserve"> علمي</w:t>
      </w:r>
      <w:r>
        <w:rPr>
          <w:rFonts w:cstheme="minorBidi" w:hint="cs"/>
          <w:szCs w:val="28"/>
          <w:rtl/>
        </w:rPr>
        <w:t>اً</w:t>
      </w:r>
      <w:r w:rsidRPr="00AB13FC">
        <w:rPr>
          <w:rFonts w:cstheme="minorBidi" w:hint="cs"/>
          <w:szCs w:val="28"/>
          <w:rtl/>
        </w:rPr>
        <w:t xml:space="preserve"> متماسك</w:t>
      </w:r>
      <w:r>
        <w:rPr>
          <w:rFonts w:cstheme="minorBidi" w:hint="cs"/>
          <w:szCs w:val="28"/>
          <w:rtl/>
        </w:rPr>
        <w:t>اً</w:t>
      </w:r>
      <w:r w:rsidRPr="00AB13FC">
        <w:rPr>
          <w:rFonts w:cstheme="minorBidi" w:hint="cs"/>
          <w:szCs w:val="28"/>
          <w:rtl/>
        </w:rPr>
        <w:t>،</w:t>
      </w:r>
      <w:r w:rsidRPr="00AB13FC">
        <w:rPr>
          <w:rFonts w:cstheme="minorBidi" w:hint="cs"/>
          <w:szCs w:val="28"/>
          <w:vertAlign w:val="superscript"/>
          <w:rtl/>
        </w:rPr>
        <w:t>(</w:t>
      </w:r>
      <w:r w:rsidRPr="00AB13FC">
        <w:rPr>
          <w:vertAlign w:val="superscript"/>
          <w:rtl/>
        </w:rPr>
        <w:footnoteReference w:id="164"/>
      </w:r>
      <w:r w:rsidRPr="00AB13FC">
        <w:rPr>
          <w:rFonts w:cstheme="minorBidi" w:hint="cs"/>
          <w:szCs w:val="28"/>
          <w:vertAlign w:val="superscript"/>
          <w:rtl/>
        </w:rPr>
        <w:t>)</w:t>
      </w:r>
      <w:r w:rsidRPr="00AB13FC">
        <w:rPr>
          <w:rFonts w:cstheme="minorBidi" w:hint="cs"/>
          <w:szCs w:val="28"/>
          <w:rtl/>
        </w:rPr>
        <w:t xml:space="preserve"> فليست كل النظريات </w:t>
      </w:r>
      <w:r>
        <w:rPr>
          <w:rFonts w:cstheme="minorBidi" w:hint="cs"/>
          <w:szCs w:val="28"/>
          <w:rtl/>
        </w:rPr>
        <w:t>برادايم</w:t>
      </w:r>
      <w:r w:rsidRPr="00AB13FC">
        <w:rPr>
          <w:rFonts w:cstheme="minorBidi" w:hint="cs"/>
          <w:szCs w:val="28"/>
          <w:rtl/>
        </w:rPr>
        <w:t>ات، وإذا ما نظرنا إلى فترة ما قبل ال</w:t>
      </w:r>
      <w:r>
        <w:rPr>
          <w:rFonts w:cstheme="minorBidi" w:hint="cs"/>
          <w:szCs w:val="28"/>
          <w:rtl/>
        </w:rPr>
        <w:t>برادايم</w:t>
      </w:r>
      <w:r w:rsidRPr="00AB13FC">
        <w:rPr>
          <w:rFonts w:cstheme="minorBidi" w:hint="cs"/>
          <w:szCs w:val="28"/>
          <w:rtl/>
        </w:rPr>
        <w:t xml:space="preserve"> نجد ب</w:t>
      </w:r>
      <w:r>
        <w:rPr>
          <w:rFonts w:cstheme="minorBidi" w:hint="cs"/>
          <w:szCs w:val="28"/>
          <w:rtl/>
        </w:rPr>
        <w:t>أنَّ</w:t>
      </w:r>
      <w:r w:rsidRPr="00AB13FC">
        <w:rPr>
          <w:rFonts w:cstheme="minorBidi" w:hint="cs"/>
          <w:szCs w:val="28"/>
          <w:rtl/>
        </w:rPr>
        <w:t xml:space="preserve"> المجتمع العلمي قد طو</w:t>
      </w:r>
      <w:r>
        <w:rPr>
          <w:rFonts w:cstheme="minorBidi" w:hint="cs"/>
          <w:szCs w:val="28"/>
          <w:rtl/>
        </w:rPr>
        <w:t>َّ</w:t>
      </w:r>
      <w:r w:rsidRPr="00AB13FC">
        <w:rPr>
          <w:rFonts w:cstheme="minorBidi" w:hint="cs"/>
          <w:szCs w:val="28"/>
          <w:rtl/>
        </w:rPr>
        <w:t>ر نظريات تأملية وغير مترابطة ولا تشكل بحثاً متماسكاً يمكن أن نطلق عليه ال</w:t>
      </w:r>
      <w:r>
        <w:rPr>
          <w:rFonts w:cstheme="minorBidi" w:hint="cs"/>
          <w:szCs w:val="28"/>
          <w:rtl/>
        </w:rPr>
        <w:t>برادايم</w:t>
      </w:r>
      <w:r w:rsidRPr="00AB13FC">
        <w:rPr>
          <w:rFonts w:cstheme="minorBidi" w:hint="cs"/>
          <w:szCs w:val="28"/>
          <w:vertAlign w:val="superscript"/>
          <w:rtl/>
        </w:rPr>
        <w:t xml:space="preserve"> (</w:t>
      </w:r>
      <w:r w:rsidRPr="00AB13FC">
        <w:rPr>
          <w:vertAlign w:val="superscript"/>
          <w:rtl/>
        </w:rPr>
        <w:footnoteReference w:id="165"/>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r w:rsidRPr="00AB13FC">
        <w:rPr>
          <w:rFonts w:cstheme="minorBidi" w:hint="cs"/>
          <w:szCs w:val="28"/>
          <w:rtl/>
        </w:rPr>
        <w:t xml:space="preserve"> </w:t>
      </w:r>
    </w:p>
    <w:p w:rsidR="00F371BB" w:rsidRPr="00AB13FC" w:rsidRDefault="00F371BB" w:rsidP="00F371BB">
      <w:pPr>
        <w:pStyle w:val="af6"/>
        <w:tabs>
          <w:tab w:val="left" w:pos="516"/>
        </w:tabs>
        <w:spacing w:line="360" w:lineRule="auto"/>
        <w:ind w:left="91"/>
        <w:rPr>
          <w:rFonts w:cstheme="minorBidi"/>
          <w:b/>
          <w:bCs/>
          <w:szCs w:val="28"/>
          <w:rtl/>
        </w:rPr>
      </w:pPr>
      <w:r>
        <w:rPr>
          <w:rFonts w:cstheme="minorBidi" w:hint="cs"/>
          <w:b/>
          <w:bCs/>
          <w:szCs w:val="28"/>
          <w:rtl/>
        </w:rPr>
        <w:t xml:space="preserve">1-3- </w:t>
      </w:r>
      <w:r w:rsidRPr="00AB13FC">
        <w:rPr>
          <w:rFonts w:cstheme="minorBidi" w:hint="cs"/>
          <w:b/>
          <w:bCs/>
          <w:szCs w:val="28"/>
          <w:rtl/>
        </w:rPr>
        <w:t>مفهوم ال</w:t>
      </w:r>
      <w:r>
        <w:rPr>
          <w:rFonts w:cstheme="minorBidi" w:hint="cs"/>
          <w:b/>
          <w:bCs/>
          <w:szCs w:val="28"/>
          <w:rtl/>
        </w:rPr>
        <w:t>برادايم</w:t>
      </w:r>
      <w:r w:rsidRPr="00AB13FC">
        <w:rPr>
          <w:rFonts w:cstheme="minorBidi" w:hint="cs"/>
          <w:b/>
          <w:bCs/>
          <w:szCs w:val="28"/>
          <w:rtl/>
        </w:rPr>
        <w:t xml:space="preserve"> والنموذج </w:t>
      </w:r>
      <w:r w:rsidRPr="00AB13FC">
        <w:rPr>
          <w:rFonts w:cstheme="minorBidi"/>
          <w:szCs w:val="28"/>
        </w:rPr>
        <w:t>(Pattern)</w:t>
      </w:r>
      <w:r w:rsidRPr="00AB13FC">
        <w:rPr>
          <w:rFonts w:cstheme="minorBidi" w:hint="cs"/>
          <w:b/>
          <w:bCs/>
          <w:szCs w:val="28"/>
          <w:rtl/>
        </w:rPr>
        <w:t>:</w:t>
      </w:r>
      <w:r w:rsidRPr="00AB13FC">
        <w:rPr>
          <w:rFonts w:cstheme="minorBidi" w:hint="cs"/>
          <w:szCs w:val="28"/>
          <w:rtl/>
        </w:rPr>
        <w:t xml:space="preserve"> </w:t>
      </w:r>
      <w:r>
        <w:rPr>
          <w:rFonts w:cstheme="minorBidi" w:hint="cs"/>
          <w:szCs w:val="28"/>
          <w:rtl/>
        </w:rPr>
        <w:t xml:space="preserve">يرى بعض النقاد والقراء أنَّ لفظة برادايم تفيد </w:t>
      </w:r>
      <w:r w:rsidRPr="00AB13FC">
        <w:rPr>
          <w:rFonts w:cstheme="minorBidi" w:hint="cs"/>
          <w:szCs w:val="28"/>
          <w:rtl/>
        </w:rPr>
        <w:t>معنى النموذج</w:t>
      </w:r>
      <w:r>
        <w:rPr>
          <w:rFonts w:cstheme="minorBidi" w:hint="cs"/>
          <w:szCs w:val="28"/>
          <w:rtl/>
        </w:rPr>
        <w:t>،</w:t>
      </w:r>
      <w:r w:rsidRPr="00AB13FC">
        <w:rPr>
          <w:rFonts w:cstheme="minorBidi" w:hint="cs"/>
          <w:szCs w:val="28"/>
          <w:rtl/>
        </w:rPr>
        <w:t xml:space="preserve"> والحقيقة </w:t>
      </w:r>
      <w:r>
        <w:rPr>
          <w:rFonts w:cstheme="minorBidi" w:hint="cs"/>
          <w:szCs w:val="28"/>
          <w:rtl/>
        </w:rPr>
        <w:t>أنَّ</w:t>
      </w:r>
      <w:r w:rsidRPr="00AB13FC">
        <w:rPr>
          <w:rFonts w:cstheme="minorBidi" w:hint="cs"/>
          <w:szCs w:val="28"/>
          <w:rtl/>
        </w:rPr>
        <w:t xml:space="preserve"> كُوْن يورد في كتابه لفظة </w:t>
      </w:r>
      <w:r>
        <w:rPr>
          <w:rFonts w:cstheme="minorBidi" w:hint="cs"/>
          <w:szCs w:val="28"/>
          <w:rtl/>
        </w:rPr>
        <w:t>برادايم</w:t>
      </w:r>
      <w:r w:rsidRPr="00AB13FC">
        <w:rPr>
          <w:rFonts w:cstheme="minorBidi" w:hint="cs"/>
          <w:szCs w:val="28"/>
          <w:rtl/>
        </w:rPr>
        <w:t xml:space="preserve"> في مكانها الصحيح ويورد أيضاً حيث يجب مصطلح موديل أو نموذج، إلا </w:t>
      </w:r>
      <w:r>
        <w:rPr>
          <w:rFonts w:cstheme="minorBidi" w:hint="cs"/>
          <w:szCs w:val="28"/>
          <w:rtl/>
        </w:rPr>
        <w:t>أنَّ</w:t>
      </w:r>
      <w:r w:rsidRPr="00AB13FC">
        <w:rPr>
          <w:rFonts w:cstheme="minorBidi" w:hint="cs"/>
          <w:szCs w:val="28"/>
          <w:rtl/>
        </w:rPr>
        <w:t xml:space="preserve"> بعض المترجمين اختلط عليهم الأمر، مما جعل قراءة كُوْن أمراً أكثر صعوبةً، فالنماذج كما عرفها أ. ج. أريس </w:t>
      </w:r>
      <w:r w:rsidRPr="00AB13FC">
        <w:rPr>
          <w:rFonts w:cstheme="minorBidi"/>
          <w:szCs w:val="28"/>
        </w:rPr>
        <w:t xml:space="preserve">(A.J.Ayres) </w:t>
      </w:r>
      <w:r w:rsidRPr="00AB13FC">
        <w:rPr>
          <w:rFonts w:cstheme="minorBidi" w:hint="cs"/>
          <w:szCs w:val="28"/>
          <w:rtl/>
        </w:rPr>
        <w:t xml:space="preserve"> هي</w:t>
      </w:r>
      <w:r>
        <w:rPr>
          <w:rFonts w:cstheme="minorBidi" w:hint="cs"/>
          <w:b/>
          <w:bCs/>
          <w:szCs w:val="28"/>
          <w:rtl/>
        </w:rPr>
        <w:t>:</w:t>
      </w:r>
      <w:r w:rsidRPr="00AB13FC">
        <w:rPr>
          <w:rFonts w:cstheme="minorBidi" w:hint="cs"/>
          <w:b/>
          <w:bCs/>
          <w:szCs w:val="28"/>
          <w:rtl/>
        </w:rPr>
        <w:t>"مجموعة محكمة البناء من البديهيات والافتراضات،والمفاهيم،والفروض العلمية والنظريات"</w:t>
      </w:r>
      <w:r w:rsidRPr="00AB13FC">
        <w:rPr>
          <w:rFonts w:cstheme="minorBidi" w:hint="cs"/>
          <w:szCs w:val="28"/>
          <w:vertAlign w:val="superscript"/>
          <w:rtl/>
        </w:rPr>
        <w:t>(</w:t>
      </w:r>
      <w:r w:rsidRPr="00AB13FC">
        <w:rPr>
          <w:rStyle w:val="af"/>
          <w:rFonts w:cstheme="minorBidi"/>
          <w:szCs w:val="28"/>
          <w:rtl/>
        </w:rPr>
        <w:footnoteReference w:id="166"/>
      </w:r>
      <w:r w:rsidRPr="00AB13FC">
        <w:rPr>
          <w:rFonts w:cstheme="minorBidi" w:hint="cs"/>
          <w:szCs w:val="28"/>
          <w:vertAlign w:val="superscript"/>
          <w:rtl/>
        </w:rPr>
        <w:t>)</w:t>
      </w:r>
      <w:r w:rsidRPr="00AB13FC">
        <w:rPr>
          <w:rFonts w:cstheme="minorBidi" w:hint="cs"/>
          <w:szCs w:val="28"/>
          <w:rtl/>
        </w:rPr>
        <w:t xml:space="preserve"> تهدف وفقاً لـ </w:t>
      </w:r>
      <w:r w:rsidRPr="00AB13FC">
        <w:rPr>
          <w:rFonts w:cstheme="minorBidi"/>
          <w:szCs w:val="28"/>
          <w:rtl/>
        </w:rPr>
        <w:t>"باسكال نوفال"</w:t>
      </w:r>
      <w:r w:rsidRPr="00AB13FC">
        <w:rPr>
          <w:rFonts w:cstheme="minorBidi"/>
          <w:szCs w:val="28"/>
        </w:rPr>
        <w:t xml:space="preserve"> (Pascal Nouvel)</w:t>
      </w:r>
      <w:r w:rsidRPr="00AB13FC">
        <w:rPr>
          <w:rFonts w:cstheme="minorBidi" w:hint="cs"/>
          <w:szCs w:val="28"/>
          <w:rtl/>
        </w:rPr>
        <w:t xml:space="preserve">إلى </w:t>
      </w:r>
      <w:r w:rsidRPr="00AB13FC">
        <w:rPr>
          <w:rFonts w:cstheme="minorBidi"/>
          <w:szCs w:val="28"/>
          <w:rtl/>
        </w:rPr>
        <w:t>الفهم</w:t>
      </w:r>
      <w:r w:rsidRPr="00AB13FC">
        <w:rPr>
          <w:rFonts w:cstheme="minorBidi" w:hint="cs"/>
          <w:szCs w:val="28"/>
          <w:rtl/>
        </w:rPr>
        <w:t xml:space="preserve"> والتبسيط</w:t>
      </w:r>
      <w:r>
        <w:rPr>
          <w:rFonts w:cstheme="minorBidi" w:hint="cs"/>
          <w:szCs w:val="28"/>
          <w:rtl/>
        </w:rPr>
        <w:t>.</w:t>
      </w:r>
      <w:r w:rsidRPr="00AB13FC">
        <w:rPr>
          <w:rFonts w:cstheme="minorBidi" w:hint="cs"/>
          <w:szCs w:val="28"/>
          <w:vertAlign w:val="superscript"/>
          <w:rtl/>
        </w:rPr>
        <w:t>(</w:t>
      </w:r>
      <w:r w:rsidRPr="00AB13FC">
        <w:rPr>
          <w:vertAlign w:val="superscript"/>
          <w:rtl/>
        </w:rPr>
        <w:footnoteReference w:id="167"/>
      </w:r>
      <w:r w:rsidRPr="00AB13FC">
        <w:rPr>
          <w:rFonts w:cstheme="minorBidi" w:hint="cs"/>
          <w:szCs w:val="28"/>
          <w:vertAlign w:val="superscript"/>
          <w:rtl/>
        </w:rPr>
        <w:t>)</w:t>
      </w:r>
      <w:r w:rsidRPr="00AB13FC">
        <w:rPr>
          <w:rFonts w:cstheme="minorBidi" w:hint="cs"/>
          <w:szCs w:val="28"/>
          <w:rtl/>
        </w:rPr>
        <w:t xml:space="preserve"> و يستعمل كُوْن هذا المصطلح في إشارته إلى التحول الذي يطرأ على رؤية المجتمع العلمي</w:t>
      </w:r>
      <w:r>
        <w:rPr>
          <w:rFonts w:cstheme="minorBidi" w:hint="cs"/>
          <w:szCs w:val="28"/>
          <w:rtl/>
        </w:rPr>
        <w:t xml:space="preserve"> بعد الثورة العلمية</w:t>
      </w:r>
      <w:r w:rsidRPr="00AB13FC">
        <w:rPr>
          <w:rFonts w:cstheme="minorBidi" w:hint="cs"/>
          <w:szCs w:val="28"/>
          <w:rtl/>
        </w:rPr>
        <w:t xml:space="preserve"> حيث تصبح ال</w:t>
      </w:r>
      <w:r>
        <w:rPr>
          <w:rFonts w:cstheme="minorBidi" w:hint="cs"/>
          <w:szCs w:val="28"/>
          <w:rtl/>
        </w:rPr>
        <w:t>برادايم</w:t>
      </w:r>
      <w:r w:rsidRPr="00AB13FC">
        <w:rPr>
          <w:rFonts w:cstheme="minorBidi" w:hint="cs"/>
          <w:szCs w:val="28"/>
          <w:rtl/>
        </w:rPr>
        <w:t>ات نماذج تقليدية، بشكل خاص نماذج قواعدية للطريقة الصحيحة لعمل الأشياء</w:t>
      </w:r>
      <w:r w:rsidRPr="00AB13FC">
        <w:rPr>
          <w:rFonts w:cstheme="minorBidi" w:hint="cs"/>
          <w:szCs w:val="28"/>
          <w:vertAlign w:val="superscript"/>
          <w:rtl/>
        </w:rPr>
        <w:t>(</w:t>
      </w:r>
      <w:r w:rsidRPr="00AB13FC">
        <w:rPr>
          <w:vertAlign w:val="superscript"/>
          <w:rtl/>
        </w:rPr>
        <w:footnoteReference w:id="168"/>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AB13FC">
        <w:rPr>
          <w:rFonts w:cstheme="minorBidi" w:hint="cs"/>
          <w:szCs w:val="28"/>
          <w:rtl/>
        </w:rPr>
        <w:t>وإذا كان كُوْن قد عبَّر عن مصطلح ال</w:t>
      </w:r>
      <w:r>
        <w:rPr>
          <w:rFonts w:cstheme="minorBidi" w:hint="cs"/>
          <w:szCs w:val="28"/>
          <w:rtl/>
        </w:rPr>
        <w:t>برادايم</w:t>
      </w:r>
      <w:r w:rsidRPr="00AB13FC">
        <w:rPr>
          <w:rFonts w:cstheme="minorBidi" w:hint="cs"/>
          <w:szCs w:val="28"/>
          <w:rtl/>
        </w:rPr>
        <w:t xml:space="preserve"> بمعاني مثل المثال </w:t>
      </w:r>
      <w:r>
        <w:rPr>
          <w:rFonts w:cstheme="minorBidi"/>
          <w:szCs w:val="28"/>
        </w:rPr>
        <w:t>(Example</w:t>
      </w:r>
      <w:r w:rsidRPr="00AB13FC">
        <w:rPr>
          <w:rFonts w:cstheme="minorBidi"/>
          <w:szCs w:val="28"/>
        </w:rPr>
        <w:t>r)</w:t>
      </w:r>
      <w:r w:rsidRPr="00AB13FC">
        <w:rPr>
          <w:rFonts w:cstheme="minorBidi" w:hint="cs"/>
          <w:szCs w:val="28"/>
          <w:rtl/>
        </w:rPr>
        <w:t xml:space="preserve"> أو النمط </w:t>
      </w:r>
      <w:r w:rsidRPr="00AB13FC">
        <w:rPr>
          <w:rFonts w:cstheme="minorBidi"/>
          <w:szCs w:val="28"/>
        </w:rPr>
        <w:t>(</w:t>
      </w:r>
      <w:r>
        <w:rPr>
          <w:rFonts w:cstheme="minorBidi"/>
          <w:szCs w:val="28"/>
        </w:rPr>
        <w:t>Type</w:t>
      </w:r>
      <w:r w:rsidRPr="00AB13FC">
        <w:rPr>
          <w:rFonts w:cstheme="minorBidi"/>
          <w:szCs w:val="28"/>
        </w:rPr>
        <w:t>)</w:t>
      </w:r>
      <w:r w:rsidRPr="00AB13FC">
        <w:rPr>
          <w:rFonts w:cstheme="minorBidi" w:hint="cs"/>
          <w:szCs w:val="28"/>
          <w:rtl/>
        </w:rPr>
        <w:t xml:space="preserve"> أدت إلى تشويش المصطلح، فذلك ليوضحه من خلالهما لا ليستعيض بهما عنه، فلو نظرنا إلى معنى كلمتي مثال ونمط في قواعد اللغة اللاتينية لوجدنا ب</w:t>
      </w:r>
      <w:r>
        <w:rPr>
          <w:rFonts w:cstheme="minorBidi" w:hint="cs"/>
          <w:szCs w:val="28"/>
          <w:rtl/>
        </w:rPr>
        <w:t>أنَّ</w:t>
      </w:r>
      <w:r w:rsidRPr="00AB13FC">
        <w:rPr>
          <w:rFonts w:cstheme="minorBidi" w:hint="cs"/>
          <w:szCs w:val="28"/>
          <w:rtl/>
        </w:rPr>
        <w:t xml:space="preserve">ها تختلف </w:t>
      </w:r>
      <w:r>
        <w:rPr>
          <w:rFonts w:cstheme="minorBidi" w:hint="cs"/>
          <w:szCs w:val="28"/>
          <w:rtl/>
        </w:rPr>
        <w:t>عمّا</w:t>
      </w:r>
      <w:r w:rsidRPr="00AB13FC">
        <w:rPr>
          <w:rFonts w:cstheme="minorBidi" w:hint="cs"/>
          <w:szCs w:val="28"/>
          <w:rtl/>
        </w:rPr>
        <w:t xml:space="preserve"> نقصده بمعنى ال</w:t>
      </w:r>
      <w:r>
        <w:rPr>
          <w:rFonts w:cstheme="minorBidi" w:hint="cs"/>
          <w:szCs w:val="28"/>
          <w:rtl/>
        </w:rPr>
        <w:t>برادايم؛</w:t>
      </w:r>
      <w:r w:rsidRPr="00AB13FC">
        <w:rPr>
          <w:rFonts w:cstheme="minorBidi" w:hint="cs"/>
          <w:szCs w:val="28"/>
          <w:rtl/>
        </w:rPr>
        <w:t xml:space="preserve"> والذي نجد </w:t>
      </w:r>
      <w:r>
        <w:rPr>
          <w:rFonts w:cstheme="minorBidi" w:hint="cs"/>
          <w:szCs w:val="28"/>
          <w:rtl/>
        </w:rPr>
        <w:t>أنَّ</w:t>
      </w:r>
      <w:r w:rsidRPr="00AB13FC">
        <w:rPr>
          <w:rFonts w:cstheme="minorBidi" w:hint="cs"/>
          <w:szCs w:val="28"/>
          <w:rtl/>
        </w:rPr>
        <w:t xml:space="preserve"> وظيفته بحسب قواعد اللغة اللاتينية هي السماح بتوليد نسخ لأمثلة يمكن لها أن تحل محل بعضها مبدئياً، في حين </w:t>
      </w:r>
      <w:r>
        <w:rPr>
          <w:rFonts w:cstheme="minorBidi" w:hint="cs"/>
          <w:szCs w:val="28"/>
          <w:rtl/>
        </w:rPr>
        <w:t>أنَّ</w:t>
      </w:r>
      <w:r w:rsidRPr="00AB13FC">
        <w:rPr>
          <w:rFonts w:cstheme="minorBidi" w:hint="cs"/>
          <w:szCs w:val="28"/>
          <w:rtl/>
        </w:rPr>
        <w:t xml:space="preserve"> </w:t>
      </w:r>
      <w:r>
        <w:rPr>
          <w:rFonts w:cstheme="minorBidi" w:hint="cs"/>
          <w:szCs w:val="28"/>
          <w:rtl/>
        </w:rPr>
        <w:t>برادايم</w:t>
      </w:r>
      <w:r w:rsidRPr="00AB13FC">
        <w:rPr>
          <w:rFonts w:cstheme="minorBidi" w:hint="cs"/>
          <w:szCs w:val="28"/>
          <w:rtl/>
        </w:rPr>
        <w:t xml:space="preserve"> العلم الذي قصده كُوْن قلما ي</w:t>
      </w:r>
      <w:r>
        <w:rPr>
          <w:rFonts w:cstheme="minorBidi" w:hint="cs"/>
          <w:szCs w:val="28"/>
          <w:rtl/>
        </w:rPr>
        <w:t>كون في المقابل قابلاً للاستنساخ؛</w:t>
      </w:r>
      <w:r w:rsidRPr="00AB13FC">
        <w:rPr>
          <w:rFonts w:cstheme="minorBidi" w:hint="cs"/>
          <w:szCs w:val="28"/>
          <w:rtl/>
        </w:rPr>
        <w:t xml:space="preserve"> ذلك </w:t>
      </w:r>
      <w:r>
        <w:rPr>
          <w:rFonts w:cstheme="minorBidi" w:hint="cs"/>
          <w:szCs w:val="28"/>
          <w:rtl/>
        </w:rPr>
        <w:t>أنَّ</w:t>
      </w:r>
      <w:r w:rsidRPr="00AB13FC">
        <w:rPr>
          <w:rFonts w:cstheme="minorBidi" w:hint="cs"/>
          <w:szCs w:val="28"/>
          <w:rtl/>
        </w:rPr>
        <w:t>ه يمثل قرار قضائي تمت الموافقة عليه تحت شروط أكثر صرامة</w:t>
      </w:r>
      <w:r>
        <w:rPr>
          <w:rFonts w:cstheme="minorBidi" w:hint="cs"/>
          <w:szCs w:val="28"/>
          <w:rtl/>
        </w:rPr>
        <w:t>ً</w:t>
      </w:r>
      <w:r w:rsidRPr="00AB13FC">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169"/>
      </w:r>
      <w:r w:rsidRPr="00AB13FC">
        <w:rPr>
          <w:rFonts w:cstheme="minorBidi" w:hint="cs"/>
          <w:szCs w:val="28"/>
          <w:vertAlign w:val="superscript"/>
          <w:rtl/>
        </w:rPr>
        <w:t>)</w:t>
      </w:r>
      <w:r w:rsidRPr="00AB13FC">
        <w:rPr>
          <w:rFonts w:cstheme="minorBidi" w:hint="cs"/>
          <w:szCs w:val="28"/>
          <w:rtl/>
        </w:rPr>
        <w:t xml:space="preserve"> فالمجتمع العلمي في الفترة السابقة لل</w:t>
      </w:r>
      <w:r>
        <w:rPr>
          <w:rFonts w:cstheme="minorBidi" w:hint="cs"/>
          <w:szCs w:val="28"/>
          <w:rtl/>
        </w:rPr>
        <w:t>برادايم</w:t>
      </w:r>
      <w:r w:rsidRPr="00AB13FC">
        <w:rPr>
          <w:rFonts w:cstheme="minorBidi" w:hint="cs"/>
          <w:szCs w:val="28"/>
          <w:rtl/>
        </w:rPr>
        <w:t xml:space="preserve"> لديه أمثلة وأنماط تتشابه مع بعضها ويمكن أن نستعيض</w:t>
      </w:r>
      <w:r>
        <w:rPr>
          <w:rFonts w:cstheme="minorBidi" w:hint="cs"/>
          <w:szCs w:val="28"/>
          <w:rtl/>
        </w:rPr>
        <w:t xml:space="preserve"> بمثال عن آ</w:t>
      </w:r>
      <w:r w:rsidRPr="00AB13FC">
        <w:rPr>
          <w:rFonts w:cstheme="minorBidi" w:hint="cs"/>
          <w:szCs w:val="28"/>
          <w:rtl/>
        </w:rPr>
        <w:t xml:space="preserve">خر، إلا </w:t>
      </w:r>
      <w:r>
        <w:rPr>
          <w:rFonts w:cstheme="minorBidi" w:hint="cs"/>
          <w:szCs w:val="28"/>
          <w:rtl/>
        </w:rPr>
        <w:t>أنَّ</w:t>
      </w:r>
      <w:r w:rsidRPr="00AB13FC">
        <w:rPr>
          <w:rFonts w:cstheme="minorBidi" w:hint="cs"/>
          <w:szCs w:val="28"/>
          <w:rtl/>
        </w:rPr>
        <w:t xml:space="preserve">ها ليست </w:t>
      </w:r>
      <w:r>
        <w:rPr>
          <w:rFonts w:cstheme="minorBidi" w:hint="cs"/>
          <w:szCs w:val="28"/>
          <w:rtl/>
        </w:rPr>
        <w:t>برادايم</w:t>
      </w:r>
      <w:r w:rsidRPr="00AB13FC">
        <w:rPr>
          <w:rFonts w:cstheme="minorBidi" w:hint="cs"/>
          <w:szCs w:val="28"/>
          <w:rtl/>
        </w:rPr>
        <w:t>ات، فال</w:t>
      </w:r>
      <w:r>
        <w:rPr>
          <w:rFonts w:cstheme="minorBidi" w:hint="cs"/>
          <w:szCs w:val="28"/>
          <w:rtl/>
        </w:rPr>
        <w:t>برادايم</w:t>
      </w:r>
      <w:r w:rsidRPr="00AB13FC">
        <w:rPr>
          <w:rFonts w:cstheme="minorBidi" w:hint="cs"/>
          <w:szCs w:val="28"/>
          <w:rtl/>
        </w:rPr>
        <w:t>ات لا يمكن أن تستبدل في أي وقت وك</w:t>
      </w:r>
      <w:r>
        <w:rPr>
          <w:rFonts w:cstheme="minorBidi" w:hint="cs"/>
          <w:szCs w:val="28"/>
          <w:rtl/>
        </w:rPr>
        <w:t>أنَّ</w:t>
      </w:r>
      <w:r w:rsidRPr="00AB13FC">
        <w:rPr>
          <w:rFonts w:cstheme="minorBidi" w:hint="cs"/>
          <w:szCs w:val="28"/>
          <w:rtl/>
        </w:rPr>
        <w:t>ها أمثلة.</w:t>
      </w:r>
    </w:p>
    <w:p w:rsidR="00F371BB" w:rsidRPr="00AB13FC" w:rsidRDefault="00F371BB" w:rsidP="00F371BB">
      <w:pPr>
        <w:spacing w:line="360" w:lineRule="auto"/>
        <w:rPr>
          <w:rFonts w:cstheme="minorBidi"/>
          <w:szCs w:val="28"/>
          <w:rtl/>
        </w:rPr>
      </w:pP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1-4- </w:t>
      </w:r>
      <w:r w:rsidRPr="00AB13FC">
        <w:rPr>
          <w:rFonts w:cstheme="minorBidi" w:hint="cs"/>
          <w:b/>
          <w:bCs/>
          <w:szCs w:val="28"/>
          <w:rtl/>
        </w:rPr>
        <w:t>ال</w:t>
      </w:r>
      <w:r>
        <w:rPr>
          <w:rFonts w:cstheme="minorBidi" w:hint="cs"/>
          <w:b/>
          <w:bCs/>
          <w:szCs w:val="28"/>
          <w:rtl/>
        </w:rPr>
        <w:t>برادايم</w:t>
      </w:r>
      <w:r w:rsidRPr="00AB13FC">
        <w:rPr>
          <w:rFonts w:cstheme="minorBidi" w:hint="cs"/>
          <w:b/>
          <w:bCs/>
          <w:szCs w:val="28"/>
          <w:rtl/>
        </w:rPr>
        <w:t xml:space="preserve"> والمصفوفة الانضباطية</w:t>
      </w:r>
      <w:r>
        <w:rPr>
          <w:rFonts w:cstheme="minorBidi" w:hint="cs"/>
          <w:b/>
          <w:bCs/>
          <w:szCs w:val="28"/>
          <w:rtl/>
        </w:rPr>
        <w:t xml:space="preserve"> (التأديبية)</w:t>
      </w:r>
      <w:r w:rsidRPr="00AB13FC">
        <w:rPr>
          <w:rFonts w:cstheme="minorBidi" w:hint="cs"/>
          <w:b/>
          <w:bCs/>
          <w:szCs w:val="28"/>
          <w:rtl/>
        </w:rPr>
        <w:t xml:space="preserve"> </w:t>
      </w:r>
      <w:r w:rsidRPr="00AB13FC">
        <w:rPr>
          <w:rFonts w:cstheme="minorBidi" w:hint="cs"/>
          <w:szCs w:val="28"/>
          <w:rtl/>
        </w:rPr>
        <w:t>"</w:t>
      </w:r>
      <w:r w:rsidRPr="00AB13FC">
        <w:rPr>
          <w:rFonts w:cstheme="minorBidi"/>
          <w:szCs w:val="28"/>
        </w:rPr>
        <w:t>Disciplinary Matrix</w:t>
      </w:r>
      <w:r w:rsidRPr="00AB13FC">
        <w:rPr>
          <w:rFonts w:cstheme="minorBidi" w:hint="cs"/>
          <w:szCs w:val="28"/>
          <w:rtl/>
        </w:rPr>
        <w:t>"</w:t>
      </w:r>
      <w:r w:rsidRPr="00AB13FC">
        <w:rPr>
          <w:rFonts w:cstheme="minorBidi" w:hint="cs"/>
          <w:b/>
          <w:bCs/>
          <w:szCs w:val="28"/>
          <w:rtl/>
        </w:rPr>
        <w:t>:</w:t>
      </w:r>
      <w:r>
        <w:rPr>
          <w:rFonts w:cstheme="minorBidi" w:hint="cs"/>
          <w:szCs w:val="28"/>
          <w:rtl/>
        </w:rPr>
        <w:t xml:space="preserve"> </w:t>
      </w:r>
      <w:r w:rsidRPr="00AB13FC">
        <w:rPr>
          <w:rFonts w:cstheme="minorBidi" w:hint="cs"/>
          <w:szCs w:val="28"/>
          <w:rtl/>
        </w:rPr>
        <w:t>حاول كُوْن أن يتفادى اللبس الذي أحدثه مصطلحه من خلال عرض موجز في حاشية مقالته</w:t>
      </w:r>
      <w:r w:rsidRPr="00AB13FC">
        <w:rPr>
          <w:rFonts w:cstheme="minorBidi"/>
          <w:szCs w:val="28"/>
        </w:rPr>
        <w:t xml:space="preserve"> (SSR)</w:t>
      </w:r>
      <w:r w:rsidRPr="00AB13FC">
        <w:rPr>
          <w:rFonts w:cstheme="minorBidi"/>
          <w:szCs w:val="28"/>
          <w:vertAlign w:val="subscript"/>
        </w:rPr>
        <w:t>69</w:t>
      </w:r>
      <w:r w:rsidRPr="00AB13FC">
        <w:rPr>
          <w:rFonts w:cstheme="minorBidi" w:hint="cs"/>
          <w:szCs w:val="28"/>
          <w:rtl/>
        </w:rPr>
        <w:t>أجاب من خلاله على انتقادات مارغريت ماسترمان</w:t>
      </w:r>
      <w:r w:rsidRPr="00AB13FC">
        <w:rPr>
          <w:rFonts w:cstheme="minorBidi" w:hint="cs"/>
          <w:szCs w:val="28"/>
          <w:vertAlign w:val="superscript"/>
          <w:rtl/>
        </w:rPr>
        <w:t>(</w:t>
      </w:r>
      <w:r w:rsidRPr="00AB13FC">
        <w:rPr>
          <w:rFonts w:cstheme="minorBidi"/>
          <w:szCs w:val="28"/>
          <w:vertAlign w:val="superscript"/>
          <w:rtl/>
        </w:rPr>
        <w:footnoteReference w:customMarkFollows="1" w:id="170"/>
        <w:t>*</w:t>
      </w:r>
      <w:r w:rsidRPr="00AB13FC">
        <w:rPr>
          <w:rFonts w:cstheme="minorBidi" w:hint="cs"/>
          <w:szCs w:val="28"/>
          <w:vertAlign w:val="superscript"/>
          <w:rtl/>
        </w:rPr>
        <w:t>)</w:t>
      </w:r>
      <w:r w:rsidRPr="00AB13FC">
        <w:rPr>
          <w:rFonts w:cstheme="minorBidi" w:hint="cs"/>
          <w:szCs w:val="28"/>
          <w:rtl/>
        </w:rPr>
        <w:t xml:space="preserve"> </w:t>
      </w:r>
      <w:r w:rsidRPr="00AB13FC">
        <w:rPr>
          <w:rFonts w:cstheme="minorBidi"/>
          <w:szCs w:val="28"/>
        </w:rPr>
        <w:t>(Margaret Masterman)</w:t>
      </w:r>
      <w:r w:rsidRPr="00AB13FC">
        <w:rPr>
          <w:rFonts w:cstheme="minorBidi" w:hint="cs"/>
          <w:szCs w:val="28"/>
          <w:rtl/>
        </w:rPr>
        <w:t xml:space="preserve"> التي تعاطفت مع نظريته بشكل عام وقدمت مقالة نقدية أحاطت بجملة الانتقادا</w:t>
      </w:r>
      <w:r w:rsidRPr="00AB13FC">
        <w:rPr>
          <w:rFonts w:cstheme="minorBidi" w:hint="eastAsia"/>
          <w:szCs w:val="28"/>
          <w:rtl/>
        </w:rPr>
        <w:t>ت</w:t>
      </w:r>
      <w:r w:rsidRPr="00AB13FC">
        <w:rPr>
          <w:rFonts w:cstheme="minorBidi" w:hint="cs"/>
          <w:szCs w:val="28"/>
          <w:rtl/>
        </w:rPr>
        <w:t xml:space="preserve"> الفلسفية التي تولدت عن غموض كتابه</w:t>
      </w:r>
      <w:r>
        <w:rPr>
          <w:rFonts w:cstheme="minorBidi" w:hint="cs"/>
          <w:szCs w:val="28"/>
          <w:rtl/>
        </w:rPr>
        <w:t>،</w:t>
      </w:r>
      <w:r w:rsidRPr="00AB13FC">
        <w:rPr>
          <w:rFonts w:cstheme="minorBidi" w:hint="cs"/>
          <w:szCs w:val="28"/>
          <w:rtl/>
        </w:rPr>
        <w:t xml:space="preserve"> ولاسيما مصطلح ال</w:t>
      </w:r>
      <w:r>
        <w:rPr>
          <w:rFonts w:cstheme="minorBidi" w:hint="cs"/>
          <w:szCs w:val="28"/>
          <w:rtl/>
        </w:rPr>
        <w:t>برادايم</w:t>
      </w:r>
      <w:r w:rsidRPr="00AB13FC">
        <w:rPr>
          <w:rFonts w:cstheme="minorBidi" w:hint="cs"/>
          <w:szCs w:val="28"/>
          <w:rtl/>
        </w:rPr>
        <w:t xml:space="preserve"> الذي استخدمه بـ22طريقة مختلفة على الأقل، مما أدى برأيها إلى إساءة فهم للمصطلح وظهور هذه الانتقادات</w:t>
      </w:r>
      <w:r>
        <w:rPr>
          <w:rFonts w:cstheme="minorBidi" w:hint="cs"/>
          <w:szCs w:val="28"/>
          <w:rtl/>
        </w:rPr>
        <w:t>.</w:t>
      </w:r>
      <w:r w:rsidRPr="00AB13FC">
        <w:rPr>
          <w:rFonts w:cstheme="minorBidi" w:hint="cs"/>
          <w:szCs w:val="28"/>
          <w:vertAlign w:val="superscript"/>
          <w:rtl/>
        </w:rPr>
        <w:t>(</w:t>
      </w:r>
      <w:r w:rsidRPr="00AB13FC">
        <w:rPr>
          <w:vertAlign w:val="superscript"/>
          <w:rtl/>
        </w:rPr>
        <w:footnoteReference w:id="171"/>
      </w:r>
      <w:r w:rsidRPr="00AB13FC">
        <w:rPr>
          <w:rFonts w:cstheme="minorBidi" w:hint="cs"/>
          <w:szCs w:val="28"/>
          <w:vertAlign w:val="superscript"/>
          <w:rtl/>
        </w:rPr>
        <w:t>)</w:t>
      </w:r>
      <w:r w:rsidRPr="00AB13FC">
        <w:rPr>
          <w:rFonts w:cstheme="minorBidi"/>
          <w:szCs w:val="28"/>
        </w:rPr>
        <w:t xml:space="preserve"> </w:t>
      </w:r>
      <w:r w:rsidRPr="00AB13FC">
        <w:rPr>
          <w:rFonts w:cstheme="minorBidi" w:hint="cs"/>
          <w:szCs w:val="28"/>
          <w:rtl/>
        </w:rPr>
        <w:t xml:space="preserve">إلا </w:t>
      </w:r>
      <w:r>
        <w:rPr>
          <w:rFonts w:cstheme="minorBidi" w:hint="cs"/>
          <w:szCs w:val="28"/>
          <w:rtl/>
        </w:rPr>
        <w:t>أنَّ</w:t>
      </w:r>
      <w:r w:rsidRPr="00AB13FC">
        <w:rPr>
          <w:rFonts w:cstheme="minorBidi" w:hint="cs"/>
          <w:szCs w:val="28"/>
          <w:rtl/>
        </w:rPr>
        <w:t xml:space="preserve"> كُوْن حاول توضيح ما يعنيه بال</w:t>
      </w:r>
      <w:r>
        <w:rPr>
          <w:rFonts w:cstheme="minorBidi" w:hint="cs"/>
          <w:szCs w:val="28"/>
          <w:rtl/>
        </w:rPr>
        <w:t>برادايم</w:t>
      </w:r>
      <w:r w:rsidRPr="00AB13FC">
        <w:rPr>
          <w:rFonts w:cstheme="minorBidi" w:hint="cs"/>
          <w:szCs w:val="28"/>
          <w:rtl/>
        </w:rPr>
        <w:t xml:space="preserve"> من خلال تقديمه تعريفين مختلفين له</w:t>
      </w:r>
      <w:r w:rsidRPr="00AB13FC">
        <w:rPr>
          <w:rFonts w:cstheme="minorBidi" w:hint="cs"/>
          <w:szCs w:val="28"/>
          <w:vertAlign w:val="superscript"/>
          <w:rtl/>
        </w:rPr>
        <w:t>(</w:t>
      </w:r>
      <w:r w:rsidRPr="00AB13FC">
        <w:rPr>
          <w:vertAlign w:val="superscript"/>
          <w:rtl/>
        </w:rPr>
        <w:footnoteReference w:id="172"/>
      </w:r>
      <w:r w:rsidRPr="00AB13FC">
        <w:rPr>
          <w:rFonts w:cstheme="minorBidi" w:hint="cs"/>
          <w:szCs w:val="28"/>
          <w:vertAlign w:val="superscript"/>
          <w:rtl/>
        </w:rPr>
        <w:t>)</w:t>
      </w:r>
      <w:r w:rsidRPr="00AB13FC">
        <w:rPr>
          <w:rFonts w:cstheme="minorBidi" w:hint="cs"/>
          <w:szCs w:val="28"/>
          <w:rtl/>
        </w:rPr>
        <w:t xml:space="preserve"> يستبدل من خلالهما مصطلح ال</w:t>
      </w:r>
      <w:r>
        <w:rPr>
          <w:rFonts w:cstheme="minorBidi" w:hint="cs"/>
          <w:szCs w:val="28"/>
          <w:rtl/>
        </w:rPr>
        <w:t>برادايم</w:t>
      </w:r>
      <w:r w:rsidRPr="00AB13FC">
        <w:rPr>
          <w:rFonts w:cstheme="minorBidi" w:hint="cs"/>
          <w:szCs w:val="28"/>
          <w:rtl/>
        </w:rPr>
        <w:t xml:space="preserve"> بتعبيري المصفوفة الانضباطية والأمثلة التوضيحية، ويشير المعنى الأول</w:t>
      </w:r>
      <w:r>
        <w:rPr>
          <w:rFonts w:cstheme="minorBidi" w:hint="cs"/>
          <w:szCs w:val="28"/>
          <w:rtl/>
        </w:rPr>
        <w:t>:</w:t>
      </w:r>
      <w:r w:rsidRPr="00AB13FC">
        <w:rPr>
          <w:rFonts w:cstheme="minorBidi" w:hint="cs"/>
          <w:szCs w:val="28"/>
          <w:rtl/>
        </w:rPr>
        <w:t xml:space="preserve"> إلى مجموعة من المفاهيم، والمعتقدات والقيم والتقنيات، والمناهج التي يشترك فيها أعضاء مجتمع علمي ما،</w:t>
      </w:r>
      <w:r w:rsidRPr="00AB13FC">
        <w:rPr>
          <w:rFonts w:cstheme="minorBidi" w:hint="cs"/>
          <w:szCs w:val="28"/>
          <w:vertAlign w:val="superscript"/>
          <w:rtl/>
        </w:rPr>
        <w:t>(</w:t>
      </w:r>
      <w:r w:rsidRPr="00AB13FC">
        <w:rPr>
          <w:vertAlign w:val="superscript"/>
          <w:rtl/>
        </w:rPr>
        <w:footnoteReference w:id="173"/>
      </w:r>
      <w:r w:rsidRPr="00AB13FC">
        <w:rPr>
          <w:rFonts w:cstheme="minorBidi" w:hint="cs"/>
          <w:szCs w:val="28"/>
          <w:vertAlign w:val="superscript"/>
          <w:rtl/>
        </w:rPr>
        <w:t>)</w:t>
      </w:r>
      <w:r w:rsidRPr="00AB13FC">
        <w:rPr>
          <w:rFonts w:cstheme="minorBidi" w:hint="cs"/>
          <w:szCs w:val="28"/>
          <w:rtl/>
        </w:rPr>
        <w:t xml:space="preserve"> وهذا هو المعنى السوسيولوجي لمصطلح ال</w:t>
      </w:r>
      <w:r>
        <w:rPr>
          <w:rFonts w:cstheme="minorBidi" w:hint="cs"/>
          <w:szCs w:val="28"/>
          <w:rtl/>
        </w:rPr>
        <w:t>برادايم</w:t>
      </w:r>
      <w:r w:rsidRPr="00AB13FC">
        <w:rPr>
          <w:rFonts w:cstheme="minorBidi" w:hint="cs"/>
          <w:szCs w:val="28"/>
          <w:rtl/>
        </w:rPr>
        <w:t>، في حين يشير المعنى الثاني لل</w:t>
      </w:r>
      <w:r>
        <w:rPr>
          <w:rFonts w:cstheme="minorBidi" w:hint="cs"/>
          <w:szCs w:val="28"/>
          <w:rtl/>
        </w:rPr>
        <w:t>برادايم:</w:t>
      </w:r>
      <w:r w:rsidRPr="00AB13FC">
        <w:rPr>
          <w:rFonts w:cstheme="minorBidi" w:hint="cs"/>
          <w:szCs w:val="28"/>
          <w:rtl/>
        </w:rPr>
        <w:t xml:space="preserve"> إلى نوع واحد من عناصر هذه المنظومة، وهو الحلول المادية للألغاز التي يمكن أن تحل إذا ما وظفت ك</w:t>
      </w:r>
      <w:r>
        <w:rPr>
          <w:rFonts w:cstheme="minorBidi" w:hint="cs"/>
          <w:szCs w:val="28"/>
          <w:rtl/>
        </w:rPr>
        <w:t>برادايم</w:t>
      </w:r>
      <w:r w:rsidRPr="00AB13FC">
        <w:rPr>
          <w:rFonts w:cstheme="minorBidi" w:hint="cs"/>
          <w:szCs w:val="28"/>
          <w:rtl/>
        </w:rPr>
        <w:t>ات محل القواعد الواضحة كأساس لحل ألغاز العلم القياسي الباقية</w:t>
      </w:r>
      <w:r>
        <w:rPr>
          <w:rFonts w:cstheme="minorBidi" w:hint="cs"/>
          <w:szCs w:val="28"/>
          <w:rtl/>
        </w:rPr>
        <w:t>،</w:t>
      </w:r>
      <w:r w:rsidRPr="00AB13FC">
        <w:rPr>
          <w:rFonts w:cstheme="minorBidi" w:hint="cs"/>
          <w:szCs w:val="28"/>
          <w:vertAlign w:val="superscript"/>
          <w:rtl/>
        </w:rPr>
        <w:t>(</w:t>
      </w:r>
      <w:r w:rsidRPr="00AB13FC">
        <w:rPr>
          <w:vertAlign w:val="superscript"/>
          <w:rtl/>
        </w:rPr>
        <w:footnoteReference w:id="174"/>
      </w:r>
      <w:r w:rsidRPr="00AB13FC">
        <w:rPr>
          <w:rFonts w:cstheme="minorBidi" w:hint="cs"/>
          <w:szCs w:val="28"/>
          <w:vertAlign w:val="superscript"/>
          <w:rtl/>
        </w:rPr>
        <w:t>)</w:t>
      </w:r>
      <w:r w:rsidRPr="00AB13FC">
        <w:rPr>
          <w:rFonts w:cstheme="minorBidi" w:hint="cs"/>
          <w:szCs w:val="28"/>
          <w:rtl/>
        </w:rPr>
        <w:t xml:space="preserve"> وفي تحديد كُوْن لهذه الأمثلة التوضيحية يكمن انجازه المركزي</w:t>
      </w:r>
      <w:r w:rsidRPr="00AB13FC">
        <w:rPr>
          <w:rFonts w:cstheme="minorBidi" w:hint="cs"/>
          <w:szCs w:val="28"/>
          <w:vertAlign w:val="superscript"/>
          <w:rtl/>
        </w:rPr>
        <w:t>(</w:t>
      </w:r>
      <w:r w:rsidRPr="00AB13FC">
        <w:rPr>
          <w:vertAlign w:val="superscript"/>
          <w:rtl/>
        </w:rPr>
        <w:footnoteReference w:id="175"/>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1-5- </w:t>
      </w:r>
      <w:r w:rsidRPr="00AB13FC">
        <w:rPr>
          <w:rFonts w:cstheme="minorBidi" w:hint="cs"/>
          <w:b/>
          <w:bCs/>
          <w:szCs w:val="28"/>
          <w:rtl/>
        </w:rPr>
        <w:t>مكونات المصفوفة الانضباطية:</w:t>
      </w:r>
      <w:r w:rsidRPr="00AB13FC">
        <w:rPr>
          <w:rFonts w:cstheme="minorBidi" w:hint="cs"/>
          <w:szCs w:val="28"/>
          <w:rtl/>
        </w:rPr>
        <w:t xml:space="preserve"> يصف كُوْن أحد مكونات</w:t>
      </w:r>
      <w:r w:rsidRPr="00AB13FC">
        <w:rPr>
          <w:rFonts w:cstheme="minorBidi" w:hint="cs"/>
          <w:b/>
          <w:bCs/>
          <w:szCs w:val="28"/>
          <w:rtl/>
        </w:rPr>
        <w:t xml:space="preserve"> </w:t>
      </w:r>
      <w:r w:rsidRPr="00AB13FC">
        <w:rPr>
          <w:rFonts w:cstheme="minorBidi" w:hint="cs"/>
          <w:szCs w:val="28"/>
          <w:rtl/>
        </w:rPr>
        <w:t xml:space="preserve">المصفوفة الانضباطية أحياناً على </w:t>
      </w:r>
      <w:r>
        <w:rPr>
          <w:rFonts w:cstheme="minorBidi" w:hint="cs"/>
          <w:szCs w:val="28"/>
          <w:rtl/>
        </w:rPr>
        <w:t>أنَّ</w:t>
      </w:r>
      <w:r w:rsidRPr="00AB13FC">
        <w:rPr>
          <w:rFonts w:cstheme="minorBidi" w:hint="cs"/>
          <w:szCs w:val="28"/>
          <w:rtl/>
        </w:rPr>
        <w:t xml:space="preserve">ها </w:t>
      </w:r>
      <w:r>
        <w:rPr>
          <w:rFonts w:cstheme="minorBidi" w:hint="cs"/>
          <w:szCs w:val="28"/>
          <w:rtl/>
        </w:rPr>
        <w:t>برادايم</w:t>
      </w:r>
      <w:r w:rsidRPr="00AB13FC">
        <w:rPr>
          <w:rFonts w:cstheme="minorBidi" w:hint="cs"/>
          <w:szCs w:val="28"/>
          <w:rtl/>
        </w:rPr>
        <w:t>ات ميتافيزيقية</w:t>
      </w:r>
      <w:r>
        <w:rPr>
          <w:rFonts w:cstheme="minorBidi" w:hint="cs"/>
          <w:szCs w:val="28"/>
          <w:rtl/>
        </w:rPr>
        <w:t>،</w:t>
      </w:r>
      <w:r w:rsidRPr="00AB13FC">
        <w:rPr>
          <w:rFonts w:cstheme="minorBidi" w:hint="cs"/>
          <w:szCs w:val="28"/>
          <w:rtl/>
        </w:rPr>
        <w:t xml:space="preserve"> أو </w:t>
      </w:r>
      <w:r>
        <w:rPr>
          <w:rFonts w:cstheme="minorBidi" w:hint="cs"/>
          <w:szCs w:val="28"/>
          <w:rtl/>
        </w:rPr>
        <w:t>أنَّ</w:t>
      </w:r>
      <w:r w:rsidRPr="00AB13FC">
        <w:rPr>
          <w:rFonts w:cstheme="minorBidi" w:hint="cs"/>
          <w:szCs w:val="28"/>
          <w:rtl/>
        </w:rPr>
        <w:t>ها الأجزاء الميتافيزيقي</w:t>
      </w:r>
      <w:r w:rsidRPr="00AB13FC">
        <w:rPr>
          <w:rFonts w:cstheme="minorBidi" w:hint="eastAsia"/>
          <w:szCs w:val="28"/>
          <w:rtl/>
        </w:rPr>
        <w:t>ة</w:t>
      </w:r>
      <w:r w:rsidRPr="00AB13FC">
        <w:rPr>
          <w:rFonts w:cstheme="minorBidi" w:hint="cs"/>
          <w:szCs w:val="28"/>
          <w:rtl/>
        </w:rPr>
        <w:t xml:space="preserve"> لل</w:t>
      </w:r>
      <w:r>
        <w:rPr>
          <w:rFonts w:cstheme="minorBidi" w:hint="cs"/>
          <w:szCs w:val="28"/>
          <w:rtl/>
        </w:rPr>
        <w:t>برادايم</w:t>
      </w:r>
      <w:r w:rsidRPr="00AB13FC">
        <w:rPr>
          <w:rFonts w:cstheme="minorBidi" w:hint="cs"/>
          <w:szCs w:val="28"/>
          <w:rtl/>
        </w:rPr>
        <w:t>ات أو لها علاقة ب</w:t>
      </w:r>
      <w:r>
        <w:rPr>
          <w:rFonts w:cstheme="minorBidi" w:hint="cs"/>
          <w:szCs w:val="28"/>
          <w:rtl/>
        </w:rPr>
        <w:t>برادايم</w:t>
      </w:r>
      <w:r w:rsidRPr="00AB13FC">
        <w:rPr>
          <w:rFonts w:cstheme="minorBidi" w:hint="cs"/>
          <w:szCs w:val="28"/>
          <w:rtl/>
        </w:rPr>
        <w:t xml:space="preserve">ات، والتي يمكن وصفها على </w:t>
      </w:r>
      <w:r>
        <w:rPr>
          <w:rFonts w:cstheme="minorBidi" w:hint="cs"/>
          <w:szCs w:val="28"/>
          <w:rtl/>
        </w:rPr>
        <w:t>أنَّ</w:t>
      </w:r>
      <w:r w:rsidRPr="00AB13FC">
        <w:rPr>
          <w:rFonts w:cstheme="minorBidi" w:hint="cs"/>
          <w:szCs w:val="28"/>
          <w:rtl/>
        </w:rPr>
        <w:t>ها تخمين ب</w:t>
      </w:r>
      <w:r>
        <w:rPr>
          <w:rFonts w:cstheme="minorBidi" w:hint="cs"/>
          <w:szCs w:val="28"/>
          <w:rtl/>
        </w:rPr>
        <w:t>برادايم</w:t>
      </w:r>
      <w:r w:rsidRPr="00AB13FC">
        <w:rPr>
          <w:rFonts w:cstheme="minorBidi" w:hint="cs"/>
          <w:szCs w:val="28"/>
          <w:rtl/>
        </w:rPr>
        <w:t>ات خاصة كقولنا</w:t>
      </w:r>
      <w:r>
        <w:rPr>
          <w:rFonts w:cstheme="minorBidi" w:hint="cs"/>
          <w:szCs w:val="28"/>
          <w:rtl/>
        </w:rPr>
        <w:t xml:space="preserve">: </w:t>
      </w:r>
      <w:r w:rsidRPr="00AB13FC">
        <w:rPr>
          <w:rFonts w:cstheme="minorBidi" w:hint="cs"/>
          <w:szCs w:val="28"/>
          <w:rtl/>
        </w:rPr>
        <w:t>الحرارة هي الطاقة الحركية للأجزاء المكونة للأجسام،</w:t>
      </w:r>
      <w:r w:rsidRPr="00AB13FC">
        <w:rPr>
          <w:rFonts w:cstheme="minorBidi" w:hint="cs"/>
          <w:szCs w:val="28"/>
          <w:vertAlign w:val="superscript"/>
          <w:rtl/>
        </w:rPr>
        <w:t>(</w:t>
      </w:r>
      <w:r w:rsidRPr="00AB13FC">
        <w:rPr>
          <w:vertAlign w:val="superscript"/>
          <w:rtl/>
        </w:rPr>
        <w:footnoteReference w:id="176"/>
      </w:r>
      <w:r w:rsidRPr="00AB13FC">
        <w:rPr>
          <w:rFonts w:cstheme="minorBidi" w:hint="cs"/>
          <w:szCs w:val="28"/>
          <w:vertAlign w:val="superscript"/>
          <w:rtl/>
        </w:rPr>
        <w:t>)</w:t>
      </w:r>
      <w:r>
        <w:rPr>
          <w:rFonts w:cstheme="minorBidi" w:hint="cs"/>
          <w:szCs w:val="28"/>
          <w:rtl/>
        </w:rPr>
        <w:t xml:space="preserve"> </w:t>
      </w:r>
      <w:r w:rsidRPr="00AB13FC">
        <w:rPr>
          <w:rFonts w:cstheme="minorBidi" w:hint="cs"/>
          <w:szCs w:val="28"/>
          <w:rtl/>
        </w:rPr>
        <w:t xml:space="preserve">ومن مكونات هذه المصفوفة </w:t>
      </w:r>
      <w:r w:rsidRPr="00AB13FC">
        <w:rPr>
          <w:rFonts w:cstheme="minorBidi" w:hint="cs"/>
          <w:b/>
          <w:bCs/>
          <w:szCs w:val="28"/>
          <w:rtl/>
        </w:rPr>
        <w:t>" التعميمات الرمزية"</w:t>
      </w:r>
      <w:r w:rsidRPr="00AB13FC">
        <w:rPr>
          <w:rFonts w:cstheme="minorBidi" w:hint="cs"/>
          <w:szCs w:val="28"/>
          <w:rtl/>
        </w:rPr>
        <w:t xml:space="preserve"> والمتمثلة في جملة التعابير التي يستخدمها أعضاء المجتمع العلمي دون أن يختلفوا حولها، وقد تظهر هذه التعميمات على شكل رموز مثل:</w:t>
      </w:r>
      <w:r w:rsidRPr="00AB13FC">
        <w:rPr>
          <w:rFonts w:cstheme="minorBidi" w:hint="cs"/>
          <w:szCs w:val="28"/>
          <w:rtl/>
          <w:lang w:bidi="ar-SY"/>
        </w:rPr>
        <w:t>ح</w:t>
      </w:r>
      <w:r w:rsidRPr="00AB13FC">
        <w:rPr>
          <w:rFonts w:cstheme="minorBidi"/>
          <w:szCs w:val="28"/>
          <w:lang w:bidi="ar-SY"/>
        </w:rPr>
        <w:t>X</w:t>
      </w:r>
      <w:r w:rsidRPr="00AB13FC">
        <w:rPr>
          <w:rFonts w:cstheme="minorBidi" w:hint="cs"/>
          <w:szCs w:val="28"/>
          <w:rtl/>
          <w:lang w:bidi="ar-SY"/>
        </w:rPr>
        <w:t>ث=ك</w:t>
      </w:r>
      <w:r w:rsidRPr="00AB13FC">
        <w:rPr>
          <w:rFonts w:cstheme="minorBidi" w:hint="cs"/>
          <w:szCs w:val="28"/>
          <w:rtl/>
        </w:rPr>
        <w:t>، أو قد ي</w:t>
      </w:r>
      <w:r>
        <w:rPr>
          <w:rFonts w:cstheme="minorBidi" w:hint="cs"/>
          <w:szCs w:val="28"/>
          <w:rtl/>
        </w:rPr>
        <w:t>ُ</w:t>
      </w:r>
      <w:r w:rsidRPr="00AB13FC">
        <w:rPr>
          <w:rFonts w:cstheme="minorBidi" w:hint="cs"/>
          <w:szCs w:val="28"/>
          <w:rtl/>
        </w:rPr>
        <w:t>عب</w:t>
      </w:r>
      <w:r>
        <w:rPr>
          <w:rFonts w:cstheme="minorBidi" w:hint="cs"/>
          <w:szCs w:val="28"/>
          <w:rtl/>
        </w:rPr>
        <w:t>َّ</w:t>
      </w:r>
      <w:r w:rsidRPr="00AB13FC">
        <w:rPr>
          <w:rFonts w:cstheme="minorBidi" w:hint="cs"/>
          <w:szCs w:val="28"/>
          <w:rtl/>
        </w:rPr>
        <w:t>ر عنها بالكلمات مثل: الكتلة تساوي حاصل ضرب الحجم في الكثافة، وقد ي</w:t>
      </w:r>
      <w:r>
        <w:rPr>
          <w:rFonts w:cstheme="minorBidi" w:hint="cs"/>
          <w:szCs w:val="28"/>
          <w:rtl/>
        </w:rPr>
        <w:t>ُ</w:t>
      </w:r>
      <w:r w:rsidRPr="00AB13FC">
        <w:rPr>
          <w:rFonts w:cstheme="minorBidi" w:hint="cs"/>
          <w:szCs w:val="28"/>
          <w:rtl/>
        </w:rPr>
        <w:t>عب</w:t>
      </w:r>
      <w:r>
        <w:rPr>
          <w:rFonts w:cstheme="minorBidi" w:hint="cs"/>
          <w:szCs w:val="28"/>
          <w:rtl/>
        </w:rPr>
        <w:t>َّ</w:t>
      </w:r>
      <w:r w:rsidRPr="00AB13FC">
        <w:rPr>
          <w:rFonts w:cstheme="minorBidi" w:hint="cs"/>
          <w:szCs w:val="28"/>
          <w:rtl/>
        </w:rPr>
        <w:t xml:space="preserve">ر عنها أيضاً على شكل قانون مثل: قانون </w:t>
      </w:r>
      <w:r w:rsidRPr="00AB13FC">
        <w:rPr>
          <w:rFonts w:cstheme="minorBidi" w:hint="cs"/>
          <w:szCs w:val="28"/>
          <w:rtl/>
          <w:lang w:bidi="ar-SY"/>
        </w:rPr>
        <w:t>الحركة عند نيوتن</w:t>
      </w:r>
      <w:r w:rsidRPr="00AB13FC">
        <w:rPr>
          <w:rFonts w:cstheme="minorBidi" w:hint="cs"/>
          <w:szCs w:val="28"/>
          <w:vertAlign w:val="superscript"/>
          <w:rtl/>
        </w:rPr>
        <w:t>(</w:t>
      </w:r>
      <w:r w:rsidRPr="00AB13FC">
        <w:rPr>
          <w:vertAlign w:val="superscript"/>
          <w:rtl/>
        </w:rPr>
        <w:footnoteReference w:id="177"/>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C37ADB" w:rsidRDefault="00F371BB" w:rsidP="00F371BB">
      <w:pPr>
        <w:tabs>
          <w:tab w:val="left" w:pos="374"/>
        </w:tabs>
        <w:spacing w:line="360" w:lineRule="auto"/>
        <w:ind w:left="91"/>
        <w:rPr>
          <w:rFonts w:cstheme="minorBidi"/>
          <w:szCs w:val="28"/>
          <w:rtl/>
        </w:rPr>
      </w:pPr>
      <w:r>
        <w:rPr>
          <w:rFonts w:cstheme="minorBidi" w:hint="cs"/>
          <w:szCs w:val="28"/>
          <w:rtl/>
        </w:rPr>
        <w:t xml:space="preserve">      </w:t>
      </w:r>
      <w:r w:rsidRPr="00C37ADB">
        <w:rPr>
          <w:rFonts w:cstheme="minorBidi" w:hint="cs"/>
          <w:szCs w:val="28"/>
          <w:rtl/>
        </w:rPr>
        <w:t xml:space="preserve">   ويصف كُوْن النوع الثالث من عناصر المصفوفة </w:t>
      </w:r>
      <w:r w:rsidRPr="009E3DAD">
        <w:rPr>
          <w:rFonts w:cstheme="minorBidi" w:hint="cs"/>
          <w:b/>
          <w:bCs/>
          <w:szCs w:val="28"/>
          <w:rtl/>
        </w:rPr>
        <w:t>بـ"القيم"</w:t>
      </w:r>
      <w:r w:rsidRPr="00C37ADB">
        <w:rPr>
          <w:rFonts w:cstheme="minorBidi" w:hint="cs"/>
          <w:szCs w:val="28"/>
          <w:rtl/>
        </w:rPr>
        <w:t xml:space="preserve"> وهنا يشترك أعضاء المجتمع العلمي على نحو أوسع مما هو عليه في بقية مكونات المصفوفة الأخرى، وذلك لما توفره هذه القيم من حس اجتماعي لكل أعضاء المجتمع العلمي، وتظهر أهميتها بالتحديد في بداية ظهور أزمة في </w:t>
      </w:r>
      <w:r>
        <w:rPr>
          <w:rFonts w:cstheme="minorBidi" w:hint="cs"/>
          <w:szCs w:val="28"/>
          <w:rtl/>
        </w:rPr>
        <w:t>برادايمهم</w:t>
      </w:r>
      <w:r w:rsidRPr="00C37ADB">
        <w:rPr>
          <w:rFonts w:cstheme="minorBidi" w:hint="cs"/>
          <w:szCs w:val="28"/>
          <w:rtl/>
        </w:rPr>
        <w:t xml:space="preserve"> عندما يتحتم عليهم أن يحددوها أو أن يختاروا فيما بعد بين ال</w:t>
      </w:r>
      <w:r>
        <w:rPr>
          <w:rFonts w:cstheme="minorBidi" w:hint="cs"/>
          <w:szCs w:val="28"/>
          <w:rtl/>
        </w:rPr>
        <w:t>برادايم</w:t>
      </w:r>
      <w:r w:rsidRPr="00C37ADB">
        <w:rPr>
          <w:rFonts w:cstheme="minorBidi" w:hint="cs"/>
          <w:szCs w:val="28"/>
          <w:rtl/>
        </w:rPr>
        <w:t>ات، أو يحكموا على نظريات برمتها، على أن تسمح هذه القيم بصياغة الألغاز وبحلها، وأن تمتاز بالبساطة والتماسك المنطقي وأن تكون معقولة ومتسقة مع النظريات ال</w:t>
      </w:r>
      <w:r>
        <w:rPr>
          <w:rFonts w:cstheme="minorBidi" w:hint="cs"/>
          <w:szCs w:val="28"/>
          <w:rtl/>
        </w:rPr>
        <w:t>أخرى الجاري استعمالها في زمانها،</w:t>
      </w:r>
      <w:r w:rsidRPr="00C37ADB">
        <w:rPr>
          <w:rFonts w:cstheme="minorBidi" w:hint="cs"/>
          <w:szCs w:val="28"/>
          <w:rtl/>
        </w:rPr>
        <w:t xml:space="preserve"> و</w:t>
      </w:r>
      <w:r>
        <w:rPr>
          <w:rFonts w:cstheme="minorBidi" w:hint="cs"/>
          <w:szCs w:val="28"/>
          <w:rtl/>
        </w:rPr>
        <w:t>من هذه القيم ما يمتاز بالثبا</w:t>
      </w:r>
      <w:r w:rsidRPr="00C37ADB">
        <w:rPr>
          <w:rFonts w:cstheme="minorBidi" w:hint="cs"/>
          <w:szCs w:val="28"/>
          <w:rtl/>
        </w:rPr>
        <w:t xml:space="preserve">ت النسبي وعدم التغير من وقت إلى آخر أو من عضو إلى آخر مثل الأحكام المتعلقة بالدقة، إلا </w:t>
      </w:r>
      <w:r>
        <w:rPr>
          <w:rFonts w:cstheme="minorBidi" w:hint="cs"/>
          <w:szCs w:val="28"/>
          <w:rtl/>
        </w:rPr>
        <w:t>أنَّ</w:t>
      </w:r>
      <w:r w:rsidRPr="00C37ADB">
        <w:rPr>
          <w:rFonts w:cstheme="minorBidi" w:hint="cs"/>
          <w:szCs w:val="28"/>
          <w:rtl/>
        </w:rPr>
        <w:t xml:space="preserve"> هناك نوعاً من القيم قد يتغير من عالم إلى آخر، ومن وقت إلى آخر مثل الأحكام المتعلقة بالبساطة، والاتساق المنطقي، والمعقولية، فعدم الاتساق الذي ظهر لأينشتاين في نظرية الكم القديمة، وسب</w:t>
      </w:r>
      <w:r>
        <w:rPr>
          <w:rFonts w:cstheme="minorBidi" w:hint="cs"/>
          <w:szCs w:val="28"/>
          <w:rtl/>
        </w:rPr>
        <w:t>َّ</w:t>
      </w:r>
      <w:r w:rsidRPr="00C37ADB">
        <w:rPr>
          <w:rFonts w:cstheme="minorBidi" w:hint="cs"/>
          <w:szCs w:val="28"/>
          <w:rtl/>
        </w:rPr>
        <w:t xml:space="preserve">ب أزمةً للعلم القياسي، بدا لبور </w:t>
      </w:r>
      <w:r w:rsidRPr="00C37ADB">
        <w:rPr>
          <w:rFonts w:cstheme="minorBidi"/>
          <w:szCs w:val="28"/>
        </w:rPr>
        <w:t xml:space="preserve"> (N.Bohr)</w:t>
      </w:r>
      <w:r w:rsidRPr="00C37ADB">
        <w:rPr>
          <w:rFonts w:cstheme="minorBidi" w:hint="cs"/>
          <w:szCs w:val="28"/>
          <w:rtl/>
        </w:rPr>
        <w:t>وآخرين صعوبة يمكن إيجاد حل لها بوسائل عادية</w:t>
      </w:r>
      <w:r w:rsidRPr="00C37ADB">
        <w:rPr>
          <w:rFonts w:cstheme="minorBidi" w:hint="cs"/>
          <w:szCs w:val="28"/>
          <w:vertAlign w:val="superscript"/>
          <w:rtl/>
        </w:rPr>
        <w:t>(</w:t>
      </w:r>
      <w:r w:rsidRPr="00C37ADB">
        <w:rPr>
          <w:vertAlign w:val="superscript"/>
          <w:rtl/>
        </w:rPr>
        <w:footnoteReference w:id="178"/>
      </w:r>
      <w:r w:rsidRPr="00C37ADB">
        <w:rPr>
          <w:rFonts w:cstheme="minorBidi" w:hint="cs"/>
          <w:szCs w:val="28"/>
          <w:vertAlign w:val="superscript"/>
          <w:rtl/>
        </w:rPr>
        <w:t>)</w:t>
      </w:r>
      <w:r w:rsidRPr="00C37ADB">
        <w:rPr>
          <w:rFonts w:cstheme="minorBidi" w:hint="cs"/>
          <w:szCs w:val="28"/>
          <w:rtl/>
        </w:rPr>
        <w:t>.</w:t>
      </w:r>
    </w:p>
    <w:p w:rsidR="00F371BB" w:rsidRPr="00C37ADB" w:rsidRDefault="00F371BB" w:rsidP="00F371BB">
      <w:pPr>
        <w:tabs>
          <w:tab w:val="left" w:pos="374"/>
        </w:tabs>
        <w:spacing w:line="240" w:lineRule="auto"/>
        <w:ind w:left="91"/>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هذه القيم تفرض نفسها على كل مجتمع علمي، وتشكل ما يسمى بالبنية المعيارية للعلم على حسب تعبير مرتون</w:t>
      </w:r>
      <w:r>
        <w:rPr>
          <w:rFonts w:cstheme="minorBidi" w:hint="cs"/>
          <w:szCs w:val="28"/>
          <w:rtl/>
        </w:rPr>
        <w:t>؛</w:t>
      </w:r>
      <w:r w:rsidRPr="00AB13FC">
        <w:rPr>
          <w:rFonts w:cstheme="minorBidi" w:hint="cs"/>
          <w:szCs w:val="28"/>
          <w:rtl/>
        </w:rPr>
        <w:t xml:space="preserve"> الذي أكد على دور العال</w:t>
      </w:r>
      <w:r>
        <w:rPr>
          <w:rFonts w:cstheme="minorBidi" w:hint="cs"/>
          <w:szCs w:val="28"/>
          <w:rtl/>
        </w:rPr>
        <w:t>ِ</w:t>
      </w:r>
      <w:r w:rsidRPr="00AB13FC">
        <w:rPr>
          <w:rFonts w:cstheme="minorBidi" w:hint="cs"/>
          <w:szCs w:val="28"/>
          <w:rtl/>
        </w:rPr>
        <w:t xml:space="preserve">م الفرد وضرورة النظر للعلم بوصفه مؤسسة قائمة على مجموعة من القيم والمعايير يُلونها نوع من الانفعالات الوجدانية المفترض </w:t>
      </w:r>
      <w:r>
        <w:rPr>
          <w:rFonts w:cstheme="minorBidi" w:hint="cs"/>
          <w:szCs w:val="28"/>
          <w:rtl/>
        </w:rPr>
        <w:t>أنَّ</w:t>
      </w:r>
      <w:r w:rsidRPr="00AB13FC">
        <w:rPr>
          <w:rFonts w:cstheme="minorBidi" w:hint="cs"/>
          <w:szCs w:val="28"/>
          <w:rtl/>
        </w:rPr>
        <w:t>ها تمارس تأثيراً إكراهياً على رجل العلم، وتتمثل هذه المعايير بالعمومية والشيوع والنزاهة والشك المنظم أو المنهجي ومن خلال هذه المعايير يتم تقويم النشاط العلمي لأعضاء المجتمع العلمي</w:t>
      </w:r>
      <w:r>
        <w:rPr>
          <w:rFonts w:cstheme="minorBidi" w:hint="cs"/>
          <w:szCs w:val="28"/>
          <w:rtl/>
        </w:rPr>
        <w:t>،</w:t>
      </w:r>
      <w:r w:rsidRPr="00AB13FC">
        <w:rPr>
          <w:rFonts w:cstheme="minorBidi" w:hint="cs"/>
          <w:szCs w:val="28"/>
          <w:vertAlign w:val="superscript"/>
          <w:rtl/>
        </w:rPr>
        <w:t>(</w:t>
      </w:r>
      <w:r w:rsidRPr="00AB13FC">
        <w:rPr>
          <w:szCs w:val="28"/>
          <w:vertAlign w:val="superscript"/>
          <w:rtl/>
        </w:rPr>
        <w:footnoteReference w:id="179"/>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هذه القيم عند كُوْن </w:t>
      </w:r>
      <w:r>
        <w:rPr>
          <w:rFonts w:cstheme="minorBidi" w:hint="cs"/>
          <w:szCs w:val="28"/>
          <w:rtl/>
        </w:rPr>
        <w:t xml:space="preserve">إذا ما </w:t>
      </w:r>
      <w:r w:rsidRPr="00AB13FC">
        <w:rPr>
          <w:rFonts w:cstheme="minorBidi" w:hint="cs"/>
          <w:szCs w:val="28"/>
          <w:rtl/>
        </w:rPr>
        <w:t xml:space="preserve">أُخذت وحدها فقد تفرض اختبارات مختلفة، فقد تكون إحدى النظريات أكثر دقةً لكنها أقل اتساقاً أو أقل معقولية من أخرى، وقد تكون القيم مشتركة بين العلماء على نطاق واسع، والالتزام بها عميق ومؤلف للعلم، إلا </w:t>
      </w:r>
      <w:r>
        <w:rPr>
          <w:rFonts w:cstheme="minorBidi" w:hint="cs"/>
          <w:szCs w:val="28"/>
          <w:rtl/>
        </w:rPr>
        <w:t>أنَّ</w:t>
      </w:r>
      <w:r w:rsidRPr="00AB13FC">
        <w:rPr>
          <w:rFonts w:cstheme="minorBidi" w:hint="cs"/>
          <w:szCs w:val="28"/>
          <w:rtl/>
        </w:rPr>
        <w:t xml:space="preserve"> تطبيقها يتأثر بشكل ملحوظ أحياناً بما يميز أعضاء المجتمع العلمي عن بعضهم كالسيرة الذاتية للعالم أو صفاته الشخصية</w:t>
      </w:r>
      <w:r w:rsidRPr="00AB13FC">
        <w:rPr>
          <w:rFonts w:cstheme="minorBidi" w:hint="cs"/>
          <w:szCs w:val="28"/>
          <w:vertAlign w:val="superscript"/>
          <w:rtl/>
        </w:rPr>
        <w:t>(</w:t>
      </w:r>
      <w:r w:rsidRPr="00AB13FC">
        <w:rPr>
          <w:rFonts w:cstheme="minorBidi"/>
          <w:szCs w:val="28"/>
          <w:vertAlign w:val="superscript"/>
          <w:rtl/>
        </w:rPr>
        <w:footnoteReference w:id="180"/>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أما النوع الرابع من مكونات المصفوفة</w:t>
      </w:r>
      <w:r>
        <w:rPr>
          <w:rFonts w:cstheme="minorBidi" w:hint="cs"/>
          <w:szCs w:val="28"/>
          <w:rtl/>
        </w:rPr>
        <w:t>:</w:t>
      </w:r>
      <w:r w:rsidRPr="00AB13FC">
        <w:rPr>
          <w:rFonts w:cstheme="minorBidi" w:hint="cs"/>
          <w:szCs w:val="28"/>
          <w:rtl/>
        </w:rPr>
        <w:t xml:space="preserve"> فيمثل الأمثلة التوضيحية التي يحصل عليها أعضاء المجتمع العلمي في بداية تدريبهم المهني من الكتب العلمية والتي تقدم لهم الحلول المادية للمشكلات التي تواجههم، ومن هنا يستبدل كُوْن هذه الأمثلة التوضيحية بمصطلح ال</w:t>
      </w:r>
      <w:r>
        <w:rPr>
          <w:rFonts w:cstheme="minorBidi" w:hint="cs"/>
          <w:szCs w:val="28"/>
          <w:rtl/>
        </w:rPr>
        <w:t>برادايم</w:t>
      </w:r>
      <w:r w:rsidRPr="00AB13FC">
        <w:rPr>
          <w:rFonts w:cstheme="minorBidi" w:hint="cs"/>
          <w:szCs w:val="28"/>
          <w:rtl/>
        </w:rPr>
        <w:t xml:space="preserve"> كمصطلح</w:t>
      </w:r>
      <w:r>
        <w:rPr>
          <w:rFonts w:cstheme="minorBidi" w:hint="cs"/>
          <w:szCs w:val="28"/>
          <w:rtl/>
        </w:rPr>
        <w:t>،</w:t>
      </w:r>
      <w:r w:rsidRPr="00AB13FC">
        <w:rPr>
          <w:rFonts w:cstheme="minorBidi" w:hint="cs"/>
          <w:szCs w:val="28"/>
          <w:vertAlign w:val="superscript"/>
          <w:rtl/>
        </w:rPr>
        <w:t xml:space="preserve"> (</w:t>
      </w:r>
      <w:r w:rsidRPr="00AB13FC">
        <w:rPr>
          <w:rFonts w:cstheme="minorBidi"/>
          <w:szCs w:val="28"/>
          <w:vertAlign w:val="superscript"/>
          <w:rtl/>
        </w:rPr>
        <w:footnoteReference w:id="181"/>
      </w:r>
      <w:r w:rsidRPr="00AB13FC">
        <w:rPr>
          <w:rFonts w:cstheme="minorBidi" w:hint="cs"/>
          <w:szCs w:val="28"/>
          <w:vertAlign w:val="superscript"/>
          <w:rtl/>
        </w:rPr>
        <w:t>)</w:t>
      </w:r>
      <w:r w:rsidRPr="00AB13FC">
        <w:rPr>
          <w:rFonts w:cstheme="minorBidi" w:hint="cs"/>
          <w:szCs w:val="28"/>
          <w:rtl/>
        </w:rPr>
        <w:t xml:space="preserve"> ولكن هل حل كُوْن بذلك مشكلة مصطلح ال</w:t>
      </w:r>
      <w:r>
        <w:rPr>
          <w:rFonts w:cstheme="minorBidi" w:hint="cs"/>
          <w:szCs w:val="28"/>
          <w:rtl/>
        </w:rPr>
        <w:t>برادايم</w:t>
      </w:r>
      <w:r w:rsidRPr="00AB13FC">
        <w:rPr>
          <w:rFonts w:cstheme="minorBidi" w:hint="cs"/>
          <w:szCs w:val="28"/>
          <w:rtl/>
        </w:rPr>
        <w:t>؟</w:t>
      </w:r>
      <w:r>
        <w:rPr>
          <w:rFonts w:cstheme="minorBidi" w:hint="cs"/>
          <w:szCs w:val="28"/>
          <w:rtl/>
        </w:rPr>
        <w:t>،</w:t>
      </w:r>
      <w:r w:rsidRPr="00AB13FC">
        <w:rPr>
          <w:rFonts w:cstheme="minorBidi" w:hint="cs"/>
          <w:szCs w:val="28"/>
          <w:rtl/>
        </w:rPr>
        <w:t xml:space="preserve"> وإذا كانت الأمثلة التوضيحية تكفي لوحدها </w:t>
      </w:r>
      <w:r w:rsidRPr="00AB13FC">
        <w:rPr>
          <w:rFonts w:cstheme="minorBidi" w:hint="cs"/>
          <w:szCs w:val="28"/>
          <w:rtl/>
        </w:rPr>
        <w:lastRenderedPageBreak/>
        <w:t xml:space="preserve">لصناعة </w:t>
      </w:r>
      <w:r>
        <w:rPr>
          <w:rFonts w:cstheme="minorBidi" w:hint="cs"/>
          <w:szCs w:val="28"/>
          <w:rtl/>
        </w:rPr>
        <w:t>برادايم</w:t>
      </w:r>
      <w:r w:rsidRPr="00AB13FC">
        <w:rPr>
          <w:rFonts w:cstheme="minorBidi" w:hint="cs"/>
          <w:szCs w:val="28"/>
          <w:rtl/>
        </w:rPr>
        <w:t xml:space="preserve"> فلماذا يحدد بداية لنشوء ال</w:t>
      </w:r>
      <w:r>
        <w:rPr>
          <w:rFonts w:cstheme="minorBidi" w:hint="cs"/>
          <w:szCs w:val="28"/>
          <w:rtl/>
        </w:rPr>
        <w:t>برادايم</w:t>
      </w:r>
      <w:r w:rsidRPr="00AB13FC">
        <w:rPr>
          <w:rFonts w:cstheme="minorBidi" w:hint="cs"/>
          <w:szCs w:val="28"/>
          <w:rtl/>
        </w:rPr>
        <w:t>؟</w:t>
      </w:r>
      <w:r>
        <w:rPr>
          <w:rFonts w:cstheme="minorBidi" w:hint="cs"/>
          <w:szCs w:val="28"/>
          <w:rtl/>
        </w:rPr>
        <w:t>،</w:t>
      </w:r>
      <w:r w:rsidRPr="00AB13FC">
        <w:rPr>
          <w:rFonts w:cstheme="minorBidi" w:hint="cs"/>
          <w:szCs w:val="28"/>
          <w:rtl/>
        </w:rPr>
        <w:t xml:space="preserve"> علماً </w:t>
      </w:r>
      <w:r>
        <w:rPr>
          <w:rFonts w:cstheme="minorBidi" w:hint="cs"/>
          <w:szCs w:val="28"/>
          <w:rtl/>
        </w:rPr>
        <w:t>أنَّ</w:t>
      </w:r>
      <w:r w:rsidRPr="00AB13FC">
        <w:rPr>
          <w:rFonts w:cstheme="minorBidi" w:hint="cs"/>
          <w:szCs w:val="28"/>
          <w:rtl/>
        </w:rPr>
        <w:t xml:space="preserve"> تاريخ العلم حافل بالأمثلة التوضيحية التي يمكن من خلالها حل المشكلات التي تنشأ للمجتمع العلمي، وإذا احتوت الفترة السابقة لل</w:t>
      </w:r>
      <w:r>
        <w:rPr>
          <w:rFonts w:cstheme="minorBidi" w:hint="cs"/>
          <w:szCs w:val="28"/>
          <w:rtl/>
        </w:rPr>
        <w:t>برادايم</w:t>
      </w:r>
      <w:r w:rsidRPr="00AB13FC">
        <w:rPr>
          <w:rFonts w:cstheme="minorBidi" w:hint="cs"/>
          <w:szCs w:val="28"/>
          <w:rtl/>
        </w:rPr>
        <w:t xml:space="preserve"> على مجتمعات علمية ألا يعني ذلك وجود علم؟</w:t>
      </w:r>
      <w:r>
        <w:rPr>
          <w:rFonts w:cstheme="minorBidi" w:hint="cs"/>
          <w:szCs w:val="28"/>
          <w:rtl/>
        </w:rPr>
        <w:t>،</w:t>
      </w:r>
      <w:r w:rsidRPr="00AB13FC">
        <w:rPr>
          <w:rFonts w:cstheme="minorBidi" w:hint="cs"/>
          <w:szCs w:val="28"/>
          <w:rtl/>
        </w:rPr>
        <w:t xml:space="preserve"> وكيف يمكن الحديث عن مجتمع علمي بدون علم؟</w:t>
      </w:r>
      <w:r>
        <w:rPr>
          <w:rFonts w:cstheme="minorBidi" w:hint="cs"/>
          <w:szCs w:val="28"/>
          <w:rtl/>
        </w:rPr>
        <w:t>،</w:t>
      </w:r>
      <w:r w:rsidRPr="00AB13FC">
        <w:rPr>
          <w:rFonts w:cstheme="minorBidi" w:hint="cs"/>
          <w:szCs w:val="28"/>
          <w:rtl/>
        </w:rPr>
        <w:t>هل هي مرحلة غير علمية</w:t>
      </w:r>
      <w:r>
        <w:rPr>
          <w:rFonts w:cstheme="minorBidi" w:hint="cs"/>
          <w:szCs w:val="28"/>
          <w:rtl/>
        </w:rPr>
        <w:t xml:space="preserve"> بالمعنى الباشلاري،</w:t>
      </w:r>
      <w:r w:rsidRPr="00AB13FC">
        <w:rPr>
          <w:rFonts w:cstheme="minorBidi" w:hint="cs"/>
          <w:szCs w:val="28"/>
          <w:rtl/>
        </w:rPr>
        <w:t xml:space="preserve"> أم هي لا علم </w:t>
      </w:r>
      <w:r>
        <w:rPr>
          <w:rFonts w:cstheme="minorBidi" w:hint="cs"/>
          <w:szCs w:val="28"/>
          <w:rtl/>
        </w:rPr>
        <w:t>بالمعنى البوبري،</w:t>
      </w:r>
      <w:r w:rsidRPr="00AB13FC">
        <w:rPr>
          <w:rFonts w:cstheme="minorBidi" w:hint="cs"/>
          <w:szCs w:val="28"/>
          <w:rtl/>
        </w:rPr>
        <w:t xml:space="preserve"> أم يمكن اعتبارها علماً بالمعنى نفسه الذي نطلقه على العلوم المعاصرة؟</w:t>
      </w:r>
      <w:r>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B660C4" w:rsidRDefault="00F371BB" w:rsidP="00F371BB">
      <w:pPr>
        <w:spacing w:line="360" w:lineRule="auto"/>
        <w:rPr>
          <w:rFonts w:cstheme="minorBidi"/>
          <w:b/>
          <w:bCs/>
          <w:sz w:val="28"/>
          <w:szCs w:val="32"/>
          <w:rtl/>
          <w:lang w:bidi="ar-SY"/>
        </w:rPr>
      </w:pPr>
      <w:r>
        <w:rPr>
          <w:rFonts w:cstheme="minorBidi" w:hint="cs"/>
          <w:b/>
          <w:bCs/>
          <w:sz w:val="28"/>
          <w:szCs w:val="32"/>
          <w:rtl/>
        </w:rPr>
        <w:t>2</w:t>
      </w:r>
      <w:r w:rsidRPr="00B660C4">
        <w:rPr>
          <w:rFonts w:cstheme="minorBidi" w:hint="cs"/>
          <w:b/>
          <w:bCs/>
          <w:sz w:val="28"/>
          <w:szCs w:val="32"/>
          <w:rtl/>
        </w:rPr>
        <w:t>- مرحلة ما قبل ال</w:t>
      </w:r>
      <w:r>
        <w:rPr>
          <w:rFonts w:cstheme="minorBidi" w:hint="cs"/>
          <w:b/>
          <w:bCs/>
          <w:sz w:val="28"/>
          <w:szCs w:val="32"/>
          <w:rtl/>
        </w:rPr>
        <w:t>برادايم</w:t>
      </w:r>
      <w:r w:rsidRPr="00B660C4">
        <w:rPr>
          <w:rFonts w:cstheme="minorBidi" w:hint="cs"/>
          <w:b/>
          <w:bCs/>
          <w:sz w:val="28"/>
          <w:szCs w:val="32"/>
          <w:rtl/>
        </w:rPr>
        <w:t xml:space="preserve"> الأول:</w:t>
      </w:r>
    </w:p>
    <w:p w:rsidR="00F371BB" w:rsidRPr="00AB13FC" w:rsidRDefault="00F371BB" w:rsidP="00F371BB">
      <w:pPr>
        <w:spacing w:line="360" w:lineRule="auto"/>
        <w:ind w:firstLine="720"/>
        <w:rPr>
          <w:rFonts w:cstheme="minorBidi"/>
          <w:szCs w:val="28"/>
          <w:rtl/>
        </w:rPr>
      </w:pPr>
      <w:r>
        <w:rPr>
          <w:rFonts w:cstheme="minorBidi" w:hint="cs"/>
          <w:szCs w:val="28"/>
          <w:rtl/>
        </w:rPr>
        <w:t>إنَّ</w:t>
      </w:r>
      <w:r w:rsidRPr="00AB13FC">
        <w:rPr>
          <w:rFonts w:cstheme="minorBidi" w:hint="cs"/>
          <w:szCs w:val="28"/>
          <w:rtl/>
        </w:rPr>
        <w:t xml:space="preserve"> غموض مصطلح ال</w:t>
      </w:r>
      <w:r>
        <w:rPr>
          <w:rFonts w:cstheme="minorBidi" w:hint="cs"/>
          <w:szCs w:val="28"/>
          <w:rtl/>
        </w:rPr>
        <w:t>برادايم</w:t>
      </w:r>
      <w:r w:rsidRPr="00AB13FC">
        <w:rPr>
          <w:rFonts w:cstheme="minorBidi" w:hint="cs"/>
          <w:szCs w:val="28"/>
          <w:rtl/>
        </w:rPr>
        <w:t xml:space="preserve"> أدى إلى إساءة فهم ما يعنيه كُوْن بمرحلة ما قبل ال</w:t>
      </w:r>
      <w:r>
        <w:rPr>
          <w:rFonts w:cstheme="minorBidi" w:hint="cs"/>
          <w:szCs w:val="28"/>
          <w:rtl/>
        </w:rPr>
        <w:t>برادايم</w:t>
      </w:r>
      <w:r w:rsidRPr="00AB13FC">
        <w:rPr>
          <w:rFonts w:cstheme="minorBidi" w:hint="cs"/>
          <w:szCs w:val="28"/>
          <w:rtl/>
        </w:rPr>
        <w:t xml:space="preserve"> الأول ولاسيما في السنوات التي تلت نشر كتابه المذكور آنفاً، والذي نُظر إليه من قبل بوبر ولاكاتوش، على </w:t>
      </w:r>
      <w:r>
        <w:rPr>
          <w:rFonts w:cstheme="minorBidi" w:hint="cs"/>
          <w:szCs w:val="28"/>
          <w:rtl/>
        </w:rPr>
        <w:t>أنَّ</w:t>
      </w:r>
      <w:r w:rsidRPr="00AB13FC">
        <w:rPr>
          <w:rFonts w:cstheme="minorBidi" w:hint="cs"/>
          <w:szCs w:val="28"/>
          <w:rtl/>
        </w:rPr>
        <w:t>ه لا يوضح العلاقة بين المؤسسات العلمية واللاعلمية، لكونه يصف التقدم العلمي للمذهب الميكانيكي دون</w:t>
      </w:r>
      <w:r w:rsidRPr="00AB13FC">
        <w:rPr>
          <w:rFonts w:cstheme="minorBidi"/>
          <w:szCs w:val="28"/>
        </w:rPr>
        <w:t xml:space="preserve"> </w:t>
      </w:r>
      <w:r w:rsidRPr="00AB13FC">
        <w:rPr>
          <w:rFonts w:cstheme="minorBidi" w:hint="cs"/>
          <w:szCs w:val="28"/>
          <w:rtl/>
        </w:rPr>
        <w:t xml:space="preserve"> اللجوء إلى أي معيار يميز العلم من اللاعلم</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182"/>
      </w:r>
      <w:r w:rsidRPr="00AB13FC">
        <w:rPr>
          <w:rFonts w:cstheme="minorBidi" w:hint="cs"/>
          <w:szCs w:val="28"/>
          <w:vertAlign w:val="superscript"/>
          <w:rtl/>
        </w:rPr>
        <w:t>)</w:t>
      </w:r>
      <w:r w:rsidRPr="00AB13FC">
        <w:rPr>
          <w:rFonts w:cstheme="minorBidi" w:hint="cs"/>
          <w:szCs w:val="28"/>
          <w:rtl/>
        </w:rPr>
        <w:t xml:space="preserve"> </w:t>
      </w:r>
      <w:r>
        <w:rPr>
          <w:rFonts w:cstheme="minorBidi" w:hint="cs"/>
          <w:szCs w:val="28"/>
          <w:rtl/>
        </w:rPr>
        <w:t>غير</w:t>
      </w:r>
      <w:r w:rsidRPr="00AB13FC">
        <w:rPr>
          <w:rFonts w:cstheme="minorBidi" w:hint="cs"/>
          <w:szCs w:val="28"/>
          <w:rtl/>
        </w:rPr>
        <w:t xml:space="preserve"> </w:t>
      </w:r>
      <w:r>
        <w:rPr>
          <w:rFonts w:cstheme="minorBidi" w:hint="cs"/>
          <w:szCs w:val="28"/>
          <w:rtl/>
        </w:rPr>
        <w:t>أنَّ</w:t>
      </w:r>
      <w:r w:rsidRPr="00AB13FC">
        <w:rPr>
          <w:rFonts w:cstheme="minorBidi" w:hint="cs"/>
          <w:szCs w:val="28"/>
          <w:rtl/>
        </w:rPr>
        <w:t xml:space="preserve"> تركيزه على هذه المسألة لم يكن من أجل وضع حيز كبير لها كما هي عند باشلار وبوبر، حيث يقول</w:t>
      </w:r>
      <w:r>
        <w:rPr>
          <w:rFonts w:cstheme="minorBidi" w:hint="cs"/>
          <w:szCs w:val="28"/>
          <w:rtl/>
        </w:rPr>
        <w:t>:</w:t>
      </w:r>
      <w:r w:rsidRPr="00AB13FC">
        <w:rPr>
          <w:rFonts w:cstheme="minorBidi" w:hint="cs"/>
          <w:b/>
          <w:bCs/>
          <w:szCs w:val="28"/>
          <w:rtl/>
        </w:rPr>
        <w:t>" إن</w:t>
      </w:r>
      <w:r>
        <w:rPr>
          <w:rFonts w:cstheme="minorBidi" w:hint="cs"/>
          <w:b/>
          <w:bCs/>
          <w:szCs w:val="28"/>
          <w:rtl/>
        </w:rPr>
        <w:t>َّ</w:t>
      </w:r>
      <w:r w:rsidRPr="00AB13FC">
        <w:rPr>
          <w:rFonts w:cstheme="minorBidi" w:hint="cs"/>
          <w:b/>
          <w:bCs/>
          <w:szCs w:val="28"/>
          <w:rtl/>
        </w:rPr>
        <w:t xml:space="preserve"> الحاجة إلى تكثيف شديد أجبرني على التخلي عن مناقشة عدد من المشكلات الكبرى"</w:t>
      </w:r>
      <w:r>
        <w:rPr>
          <w:rFonts w:cstheme="minorBidi" w:hint="cs"/>
          <w:b/>
          <w:bCs/>
          <w:szCs w:val="28"/>
          <w:rtl/>
        </w:rPr>
        <w:t>،</w:t>
      </w:r>
      <w:r w:rsidRPr="00AB13FC">
        <w:rPr>
          <w:rFonts w:cstheme="minorBidi" w:hint="cs"/>
          <w:szCs w:val="28"/>
          <w:vertAlign w:val="superscript"/>
          <w:rtl/>
        </w:rPr>
        <w:t>(</w:t>
      </w:r>
      <w:r w:rsidRPr="00AB13FC">
        <w:rPr>
          <w:rFonts w:cstheme="minorBidi"/>
          <w:szCs w:val="28"/>
          <w:vertAlign w:val="superscript"/>
          <w:rtl/>
        </w:rPr>
        <w:footnoteReference w:id="183"/>
      </w:r>
      <w:r w:rsidRPr="00AB13FC">
        <w:rPr>
          <w:rFonts w:cstheme="minorBidi" w:hint="cs"/>
          <w:szCs w:val="28"/>
          <w:vertAlign w:val="superscript"/>
          <w:rtl/>
        </w:rPr>
        <w:t>)</w:t>
      </w:r>
      <w:r w:rsidRPr="00AB13FC">
        <w:rPr>
          <w:rFonts w:cstheme="minorBidi" w:hint="cs"/>
          <w:szCs w:val="28"/>
          <w:rtl/>
        </w:rPr>
        <w:t xml:space="preserve"> ومن هذه المشكلات هي مشكلة التمييز بين العلم واللاعلم، والتي تتمثل عنده بالتمييز بين مرحلة ما قبل ال</w:t>
      </w:r>
      <w:r>
        <w:rPr>
          <w:rFonts w:cstheme="minorBidi" w:hint="cs"/>
          <w:szCs w:val="28"/>
          <w:rtl/>
        </w:rPr>
        <w:t>برادايم</w:t>
      </w:r>
      <w:r w:rsidRPr="00AB13FC">
        <w:rPr>
          <w:rFonts w:cstheme="minorBidi" w:hint="cs"/>
          <w:szCs w:val="28"/>
          <w:rtl/>
        </w:rPr>
        <w:t xml:space="preserve"> الأول ومرحلة ما بعده حيث يقول</w:t>
      </w:r>
      <w:r>
        <w:rPr>
          <w:rFonts w:cstheme="minorBidi" w:hint="cs"/>
          <w:szCs w:val="28"/>
          <w:rtl/>
        </w:rPr>
        <w:t>:</w:t>
      </w:r>
      <w:r w:rsidRPr="00AB13FC">
        <w:rPr>
          <w:rFonts w:cstheme="minorBidi" w:hint="cs"/>
          <w:b/>
          <w:bCs/>
          <w:szCs w:val="28"/>
          <w:rtl/>
        </w:rPr>
        <w:t>" جاء تفريقي...بين الفترة السابقة والفترة اللاحقة لل</w:t>
      </w:r>
      <w:r>
        <w:rPr>
          <w:rFonts w:cstheme="minorBidi" w:hint="cs"/>
          <w:b/>
          <w:bCs/>
          <w:szCs w:val="28"/>
          <w:rtl/>
        </w:rPr>
        <w:t>برادايم</w:t>
      </w:r>
      <w:r w:rsidRPr="00AB13FC">
        <w:rPr>
          <w:rFonts w:cstheme="minorBidi" w:hint="cs"/>
          <w:b/>
          <w:bCs/>
          <w:szCs w:val="28"/>
          <w:rtl/>
        </w:rPr>
        <w:t xml:space="preserve"> في سياق تطور علم من العلوم مجملاً بصورة كبيرة"</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184"/>
      </w:r>
      <w:r w:rsidRPr="00AB13FC">
        <w:rPr>
          <w:rFonts w:cstheme="minorBidi" w:hint="cs"/>
          <w:szCs w:val="28"/>
          <w:vertAlign w:val="superscript"/>
          <w:rtl/>
        </w:rPr>
        <w:t>)</w:t>
      </w:r>
      <w:r w:rsidRPr="00AB13FC">
        <w:rPr>
          <w:rFonts w:cstheme="minorBidi" w:hint="cs"/>
          <w:szCs w:val="28"/>
          <w:rtl/>
        </w:rPr>
        <w:t xml:space="preserve"> من هنا فإن</w:t>
      </w:r>
      <w:r>
        <w:rPr>
          <w:rFonts w:cstheme="minorBidi" w:hint="cs"/>
          <w:szCs w:val="28"/>
          <w:rtl/>
        </w:rPr>
        <w:t>َّ</w:t>
      </w:r>
      <w:r w:rsidRPr="00AB13FC">
        <w:rPr>
          <w:rFonts w:cstheme="minorBidi" w:hint="cs"/>
          <w:szCs w:val="28"/>
          <w:rtl/>
        </w:rPr>
        <w:t xml:space="preserve"> تمييزه بين مراحل ما قبل ال</w:t>
      </w:r>
      <w:r>
        <w:rPr>
          <w:rFonts w:cstheme="minorBidi" w:hint="cs"/>
          <w:szCs w:val="28"/>
          <w:rtl/>
        </w:rPr>
        <w:t>برادايم</w:t>
      </w:r>
      <w:r w:rsidRPr="00AB13FC">
        <w:rPr>
          <w:rFonts w:cstheme="minorBidi" w:hint="cs"/>
          <w:szCs w:val="28"/>
          <w:rtl/>
        </w:rPr>
        <w:t xml:space="preserve"> الأول وما بعده هي صورة توضيحية إلى حد بعيد،</w:t>
      </w:r>
      <w:r w:rsidRPr="00AB13FC">
        <w:rPr>
          <w:rFonts w:cstheme="minorBidi" w:hint="cs"/>
          <w:szCs w:val="28"/>
          <w:vertAlign w:val="superscript"/>
          <w:rtl/>
        </w:rPr>
        <w:t xml:space="preserve"> (</w:t>
      </w:r>
      <w:r w:rsidRPr="00AB13FC">
        <w:rPr>
          <w:rFonts w:cstheme="minorBidi"/>
          <w:szCs w:val="28"/>
          <w:vertAlign w:val="superscript"/>
          <w:rtl/>
        </w:rPr>
        <w:footnoteReference w:id="185"/>
      </w:r>
      <w:r w:rsidRPr="00AB13FC">
        <w:rPr>
          <w:rFonts w:cstheme="minorBidi" w:hint="cs"/>
          <w:szCs w:val="28"/>
          <w:vertAlign w:val="superscript"/>
          <w:rtl/>
        </w:rPr>
        <w:t>)</w:t>
      </w:r>
      <w:r w:rsidRPr="00AB13FC">
        <w:rPr>
          <w:rFonts w:cstheme="minorBidi" w:hint="cs"/>
          <w:szCs w:val="28"/>
          <w:rtl/>
        </w:rPr>
        <w:t xml:space="preserve"> ومن ثم فإن</w:t>
      </w:r>
      <w:r>
        <w:rPr>
          <w:rFonts w:cstheme="minorBidi" w:hint="cs"/>
          <w:szCs w:val="28"/>
          <w:rtl/>
        </w:rPr>
        <w:t>َّ</w:t>
      </w:r>
      <w:r w:rsidRPr="00AB13FC">
        <w:rPr>
          <w:rFonts w:cstheme="minorBidi" w:hint="cs"/>
          <w:szCs w:val="28"/>
          <w:rtl/>
        </w:rPr>
        <w:t>نا نفتقر عنده إلى وجود معيار</w:t>
      </w:r>
      <w:r w:rsidRPr="00AB13FC">
        <w:rPr>
          <w:rFonts w:cstheme="minorBidi" w:hint="cs"/>
          <w:szCs w:val="28"/>
          <w:rtl/>
          <w:lang w:bidi="ar-SY"/>
        </w:rPr>
        <w:t xml:space="preserve"> نميز به بين العلم واللاعلم أو أن نحدد من خلاله الشخصية العلمية</w:t>
      </w:r>
      <w:r w:rsidRPr="00AB13FC">
        <w:rPr>
          <w:rFonts w:cstheme="minorBidi" w:hint="cs"/>
          <w:b/>
          <w:bCs/>
          <w:szCs w:val="28"/>
          <w:vertAlign w:val="superscript"/>
          <w:rtl/>
        </w:rPr>
        <w:t xml:space="preserve"> </w:t>
      </w:r>
      <w:r w:rsidRPr="00AB13FC">
        <w:rPr>
          <w:rFonts w:cstheme="minorBidi" w:hint="cs"/>
          <w:szCs w:val="28"/>
          <w:vertAlign w:val="superscript"/>
          <w:rtl/>
        </w:rPr>
        <w:t>(</w:t>
      </w:r>
      <w:r w:rsidRPr="00AB13FC">
        <w:rPr>
          <w:rFonts w:cstheme="minorBidi"/>
          <w:szCs w:val="28"/>
          <w:vertAlign w:val="superscript"/>
          <w:rtl/>
        </w:rPr>
        <w:footnoteReference w:id="186"/>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فإذ</w:t>
      </w:r>
      <w:r>
        <w:rPr>
          <w:rFonts w:cstheme="minorBidi" w:hint="cs"/>
          <w:szCs w:val="28"/>
          <w:rtl/>
        </w:rPr>
        <w:t>ا</w:t>
      </w:r>
      <w:r w:rsidRPr="00AB13FC">
        <w:rPr>
          <w:rFonts w:cstheme="minorBidi" w:hint="cs"/>
          <w:szCs w:val="28"/>
          <w:rtl/>
        </w:rPr>
        <w:t xml:space="preserve"> ما نظرنا إلى مرحلة ما قبل ال</w:t>
      </w:r>
      <w:r>
        <w:rPr>
          <w:rFonts w:cstheme="minorBidi" w:hint="cs"/>
          <w:szCs w:val="28"/>
          <w:rtl/>
        </w:rPr>
        <w:t>برادايم</w:t>
      </w:r>
      <w:r w:rsidRPr="00AB13FC">
        <w:rPr>
          <w:rFonts w:cstheme="minorBidi" w:hint="cs"/>
          <w:szCs w:val="28"/>
          <w:rtl/>
        </w:rPr>
        <w:t xml:space="preserve"> الأول بالمعنى الباشلاري نجد ب</w:t>
      </w:r>
      <w:r>
        <w:rPr>
          <w:rFonts w:cstheme="minorBidi" w:hint="cs"/>
          <w:szCs w:val="28"/>
          <w:rtl/>
        </w:rPr>
        <w:t>أنَّ</w:t>
      </w:r>
      <w:r w:rsidRPr="00AB13FC">
        <w:rPr>
          <w:rFonts w:cstheme="minorBidi" w:hint="cs"/>
          <w:szCs w:val="28"/>
          <w:rtl/>
        </w:rPr>
        <w:t xml:space="preserve"> </w:t>
      </w:r>
      <w:r w:rsidRPr="00AB13FC">
        <w:rPr>
          <w:rFonts w:cstheme="minorBidi" w:hint="cs"/>
          <w:b/>
          <w:bCs/>
          <w:szCs w:val="28"/>
          <w:rtl/>
        </w:rPr>
        <w:t>"الفكر ما قبل العلمي هو...فكر غير منتظم مثل الفكر العلمي المدرسي في المختبرات الرسمية والمقنن في الكتب المدرسية"،</w:t>
      </w:r>
      <w:r w:rsidRPr="00AB13FC">
        <w:rPr>
          <w:rFonts w:cstheme="minorBidi" w:hint="cs"/>
          <w:szCs w:val="28"/>
          <w:vertAlign w:val="superscript"/>
          <w:rtl/>
        </w:rPr>
        <w:t>(</w:t>
      </w:r>
      <w:r w:rsidRPr="00AB13FC">
        <w:rPr>
          <w:rStyle w:val="af"/>
          <w:rFonts w:cstheme="minorBidi"/>
          <w:szCs w:val="28"/>
          <w:rtl/>
        </w:rPr>
        <w:footnoteReference w:id="187"/>
      </w:r>
      <w:r w:rsidRPr="00AB13FC">
        <w:rPr>
          <w:rFonts w:cstheme="minorBidi" w:hint="cs"/>
          <w:szCs w:val="28"/>
          <w:vertAlign w:val="superscript"/>
          <w:rtl/>
        </w:rPr>
        <w:t>)</w:t>
      </w:r>
      <w:r>
        <w:rPr>
          <w:rFonts w:cstheme="minorBidi" w:hint="cs"/>
          <w:szCs w:val="28"/>
          <w:rtl/>
        </w:rPr>
        <w:t xml:space="preserve"> </w:t>
      </w:r>
      <w:r w:rsidRPr="00AB13FC">
        <w:rPr>
          <w:rFonts w:cstheme="minorBidi" w:hint="cs"/>
          <w:szCs w:val="28"/>
          <w:rtl/>
        </w:rPr>
        <w:t xml:space="preserve">تميز بالجدل المتكرر بين أعضاء المجتمع العلمي حول المناهج المشروعة والمشكلات ومعايير الحل، وقد بدا ذلك واضحاً في البصريات والكهرباء، حيث نلمس في تلك الفترة </w:t>
      </w:r>
      <w:r w:rsidRPr="00AB13FC">
        <w:rPr>
          <w:rFonts w:cstheme="minorBidi" w:hint="cs"/>
          <w:szCs w:val="28"/>
          <w:rtl/>
        </w:rPr>
        <w:lastRenderedPageBreak/>
        <w:t>عدم اتفاق بين أعضاء المجتمع العلمي في هذه الميادين حول الأسس،</w:t>
      </w:r>
      <w:r w:rsidRPr="00AB13FC">
        <w:rPr>
          <w:rFonts w:cstheme="minorBidi" w:hint="cs"/>
          <w:szCs w:val="28"/>
          <w:vertAlign w:val="superscript"/>
          <w:rtl/>
        </w:rPr>
        <w:t>(</w:t>
      </w:r>
      <w:r w:rsidRPr="00AB13FC">
        <w:rPr>
          <w:rFonts w:cstheme="minorBidi"/>
          <w:szCs w:val="28"/>
          <w:vertAlign w:val="superscript"/>
          <w:rtl/>
        </w:rPr>
        <w:footnoteReference w:id="188"/>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هذه المجادلات أثرت بشكل كبير في تطور هذه العلوم فيما بعد، كما كان ذلك حال تطور العديد من العلوم كما في النظرية الذرية ومبدأ حفظ المادة وفكرة التطور ولانهائية العالم، </w:t>
      </w:r>
      <w:r>
        <w:rPr>
          <w:rFonts w:cstheme="minorBidi" w:hint="cs"/>
          <w:szCs w:val="28"/>
          <w:rtl/>
        </w:rPr>
        <w:t>غير</w:t>
      </w:r>
      <w:r w:rsidRPr="00AB13FC">
        <w:rPr>
          <w:rFonts w:cstheme="minorBidi" w:hint="cs"/>
          <w:szCs w:val="28"/>
          <w:rtl/>
        </w:rPr>
        <w:t xml:space="preserve"> </w:t>
      </w:r>
      <w:r>
        <w:rPr>
          <w:rFonts w:cstheme="minorBidi" w:hint="cs"/>
          <w:szCs w:val="28"/>
          <w:rtl/>
        </w:rPr>
        <w:t>أنَّ</w:t>
      </w:r>
      <w:r w:rsidRPr="00AB13FC">
        <w:rPr>
          <w:rFonts w:cstheme="minorBidi" w:hint="cs"/>
          <w:szCs w:val="28"/>
          <w:rtl/>
        </w:rPr>
        <w:t xml:space="preserve"> هذه المجادلات لا يمكن مع ذلك اعتبارها </w:t>
      </w:r>
      <w:r>
        <w:rPr>
          <w:rFonts w:cstheme="minorBidi" w:hint="cs"/>
          <w:szCs w:val="28"/>
          <w:rtl/>
        </w:rPr>
        <w:t>برادايم</w:t>
      </w:r>
      <w:r w:rsidRPr="00AB13FC">
        <w:rPr>
          <w:rFonts w:cstheme="minorBidi" w:hint="cs"/>
          <w:szCs w:val="28"/>
          <w:rtl/>
        </w:rPr>
        <w:t>اً متماسكاً لكونها لا تتعدى نطاق التأملات ولا تستند على التجريب والدراسة المفصلة لظواهر الطبيعة الجزئية</w:t>
      </w:r>
      <w:r w:rsidRPr="00AB13FC">
        <w:rPr>
          <w:rFonts w:cstheme="minorBidi" w:hint="cs"/>
          <w:szCs w:val="28"/>
          <w:vertAlign w:val="superscript"/>
          <w:rtl/>
        </w:rPr>
        <w:t>(</w:t>
      </w:r>
      <w:r w:rsidRPr="00AB13FC">
        <w:rPr>
          <w:rFonts w:cstheme="minorBidi"/>
          <w:szCs w:val="28"/>
          <w:vertAlign w:val="superscript"/>
          <w:rtl/>
        </w:rPr>
        <w:footnoteReference w:id="189"/>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Pr>
          <w:rFonts w:cstheme="minorBidi" w:hint="cs"/>
          <w:szCs w:val="28"/>
          <w:rtl/>
        </w:rPr>
        <w:t xml:space="preserve">على </w:t>
      </w:r>
      <w:r w:rsidRPr="00AB13FC">
        <w:rPr>
          <w:rFonts w:cstheme="minorBidi" w:hint="cs"/>
          <w:szCs w:val="28"/>
          <w:rtl/>
        </w:rPr>
        <w:t>الرغم من ذلك يمكننا الحديث في تلك الفترة عن علماء اعتمدوا بشكل أساسي على النظرة الكلية للكون ومحاكاة الطبيعة، مثل نظرية الأخلاط التي وضعها أبقراط،</w:t>
      </w:r>
      <w:r w:rsidRPr="00AB13FC">
        <w:rPr>
          <w:rFonts w:cstheme="minorBidi" w:hint="cs"/>
          <w:szCs w:val="28"/>
          <w:vertAlign w:val="superscript"/>
          <w:rtl/>
        </w:rPr>
        <w:t>(</w:t>
      </w:r>
      <w:r w:rsidRPr="00AB13FC">
        <w:rPr>
          <w:rFonts w:cstheme="minorBidi"/>
          <w:szCs w:val="28"/>
          <w:vertAlign w:val="superscript"/>
          <w:rtl/>
        </w:rPr>
        <w:footnoteReference w:id="190"/>
      </w:r>
      <w:r w:rsidRPr="00AB13FC">
        <w:rPr>
          <w:rFonts w:cstheme="minorBidi" w:hint="cs"/>
          <w:szCs w:val="28"/>
          <w:vertAlign w:val="superscript"/>
          <w:rtl/>
        </w:rPr>
        <w:t>)</w:t>
      </w:r>
      <w:r w:rsidRPr="00AB13FC">
        <w:rPr>
          <w:rFonts w:cstheme="minorBidi" w:hint="cs"/>
          <w:szCs w:val="28"/>
          <w:rtl/>
        </w:rPr>
        <w:t xml:space="preserve"> والتي اعتمدها فيما بعد ابن سينا وتمت العودة إليها في العصور الحديثة كما أكد ذلك </w:t>
      </w:r>
      <w:r>
        <w:rPr>
          <w:rFonts w:cstheme="minorBidi" w:hint="cs"/>
          <w:szCs w:val="28"/>
          <w:rtl/>
        </w:rPr>
        <w:t>الفيزيائي بو</w:t>
      </w:r>
      <w:r w:rsidRPr="00AB13FC">
        <w:rPr>
          <w:rFonts w:cstheme="minorBidi" w:hint="cs"/>
          <w:szCs w:val="28"/>
          <w:rtl/>
        </w:rPr>
        <w:t>ر بقوله:</w:t>
      </w:r>
      <w:r>
        <w:rPr>
          <w:rFonts w:cstheme="minorBidi" w:hint="cs"/>
          <w:b/>
          <w:bCs/>
          <w:szCs w:val="28"/>
          <w:rtl/>
        </w:rPr>
        <w:t xml:space="preserve"> </w:t>
      </w:r>
      <w:r w:rsidRPr="00AB13FC">
        <w:rPr>
          <w:rFonts w:cstheme="minorBidi" w:hint="cs"/>
          <w:b/>
          <w:bCs/>
          <w:szCs w:val="28"/>
          <w:rtl/>
        </w:rPr>
        <w:t xml:space="preserve">"علينا أن ندرك </w:t>
      </w:r>
      <w:r>
        <w:rPr>
          <w:rFonts w:cstheme="minorBidi" w:hint="cs"/>
          <w:b/>
          <w:bCs/>
          <w:szCs w:val="28"/>
          <w:rtl/>
        </w:rPr>
        <w:t>أنَّ</w:t>
      </w:r>
      <w:r w:rsidRPr="00AB13FC">
        <w:rPr>
          <w:rFonts w:cstheme="minorBidi" w:hint="cs"/>
          <w:b/>
          <w:bCs/>
          <w:szCs w:val="28"/>
          <w:rtl/>
        </w:rPr>
        <w:t xml:space="preserve"> أي عضو حي له </w:t>
      </w:r>
      <w:r>
        <w:rPr>
          <w:rFonts w:cstheme="minorBidi" w:hint="cs"/>
          <w:b/>
          <w:bCs/>
          <w:szCs w:val="28"/>
          <w:rtl/>
        </w:rPr>
        <w:t>صفة من الكلية...</w:t>
      </w:r>
      <w:r w:rsidRPr="00AB13FC">
        <w:rPr>
          <w:rFonts w:cstheme="minorBidi" w:hint="cs"/>
          <w:b/>
          <w:bCs/>
          <w:szCs w:val="28"/>
          <w:rtl/>
        </w:rPr>
        <w:t xml:space="preserve"> لا يمكن أن يأخذها أي نظام مكون من لبنات ذرية كثيرة وفقاً للفيزياء الكلاسيكية"</w:t>
      </w:r>
      <w:r w:rsidRPr="00AB13FC">
        <w:rPr>
          <w:rFonts w:cstheme="minorBidi" w:hint="cs"/>
          <w:szCs w:val="28"/>
          <w:vertAlign w:val="superscript"/>
          <w:rtl/>
        </w:rPr>
        <w:t>(</w:t>
      </w:r>
      <w:r w:rsidRPr="00AB13FC">
        <w:rPr>
          <w:rFonts w:cstheme="minorBidi"/>
          <w:szCs w:val="28"/>
          <w:vertAlign w:val="superscript"/>
          <w:rtl/>
        </w:rPr>
        <w:footnoteReference w:id="191"/>
      </w:r>
      <w:r w:rsidRPr="00AB13FC">
        <w:rPr>
          <w:rFonts w:cstheme="minorBidi" w:hint="cs"/>
          <w:szCs w:val="28"/>
          <w:vertAlign w:val="superscript"/>
          <w:rtl/>
        </w:rPr>
        <w:t>)</w:t>
      </w:r>
      <w:r w:rsidRPr="00AB13FC">
        <w:rPr>
          <w:rFonts w:cstheme="minorBidi" w:hint="cs"/>
          <w:szCs w:val="28"/>
          <w:rtl/>
        </w:rPr>
        <w:t xml:space="preserve"> مما يدل على نجاعة هذه النظرة في الممارسات العلمية اللاحقة.</w:t>
      </w:r>
    </w:p>
    <w:p w:rsidR="00F371BB" w:rsidRPr="00AB13FC" w:rsidRDefault="00F371BB" w:rsidP="00F371BB">
      <w:pPr>
        <w:spacing w:line="240" w:lineRule="auto"/>
        <w:ind w:firstLine="720"/>
        <w:rPr>
          <w:rFonts w:cstheme="minorBidi"/>
          <w:szCs w:val="28"/>
          <w:rtl/>
        </w:rPr>
      </w:pPr>
      <w:r w:rsidRPr="00AB13FC">
        <w:rPr>
          <w:rFonts w:cstheme="minorBidi"/>
          <w:szCs w:val="28"/>
          <w:rtl/>
        </w:rPr>
        <w:t xml:space="preserve"> </w:t>
      </w:r>
    </w:p>
    <w:p w:rsidR="00F371BB" w:rsidRPr="00AB13FC" w:rsidRDefault="00F371BB" w:rsidP="00F371BB">
      <w:pPr>
        <w:spacing w:line="360" w:lineRule="auto"/>
        <w:ind w:firstLine="720"/>
        <w:rPr>
          <w:rFonts w:cstheme="minorBidi"/>
          <w:szCs w:val="28"/>
          <w:rtl/>
        </w:rPr>
      </w:pPr>
      <w:r>
        <w:rPr>
          <w:rFonts w:cstheme="minorBidi" w:hint="cs"/>
          <w:szCs w:val="28"/>
          <w:rtl/>
        </w:rPr>
        <w:t>غير</w:t>
      </w:r>
      <w:r w:rsidRPr="00AB13FC">
        <w:rPr>
          <w:rFonts w:cstheme="minorBidi" w:hint="cs"/>
          <w:szCs w:val="28"/>
          <w:rtl/>
        </w:rPr>
        <w:t xml:space="preserve"> </w:t>
      </w:r>
      <w:r>
        <w:rPr>
          <w:rFonts w:cstheme="minorBidi" w:hint="cs"/>
          <w:szCs w:val="28"/>
          <w:rtl/>
        </w:rPr>
        <w:t>أنَّ</w:t>
      </w:r>
      <w:r w:rsidRPr="00AB13FC">
        <w:rPr>
          <w:rFonts w:cstheme="minorBidi" w:hint="cs"/>
          <w:szCs w:val="28"/>
          <w:rtl/>
        </w:rPr>
        <w:t xml:space="preserve"> تلك النظرة الكلية للطبيعة، في الفترات السابقة لل</w:t>
      </w:r>
      <w:r>
        <w:rPr>
          <w:rFonts w:cstheme="minorBidi" w:hint="cs"/>
          <w:szCs w:val="28"/>
          <w:rtl/>
        </w:rPr>
        <w:t>برادايم</w:t>
      </w:r>
      <w:r w:rsidRPr="00AB13FC">
        <w:rPr>
          <w:rFonts w:cstheme="minorBidi" w:hint="cs"/>
          <w:szCs w:val="28"/>
          <w:rtl/>
        </w:rPr>
        <w:t xml:space="preserve"> الأول، قد منعت المجتمع العلمي من النظر بدقة إلى ظاهرة بعينها، فكل الظواهر تبدو له بموجب هذه النظرة على مستوى واحد من الأهمية، بالإضافة إلى افتقاره لمنهج معين يحتكم إليه،</w:t>
      </w:r>
      <w:r w:rsidRPr="00AB13FC">
        <w:rPr>
          <w:rFonts w:cstheme="minorBidi" w:hint="cs"/>
          <w:szCs w:val="28"/>
          <w:vertAlign w:val="superscript"/>
          <w:rtl/>
        </w:rPr>
        <w:t>(</w:t>
      </w:r>
      <w:r w:rsidRPr="00AB13FC">
        <w:rPr>
          <w:szCs w:val="22"/>
          <w:vertAlign w:val="superscript"/>
          <w:rtl/>
        </w:rPr>
        <w:footnoteReference w:id="192"/>
      </w:r>
      <w:r w:rsidRPr="00AB13FC">
        <w:rPr>
          <w:rFonts w:cstheme="minorBidi" w:hint="cs"/>
          <w:szCs w:val="28"/>
          <w:vertAlign w:val="superscript"/>
          <w:rtl/>
        </w:rPr>
        <w:t>)</w:t>
      </w:r>
      <w:r w:rsidRPr="00AB13FC">
        <w:rPr>
          <w:rFonts w:cstheme="minorBidi" w:hint="cs"/>
          <w:szCs w:val="28"/>
          <w:rtl/>
        </w:rPr>
        <w:t xml:space="preserve"> فتميز بنتيجة ذلك عمله بالعشوائية بالإضافة إلى افتقاره في تلك الفترة إلى أهم صفة للعلم ألا وهي الإجماع، وبدلاً من ذلك نجد خليطاً</w:t>
      </w:r>
      <w:r>
        <w:rPr>
          <w:rFonts w:cstheme="minorBidi" w:hint="cs"/>
          <w:szCs w:val="28"/>
          <w:rtl/>
        </w:rPr>
        <w:t xml:space="preserve"> من النظريات المتضاربة و</w:t>
      </w:r>
      <w:r w:rsidRPr="00AB13FC">
        <w:rPr>
          <w:rFonts w:cstheme="minorBidi" w:hint="cs"/>
          <w:szCs w:val="28"/>
          <w:rtl/>
        </w:rPr>
        <w:t xml:space="preserve">غير </w:t>
      </w:r>
      <w:r>
        <w:rPr>
          <w:rFonts w:cstheme="minorBidi" w:hint="cs"/>
          <w:szCs w:val="28"/>
          <w:rtl/>
        </w:rPr>
        <w:t>ال</w:t>
      </w:r>
      <w:r w:rsidRPr="00AB13FC">
        <w:rPr>
          <w:rFonts w:cstheme="minorBidi" w:hint="cs"/>
          <w:szCs w:val="28"/>
          <w:rtl/>
        </w:rPr>
        <w:t>مكتملة، والمدارس المتنافسة التي كانت تهتدي بشيء أقرب ما يكون إلى ال</w:t>
      </w:r>
      <w:r>
        <w:rPr>
          <w:rFonts w:cstheme="minorBidi" w:hint="cs"/>
          <w:szCs w:val="28"/>
          <w:rtl/>
        </w:rPr>
        <w:t>برادايم</w:t>
      </w:r>
      <w:r w:rsidRPr="00AB13FC">
        <w:rPr>
          <w:rFonts w:cstheme="minorBidi" w:hint="cs"/>
          <w:szCs w:val="28"/>
          <w:vertAlign w:val="superscript"/>
          <w:rtl/>
        </w:rPr>
        <w:t>(</w:t>
      </w:r>
      <w:r w:rsidRPr="00AB13FC">
        <w:rPr>
          <w:rStyle w:val="af"/>
          <w:rFonts w:cs="Arial"/>
          <w:szCs w:val="23"/>
          <w:rtl/>
        </w:rPr>
        <w:footnoteReference w:id="193"/>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فهل يمكننا أن نتحدث بناءً على ذلك عن وجود قطيعة إبستيمولوجية بين مرحلة ما قبل ال</w:t>
      </w:r>
      <w:r>
        <w:rPr>
          <w:rFonts w:cstheme="minorBidi" w:hint="cs"/>
          <w:szCs w:val="28"/>
          <w:rtl/>
        </w:rPr>
        <w:t>برادايم</w:t>
      </w:r>
      <w:r w:rsidRPr="00AB13FC">
        <w:rPr>
          <w:rFonts w:cstheme="minorBidi" w:hint="cs"/>
          <w:szCs w:val="28"/>
          <w:rtl/>
        </w:rPr>
        <w:t xml:space="preserve"> الأول ومرحلة ما بعده عند كُوْن؟</w:t>
      </w:r>
      <w:r>
        <w:rPr>
          <w:rFonts w:cstheme="minorBidi" w:hint="cs"/>
          <w:szCs w:val="28"/>
          <w:rtl/>
        </w:rPr>
        <w:t>،</w:t>
      </w:r>
      <w:r w:rsidRPr="00AB13FC">
        <w:rPr>
          <w:rFonts w:cstheme="minorBidi" w:hint="cs"/>
          <w:szCs w:val="28"/>
          <w:rtl/>
        </w:rPr>
        <w:t xml:space="preserve"> والتي نجد بروزها واضحاً في علم الفيزياء ولاسيما فيزياء نيوتن التي قطعت مع ما سبقها باعتباره ليس علماً وعلى اعتبار </w:t>
      </w:r>
      <w:r>
        <w:rPr>
          <w:rFonts w:cstheme="minorBidi" w:hint="cs"/>
          <w:szCs w:val="28"/>
          <w:rtl/>
        </w:rPr>
        <w:t>أنَّ</w:t>
      </w:r>
      <w:r w:rsidRPr="00AB13FC">
        <w:rPr>
          <w:rFonts w:cstheme="minorBidi" w:hint="cs"/>
          <w:szCs w:val="28"/>
          <w:rtl/>
        </w:rPr>
        <w:t xml:space="preserve"> ولادة الفيزياء قد بدأت بفيزياء نيوتن، فماذا عن العلماء الذين مهدوا لفيزياء البصريات؟</w:t>
      </w:r>
      <w:r>
        <w:rPr>
          <w:rFonts w:cstheme="minorBidi" w:hint="cs"/>
          <w:szCs w:val="28"/>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426748" w:rsidRDefault="00F371BB" w:rsidP="00F371BB">
      <w:pPr>
        <w:widowControl/>
        <w:adjustRightInd/>
        <w:spacing w:line="240" w:lineRule="auto"/>
        <w:ind w:firstLine="8"/>
        <w:jc w:val="lowKashida"/>
        <w:textAlignment w:val="auto"/>
        <w:rPr>
          <w:rFonts w:cs="Simplified Arabic"/>
          <w:sz w:val="22"/>
          <w:szCs w:val="18"/>
          <w:rtl/>
        </w:rPr>
      </w:pPr>
      <w:r>
        <w:rPr>
          <w:rFonts w:cstheme="minorBidi" w:hint="cs"/>
          <w:b/>
          <w:bCs/>
          <w:sz w:val="22"/>
          <w:szCs w:val="32"/>
          <w:rtl/>
        </w:rPr>
        <w:lastRenderedPageBreak/>
        <w:t>3</w:t>
      </w:r>
      <w:r w:rsidRPr="005534C1">
        <w:rPr>
          <w:rFonts w:cstheme="minorBidi" w:hint="cs"/>
          <w:b/>
          <w:bCs/>
          <w:sz w:val="22"/>
          <w:szCs w:val="32"/>
          <w:rtl/>
        </w:rPr>
        <w:t>- المجتمع العلمي في مرحلة بناء ال</w:t>
      </w:r>
      <w:r>
        <w:rPr>
          <w:rFonts w:cstheme="minorBidi" w:hint="cs"/>
          <w:b/>
          <w:bCs/>
          <w:sz w:val="22"/>
          <w:szCs w:val="32"/>
          <w:rtl/>
        </w:rPr>
        <w:t>برادايم</w:t>
      </w:r>
      <w:r w:rsidRPr="005534C1">
        <w:rPr>
          <w:rFonts w:cs="Simplified Arabic" w:hint="cs"/>
          <w:sz w:val="22"/>
          <w:szCs w:val="18"/>
          <w:rtl/>
        </w:rPr>
        <w:t xml:space="preserve"> </w:t>
      </w:r>
      <w:r w:rsidRPr="005534C1">
        <w:rPr>
          <w:rFonts w:cstheme="minorBidi" w:hint="cs"/>
          <w:b/>
          <w:bCs/>
          <w:sz w:val="22"/>
          <w:szCs w:val="32"/>
          <w:rtl/>
        </w:rPr>
        <w:t>الأول:</w:t>
      </w:r>
    </w:p>
    <w:p w:rsidR="00F371BB" w:rsidRPr="00AB13F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3-1- </w:t>
      </w:r>
      <w:r w:rsidRPr="00AB13FC">
        <w:rPr>
          <w:rFonts w:cstheme="minorBidi" w:hint="cs"/>
          <w:b/>
          <w:bCs/>
          <w:szCs w:val="28"/>
          <w:rtl/>
        </w:rPr>
        <w:t xml:space="preserve">المدارس المتنافسة </w:t>
      </w:r>
      <w:r w:rsidRPr="00AB13FC">
        <w:t>(competing schools)</w:t>
      </w:r>
      <w:r w:rsidRPr="00AB13FC">
        <w:rPr>
          <w:rFonts w:cstheme="minorBidi" w:hint="cs"/>
          <w:b/>
          <w:bCs/>
          <w:szCs w:val="28"/>
          <w:rtl/>
        </w:rPr>
        <w:t xml:space="preserve">: </w:t>
      </w:r>
      <w:r w:rsidRPr="00AB13FC">
        <w:rPr>
          <w:rFonts w:cstheme="minorBidi" w:hint="cs"/>
          <w:szCs w:val="28"/>
          <w:rtl/>
        </w:rPr>
        <w:t>إذ</w:t>
      </w:r>
      <w:r>
        <w:rPr>
          <w:rFonts w:cstheme="minorBidi" w:hint="cs"/>
          <w:szCs w:val="28"/>
          <w:rtl/>
        </w:rPr>
        <w:t>ا</w:t>
      </w:r>
      <w:r w:rsidRPr="00AB13FC">
        <w:rPr>
          <w:rFonts w:cstheme="minorBidi" w:hint="cs"/>
          <w:szCs w:val="28"/>
          <w:rtl/>
        </w:rPr>
        <w:t xml:space="preserve"> ما تفحصنا كتب تاريخ العلم القديمة منها والحديثة، فإن</w:t>
      </w:r>
      <w:r>
        <w:rPr>
          <w:rFonts w:cstheme="minorBidi" w:hint="cs"/>
          <w:szCs w:val="28"/>
          <w:rtl/>
        </w:rPr>
        <w:t>َّ</w:t>
      </w:r>
      <w:r w:rsidRPr="00AB13FC">
        <w:rPr>
          <w:rFonts w:cstheme="minorBidi" w:hint="cs"/>
          <w:szCs w:val="28"/>
          <w:rtl/>
        </w:rPr>
        <w:t>نا لا نجد فيها في الحقيقة وصفاً دقيقاً وواضحاً حول كيفية وصول المجتمع العلمي لل</w:t>
      </w:r>
      <w:r>
        <w:rPr>
          <w:rFonts w:cstheme="minorBidi" w:hint="cs"/>
          <w:szCs w:val="28"/>
          <w:rtl/>
        </w:rPr>
        <w:t>برادايم</w:t>
      </w:r>
      <w:r w:rsidRPr="00AB13FC">
        <w:rPr>
          <w:rFonts w:cstheme="minorBidi" w:hint="cs"/>
          <w:szCs w:val="28"/>
          <w:rtl/>
        </w:rPr>
        <w:t xml:space="preserve"> الأول، وربما يعود ذلك إلى الغموض الذي اكتنف عملية بناء إي حقل علمي جديد، أو لقلة الخبرة المنهجية </w:t>
      </w:r>
      <w:r>
        <w:rPr>
          <w:rFonts w:cstheme="minorBidi" w:hint="cs"/>
          <w:szCs w:val="28"/>
          <w:rtl/>
        </w:rPr>
        <w:t>لدى معظم مؤرخي</w:t>
      </w:r>
      <w:r w:rsidRPr="00AB13FC">
        <w:rPr>
          <w:rFonts w:cstheme="minorBidi" w:hint="cs"/>
          <w:szCs w:val="28"/>
          <w:rtl/>
        </w:rPr>
        <w:t xml:space="preserve"> العلم وإلى افتقارهم للحس النقدي، حيث توضح لنا هذه الكتب ولاسيما ما كتبه فيلسوفنا، </w:t>
      </w:r>
      <w:r>
        <w:rPr>
          <w:rFonts w:cstheme="minorBidi" w:hint="cs"/>
          <w:szCs w:val="28"/>
          <w:rtl/>
        </w:rPr>
        <w:t>أنَّ</w:t>
      </w:r>
      <w:r w:rsidRPr="00AB13FC">
        <w:rPr>
          <w:rFonts w:cstheme="minorBidi" w:hint="cs"/>
          <w:szCs w:val="28"/>
          <w:rtl/>
        </w:rPr>
        <w:t xml:space="preserve"> العلوم تتفاوت في درجة وصولها إلى ال</w:t>
      </w:r>
      <w:r>
        <w:rPr>
          <w:rFonts w:cstheme="minorBidi" w:hint="cs"/>
          <w:szCs w:val="28"/>
          <w:rtl/>
        </w:rPr>
        <w:t>برادايم</w:t>
      </w:r>
      <w:r w:rsidRPr="00AB13FC">
        <w:rPr>
          <w:rFonts w:cstheme="minorBidi" w:hint="cs"/>
          <w:szCs w:val="28"/>
          <w:rtl/>
        </w:rPr>
        <w:t xml:space="preserve"> الأول،</w:t>
      </w:r>
      <w:r w:rsidRPr="00AB13FC">
        <w:rPr>
          <w:rFonts w:cstheme="minorBidi" w:hint="cs"/>
          <w:b/>
          <w:bCs/>
          <w:szCs w:val="28"/>
          <w:rtl/>
        </w:rPr>
        <w:t>"</w:t>
      </w:r>
      <w:r w:rsidRPr="00426748">
        <w:rPr>
          <w:rFonts w:cstheme="minorBidi" w:hint="cs"/>
          <w:b/>
          <w:bCs/>
          <w:szCs w:val="28"/>
          <w:rtl/>
        </w:rPr>
        <w:t>فإذا</w:t>
      </w:r>
      <w:r w:rsidRPr="00AB13FC">
        <w:rPr>
          <w:rFonts w:cstheme="minorBidi" w:hint="cs"/>
          <w:b/>
          <w:bCs/>
          <w:szCs w:val="28"/>
          <w:rtl/>
        </w:rPr>
        <w:t xml:space="preserve"> ما استثنينا حقولاً للمعرفة، مثل علمي الفلك والرياضيات"،</w:t>
      </w:r>
      <w:r w:rsidRPr="00AB13FC">
        <w:rPr>
          <w:rFonts w:cstheme="minorBidi" w:hint="cs"/>
          <w:szCs w:val="28"/>
          <w:vertAlign w:val="superscript"/>
          <w:rtl/>
        </w:rPr>
        <w:t>(</w:t>
      </w:r>
      <w:r w:rsidRPr="00AB13FC">
        <w:rPr>
          <w:vertAlign w:val="superscript"/>
          <w:rtl/>
        </w:rPr>
        <w:footnoteReference w:id="194"/>
      </w:r>
      <w:r w:rsidRPr="00AB13FC">
        <w:rPr>
          <w:rFonts w:cstheme="minorBidi" w:hint="cs"/>
          <w:szCs w:val="28"/>
          <w:vertAlign w:val="superscript"/>
          <w:rtl/>
        </w:rPr>
        <w:t>)</w:t>
      </w:r>
      <w:r w:rsidRPr="00AB13FC">
        <w:rPr>
          <w:rFonts w:cstheme="minorBidi" w:hint="cs"/>
          <w:szCs w:val="28"/>
          <w:rtl/>
        </w:rPr>
        <w:t xml:space="preserve"> التي توصل ممارسوها إلى </w:t>
      </w:r>
      <w:r>
        <w:rPr>
          <w:rFonts w:cstheme="minorBidi" w:hint="cs"/>
          <w:szCs w:val="28"/>
          <w:rtl/>
        </w:rPr>
        <w:t>برادايم</w:t>
      </w:r>
      <w:r w:rsidRPr="00AB13FC">
        <w:rPr>
          <w:rFonts w:cstheme="minorBidi" w:hint="cs"/>
          <w:szCs w:val="28"/>
          <w:rtl/>
        </w:rPr>
        <w:t>اتهم منذ عهود بعيدة، فإن</w:t>
      </w:r>
      <w:r>
        <w:rPr>
          <w:rFonts w:cstheme="minorBidi" w:hint="cs"/>
          <w:szCs w:val="28"/>
          <w:rtl/>
        </w:rPr>
        <w:t>َّ</w:t>
      </w:r>
      <w:r w:rsidRPr="00AB13FC">
        <w:rPr>
          <w:rFonts w:cstheme="minorBidi" w:hint="cs"/>
          <w:szCs w:val="28"/>
          <w:rtl/>
        </w:rPr>
        <w:t xml:space="preserve"> هناك حقولاً كثيرة قد تأخرت في الوصول إلى </w:t>
      </w:r>
      <w:r>
        <w:rPr>
          <w:rFonts w:cstheme="minorBidi" w:hint="cs"/>
          <w:szCs w:val="28"/>
          <w:rtl/>
        </w:rPr>
        <w:t>برادايم</w:t>
      </w:r>
      <w:r w:rsidRPr="00AB13FC">
        <w:rPr>
          <w:rFonts w:cstheme="minorBidi" w:hint="cs"/>
          <w:szCs w:val="28"/>
          <w:rtl/>
        </w:rPr>
        <w:t xml:space="preserve"> متماسك يسترشد به </w:t>
      </w:r>
      <w:r>
        <w:rPr>
          <w:rFonts w:cstheme="minorBidi" w:hint="cs"/>
          <w:szCs w:val="28"/>
          <w:rtl/>
        </w:rPr>
        <w:t>العلماء في ما بعد</w:t>
      </w:r>
      <w:r w:rsidRPr="00AB13FC">
        <w:rPr>
          <w:rFonts w:cstheme="minorBidi" w:hint="cs"/>
          <w:szCs w:val="28"/>
          <w:rtl/>
        </w:rPr>
        <w:t xml:space="preserve"> ولاسيما علم الفيزياء، وقد سبقه إلى ذلك علمي الكهرباء والكيمياء، </w:t>
      </w:r>
      <w:r>
        <w:rPr>
          <w:rFonts w:cstheme="minorBidi" w:hint="cs"/>
          <w:szCs w:val="28"/>
          <w:rtl/>
        </w:rPr>
        <w:t xml:space="preserve">فما </w:t>
      </w:r>
      <w:r w:rsidRPr="00AB13FC">
        <w:rPr>
          <w:rFonts w:cstheme="minorBidi" w:hint="cs"/>
          <w:szCs w:val="28"/>
          <w:rtl/>
        </w:rPr>
        <w:t>هي الكيفية التي من خلالها تمك</w:t>
      </w:r>
      <w:r>
        <w:rPr>
          <w:rFonts w:cstheme="minorBidi" w:hint="cs"/>
          <w:szCs w:val="28"/>
          <w:rtl/>
        </w:rPr>
        <w:t>َّ</w:t>
      </w:r>
      <w:r w:rsidRPr="00AB13FC">
        <w:rPr>
          <w:rFonts w:cstheme="minorBidi" w:hint="cs"/>
          <w:szCs w:val="28"/>
          <w:rtl/>
        </w:rPr>
        <w:t>ن المجتمع العلمي في هذه العلوم من التوصل إلى ال</w:t>
      </w:r>
      <w:r>
        <w:rPr>
          <w:rFonts w:cstheme="minorBidi" w:hint="cs"/>
          <w:szCs w:val="28"/>
          <w:rtl/>
        </w:rPr>
        <w:t>برادايم</w:t>
      </w:r>
      <w:r w:rsidRPr="00AB13FC">
        <w:rPr>
          <w:rFonts w:cstheme="minorBidi" w:hint="cs"/>
          <w:szCs w:val="28"/>
          <w:rtl/>
        </w:rPr>
        <w:t xml:space="preserve"> الأول؟</w:t>
      </w:r>
      <w:r>
        <w:rPr>
          <w:rFonts w:cstheme="minorBidi" w:hint="cs"/>
          <w:b/>
          <w:bCs/>
          <w:szCs w:val="28"/>
          <w:rtl/>
        </w:rPr>
        <w:t>.</w:t>
      </w:r>
    </w:p>
    <w:p w:rsidR="00F371BB" w:rsidRPr="00AB13FC" w:rsidRDefault="00F371BB" w:rsidP="00F371BB">
      <w:pPr>
        <w:spacing w:line="240" w:lineRule="auto"/>
        <w:ind w:firstLine="720"/>
        <w:rPr>
          <w:rFonts w:cstheme="minorBidi"/>
          <w:szCs w:val="28"/>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ذلك أن</w:t>
      </w:r>
      <w:r>
        <w:rPr>
          <w:rFonts w:cstheme="minorBidi" w:hint="cs"/>
          <w:szCs w:val="28"/>
          <w:rtl/>
        </w:rPr>
        <w:t>َّ</w:t>
      </w:r>
      <w:r w:rsidRPr="00AB13FC">
        <w:rPr>
          <w:rFonts w:cstheme="minorBidi" w:hint="cs"/>
          <w:szCs w:val="28"/>
          <w:rtl/>
        </w:rPr>
        <w:t xml:space="preserve"> معظم العلوم تميزت في بداية تطورها ب</w:t>
      </w:r>
      <w:r>
        <w:rPr>
          <w:rFonts w:cstheme="minorBidi" w:hint="cs"/>
          <w:szCs w:val="28"/>
          <w:rtl/>
        </w:rPr>
        <w:t xml:space="preserve">وجود </w:t>
      </w:r>
      <w:r w:rsidRPr="00AB13FC">
        <w:rPr>
          <w:rFonts w:cstheme="minorBidi" w:hint="cs"/>
          <w:szCs w:val="28"/>
          <w:rtl/>
        </w:rPr>
        <w:t>عدد من المدارس المتنافسة، التي تباينت في نظرتها إلى الطبيعة، وممارساتها وأدواتها التي تميزها، و</w:t>
      </w:r>
      <w:r>
        <w:rPr>
          <w:rFonts w:cstheme="minorBidi" w:hint="cs"/>
          <w:szCs w:val="28"/>
          <w:rtl/>
        </w:rPr>
        <w:t xml:space="preserve">على </w:t>
      </w:r>
      <w:r w:rsidRPr="00AB13FC">
        <w:rPr>
          <w:rFonts w:cstheme="minorBidi" w:hint="cs"/>
          <w:szCs w:val="28"/>
          <w:rtl/>
        </w:rPr>
        <w:t xml:space="preserve">الرغم من </w:t>
      </w:r>
      <w:r>
        <w:rPr>
          <w:rFonts w:cstheme="minorBidi" w:hint="cs"/>
          <w:szCs w:val="28"/>
          <w:rtl/>
        </w:rPr>
        <w:t>أنَّ</w:t>
      </w:r>
      <w:r w:rsidRPr="00AB13FC">
        <w:rPr>
          <w:rFonts w:cstheme="minorBidi" w:hint="cs"/>
          <w:szCs w:val="28"/>
          <w:rtl/>
        </w:rPr>
        <w:t xml:space="preserve">ها قد تبدو علمية، إلا </w:t>
      </w:r>
      <w:r>
        <w:rPr>
          <w:rFonts w:cstheme="minorBidi" w:hint="cs"/>
          <w:szCs w:val="28"/>
          <w:rtl/>
        </w:rPr>
        <w:t>أنَّ</w:t>
      </w:r>
      <w:r w:rsidRPr="00AB13FC">
        <w:rPr>
          <w:rFonts w:cstheme="minorBidi" w:hint="cs"/>
          <w:szCs w:val="28"/>
          <w:rtl/>
        </w:rPr>
        <w:t xml:space="preserve">ها كانت أقرب إلى الفوضى من أن تكون نظرية منظمة، لكن الأمر </w:t>
      </w:r>
      <w:r>
        <w:rPr>
          <w:rFonts w:cstheme="minorBidi" w:hint="cs"/>
          <w:szCs w:val="28"/>
          <w:rtl/>
        </w:rPr>
        <w:t xml:space="preserve">كما أرى قد </w:t>
      </w:r>
      <w:r w:rsidRPr="00AB13FC">
        <w:rPr>
          <w:rFonts w:cstheme="minorBidi" w:hint="cs"/>
          <w:szCs w:val="28"/>
          <w:rtl/>
        </w:rPr>
        <w:t>اختلط على مؤرخي العلم، في ما إذا كانت هذه المدارس</w:t>
      </w:r>
      <w:r>
        <w:rPr>
          <w:rFonts w:cstheme="minorBidi" w:hint="cs"/>
          <w:szCs w:val="28"/>
          <w:rtl/>
        </w:rPr>
        <w:t xml:space="preserve"> يمكن أن تشكل نظرية كاملة أم لا،</w:t>
      </w:r>
      <w:r w:rsidRPr="00AB13FC">
        <w:rPr>
          <w:rFonts w:cstheme="minorBidi" w:hint="cs"/>
          <w:szCs w:val="28"/>
          <w:rtl/>
        </w:rPr>
        <w:t xml:space="preserve"> ومع ذلك يمكننا القول</w:t>
      </w:r>
      <w:r>
        <w:rPr>
          <w:rFonts w:cstheme="minorBidi" w:hint="cs"/>
          <w:szCs w:val="28"/>
          <w:rtl/>
        </w:rPr>
        <w:t>: إنَّ</w:t>
      </w:r>
      <w:r w:rsidRPr="00AB13FC">
        <w:rPr>
          <w:rFonts w:cstheme="minorBidi" w:hint="cs"/>
          <w:szCs w:val="28"/>
          <w:rtl/>
        </w:rPr>
        <w:t xml:space="preserve"> تلك الفترة قد احتوت على رجال مختلفين بحثوا مجالاً واحداً من الظواهر ثم وصفوها بأشكال مختلفة، إلا </w:t>
      </w:r>
      <w:r>
        <w:rPr>
          <w:rFonts w:cstheme="minorBidi" w:hint="cs"/>
          <w:szCs w:val="28"/>
          <w:rtl/>
        </w:rPr>
        <w:t>أنَّ</w:t>
      </w:r>
      <w:r w:rsidRPr="00AB13FC">
        <w:rPr>
          <w:rFonts w:cstheme="minorBidi" w:hint="cs"/>
          <w:szCs w:val="28"/>
          <w:rtl/>
        </w:rPr>
        <w:t xml:space="preserve"> هذه التباعدات الأولية تختفي  شيئاً فشيئاً، وعدم ظهورها يكون في فوز إحدى هذه المدارس التي تمكنت</w:t>
      </w:r>
      <w:r>
        <w:rPr>
          <w:rFonts w:cstheme="minorBidi" w:hint="cs"/>
          <w:szCs w:val="28"/>
          <w:rtl/>
        </w:rPr>
        <w:t xml:space="preserve"> بفضل معتقداتها الخاصة</w:t>
      </w:r>
      <w:r w:rsidRPr="00AB13FC">
        <w:rPr>
          <w:rFonts w:cstheme="minorBidi" w:hint="cs"/>
          <w:szCs w:val="28"/>
          <w:rtl/>
        </w:rPr>
        <w:t xml:space="preserve"> وتصوراتها القبلية، أن تركز اهتمامها على معلومات بعينها</w:t>
      </w:r>
      <w:r w:rsidRPr="00AB13FC">
        <w:rPr>
          <w:rFonts w:cstheme="minorBidi" w:hint="cs"/>
          <w:szCs w:val="28"/>
          <w:vertAlign w:val="superscript"/>
          <w:rtl/>
        </w:rPr>
        <w:t>(</w:t>
      </w:r>
      <w:r w:rsidRPr="00AB13FC">
        <w:rPr>
          <w:rFonts w:cstheme="minorBidi"/>
          <w:szCs w:val="28"/>
          <w:vertAlign w:val="superscript"/>
          <w:rtl/>
        </w:rPr>
        <w:footnoteReference w:id="195"/>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  ففي حقل الكهرباء مثلاً قبل التوصل إلى أول </w:t>
      </w:r>
      <w:r>
        <w:rPr>
          <w:rFonts w:cstheme="minorBidi" w:hint="cs"/>
          <w:szCs w:val="28"/>
          <w:rtl/>
        </w:rPr>
        <w:t>برادايم</w:t>
      </w:r>
      <w:r w:rsidRPr="00AB13FC">
        <w:rPr>
          <w:rFonts w:cstheme="minorBidi" w:hint="cs"/>
          <w:szCs w:val="28"/>
          <w:rtl/>
        </w:rPr>
        <w:t xml:space="preserve">، كان هناك عدد من المدارس المتنافسة التي قدمت تفسيرات مختلفة حول طبيعة الكهرباء، إلى أن اهتدى فرانكلين بفضل جهاز عُرف بجرة لايدن </w:t>
      </w:r>
      <w:r w:rsidRPr="00AB13FC">
        <w:rPr>
          <w:rFonts w:cstheme="minorBidi"/>
          <w:szCs w:val="28"/>
        </w:rPr>
        <w:t>(Leyden jar)</w:t>
      </w:r>
      <w:r w:rsidRPr="00AB13FC">
        <w:rPr>
          <w:rStyle w:val="af"/>
          <w:rFonts w:cstheme="minorBidi"/>
          <w:szCs w:val="28"/>
          <w:rtl/>
        </w:rPr>
        <w:footnoteReference w:customMarkFollows="1" w:id="196"/>
        <w:t>(*)</w:t>
      </w:r>
      <w:r w:rsidRPr="00AB13FC">
        <w:rPr>
          <w:rFonts w:cstheme="minorBidi" w:hint="cs"/>
          <w:szCs w:val="28"/>
          <w:rtl/>
        </w:rPr>
        <w:t xml:space="preserve"> إلى وجود شبه بين البرق والشرارة الكهربائية التي تُحدثها هذه الجرة، فحاول أن يخزن البرق في دوارق مشابهة وتمكن بذلك من البرهنة على </w:t>
      </w:r>
      <w:r>
        <w:rPr>
          <w:rFonts w:cstheme="minorBidi" w:hint="cs"/>
          <w:szCs w:val="28"/>
          <w:rtl/>
        </w:rPr>
        <w:t>أنَّ البرق من طبيعة الكهرباء نفسها</w:t>
      </w:r>
      <w:r w:rsidRPr="00AB13FC">
        <w:rPr>
          <w:rFonts w:cstheme="minorBidi" w:hint="cs"/>
          <w:szCs w:val="28"/>
          <w:rtl/>
        </w:rPr>
        <w:t xml:space="preserve"> وبفضل ذلك تم التمكن من شحن الكهرباء،</w:t>
      </w:r>
      <w:r w:rsidRPr="00AB13FC">
        <w:rPr>
          <w:rFonts w:cstheme="minorBidi" w:hint="cs"/>
          <w:szCs w:val="28"/>
          <w:vertAlign w:val="superscript"/>
          <w:rtl/>
        </w:rPr>
        <w:t>(</w:t>
      </w:r>
      <w:r w:rsidRPr="00AB13FC">
        <w:rPr>
          <w:rStyle w:val="af"/>
          <w:rFonts w:cstheme="minorBidi"/>
          <w:szCs w:val="28"/>
          <w:rtl/>
        </w:rPr>
        <w:footnoteReference w:id="197"/>
      </w:r>
      <w:r w:rsidRPr="00AB13FC">
        <w:rPr>
          <w:rFonts w:cstheme="minorBidi" w:hint="cs"/>
          <w:szCs w:val="28"/>
          <w:vertAlign w:val="superscript"/>
          <w:rtl/>
        </w:rPr>
        <w:t>)</w:t>
      </w:r>
      <w:r w:rsidRPr="00AB13FC">
        <w:rPr>
          <w:rFonts w:cstheme="minorBidi" w:hint="cs"/>
          <w:szCs w:val="28"/>
          <w:rtl/>
        </w:rPr>
        <w:t xml:space="preserve"> بعد محاولات فاشلة من علماء آخرين قبله، وقد أدى نجاحه إلى جعل نظريته </w:t>
      </w:r>
      <w:r>
        <w:rPr>
          <w:rFonts w:cstheme="minorBidi" w:hint="cs"/>
          <w:szCs w:val="28"/>
          <w:rtl/>
        </w:rPr>
        <w:t>برادايم</w:t>
      </w:r>
      <w:r w:rsidRPr="00AB13FC">
        <w:rPr>
          <w:rFonts w:cstheme="minorBidi" w:hint="cs"/>
          <w:szCs w:val="28"/>
          <w:rtl/>
        </w:rPr>
        <w:t xml:space="preserve">اً </w:t>
      </w:r>
      <w:r>
        <w:rPr>
          <w:rFonts w:cstheme="minorBidi" w:hint="cs"/>
          <w:szCs w:val="28"/>
          <w:rtl/>
        </w:rPr>
        <w:t xml:space="preserve">على </w:t>
      </w:r>
      <w:r w:rsidRPr="00AB13FC">
        <w:rPr>
          <w:rFonts w:cstheme="minorBidi" w:hint="cs"/>
          <w:szCs w:val="28"/>
          <w:rtl/>
        </w:rPr>
        <w:t>الرغم من محدوديتها ودقتها،</w:t>
      </w:r>
      <w:r>
        <w:rPr>
          <w:rFonts w:cstheme="minorBidi" w:hint="cs"/>
          <w:szCs w:val="28"/>
          <w:rtl/>
        </w:rPr>
        <w:t xml:space="preserve"> غير</w:t>
      </w:r>
      <w:r w:rsidRPr="00AB13FC">
        <w:rPr>
          <w:rFonts w:cstheme="minorBidi" w:hint="cs"/>
          <w:szCs w:val="28"/>
          <w:rtl/>
        </w:rPr>
        <w:t xml:space="preserve"> </w:t>
      </w:r>
      <w:r>
        <w:rPr>
          <w:rFonts w:cstheme="minorBidi" w:hint="cs"/>
          <w:szCs w:val="28"/>
          <w:rtl/>
        </w:rPr>
        <w:t>أنَّ</w:t>
      </w:r>
      <w:r w:rsidRPr="00AB13FC">
        <w:rPr>
          <w:rFonts w:cstheme="minorBidi" w:hint="cs"/>
          <w:szCs w:val="28"/>
          <w:rtl/>
        </w:rPr>
        <w:t xml:space="preserve">ها مع ذلك </w:t>
      </w:r>
      <w:r w:rsidRPr="00AB13FC">
        <w:rPr>
          <w:rFonts w:cstheme="minorBidi" w:hint="cs"/>
          <w:szCs w:val="28"/>
          <w:rtl/>
        </w:rPr>
        <w:lastRenderedPageBreak/>
        <w:t>اكتسبت مرتبتها ل</w:t>
      </w:r>
      <w:r>
        <w:rPr>
          <w:rFonts w:cstheme="minorBidi" w:hint="cs"/>
          <w:szCs w:val="28"/>
          <w:rtl/>
        </w:rPr>
        <w:t>أنَّ</w:t>
      </w:r>
      <w:r w:rsidRPr="00AB13FC">
        <w:rPr>
          <w:rFonts w:cstheme="minorBidi" w:hint="cs"/>
          <w:szCs w:val="28"/>
          <w:rtl/>
        </w:rPr>
        <w:t>ها  أكثر نجاحاً من منافساتها في الوصول إلى تحديد طبيعة الكهرباء.</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ومن ثم فإن</w:t>
      </w:r>
      <w:r>
        <w:rPr>
          <w:rFonts w:cstheme="minorBidi" w:hint="cs"/>
          <w:szCs w:val="28"/>
          <w:rtl/>
        </w:rPr>
        <w:t>َّ</w:t>
      </w:r>
      <w:r w:rsidRPr="00AB13FC">
        <w:rPr>
          <w:rFonts w:cstheme="minorBidi" w:hint="cs"/>
          <w:szCs w:val="28"/>
          <w:rtl/>
        </w:rPr>
        <w:t xml:space="preserve"> ظهور هذا ال</w:t>
      </w:r>
      <w:r>
        <w:rPr>
          <w:rFonts w:cstheme="minorBidi" w:hint="cs"/>
          <w:szCs w:val="28"/>
          <w:rtl/>
        </w:rPr>
        <w:t>برادايم</w:t>
      </w:r>
      <w:r w:rsidRPr="00AB13FC">
        <w:rPr>
          <w:rFonts w:cstheme="minorBidi" w:hint="cs"/>
          <w:szCs w:val="28"/>
          <w:rtl/>
        </w:rPr>
        <w:t xml:space="preserve"> أدى من ناحية أولى إلى توقف الجدل في ما بين المدارس الفكرية في حقل الكهرباء، ومن ناحية ثانية أدى إلى زيادة ثقة أعضاء المجتمع العلمي بأنفسهم، وشجعهم على بذل جهد أكثر في ميدانهم حيث استطاعوا أن يدرسوا ظواهر منتقاة بشكل أكثر دقة وتفصيلاً وأن يطوروا أدواتهم</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198"/>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كُوْن يؤكد فيما بعد في كتابه </w:t>
      </w:r>
      <w:r w:rsidRPr="00AB13FC">
        <w:rPr>
          <w:rFonts w:cstheme="minorBidi"/>
          <w:szCs w:val="28"/>
        </w:rPr>
        <w:t>(SSR)</w:t>
      </w:r>
      <w:r w:rsidRPr="00AB13FC">
        <w:rPr>
          <w:rFonts w:cstheme="minorBidi"/>
          <w:szCs w:val="28"/>
          <w:vertAlign w:val="subscript"/>
        </w:rPr>
        <w:t>69</w:t>
      </w:r>
      <w:r w:rsidRPr="00AB13FC">
        <w:rPr>
          <w:rFonts w:cstheme="minorBidi" w:hint="cs"/>
          <w:szCs w:val="28"/>
          <w:vertAlign w:val="subscript"/>
          <w:rtl/>
        </w:rPr>
        <w:t xml:space="preserve"> </w:t>
      </w:r>
      <w:r w:rsidRPr="00AB13FC">
        <w:rPr>
          <w:rFonts w:cstheme="minorBidi" w:hint="cs"/>
          <w:szCs w:val="28"/>
          <w:rtl/>
        </w:rPr>
        <w:t xml:space="preserve">على </w:t>
      </w:r>
      <w:r>
        <w:rPr>
          <w:rFonts w:cstheme="minorBidi" w:hint="cs"/>
          <w:szCs w:val="28"/>
          <w:rtl/>
        </w:rPr>
        <w:t>أنَّ</w:t>
      </w:r>
      <w:r w:rsidRPr="00AB13FC">
        <w:rPr>
          <w:rFonts w:cstheme="minorBidi" w:hint="cs"/>
          <w:szCs w:val="28"/>
          <w:rtl/>
        </w:rPr>
        <w:t xml:space="preserve">ه ليس من الضروري أن يرتبط ظهور أول </w:t>
      </w:r>
      <w:r>
        <w:rPr>
          <w:rFonts w:cstheme="minorBidi" w:hint="cs"/>
          <w:szCs w:val="28"/>
          <w:rtl/>
        </w:rPr>
        <w:t>برادايم</w:t>
      </w:r>
      <w:r w:rsidRPr="00AB13FC">
        <w:rPr>
          <w:rFonts w:cstheme="minorBidi" w:hint="cs"/>
          <w:szCs w:val="28"/>
          <w:rtl/>
        </w:rPr>
        <w:t xml:space="preserve"> دائماً بظهور منافسة قبله بل قد يحدث العكس، فقد تتعايش مجموعتان علميتان دون منافسة أحياناً، وهذه الحالة قد تحدث في الفترة اللاحقة لل</w:t>
      </w:r>
      <w:r>
        <w:rPr>
          <w:rFonts w:cstheme="minorBidi" w:hint="cs"/>
          <w:szCs w:val="28"/>
          <w:rtl/>
        </w:rPr>
        <w:t>برادايم</w:t>
      </w:r>
      <w:r w:rsidRPr="00AB13FC">
        <w:rPr>
          <w:rFonts w:cstheme="minorBidi" w:hint="cs"/>
          <w:szCs w:val="28"/>
          <w:rtl/>
        </w:rPr>
        <w:t>، أي في فترة الأزمة التي تشبه إلى حد ما فترة ما قبل ال</w:t>
      </w:r>
      <w:r>
        <w:rPr>
          <w:rFonts w:cstheme="minorBidi" w:hint="cs"/>
          <w:szCs w:val="28"/>
          <w:rtl/>
        </w:rPr>
        <w:t>برادايم</w:t>
      </w:r>
      <w:r w:rsidRPr="00AB13FC">
        <w:rPr>
          <w:rFonts w:cstheme="minorBidi" w:hint="cs"/>
          <w:szCs w:val="28"/>
          <w:rtl/>
        </w:rPr>
        <w:t xml:space="preserve"> الأول حيث يعمل الحقل التخصصي عن طريق جماعتين علميتين تتعايشان بشكل سلمي، وبذلك فهو يأخذ </w:t>
      </w:r>
      <w:r>
        <w:rPr>
          <w:rFonts w:cstheme="minorBidi" w:hint="cs"/>
          <w:szCs w:val="28"/>
          <w:rtl/>
        </w:rPr>
        <w:t>في</w:t>
      </w:r>
      <w:r w:rsidRPr="00AB13FC">
        <w:rPr>
          <w:rFonts w:cstheme="minorBidi" w:hint="cs"/>
          <w:szCs w:val="28"/>
          <w:rtl/>
        </w:rPr>
        <w:t xml:space="preserve"> الاعتبار أيضاً </w:t>
      </w:r>
      <w:r>
        <w:rPr>
          <w:rFonts w:cstheme="minorBidi" w:hint="cs"/>
          <w:szCs w:val="28"/>
          <w:rtl/>
        </w:rPr>
        <w:t>أنَّ</w:t>
      </w:r>
      <w:r w:rsidRPr="00AB13FC">
        <w:rPr>
          <w:rFonts w:cstheme="minorBidi" w:hint="cs"/>
          <w:szCs w:val="28"/>
          <w:rtl/>
        </w:rPr>
        <w:t xml:space="preserve"> ظهور المجتمع العلمي الذي يمتلك </w:t>
      </w:r>
      <w:r>
        <w:rPr>
          <w:rFonts w:cstheme="minorBidi" w:hint="cs"/>
          <w:szCs w:val="28"/>
          <w:rtl/>
        </w:rPr>
        <w:t>برادايم</w:t>
      </w:r>
      <w:r w:rsidRPr="00AB13FC">
        <w:rPr>
          <w:rFonts w:cstheme="minorBidi" w:hint="cs"/>
          <w:szCs w:val="28"/>
          <w:rtl/>
        </w:rPr>
        <w:t xml:space="preserve"> واحد قد يكون بدون منافسة،</w:t>
      </w:r>
      <w:r w:rsidRPr="00AB13FC">
        <w:rPr>
          <w:rFonts w:cstheme="minorBidi" w:hint="cs"/>
          <w:szCs w:val="28"/>
          <w:vertAlign w:val="superscript"/>
          <w:rtl/>
        </w:rPr>
        <w:t>(</w:t>
      </w:r>
      <w:r w:rsidRPr="00AB13FC">
        <w:rPr>
          <w:rFonts w:cstheme="minorBidi"/>
          <w:szCs w:val="28"/>
          <w:vertAlign w:val="superscript"/>
          <w:rtl/>
        </w:rPr>
        <w:footnoteReference w:id="199"/>
      </w:r>
      <w:r w:rsidRPr="00AB13FC">
        <w:rPr>
          <w:rFonts w:cstheme="minorBidi" w:hint="cs"/>
          <w:szCs w:val="28"/>
          <w:vertAlign w:val="superscript"/>
          <w:rtl/>
        </w:rPr>
        <w:t>)</w:t>
      </w:r>
      <w:r w:rsidRPr="00AB13FC">
        <w:rPr>
          <w:rFonts w:cstheme="minorBidi" w:hint="cs"/>
          <w:szCs w:val="28"/>
          <w:rtl/>
        </w:rPr>
        <w:t xml:space="preserve"> فما الذي يتغير بعد ظهور ال</w:t>
      </w:r>
      <w:r>
        <w:rPr>
          <w:rFonts w:cstheme="minorBidi" w:hint="cs"/>
          <w:szCs w:val="28"/>
          <w:rtl/>
        </w:rPr>
        <w:t>برادايم</w:t>
      </w:r>
      <w:r w:rsidRPr="00AB13FC">
        <w:rPr>
          <w:rFonts w:cstheme="minorBidi" w:hint="cs"/>
          <w:szCs w:val="28"/>
          <w:rtl/>
        </w:rPr>
        <w:t xml:space="preserve"> هل تتغير طبيعة </w:t>
      </w:r>
      <w:r>
        <w:rPr>
          <w:rFonts w:cstheme="minorBidi" w:hint="cs"/>
          <w:szCs w:val="28"/>
          <w:rtl/>
        </w:rPr>
        <w:t>المجتمع العلمي</w:t>
      </w:r>
      <w:r w:rsidRPr="00AB13FC">
        <w:rPr>
          <w:rFonts w:cstheme="minorBidi" w:hint="cs"/>
          <w:szCs w:val="28"/>
          <w:rtl/>
        </w:rPr>
        <w:t xml:space="preserve"> ذاته أم طبيعة العلم؟</w:t>
      </w:r>
      <w:r>
        <w:rPr>
          <w:rFonts w:cstheme="minorBidi" w:hint="cs"/>
          <w:szCs w:val="28"/>
          <w:rtl/>
        </w:rPr>
        <w:t>،</w:t>
      </w:r>
      <w:r w:rsidRPr="00AB13FC">
        <w:rPr>
          <w:rFonts w:cstheme="minorBidi" w:hint="cs"/>
          <w:szCs w:val="28"/>
          <w:rtl/>
        </w:rPr>
        <w:t xml:space="preserve"> وما الذي يقدمه ال</w:t>
      </w:r>
      <w:r>
        <w:rPr>
          <w:rFonts w:cstheme="minorBidi" w:hint="cs"/>
          <w:szCs w:val="28"/>
          <w:rtl/>
        </w:rPr>
        <w:t>برادايم</w:t>
      </w:r>
      <w:r w:rsidRPr="00AB13FC">
        <w:rPr>
          <w:rFonts w:cstheme="minorBidi" w:hint="cs"/>
          <w:szCs w:val="28"/>
          <w:rtl/>
        </w:rPr>
        <w:t xml:space="preserve"> للمجتمع العلمي حتى يحوز على ثقته دون غيره؟</w:t>
      </w:r>
      <w:r>
        <w:rPr>
          <w:rFonts w:cstheme="minorBidi" w:hint="cs"/>
          <w:szCs w:val="28"/>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Pr>
      </w:pPr>
    </w:p>
    <w:p w:rsidR="00F371BB" w:rsidRPr="00AE2CFB" w:rsidRDefault="00F371BB" w:rsidP="00F371BB">
      <w:pPr>
        <w:tabs>
          <w:tab w:val="left" w:pos="516"/>
        </w:tabs>
        <w:spacing w:line="360" w:lineRule="auto"/>
        <w:rPr>
          <w:rFonts w:cstheme="minorBidi"/>
          <w:b/>
          <w:bCs/>
          <w:szCs w:val="28"/>
          <w:rtl/>
        </w:rPr>
      </w:pPr>
      <w:r>
        <w:rPr>
          <w:rFonts w:cstheme="minorBidi" w:hint="cs"/>
          <w:b/>
          <w:bCs/>
          <w:szCs w:val="28"/>
          <w:rtl/>
        </w:rPr>
        <w:t xml:space="preserve">3-2- </w:t>
      </w:r>
      <w:r w:rsidRPr="00AE2CFB">
        <w:rPr>
          <w:rFonts w:cstheme="minorBidi" w:hint="cs"/>
          <w:b/>
          <w:bCs/>
          <w:szCs w:val="28"/>
          <w:rtl/>
        </w:rPr>
        <w:t xml:space="preserve">تغير طبيعة المجتمع العلمي: </w:t>
      </w:r>
      <w:r w:rsidRPr="00AE2CFB">
        <w:rPr>
          <w:rFonts w:cstheme="minorBidi" w:hint="cs"/>
          <w:szCs w:val="28"/>
          <w:rtl/>
        </w:rPr>
        <w:t>تشهد فترة ظهور ال</w:t>
      </w:r>
      <w:r>
        <w:rPr>
          <w:rFonts w:cstheme="minorBidi" w:hint="cs"/>
          <w:szCs w:val="28"/>
          <w:rtl/>
        </w:rPr>
        <w:t>برادايم</w:t>
      </w:r>
      <w:r w:rsidRPr="00AE2CFB">
        <w:rPr>
          <w:rFonts w:cstheme="minorBidi" w:hint="cs"/>
          <w:szCs w:val="28"/>
          <w:rtl/>
        </w:rPr>
        <w:t xml:space="preserve"> الأول موجة من المعارضة من قبل المجتمعات العلمية الموجودة خارج الاختصاص أو داخله وهنا يقع على عاتق المجتمع العلمي الدفاع عن </w:t>
      </w:r>
      <w:r>
        <w:rPr>
          <w:rFonts w:cstheme="minorBidi" w:hint="cs"/>
          <w:szCs w:val="28"/>
          <w:rtl/>
        </w:rPr>
        <w:t>برادايم</w:t>
      </w:r>
      <w:r w:rsidRPr="00AE2CFB">
        <w:rPr>
          <w:rFonts w:cstheme="minorBidi" w:hint="cs"/>
          <w:szCs w:val="28"/>
          <w:rtl/>
        </w:rPr>
        <w:t>ه واجتذاب أنصار له، ثم تبدأ بعدها المدارس القديمة بالتلاشي تدريجياً، نتيجة تحول بعض أعضائها إلى ال</w:t>
      </w:r>
      <w:r>
        <w:rPr>
          <w:rFonts w:cstheme="minorBidi" w:hint="cs"/>
          <w:szCs w:val="28"/>
          <w:rtl/>
        </w:rPr>
        <w:t>برادايم</w:t>
      </w:r>
      <w:r w:rsidRPr="00AE2CFB">
        <w:rPr>
          <w:rFonts w:cstheme="minorBidi" w:hint="cs"/>
          <w:szCs w:val="28"/>
          <w:rtl/>
        </w:rPr>
        <w:t xml:space="preserve">، في حين يتم النظر إلى من تبقى ضمن هذه المدارس على </w:t>
      </w:r>
      <w:r>
        <w:rPr>
          <w:rFonts w:cstheme="minorBidi" w:hint="cs"/>
          <w:szCs w:val="28"/>
          <w:rtl/>
        </w:rPr>
        <w:t>أنَّ</w:t>
      </w:r>
      <w:r w:rsidRPr="00AE2CFB">
        <w:rPr>
          <w:rFonts w:cstheme="minorBidi" w:hint="cs"/>
          <w:szCs w:val="28"/>
          <w:rtl/>
        </w:rPr>
        <w:t>هم خارج المهنة ويتم تجاهل عملهم في ما بعد ويتحولون بنتيجة ذلك إلى مجالات أخرى خارج نطاق العلم، أما أنصار ال</w:t>
      </w:r>
      <w:r>
        <w:rPr>
          <w:rFonts w:cstheme="minorBidi" w:hint="cs"/>
          <w:szCs w:val="28"/>
          <w:rtl/>
        </w:rPr>
        <w:t>برادايم</w:t>
      </w:r>
      <w:r w:rsidRPr="00AE2CFB">
        <w:rPr>
          <w:rFonts w:cstheme="minorBidi" w:hint="cs"/>
          <w:szCs w:val="28"/>
          <w:rtl/>
        </w:rPr>
        <w:t xml:space="preserve"> الأول فهم يشهدون بشكل عام تحولاً جذرياً في طبيعة حياتهم المهنية بدءاً من الأطر التي تعُّد طالب العلم لتلقي ما يعدُّه للتخصص العلمي، من حيث المجلات والجمعيات التخصصية، وهنا لم يعودوا بحاجة إلى بناء ميدانهم من جديد أو أن يبحثوا في المبادئ الأولى، وإن</w:t>
      </w:r>
      <w:r>
        <w:rPr>
          <w:rFonts w:cstheme="minorBidi" w:hint="cs"/>
          <w:szCs w:val="28"/>
          <w:rtl/>
        </w:rPr>
        <w:t>َّ</w:t>
      </w:r>
      <w:r w:rsidRPr="00AE2CFB">
        <w:rPr>
          <w:rFonts w:cstheme="minorBidi" w:hint="cs"/>
          <w:szCs w:val="28"/>
          <w:rtl/>
        </w:rPr>
        <w:t>ما هم بحاجة أكثر إلى حصر</w:t>
      </w:r>
      <w:r>
        <w:rPr>
          <w:rFonts w:cstheme="minorBidi" w:hint="cs"/>
          <w:szCs w:val="28"/>
          <w:rtl/>
        </w:rPr>
        <w:t xml:space="preserve"> أن</w:t>
      </w:r>
      <w:r w:rsidRPr="00AE2CFB">
        <w:rPr>
          <w:rFonts w:cstheme="minorBidi" w:hint="cs"/>
          <w:szCs w:val="28"/>
          <w:rtl/>
        </w:rPr>
        <w:t>ظ</w:t>
      </w:r>
      <w:r>
        <w:rPr>
          <w:rFonts w:cstheme="minorBidi" w:hint="cs"/>
          <w:szCs w:val="28"/>
          <w:rtl/>
        </w:rPr>
        <w:t>ا</w:t>
      </w:r>
      <w:r w:rsidRPr="00AE2CFB">
        <w:rPr>
          <w:rFonts w:cstheme="minorBidi" w:hint="cs"/>
          <w:szCs w:val="28"/>
          <w:rtl/>
        </w:rPr>
        <w:t xml:space="preserve">رهم في ظواهر الطبيعية الأكثر دقة وغموضاً والتي يمكن النظر إليها من خلال </w:t>
      </w:r>
      <w:r>
        <w:rPr>
          <w:rFonts w:cstheme="minorBidi" w:hint="cs"/>
          <w:szCs w:val="28"/>
          <w:rtl/>
        </w:rPr>
        <w:t>برادايم</w:t>
      </w:r>
      <w:r w:rsidRPr="00AE2CFB">
        <w:rPr>
          <w:rFonts w:cstheme="minorBidi" w:hint="cs"/>
          <w:szCs w:val="28"/>
          <w:rtl/>
        </w:rPr>
        <w:t>هم، وهنا تبدأ طبيعة بحثهم بالتغير وتصدر أبحاثهم على شكل مقالات مختصرة تخاطب فقط ذ</w:t>
      </w:r>
      <w:r>
        <w:rPr>
          <w:rFonts w:cstheme="minorBidi" w:hint="cs"/>
          <w:szCs w:val="28"/>
          <w:rtl/>
        </w:rPr>
        <w:t>و</w:t>
      </w:r>
      <w:r w:rsidRPr="00AE2CFB">
        <w:rPr>
          <w:rFonts w:cstheme="minorBidi" w:hint="cs"/>
          <w:szCs w:val="28"/>
          <w:rtl/>
        </w:rPr>
        <w:t>ي الاختصاص، كما كان ذلك حال الكهربائيين مثلاً الذين سجلوا نتائجهم في مقالات موجهة إلى كهربائيين آخرين، وليس في كتب موجهة لمن هم خارج الاختصاص</w:t>
      </w:r>
      <w:r w:rsidRPr="00AE2CFB">
        <w:rPr>
          <w:rFonts w:cstheme="minorBidi" w:hint="cs"/>
          <w:szCs w:val="28"/>
          <w:vertAlign w:val="superscript"/>
          <w:rtl/>
        </w:rPr>
        <w:t>(</w:t>
      </w:r>
      <w:r w:rsidRPr="00AB13FC">
        <w:rPr>
          <w:vertAlign w:val="superscript"/>
          <w:rtl/>
        </w:rPr>
        <w:footnoteReference w:id="200"/>
      </w:r>
      <w:r w:rsidRPr="00AE2CFB">
        <w:rPr>
          <w:rFonts w:cstheme="minorBidi" w:hint="cs"/>
          <w:szCs w:val="28"/>
          <w:vertAlign w:val="superscript"/>
          <w:rtl/>
        </w:rPr>
        <w:t>)</w:t>
      </w:r>
      <w:r w:rsidRPr="00AE2CFB">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lang w:bidi="ar-SY"/>
        </w:rPr>
      </w:pPr>
      <w:r w:rsidRPr="00AB13FC">
        <w:rPr>
          <w:rFonts w:cstheme="minorBidi" w:hint="cs"/>
          <w:szCs w:val="28"/>
          <w:rtl/>
        </w:rPr>
        <w:lastRenderedPageBreak/>
        <w:t>من هنا تبدأ فترة جديدة في حياة المجتمع العلمي، تلك الفترة التي أطلق عليها كُوْن</w:t>
      </w:r>
      <w:r>
        <w:rPr>
          <w:rFonts w:cstheme="minorBidi" w:hint="cs"/>
          <w:szCs w:val="28"/>
          <w:rtl/>
        </w:rPr>
        <w:t xml:space="preserve"> اسم العلم القياسي؛</w:t>
      </w:r>
      <w:r w:rsidRPr="00AB13FC">
        <w:rPr>
          <w:rFonts w:cstheme="minorBidi" w:hint="cs"/>
          <w:szCs w:val="28"/>
          <w:rtl/>
        </w:rPr>
        <w:t xml:space="preserve"> ذلك العلم الذي ينبثق تاريخياً ويؤسس على إنجاز علمي يدعم مشكلات وحلول نموذجية لمجموعة من الممارسين والأنصار الذين جذبهم وأبعدهم عن حقيقة مجمعة بشكل عشوائي ومدارس متنافسة</w:t>
      </w:r>
      <w:r>
        <w:rPr>
          <w:rFonts w:cstheme="minorBidi" w:hint="cs"/>
          <w:szCs w:val="28"/>
          <w:rtl/>
        </w:rPr>
        <w:t xml:space="preserve"> سبقت هذا البحث القياسي؛ </w:t>
      </w:r>
      <w:r w:rsidRPr="00AB13FC">
        <w:rPr>
          <w:rFonts w:cstheme="minorBidi" w:hint="cs"/>
          <w:szCs w:val="28"/>
          <w:rtl/>
        </w:rPr>
        <w:t>الذي وصفه كُوْن ب</w:t>
      </w:r>
      <w:r>
        <w:rPr>
          <w:rFonts w:cstheme="minorBidi" w:hint="cs"/>
          <w:szCs w:val="28"/>
          <w:rtl/>
        </w:rPr>
        <w:t>أنَّ</w:t>
      </w:r>
      <w:r w:rsidRPr="00AB13FC">
        <w:rPr>
          <w:rFonts w:cstheme="minorBidi" w:hint="cs"/>
          <w:szCs w:val="28"/>
          <w:rtl/>
        </w:rPr>
        <w:t xml:space="preserve">ه </w:t>
      </w:r>
      <w:r w:rsidRPr="00F14382">
        <w:rPr>
          <w:rFonts w:cstheme="minorBidi" w:hint="cs"/>
          <w:szCs w:val="28"/>
          <w:rtl/>
        </w:rPr>
        <w:t>العلم الحذر</w:t>
      </w:r>
      <w:r>
        <w:rPr>
          <w:rFonts w:cstheme="minorBidi"/>
          <w:b/>
          <w:bCs/>
          <w:szCs w:val="28"/>
        </w:rPr>
        <w:t>(</w:t>
      </w:r>
      <w:r w:rsidRPr="00AB13FC">
        <w:rPr>
          <w:rFonts w:cstheme="minorBidi"/>
          <w:b/>
          <w:bCs/>
          <w:szCs w:val="28"/>
        </w:rPr>
        <w:t>cautious</w:t>
      </w:r>
      <w:r>
        <w:rPr>
          <w:rFonts w:cstheme="minorBidi"/>
          <w:b/>
          <w:bCs/>
          <w:szCs w:val="28"/>
        </w:rPr>
        <w:t xml:space="preserve"> Science)</w:t>
      </w:r>
      <w:r w:rsidRPr="009A79D5">
        <w:rPr>
          <w:rFonts w:cstheme="minorBidi" w:hint="cs"/>
          <w:szCs w:val="28"/>
          <w:vertAlign w:val="superscript"/>
          <w:rtl/>
        </w:rPr>
        <w:t xml:space="preserve"> </w:t>
      </w:r>
      <w:r w:rsidRPr="00AB13FC">
        <w:rPr>
          <w:rFonts w:cstheme="minorBidi" w:hint="cs"/>
          <w:szCs w:val="28"/>
          <w:vertAlign w:val="superscript"/>
          <w:rtl/>
        </w:rPr>
        <w:t>(</w:t>
      </w:r>
      <w:r w:rsidRPr="00AB13FC">
        <w:rPr>
          <w:rFonts w:cstheme="minorBidi"/>
          <w:szCs w:val="28"/>
          <w:vertAlign w:val="superscript"/>
          <w:rtl/>
        </w:rPr>
        <w:footnoteReference w:id="201"/>
      </w:r>
      <w:r w:rsidRPr="00AB13FC">
        <w:rPr>
          <w:rFonts w:cstheme="minorBidi" w:hint="cs"/>
          <w:szCs w:val="28"/>
          <w:vertAlign w:val="superscript"/>
          <w:rtl/>
        </w:rPr>
        <w:t>)</w:t>
      </w:r>
      <w:r w:rsidRPr="00AB13FC">
        <w:rPr>
          <w:rFonts w:cstheme="minorBidi" w:hint="cs"/>
          <w:szCs w:val="28"/>
          <w:rtl/>
        </w:rPr>
        <w:t xml:space="preserve"> تماشياً مع الطبيعة القياسية لهذه الفترة التي يقيس وفقها المجتمع العلمي كل ما يعرض له من ظواهر وفقاً ل</w:t>
      </w:r>
      <w:r>
        <w:rPr>
          <w:rFonts w:cstheme="minorBidi" w:hint="cs"/>
          <w:szCs w:val="28"/>
          <w:rtl/>
        </w:rPr>
        <w:t>برادايم</w:t>
      </w:r>
      <w:r w:rsidRPr="00AB13FC">
        <w:rPr>
          <w:rFonts w:cstheme="minorBidi" w:hint="cs"/>
          <w:szCs w:val="28"/>
          <w:rtl/>
        </w:rPr>
        <w:t>ه وما لديه من قواعد ونظريات.</w:t>
      </w:r>
    </w:p>
    <w:p w:rsidR="00F371BB" w:rsidRPr="00AB13FC" w:rsidRDefault="00F371BB" w:rsidP="00F371BB">
      <w:pPr>
        <w:spacing w:line="240" w:lineRule="auto"/>
        <w:ind w:firstLine="720"/>
        <w:rPr>
          <w:rFonts w:cstheme="minorBidi"/>
          <w:szCs w:val="28"/>
        </w:rPr>
      </w:pPr>
    </w:p>
    <w:p w:rsidR="00F371BB" w:rsidRPr="00F43EC5" w:rsidRDefault="00F371BB" w:rsidP="00F371BB">
      <w:pPr>
        <w:widowControl/>
        <w:adjustRightInd/>
        <w:spacing w:line="240" w:lineRule="auto"/>
        <w:ind w:firstLine="8"/>
        <w:jc w:val="lowKashida"/>
        <w:textAlignment w:val="auto"/>
        <w:rPr>
          <w:rFonts w:cstheme="minorBidi"/>
          <w:b/>
          <w:bCs/>
          <w:sz w:val="22"/>
          <w:szCs w:val="32"/>
          <w:rtl/>
        </w:rPr>
      </w:pPr>
      <w:r>
        <w:rPr>
          <w:rFonts w:cstheme="minorBidi" w:hint="cs"/>
          <w:b/>
          <w:bCs/>
          <w:sz w:val="22"/>
          <w:szCs w:val="32"/>
          <w:rtl/>
        </w:rPr>
        <w:t>4</w:t>
      </w:r>
      <w:r w:rsidRPr="00F43EC5">
        <w:rPr>
          <w:rFonts w:cstheme="minorBidi" w:hint="cs"/>
          <w:b/>
          <w:bCs/>
          <w:sz w:val="22"/>
          <w:szCs w:val="32"/>
          <w:rtl/>
        </w:rPr>
        <w:t xml:space="preserve"> - المجتمع العلمي في مرحلة العلم القياسي: </w:t>
      </w:r>
    </w:p>
    <w:p w:rsidR="00F371BB" w:rsidRPr="00DA5BF4" w:rsidRDefault="00F371BB" w:rsidP="00F371BB">
      <w:pPr>
        <w:spacing w:line="240" w:lineRule="auto"/>
        <w:ind w:firstLine="720"/>
        <w:rPr>
          <w:rFonts w:cstheme="minorBidi"/>
          <w:b/>
          <w:bCs/>
          <w:sz w:val="22"/>
          <w:szCs w:val="32"/>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 يتم تأسيس هذه المرحلة القياسية بشكل راسخ على إنجاز علمي أو أكثر من الإنجازات العلمية السابقة مثل الإنجاز النيوتني الذي تمسك به المجتمع العلمي واعتبره أساساً لممارسته العلمية اللاحقة</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202"/>
      </w:r>
      <w:r w:rsidRPr="00AB13FC">
        <w:rPr>
          <w:rFonts w:cstheme="minorBidi" w:hint="cs"/>
          <w:szCs w:val="28"/>
          <w:vertAlign w:val="superscript"/>
          <w:rtl/>
        </w:rPr>
        <w:t>)</w:t>
      </w:r>
      <w:r w:rsidRPr="00AB13FC">
        <w:rPr>
          <w:rFonts w:cstheme="minorBidi" w:hint="cs"/>
          <w:szCs w:val="28"/>
          <w:rtl/>
        </w:rPr>
        <w:t xml:space="preserve"> تلك الممارسة التي يلتزم بها المجتمع العلمي ب</w:t>
      </w:r>
      <w:r>
        <w:rPr>
          <w:rFonts w:cstheme="minorBidi" w:hint="cs"/>
          <w:szCs w:val="28"/>
          <w:rtl/>
        </w:rPr>
        <w:t>برادايم</w:t>
      </w:r>
      <w:r w:rsidRPr="00AB13FC">
        <w:rPr>
          <w:rFonts w:cstheme="minorBidi" w:hint="cs"/>
          <w:szCs w:val="28"/>
          <w:rtl/>
        </w:rPr>
        <w:t>ات محكمة الإغلاق ومدعومة بعدد كبير من الأمثلة التوضيحية من تاريخ العلم،</w:t>
      </w:r>
      <w:r w:rsidRPr="00AB13FC">
        <w:rPr>
          <w:rFonts w:cstheme="minorBidi" w:hint="cs"/>
          <w:szCs w:val="28"/>
          <w:vertAlign w:val="superscript"/>
          <w:rtl/>
        </w:rPr>
        <w:t>(</w:t>
      </w:r>
      <w:r w:rsidRPr="00AB13FC">
        <w:rPr>
          <w:rFonts w:cstheme="minorBidi"/>
          <w:szCs w:val="28"/>
          <w:vertAlign w:val="superscript"/>
          <w:rtl/>
        </w:rPr>
        <w:footnoteReference w:id="203"/>
      </w:r>
      <w:r w:rsidRPr="00AB13FC">
        <w:rPr>
          <w:rFonts w:cstheme="minorBidi" w:hint="cs"/>
          <w:szCs w:val="28"/>
          <w:vertAlign w:val="superscript"/>
          <w:rtl/>
        </w:rPr>
        <w:t>)</w:t>
      </w:r>
      <w:r w:rsidRPr="00AB13FC">
        <w:rPr>
          <w:rFonts w:cstheme="minorBidi" w:hint="cs"/>
          <w:szCs w:val="28"/>
          <w:rtl/>
        </w:rPr>
        <w:t xml:space="preserve"> وبناءً على هذه ال</w:t>
      </w:r>
      <w:r>
        <w:rPr>
          <w:rFonts w:cstheme="minorBidi" w:hint="cs"/>
          <w:szCs w:val="28"/>
          <w:rtl/>
        </w:rPr>
        <w:t>برادايم</w:t>
      </w:r>
      <w:r w:rsidRPr="00AB13FC">
        <w:rPr>
          <w:rFonts w:cstheme="minorBidi" w:hint="cs"/>
          <w:szCs w:val="28"/>
          <w:rtl/>
        </w:rPr>
        <w:t>ات المغلقة يفسر أعضاء المجتمع العلمي الظواهر الطبيعية، وتدريجياً تصبح هذه ال</w:t>
      </w:r>
      <w:r>
        <w:rPr>
          <w:rFonts w:cstheme="minorBidi" w:hint="cs"/>
          <w:szCs w:val="28"/>
          <w:rtl/>
        </w:rPr>
        <w:t>برادايم</w:t>
      </w:r>
      <w:r w:rsidRPr="00AB13FC">
        <w:rPr>
          <w:rFonts w:cstheme="minorBidi" w:hint="cs"/>
          <w:szCs w:val="28"/>
          <w:rtl/>
        </w:rPr>
        <w:t>ات جزءاً لا يتجزأ من تفكيرهم، وتنتابهم حالة من القبول وعدم الجدال حولها،</w:t>
      </w:r>
      <w:r w:rsidRPr="00AB13FC">
        <w:rPr>
          <w:rFonts w:cstheme="minorBidi" w:hint="cs"/>
          <w:szCs w:val="28"/>
          <w:vertAlign w:val="superscript"/>
          <w:rtl/>
        </w:rPr>
        <w:t>(</w:t>
      </w:r>
      <w:r w:rsidRPr="00AB13FC">
        <w:rPr>
          <w:rFonts w:cstheme="minorBidi"/>
          <w:szCs w:val="28"/>
          <w:vertAlign w:val="superscript"/>
          <w:rtl/>
        </w:rPr>
        <w:footnoteReference w:id="204"/>
      </w:r>
      <w:r w:rsidRPr="00AB13FC">
        <w:rPr>
          <w:rFonts w:cstheme="minorBidi" w:hint="cs"/>
          <w:szCs w:val="28"/>
          <w:vertAlign w:val="superscript"/>
          <w:rtl/>
        </w:rPr>
        <w:t>)</w:t>
      </w:r>
      <w:r w:rsidRPr="00AB13FC">
        <w:rPr>
          <w:rFonts w:cstheme="minorBidi" w:hint="cs"/>
          <w:szCs w:val="28"/>
          <w:rtl/>
        </w:rPr>
        <w:t xml:space="preserve"> وقد يستمرون على هذا النحو لفترة طويلة من الزمن قد تمتد قروناً دون أي تغيير، كما في علم الفلك حيث ساد ال</w:t>
      </w:r>
      <w:r>
        <w:rPr>
          <w:rFonts w:cstheme="minorBidi" w:hint="cs"/>
          <w:szCs w:val="28"/>
          <w:rtl/>
        </w:rPr>
        <w:t>برادايم</w:t>
      </w:r>
      <w:r w:rsidRPr="00AB13FC">
        <w:rPr>
          <w:rFonts w:cstheme="minorBidi" w:hint="cs"/>
          <w:szCs w:val="28"/>
          <w:rtl/>
        </w:rPr>
        <w:t xml:space="preserve"> الأرسطي الذي امتد لفترة تقارب العشرين قرناً، ثم ساد ال</w:t>
      </w:r>
      <w:r>
        <w:rPr>
          <w:rFonts w:cstheme="minorBidi" w:hint="cs"/>
          <w:szCs w:val="28"/>
          <w:rtl/>
        </w:rPr>
        <w:t>برادايم</w:t>
      </w:r>
      <w:r w:rsidRPr="00AB13FC">
        <w:rPr>
          <w:rFonts w:cstheme="minorBidi" w:hint="cs"/>
          <w:szCs w:val="28"/>
          <w:rtl/>
        </w:rPr>
        <w:t xml:space="preserve"> الميكانيكي النيوتني، الذي هيمن على الفكر العلمي بشكل كامل وشمل علوم الطبيعة والعلوم الإنسانية على حد سواء، طوال فترة امتدت من النصف الثاني للقرن السابع عشر حتى بدايات القرن</w:t>
      </w:r>
      <w:r>
        <w:rPr>
          <w:rFonts w:cstheme="minorBidi" w:hint="cs"/>
          <w:szCs w:val="28"/>
          <w:rtl/>
        </w:rPr>
        <w:t xml:space="preserve"> العشرين</w:t>
      </w:r>
      <w:r w:rsidRPr="00AB13FC">
        <w:rPr>
          <w:rFonts w:cstheme="minorBidi" w:hint="cs"/>
          <w:szCs w:val="28"/>
          <w:vertAlign w:val="superscript"/>
          <w:rtl/>
        </w:rPr>
        <w:t xml:space="preserve"> (</w:t>
      </w:r>
      <w:r w:rsidRPr="00AB13FC">
        <w:rPr>
          <w:rFonts w:cstheme="minorBidi"/>
          <w:szCs w:val="28"/>
          <w:vertAlign w:val="superscript"/>
          <w:rtl/>
        </w:rPr>
        <w:footnoteReference w:id="205"/>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هذه الفترة </w:t>
      </w:r>
      <w:r>
        <w:rPr>
          <w:rFonts w:cstheme="minorBidi" w:hint="cs"/>
          <w:szCs w:val="28"/>
          <w:rtl/>
        </w:rPr>
        <w:t xml:space="preserve">التي </w:t>
      </w:r>
      <w:r w:rsidRPr="00AB13FC">
        <w:rPr>
          <w:rFonts w:cstheme="minorBidi" w:hint="cs"/>
          <w:szCs w:val="28"/>
          <w:rtl/>
        </w:rPr>
        <w:t xml:space="preserve">يصفها كُوْن </w:t>
      </w:r>
      <w:r>
        <w:rPr>
          <w:rFonts w:cstheme="minorBidi" w:hint="cs"/>
          <w:szCs w:val="28"/>
          <w:rtl/>
        </w:rPr>
        <w:t>بالجمود</w:t>
      </w:r>
      <w:r w:rsidRPr="00AB13FC">
        <w:rPr>
          <w:rFonts w:cstheme="minorBidi" w:hint="cs"/>
          <w:szCs w:val="28"/>
          <w:rtl/>
        </w:rPr>
        <w:t xml:space="preserve"> </w:t>
      </w:r>
      <w:r>
        <w:rPr>
          <w:rFonts w:cstheme="minorBidi" w:hint="cs"/>
          <w:szCs w:val="28"/>
          <w:rtl/>
        </w:rPr>
        <w:t>نظراً</w:t>
      </w:r>
      <w:r w:rsidRPr="00AB13FC">
        <w:rPr>
          <w:rFonts w:cstheme="minorBidi" w:hint="cs"/>
          <w:szCs w:val="28"/>
          <w:rtl/>
        </w:rPr>
        <w:t xml:space="preserve"> </w:t>
      </w:r>
      <w:r>
        <w:rPr>
          <w:rFonts w:cstheme="minorBidi" w:hint="cs"/>
          <w:szCs w:val="28"/>
          <w:rtl/>
        </w:rPr>
        <w:t>لأنَّ</w:t>
      </w:r>
      <w:r w:rsidRPr="00AB13FC">
        <w:rPr>
          <w:rFonts w:cstheme="minorBidi" w:hint="cs"/>
          <w:szCs w:val="28"/>
          <w:rtl/>
        </w:rPr>
        <w:t xml:space="preserve"> العلماء المختصين الذين ينتمون إلى المجتمع العلمي يقولبون تفكيرهم، وما يعرض لهم</w:t>
      </w:r>
      <w:r>
        <w:rPr>
          <w:rFonts w:cstheme="minorBidi" w:hint="cs"/>
          <w:szCs w:val="28"/>
          <w:rtl/>
        </w:rPr>
        <w:t xml:space="preserve"> من ألغاز ومشكلات وفقاً </w:t>
      </w:r>
      <w:r w:rsidRPr="00AB13FC">
        <w:rPr>
          <w:rFonts w:cstheme="minorBidi" w:hint="cs"/>
          <w:szCs w:val="28"/>
          <w:rtl/>
        </w:rPr>
        <w:t>لل</w:t>
      </w:r>
      <w:r>
        <w:rPr>
          <w:rFonts w:cstheme="minorBidi" w:hint="cs"/>
          <w:szCs w:val="28"/>
          <w:rtl/>
        </w:rPr>
        <w:t>برادايم</w:t>
      </w:r>
      <w:r w:rsidRPr="00AB13FC">
        <w:rPr>
          <w:rFonts w:cstheme="minorBidi" w:hint="cs"/>
          <w:szCs w:val="28"/>
          <w:rtl/>
        </w:rPr>
        <w:t xml:space="preserve"> المهيمن الذي أجمعوا عليه ووجدوا فيه الإطار النظري العام الذي يحدد ما يتعلق بالمعطيات والمشاهدات والمشكلات المهمة والحلول المقبولة لها، بالإضافة إلى ما يزودهم به هذا ال</w:t>
      </w:r>
      <w:r>
        <w:rPr>
          <w:rFonts w:cstheme="minorBidi" w:hint="cs"/>
          <w:szCs w:val="28"/>
          <w:rtl/>
        </w:rPr>
        <w:t>برادايم</w:t>
      </w:r>
      <w:r w:rsidRPr="00AB13FC">
        <w:rPr>
          <w:rFonts w:cstheme="minorBidi" w:hint="cs"/>
          <w:szCs w:val="28"/>
          <w:rtl/>
        </w:rPr>
        <w:t xml:space="preserve"> من قيم ومعايير ومناهج</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206"/>
      </w:r>
      <w:r w:rsidRPr="00AB13FC">
        <w:rPr>
          <w:rFonts w:cstheme="minorBidi" w:hint="cs"/>
          <w:szCs w:val="28"/>
          <w:vertAlign w:val="superscript"/>
          <w:rtl/>
        </w:rPr>
        <w:t>)</w:t>
      </w:r>
      <w:r w:rsidRPr="00AB13FC">
        <w:rPr>
          <w:rFonts w:cstheme="minorBidi"/>
          <w:szCs w:val="28"/>
        </w:rPr>
        <w:t xml:space="preserve"> </w:t>
      </w:r>
      <w:r w:rsidRPr="00AB13FC">
        <w:rPr>
          <w:rFonts w:cstheme="minorBidi" w:hint="cs"/>
          <w:szCs w:val="28"/>
          <w:rtl/>
        </w:rPr>
        <w:t xml:space="preserve">وهذا ما أدى بالرؤية الكُوْنية إلى وصف العلم القياسي على </w:t>
      </w:r>
      <w:r>
        <w:rPr>
          <w:rFonts w:cstheme="minorBidi" w:hint="cs"/>
          <w:szCs w:val="28"/>
          <w:rtl/>
        </w:rPr>
        <w:t>أنَّ</w:t>
      </w:r>
      <w:r w:rsidRPr="00AB13FC">
        <w:rPr>
          <w:rFonts w:cstheme="minorBidi" w:hint="cs"/>
          <w:szCs w:val="28"/>
          <w:rtl/>
        </w:rPr>
        <w:t>ه</w:t>
      </w:r>
      <w:r>
        <w:rPr>
          <w:rFonts w:cstheme="minorBidi" w:hint="cs"/>
          <w:szCs w:val="28"/>
          <w:rtl/>
        </w:rPr>
        <w:t>:</w:t>
      </w:r>
      <w:r>
        <w:rPr>
          <w:rFonts w:cstheme="minorBidi" w:hint="cs"/>
          <w:b/>
          <w:bCs/>
          <w:szCs w:val="28"/>
          <w:rtl/>
        </w:rPr>
        <w:t xml:space="preserve"> </w:t>
      </w:r>
      <w:r w:rsidRPr="00AB13FC">
        <w:rPr>
          <w:rFonts w:cstheme="minorBidi" w:hint="cs"/>
          <w:b/>
          <w:bCs/>
          <w:szCs w:val="28"/>
          <w:rtl/>
        </w:rPr>
        <w:t xml:space="preserve">"مسعى نشط ومخلص لإدخال </w:t>
      </w:r>
      <w:r w:rsidRPr="00AB13FC">
        <w:rPr>
          <w:rFonts w:cstheme="minorBidi" w:hint="cs"/>
          <w:b/>
          <w:bCs/>
          <w:szCs w:val="28"/>
          <w:rtl/>
        </w:rPr>
        <w:lastRenderedPageBreak/>
        <w:t>الطبيعة، وبقوة، في المعلبات الفكرية التي هي من مؤونة التربية المهنية"</w:t>
      </w:r>
      <w:r>
        <w:rPr>
          <w:rFonts w:cstheme="minorBidi" w:hint="cs"/>
          <w:b/>
          <w:bCs/>
          <w:szCs w:val="28"/>
          <w:rtl/>
        </w:rPr>
        <w:t>،</w:t>
      </w:r>
      <w:r w:rsidRPr="00AB13FC">
        <w:rPr>
          <w:rFonts w:cstheme="minorBidi" w:hint="cs"/>
          <w:szCs w:val="28"/>
          <w:vertAlign w:val="superscript"/>
          <w:rtl/>
        </w:rPr>
        <w:t>(</w:t>
      </w:r>
      <w:r w:rsidRPr="00AB13FC">
        <w:rPr>
          <w:rFonts w:cstheme="minorBidi"/>
          <w:szCs w:val="28"/>
          <w:vertAlign w:val="superscript"/>
          <w:rtl/>
        </w:rPr>
        <w:footnoteReference w:id="207"/>
      </w:r>
      <w:r w:rsidRPr="00AB13FC">
        <w:rPr>
          <w:rFonts w:cstheme="minorBidi" w:hint="cs"/>
          <w:szCs w:val="28"/>
          <w:vertAlign w:val="superscript"/>
          <w:rtl/>
        </w:rPr>
        <w:t>)</w:t>
      </w:r>
      <w:r w:rsidRPr="00AB13FC">
        <w:rPr>
          <w:rFonts w:cstheme="minorBidi" w:hint="cs"/>
          <w:szCs w:val="28"/>
          <w:rtl/>
        </w:rPr>
        <w:t xml:space="preserve"> التي ت</w:t>
      </w:r>
      <w:r>
        <w:rPr>
          <w:rFonts w:cstheme="minorBidi" w:hint="cs"/>
          <w:szCs w:val="28"/>
          <w:rtl/>
        </w:rPr>
        <w:t>ُ</w:t>
      </w:r>
      <w:r w:rsidRPr="00AB13FC">
        <w:rPr>
          <w:rFonts w:cstheme="minorBidi" w:hint="cs"/>
          <w:szCs w:val="28"/>
          <w:rtl/>
        </w:rPr>
        <w:t xml:space="preserve">عد المجتمع العلمي للممارسة </w:t>
      </w:r>
      <w:r>
        <w:rPr>
          <w:rFonts w:cstheme="minorBidi" w:hint="cs"/>
          <w:szCs w:val="28"/>
          <w:rtl/>
        </w:rPr>
        <w:t>العلمية القياسية؛</w:t>
      </w:r>
      <w:r w:rsidRPr="00AB13FC">
        <w:rPr>
          <w:rFonts w:cstheme="minorBidi" w:hint="cs"/>
          <w:szCs w:val="28"/>
          <w:rtl/>
        </w:rPr>
        <w:t xml:space="preserve"> تلك المرحلة التي يُظهر فيها ال</w:t>
      </w:r>
      <w:r>
        <w:rPr>
          <w:rFonts w:cstheme="minorBidi" w:hint="cs"/>
          <w:szCs w:val="28"/>
          <w:rtl/>
        </w:rPr>
        <w:t>برادايم</w:t>
      </w:r>
      <w:r w:rsidRPr="00AB13FC">
        <w:rPr>
          <w:rFonts w:cstheme="minorBidi" w:hint="cs"/>
          <w:szCs w:val="28"/>
          <w:rtl/>
        </w:rPr>
        <w:t xml:space="preserve"> قدرة</w:t>
      </w:r>
      <w:r>
        <w:rPr>
          <w:rFonts w:cstheme="minorBidi" w:hint="cs"/>
          <w:szCs w:val="28"/>
          <w:rtl/>
        </w:rPr>
        <w:t>ً</w:t>
      </w:r>
      <w:r w:rsidRPr="00AB13FC">
        <w:rPr>
          <w:rFonts w:cstheme="minorBidi" w:hint="cs"/>
          <w:szCs w:val="28"/>
          <w:rtl/>
        </w:rPr>
        <w:t xml:space="preserve"> على تفسير الوقائع بدقة منطقية لا مثيل لها،</w:t>
      </w:r>
      <w:r w:rsidRPr="00AB13FC">
        <w:rPr>
          <w:rFonts w:cstheme="minorBidi" w:hint="cs"/>
          <w:szCs w:val="28"/>
          <w:vertAlign w:val="superscript"/>
          <w:rtl/>
        </w:rPr>
        <w:t>(</w:t>
      </w:r>
      <w:r w:rsidRPr="00AB13FC">
        <w:rPr>
          <w:rFonts w:cstheme="minorBidi"/>
          <w:szCs w:val="28"/>
          <w:vertAlign w:val="superscript"/>
          <w:rtl/>
        </w:rPr>
        <w:footnoteReference w:id="208"/>
      </w:r>
      <w:r w:rsidRPr="00AB13FC">
        <w:rPr>
          <w:rFonts w:cstheme="minorBidi" w:hint="cs"/>
          <w:szCs w:val="28"/>
          <w:vertAlign w:val="superscript"/>
          <w:rtl/>
        </w:rPr>
        <w:t>)</w:t>
      </w:r>
      <w:r w:rsidRPr="00AB13FC">
        <w:rPr>
          <w:rFonts w:cstheme="minorBidi" w:hint="cs"/>
          <w:szCs w:val="28"/>
          <w:rtl/>
        </w:rPr>
        <w:t xml:space="preserve"> لذلك ينظر إليه المجتمع العلمي على </w:t>
      </w:r>
      <w:r>
        <w:rPr>
          <w:rFonts w:cstheme="minorBidi" w:hint="cs"/>
          <w:szCs w:val="28"/>
          <w:rtl/>
        </w:rPr>
        <w:t>أنَّ</w:t>
      </w:r>
      <w:r w:rsidRPr="00AB13FC">
        <w:rPr>
          <w:rFonts w:cstheme="minorBidi" w:hint="cs"/>
          <w:szCs w:val="28"/>
          <w:rtl/>
        </w:rPr>
        <w:t xml:space="preserve">ه حتمي ومحصن من النقد، وبناءً عليه يأخذون كل الفرضيات الأساسية في </w:t>
      </w:r>
      <w:r>
        <w:rPr>
          <w:rFonts w:cstheme="minorBidi" w:hint="cs"/>
          <w:szCs w:val="28"/>
          <w:rtl/>
        </w:rPr>
        <w:t>برادايم</w:t>
      </w:r>
      <w:r w:rsidRPr="00AB13FC">
        <w:rPr>
          <w:rFonts w:cstheme="minorBidi" w:hint="cs"/>
          <w:szCs w:val="28"/>
          <w:rtl/>
        </w:rPr>
        <w:t xml:space="preserve">هم على </w:t>
      </w:r>
      <w:r>
        <w:rPr>
          <w:rFonts w:cstheme="minorBidi" w:hint="cs"/>
          <w:szCs w:val="28"/>
          <w:rtl/>
        </w:rPr>
        <w:t>أنَّ</w:t>
      </w:r>
      <w:r w:rsidRPr="00AB13FC">
        <w:rPr>
          <w:rFonts w:cstheme="minorBidi" w:hint="cs"/>
          <w:szCs w:val="28"/>
          <w:rtl/>
        </w:rPr>
        <w:t>ه</w:t>
      </w:r>
      <w:r>
        <w:rPr>
          <w:rFonts w:cstheme="minorBidi" w:hint="cs"/>
          <w:szCs w:val="28"/>
          <w:rtl/>
        </w:rPr>
        <w:t xml:space="preserve">ا مسلمات فلا يتجادلون حولها، وعلى </w:t>
      </w:r>
      <w:r w:rsidRPr="00AB13FC">
        <w:rPr>
          <w:rFonts w:cstheme="minorBidi" w:hint="cs"/>
          <w:szCs w:val="28"/>
          <w:rtl/>
        </w:rPr>
        <w:t xml:space="preserve">الرغم من </w:t>
      </w:r>
      <w:r>
        <w:rPr>
          <w:rFonts w:cstheme="minorBidi" w:hint="cs"/>
          <w:szCs w:val="28"/>
          <w:rtl/>
        </w:rPr>
        <w:t>أنَّ</w:t>
      </w:r>
      <w:r w:rsidRPr="00AB13FC">
        <w:rPr>
          <w:rFonts w:cstheme="minorBidi" w:hint="cs"/>
          <w:szCs w:val="28"/>
          <w:rtl/>
        </w:rPr>
        <w:t xml:space="preserve"> بحثهم لا يتقدم إلا </w:t>
      </w:r>
      <w:r>
        <w:rPr>
          <w:rFonts w:cstheme="minorBidi" w:hint="cs"/>
          <w:szCs w:val="28"/>
          <w:rtl/>
        </w:rPr>
        <w:t>أنَّ</w:t>
      </w:r>
      <w:r w:rsidRPr="00AB13FC">
        <w:rPr>
          <w:rFonts w:cstheme="minorBidi" w:hint="cs"/>
          <w:szCs w:val="28"/>
          <w:rtl/>
        </w:rPr>
        <w:t xml:space="preserve"> لديهم إجماع قوي حول النتائج العلمية التي يتوصلون إليها،</w:t>
      </w:r>
      <w:r w:rsidRPr="00AB13FC">
        <w:rPr>
          <w:rFonts w:cstheme="minorBidi" w:hint="cs"/>
          <w:szCs w:val="28"/>
          <w:vertAlign w:val="superscript"/>
          <w:rtl/>
        </w:rPr>
        <w:t>(</w:t>
      </w:r>
      <w:r w:rsidRPr="00AB13FC">
        <w:rPr>
          <w:rFonts w:cstheme="minorBidi"/>
          <w:szCs w:val="28"/>
          <w:vertAlign w:val="superscript"/>
          <w:rtl/>
        </w:rPr>
        <w:footnoteReference w:id="209"/>
      </w:r>
      <w:r w:rsidRPr="00AB13FC">
        <w:rPr>
          <w:rFonts w:cstheme="minorBidi" w:hint="cs"/>
          <w:szCs w:val="28"/>
          <w:vertAlign w:val="superscript"/>
          <w:rtl/>
        </w:rPr>
        <w:t>)</w:t>
      </w:r>
      <w:r w:rsidRPr="00AB13FC">
        <w:rPr>
          <w:rFonts w:cstheme="minorBidi" w:hint="cs"/>
          <w:szCs w:val="28"/>
          <w:rtl/>
        </w:rPr>
        <w:t xml:space="preserve"> وإذا كانت هناك أي محاولة للخروج عن هذا الإجماع والإتيان بجديد، فإن</w:t>
      </w:r>
      <w:r>
        <w:rPr>
          <w:rFonts w:cstheme="minorBidi" w:hint="cs"/>
          <w:szCs w:val="28"/>
          <w:rtl/>
        </w:rPr>
        <w:t>َّ</w:t>
      </w:r>
      <w:r w:rsidRPr="00AB13FC">
        <w:rPr>
          <w:rFonts w:cstheme="minorBidi" w:hint="cs"/>
          <w:szCs w:val="28"/>
          <w:rtl/>
        </w:rPr>
        <w:t xml:space="preserve">ها تقابل بالإحباط والرفض، ذلك </w:t>
      </w:r>
      <w:r>
        <w:rPr>
          <w:rFonts w:cstheme="minorBidi" w:hint="cs"/>
          <w:szCs w:val="28"/>
          <w:rtl/>
        </w:rPr>
        <w:t>أنَّ</w:t>
      </w:r>
      <w:r w:rsidRPr="00AB13FC">
        <w:rPr>
          <w:rFonts w:cstheme="minorBidi" w:hint="cs"/>
          <w:szCs w:val="28"/>
          <w:rtl/>
        </w:rPr>
        <w:t xml:space="preserve"> ج</w:t>
      </w:r>
      <w:r>
        <w:rPr>
          <w:rFonts w:cstheme="minorBidi" w:hint="cs"/>
          <w:szCs w:val="28"/>
          <w:rtl/>
        </w:rPr>
        <w:t>ُ</w:t>
      </w:r>
      <w:r w:rsidRPr="00AB13FC">
        <w:rPr>
          <w:rFonts w:cstheme="minorBidi" w:hint="cs"/>
          <w:szCs w:val="28"/>
          <w:rtl/>
        </w:rPr>
        <w:t xml:space="preserve">ل نجاح العلم القياسي يتوقف على </w:t>
      </w:r>
      <w:r>
        <w:rPr>
          <w:rFonts w:cstheme="minorBidi" w:hint="cs"/>
          <w:szCs w:val="28"/>
          <w:rtl/>
        </w:rPr>
        <w:t>افتراض أنَّ</w:t>
      </w:r>
      <w:r w:rsidRPr="00AB13FC">
        <w:rPr>
          <w:rFonts w:cstheme="minorBidi" w:hint="cs"/>
          <w:szCs w:val="28"/>
          <w:rtl/>
        </w:rPr>
        <w:t xml:space="preserve">هم يعرفون صورة العالم، وعلى دفاعهم عن </w:t>
      </w:r>
      <w:r>
        <w:rPr>
          <w:rFonts w:cstheme="minorBidi" w:hint="cs"/>
          <w:szCs w:val="28"/>
          <w:rtl/>
        </w:rPr>
        <w:t>ذلك الافتراض</w:t>
      </w:r>
      <w:r w:rsidRPr="00AB13FC">
        <w:rPr>
          <w:rFonts w:cstheme="minorBidi" w:hint="cs"/>
          <w:szCs w:val="28"/>
          <w:rtl/>
        </w:rPr>
        <w:t xml:space="preserve"> حتى ولو بثمن غالٍ</w:t>
      </w:r>
      <w:r w:rsidRPr="00AB13FC">
        <w:rPr>
          <w:rFonts w:cstheme="minorBidi" w:hint="cs"/>
          <w:szCs w:val="28"/>
          <w:vertAlign w:val="superscript"/>
          <w:rtl/>
        </w:rPr>
        <w:t>(</w:t>
      </w:r>
      <w:r w:rsidRPr="00AB13FC">
        <w:rPr>
          <w:rFonts w:cstheme="minorBidi"/>
          <w:szCs w:val="28"/>
          <w:vertAlign w:val="superscript"/>
          <w:rtl/>
        </w:rPr>
        <w:footnoteReference w:id="210"/>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والسؤال الذي يطرح نفسه بقوة هنا يتمثل في التالي: إذا كان ال</w:t>
      </w:r>
      <w:r>
        <w:rPr>
          <w:rFonts w:cstheme="minorBidi" w:hint="cs"/>
          <w:szCs w:val="28"/>
          <w:rtl/>
        </w:rPr>
        <w:t>برادايم</w:t>
      </w:r>
      <w:r w:rsidRPr="00AB13FC">
        <w:rPr>
          <w:rFonts w:cstheme="minorBidi" w:hint="cs"/>
          <w:szCs w:val="28"/>
          <w:rtl/>
        </w:rPr>
        <w:t xml:space="preserve"> في ظل العلم القياسي يتمتع بهذه القوة و يحتوي على افتراضات أساسية ولا جدال فيها حول طبيعة النظام الذي يمارسونه، فما هي إذن الأسئلة التي تركها لتُسأل؟</w:t>
      </w:r>
      <w:r>
        <w:rPr>
          <w:rFonts w:cstheme="minorBidi" w:hint="cs"/>
          <w:szCs w:val="28"/>
          <w:rtl/>
        </w:rPr>
        <w:t>،</w:t>
      </w:r>
      <w:r w:rsidRPr="00AB13FC">
        <w:rPr>
          <w:rFonts w:cstheme="minorBidi" w:hint="cs"/>
          <w:szCs w:val="28"/>
          <w:rtl/>
        </w:rPr>
        <w:t xml:space="preserve"> وما هي طبيعة المشكلات التي يقع على عاتق المجتمع العلمي حلها في هذه المرحلة القياسية؟</w:t>
      </w:r>
      <w:r>
        <w:rPr>
          <w:rFonts w:cstheme="minorBidi" w:hint="cs"/>
          <w:szCs w:val="28"/>
          <w:rtl/>
        </w:rPr>
        <w:t>،</w:t>
      </w:r>
      <w:r w:rsidRPr="00AB13FC">
        <w:rPr>
          <w:rFonts w:cstheme="minorBidi" w:hint="cs"/>
          <w:szCs w:val="28"/>
          <w:rtl/>
        </w:rPr>
        <w:t xml:space="preserve"> وما هي التزاماتهم؟</w:t>
      </w:r>
      <w:r>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E2CFB" w:rsidRDefault="00F371BB" w:rsidP="00F371BB">
      <w:pPr>
        <w:tabs>
          <w:tab w:val="left" w:pos="374"/>
        </w:tabs>
        <w:spacing w:line="360" w:lineRule="auto"/>
        <w:rPr>
          <w:rFonts w:cstheme="minorBidi"/>
          <w:b/>
          <w:bCs/>
          <w:szCs w:val="28"/>
          <w:rtl/>
          <w:lang w:bidi="ar-SY"/>
        </w:rPr>
      </w:pPr>
      <w:r>
        <w:rPr>
          <w:rFonts w:cstheme="minorBidi" w:hint="cs"/>
          <w:b/>
          <w:bCs/>
          <w:szCs w:val="28"/>
          <w:rtl/>
        </w:rPr>
        <w:t xml:space="preserve">4-1- </w:t>
      </w:r>
      <w:r w:rsidRPr="00AE2CFB">
        <w:rPr>
          <w:rFonts w:cstheme="minorBidi" w:hint="cs"/>
          <w:b/>
          <w:bCs/>
          <w:szCs w:val="28"/>
          <w:rtl/>
        </w:rPr>
        <w:t xml:space="preserve">مشكلات المجتمع العلمي في مرحلة العلم القياسي: </w:t>
      </w:r>
      <w:r w:rsidRPr="00AE2CFB">
        <w:rPr>
          <w:rFonts w:cstheme="minorBidi" w:hint="cs"/>
          <w:szCs w:val="28"/>
          <w:rtl/>
        </w:rPr>
        <w:t>يخلف ال</w:t>
      </w:r>
      <w:r>
        <w:rPr>
          <w:rFonts w:cstheme="minorBidi" w:hint="cs"/>
          <w:szCs w:val="28"/>
          <w:rtl/>
        </w:rPr>
        <w:t>برادايم</w:t>
      </w:r>
      <w:r w:rsidRPr="00AE2CFB">
        <w:rPr>
          <w:rFonts w:cstheme="minorBidi" w:hint="cs"/>
          <w:szCs w:val="28"/>
          <w:rtl/>
        </w:rPr>
        <w:t xml:space="preserve"> في تلك الفترة جملة من المشكلات، التي يتعامل معها أعضاء المجتمع العلمي على </w:t>
      </w:r>
      <w:r>
        <w:rPr>
          <w:rFonts w:cstheme="minorBidi" w:hint="cs"/>
          <w:szCs w:val="28"/>
          <w:rtl/>
        </w:rPr>
        <w:t>أنَّ</w:t>
      </w:r>
      <w:r w:rsidRPr="00AE2CFB">
        <w:rPr>
          <w:rFonts w:cstheme="minorBidi" w:hint="cs"/>
          <w:szCs w:val="28"/>
          <w:rtl/>
        </w:rPr>
        <w:t xml:space="preserve">ها حد أدنى ومقبول من الخطأ، لذلك نجدهم في ظل العلم القياسي يعملون إما على حلها ضمن </w:t>
      </w:r>
      <w:r>
        <w:rPr>
          <w:rFonts w:cstheme="minorBidi" w:hint="cs"/>
          <w:szCs w:val="28"/>
          <w:rtl/>
        </w:rPr>
        <w:t>برادايم</w:t>
      </w:r>
      <w:r w:rsidRPr="00AE2CFB">
        <w:rPr>
          <w:rFonts w:cstheme="minorBidi" w:hint="cs"/>
          <w:szCs w:val="28"/>
          <w:rtl/>
        </w:rPr>
        <w:t xml:space="preserve">هم أو يعمدون إلى تجاهلها وعدم الالتفات إليها، وهنا نجد كُوْن يعارض برأيه هذا مبدأ التخطئة عند بوبر الذي يعتبر </w:t>
      </w:r>
      <w:r>
        <w:rPr>
          <w:rFonts w:cstheme="minorBidi" w:hint="cs"/>
          <w:szCs w:val="28"/>
          <w:rtl/>
        </w:rPr>
        <w:t>أنَّ</w:t>
      </w:r>
      <w:r w:rsidRPr="00AE2CFB">
        <w:rPr>
          <w:rFonts w:cstheme="minorBidi" w:hint="cs"/>
          <w:b/>
          <w:bCs/>
          <w:szCs w:val="28"/>
          <w:rtl/>
        </w:rPr>
        <w:t xml:space="preserve"> </w:t>
      </w:r>
      <w:r w:rsidRPr="00AE2CFB">
        <w:rPr>
          <w:rFonts w:cstheme="minorBidi" w:hint="cs"/>
          <w:szCs w:val="28"/>
          <w:rtl/>
        </w:rPr>
        <w:t xml:space="preserve">نمو المعرفة يتقدم ابتداء من حذف الخطأ </w:t>
      </w:r>
      <w:r w:rsidRPr="00AE2CFB">
        <w:rPr>
          <w:rFonts w:cstheme="minorBidi"/>
          <w:szCs w:val="28"/>
        </w:rPr>
        <w:t>(Elimination of Error)</w:t>
      </w:r>
      <w:r>
        <w:rPr>
          <w:rFonts w:cstheme="minorBidi"/>
          <w:szCs w:val="28"/>
          <w:rtl/>
        </w:rPr>
        <w:t xml:space="preserve"> حيث نبدأ بمشكلة ما ونص</w:t>
      </w:r>
      <w:r>
        <w:rPr>
          <w:rFonts w:cstheme="minorBidi" w:hint="cs"/>
          <w:szCs w:val="28"/>
          <w:rtl/>
        </w:rPr>
        <w:t>و</w:t>
      </w:r>
      <w:r w:rsidRPr="00AE2CFB">
        <w:rPr>
          <w:rFonts w:cstheme="minorBidi"/>
          <w:szCs w:val="28"/>
          <w:rtl/>
        </w:rPr>
        <w:t>غ حلاً مؤقتاً أو نظريةً مؤقتةً، ثم نُعرِّضُها بعد ذلك لكل الاختبارات الشاقة الممكنة في إطار عملية حذف الخطأ</w:t>
      </w:r>
      <w:r w:rsidRPr="00AE2CFB">
        <w:rPr>
          <w:rFonts w:cstheme="minorBidi" w:hint="cs"/>
          <w:szCs w:val="28"/>
          <w:rtl/>
        </w:rPr>
        <w:t xml:space="preserve"> </w:t>
      </w:r>
      <w:r>
        <w:rPr>
          <w:rFonts w:cstheme="minorBidi" w:hint="cs"/>
          <w:szCs w:val="28"/>
          <w:rtl/>
        </w:rPr>
        <w:t xml:space="preserve">الذي يؤدي إلى </w:t>
      </w:r>
      <w:r w:rsidRPr="00AE2CFB">
        <w:rPr>
          <w:rFonts w:cstheme="minorBidi" w:hint="cs"/>
          <w:szCs w:val="28"/>
          <w:rtl/>
        </w:rPr>
        <w:t>صياغة مشكلات جديدة عن طريق التكذيب التجريبي للنظرية الحالية والبحث عن نظرية جديدة،</w:t>
      </w:r>
      <w:r w:rsidRPr="00AE2CFB">
        <w:rPr>
          <w:rFonts w:cstheme="minorBidi"/>
          <w:szCs w:val="28"/>
          <w:rtl/>
        </w:rPr>
        <w:t xml:space="preserve"> فإذا ما ظهر التناقض في النتائج، يتم التخلي عن النظرية التي أوصلتنا إلى هذا التناقض وتبن</w:t>
      </w:r>
      <w:r>
        <w:rPr>
          <w:rFonts w:cstheme="minorBidi" w:hint="cs"/>
          <w:szCs w:val="28"/>
          <w:rtl/>
        </w:rPr>
        <w:t>ِّ</w:t>
      </w:r>
      <w:r w:rsidRPr="00AE2CFB">
        <w:rPr>
          <w:rFonts w:cstheme="minorBidi"/>
          <w:szCs w:val="28"/>
          <w:rtl/>
        </w:rPr>
        <w:t>ي أخرى تحل هذا التناقض</w:t>
      </w:r>
      <w:r w:rsidRPr="00AE2CFB">
        <w:rPr>
          <w:rFonts w:cstheme="minorBidi" w:hint="cs"/>
          <w:szCs w:val="28"/>
          <w:vertAlign w:val="superscript"/>
          <w:rtl/>
        </w:rPr>
        <w:t>(</w:t>
      </w:r>
      <w:r w:rsidRPr="00AB13FC">
        <w:rPr>
          <w:szCs w:val="22"/>
          <w:vertAlign w:val="superscript"/>
          <w:rtl/>
        </w:rPr>
        <w:footnoteReference w:id="211"/>
      </w:r>
      <w:r w:rsidRPr="00AE2CFB">
        <w:rPr>
          <w:rFonts w:cstheme="minorBidi" w:hint="cs"/>
          <w:szCs w:val="28"/>
          <w:vertAlign w:val="superscript"/>
          <w:rtl/>
        </w:rPr>
        <w:t>)</w:t>
      </w:r>
      <w:r w:rsidRPr="00AE2CFB">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 في حين </w:t>
      </w:r>
      <w:r>
        <w:rPr>
          <w:rFonts w:cstheme="minorBidi" w:hint="cs"/>
          <w:szCs w:val="28"/>
          <w:rtl/>
        </w:rPr>
        <w:t>أنَّ</w:t>
      </w:r>
      <w:r w:rsidRPr="00AB13FC">
        <w:rPr>
          <w:rFonts w:cstheme="minorBidi" w:hint="cs"/>
          <w:szCs w:val="28"/>
          <w:rtl/>
        </w:rPr>
        <w:t xml:space="preserve"> كُوْن يرى العكس تماماً، فالمشكلات في كل نظرية علمية تجتذب اهتماما</w:t>
      </w:r>
      <w:r>
        <w:rPr>
          <w:rFonts w:cstheme="minorBidi" w:hint="cs"/>
          <w:szCs w:val="28"/>
          <w:rtl/>
        </w:rPr>
        <w:t>ً</w:t>
      </w:r>
      <w:r w:rsidRPr="00AB13FC">
        <w:rPr>
          <w:rFonts w:cstheme="minorBidi" w:hint="cs"/>
          <w:szCs w:val="28"/>
          <w:rtl/>
        </w:rPr>
        <w:t xml:space="preserve"> مختلفا</w:t>
      </w:r>
      <w:r>
        <w:rPr>
          <w:rFonts w:cstheme="minorBidi" w:hint="cs"/>
          <w:szCs w:val="28"/>
          <w:rtl/>
        </w:rPr>
        <w:t>ً</w:t>
      </w:r>
      <w:r w:rsidRPr="00AB13FC">
        <w:rPr>
          <w:rFonts w:cstheme="minorBidi" w:hint="cs"/>
          <w:szCs w:val="28"/>
          <w:rtl/>
        </w:rPr>
        <w:t xml:space="preserve"> لممارسي العلم في وقت بعينه</w:t>
      </w:r>
      <w:r>
        <w:rPr>
          <w:rFonts w:cstheme="minorBidi" w:hint="cs"/>
          <w:szCs w:val="28"/>
          <w:rtl/>
        </w:rPr>
        <w:t>؛</w:t>
      </w:r>
      <w:r w:rsidRPr="00AB13FC">
        <w:rPr>
          <w:rFonts w:cstheme="minorBidi" w:hint="cs"/>
          <w:szCs w:val="28"/>
          <w:rtl/>
        </w:rPr>
        <w:t xml:space="preserve"> ففي أوائل القرن العشرين كان هناك اهتمام من قبل بعض العلماء </w:t>
      </w:r>
      <w:r w:rsidRPr="00AB13FC">
        <w:rPr>
          <w:rFonts w:cstheme="minorBidi" w:hint="cs"/>
          <w:szCs w:val="28"/>
          <w:rtl/>
        </w:rPr>
        <w:lastRenderedPageBreak/>
        <w:t xml:space="preserve">بنقطة أوج المريخ وهي أبعد نقطة عن الأرض، أكثر مما كان لهم بنتائج </w:t>
      </w:r>
      <w:hyperlink r:id="rId9" w:tooltip="تجربة مكلسون- مورلي (الصفحة غير موجودة)" w:history="1">
        <w:r w:rsidRPr="00AB13FC">
          <w:rPr>
            <w:rFonts w:cstheme="minorBidi" w:hint="cs"/>
            <w:szCs w:val="28"/>
            <w:rtl/>
          </w:rPr>
          <w:t>تجربة مكلسون</w:t>
        </w:r>
        <w:r w:rsidRPr="00AB13FC">
          <w:t>(Michelson)</w:t>
        </w:r>
        <w:r w:rsidRPr="00AB13FC">
          <w:rPr>
            <w:rFonts w:hint="cs"/>
            <w:rtl/>
          </w:rPr>
          <w:t xml:space="preserve"> </w:t>
        </w:r>
        <w:r w:rsidRPr="00AB13FC">
          <w:rPr>
            <w:rFonts w:cstheme="minorBidi" w:hint="cs"/>
            <w:szCs w:val="28"/>
            <w:rtl/>
          </w:rPr>
          <w:t>ومورلي</w:t>
        </w:r>
      </w:hyperlink>
      <w:r w:rsidRPr="00AB13FC">
        <w:t xml:space="preserve">(Morley) </w:t>
      </w:r>
      <w:r w:rsidRPr="00AB13FC">
        <w:rPr>
          <w:rFonts w:cstheme="minorBidi" w:hint="cs"/>
          <w:szCs w:val="28"/>
          <w:rtl/>
        </w:rPr>
        <w:t>، وهنا نجد ب</w:t>
      </w:r>
      <w:r>
        <w:rPr>
          <w:rFonts w:cstheme="minorBidi" w:hint="cs"/>
          <w:szCs w:val="28"/>
          <w:rtl/>
        </w:rPr>
        <w:t>أنَّ</w:t>
      </w:r>
      <w:r w:rsidRPr="00AB13FC">
        <w:rPr>
          <w:rFonts w:cstheme="minorBidi" w:hint="cs"/>
          <w:szCs w:val="28"/>
          <w:rtl/>
        </w:rPr>
        <w:t xml:space="preserve"> كُوْن يركز على جهود العلماء الأفراد على عكس أصحاب رؤية </w:t>
      </w:r>
      <w:hyperlink r:id="rId10" w:tooltip="المنطق الوضعي (الصفحة غير موجودة)" w:history="1">
        <w:r w:rsidRPr="00AB13FC">
          <w:rPr>
            <w:rFonts w:cstheme="minorBidi" w:hint="cs"/>
            <w:szCs w:val="28"/>
            <w:rtl/>
          </w:rPr>
          <w:t>الوضعي</w:t>
        </w:r>
      </w:hyperlink>
      <w:r w:rsidRPr="00AB13FC">
        <w:rPr>
          <w:rFonts w:cstheme="minorBidi" w:hint="cs"/>
          <w:szCs w:val="28"/>
          <w:rtl/>
        </w:rPr>
        <w:t>ة المنطقية الذين يلخصون العلم بشكل مطلق داخل إطار فلسفي نظري، ولا تأتي مسألة البحث عن نظرية جديدة وبديلة، إلا عندما تتراكم مشكلات ال</w:t>
      </w:r>
      <w:r>
        <w:rPr>
          <w:rFonts w:cstheme="minorBidi" w:hint="cs"/>
          <w:szCs w:val="28"/>
          <w:rtl/>
        </w:rPr>
        <w:t>برادايم</w:t>
      </w:r>
      <w:r w:rsidRPr="00AB13FC">
        <w:rPr>
          <w:rFonts w:cstheme="minorBidi" w:hint="cs"/>
          <w:szCs w:val="28"/>
          <w:rtl/>
        </w:rPr>
        <w:t xml:space="preserve"> الحالي، ويجد المجتمع العلمي ذاته في عمق الأزمة</w:t>
      </w:r>
      <w:r w:rsidRPr="00AB13FC">
        <w:rPr>
          <w:rFonts w:cstheme="minorBidi" w:hint="cs"/>
          <w:szCs w:val="28"/>
          <w:vertAlign w:val="superscript"/>
          <w:rtl/>
        </w:rPr>
        <w:t xml:space="preserve"> (</w:t>
      </w:r>
      <w:r w:rsidRPr="00AB13FC">
        <w:rPr>
          <w:szCs w:val="22"/>
          <w:vertAlign w:val="superscript"/>
          <w:rtl/>
        </w:rPr>
        <w:footnoteReference w:id="212"/>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 ومع ذلك يمكننا بشكل عام أن نصنف المشكلات التي تميز طبيعة عمل المجتمع العلمي في مرحلة العلم القياسي إلى مشكلات التجريب والمشاهدة</w:t>
      </w:r>
      <w:r>
        <w:rPr>
          <w:rFonts w:cstheme="minorBidi" w:hint="cs"/>
          <w:szCs w:val="28"/>
          <w:rtl/>
        </w:rPr>
        <w:t>،</w:t>
      </w:r>
      <w:r w:rsidRPr="00AB13FC">
        <w:rPr>
          <w:rFonts w:cstheme="minorBidi" w:hint="cs"/>
          <w:szCs w:val="28"/>
          <w:rtl/>
        </w:rPr>
        <w:t xml:space="preserve"> ومشكلات نظرية</w:t>
      </w:r>
      <w:r>
        <w:rPr>
          <w:rFonts w:cstheme="minorBidi" w:hint="cs"/>
          <w:szCs w:val="28"/>
          <w:rtl/>
        </w:rPr>
        <w:t>،</w:t>
      </w:r>
      <w:r w:rsidRPr="00AB13FC">
        <w:rPr>
          <w:rFonts w:cstheme="minorBidi" w:hint="cs"/>
          <w:szCs w:val="28"/>
          <w:rtl/>
        </w:rPr>
        <w:t xml:space="preserve"> ومشكلات هدفها اختبار عبقرية العالم.</w:t>
      </w:r>
    </w:p>
    <w:p w:rsidR="00F371BB" w:rsidRDefault="00F371BB" w:rsidP="00F371BB">
      <w:pPr>
        <w:pStyle w:val="af6"/>
        <w:spacing w:line="360" w:lineRule="auto"/>
        <w:ind w:left="91"/>
        <w:rPr>
          <w:rFonts w:cstheme="minorBidi"/>
          <w:szCs w:val="28"/>
          <w:rtl/>
        </w:rPr>
      </w:pPr>
      <w:r>
        <w:rPr>
          <w:rFonts w:cstheme="minorBidi" w:hint="cs"/>
          <w:b/>
          <w:bCs/>
          <w:szCs w:val="28"/>
          <w:rtl/>
        </w:rPr>
        <w:t xml:space="preserve">4-1-1- </w:t>
      </w:r>
      <w:r w:rsidRPr="00AB13FC">
        <w:rPr>
          <w:rFonts w:cstheme="minorBidi" w:hint="cs"/>
          <w:b/>
          <w:bCs/>
          <w:szCs w:val="28"/>
          <w:rtl/>
        </w:rPr>
        <w:t xml:space="preserve">مشكلات التجريب والمشاهد: </w:t>
      </w:r>
      <w:r w:rsidRPr="00AB13FC">
        <w:rPr>
          <w:rFonts w:cstheme="minorBidi" w:hint="cs"/>
          <w:szCs w:val="28"/>
          <w:rtl/>
        </w:rPr>
        <w:t xml:space="preserve">تشمل ثلاثة أصناف من المشكلات تتمثل في تحديد الواقعة ذات المعنى ومن ثم مطابقة الوقائع مع النظرية، و أخيراً صياغة النظرية. </w:t>
      </w:r>
    </w:p>
    <w:p w:rsidR="00F371BB" w:rsidRPr="00AB13FC" w:rsidRDefault="00F371BB" w:rsidP="00F371BB">
      <w:pPr>
        <w:pStyle w:val="af6"/>
        <w:spacing w:line="240" w:lineRule="auto"/>
        <w:ind w:left="91"/>
        <w:rPr>
          <w:rFonts w:cstheme="minorBidi"/>
          <w:szCs w:val="28"/>
          <w:rtl/>
        </w:rPr>
      </w:pPr>
    </w:p>
    <w:p w:rsidR="00F371BB" w:rsidRDefault="00F371BB" w:rsidP="00F371BB">
      <w:pPr>
        <w:pStyle w:val="af6"/>
        <w:tabs>
          <w:tab w:val="left" w:pos="941"/>
        </w:tabs>
        <w:spacing w:line="360" w:lineRule="auto"/>
        <w:ind w:left="91"/>
        <w:rPr>
          <w:rFonts w:cstheme="minorBidi"/>
          <w:b/>
          <w:bCs/>
          <w:szCs w:val="28"/>
          <w:rtl/>
        </w:rPr>
      </w:pPr>
      <w:r>
        <w:rPr>
          <w:rFonts w:cstheme="minorBidi" w:hint="cs"/>
          <w:b/>
          <w:bCs/>
          <w:szCs w:val="28"/>
          <w:rtl/>
        </w:rPr>
        <w:t xml:space="preserve">4-1-1-1- </w:t>
      </w:r>
      <w:r w:rsidRPr="00AB13FC">
        <w:rPr>
          <w:rFonts w:cstheme="minorBidi" w:hint="cs"/>
          <w:b/>
          <w:bCs/>
          <w:szCs w:val="28"/>
          <w:rtl/>
        </w:rPr>
        <w:t xml:space="preserve">تحديد الواقعة ذات المعنى: </w:t>
      </w:r>
      <w:r w:rsidRPr="00AB13FC">
        <w:rPr>
          <w:rFonts w:cstheme="minorBidi" w:hint="cs"/>
          <w:szCs w:val="28"/>
          <w:rtl/>
        </w:rPr>
        <w:t xml:space="preserve">ينصرف المجتمع العلمي في تلك الفترة إلى تحديد الوقائع المهمة التي تتعلق بموضوع بحثه، كأن يحدد مواقع النجوم وأحجامها والفترات الزمنية التي يستغرقها كسوف النجوم الثنائية والكواكب، وفي الفيزياء الأوزان النوعية للمواد وقدرتها على الانضغاط، ساعين من وراء ذلك </w:t>
      </w:r>
      <w:r>
        <w:rPr>
          <w:rFonts w:cstheme="minorBidi" w:hint="cs"/>
          <w:szCs w:val="28"/>
          <w:rtl/>
        </w:rPr>
        <w:t xml:space="preserve">إلى </w:t>
      </w:r>
      <w:r w:rsidRPr="00AB13FC">
        <w:rPr>
          <w:rFonts w:cstheme="minorBidi" w:hint="cs"/>
          <w:szCs w:val="28"/>
          <w:rtl/>
        </w:rPr>
        <w:t xml:space="preserve">زيادة دقة ونطاق هذه الوقائع، لذا كانوا يعملون على تصميم الجهاز الذي يحقق ذلك، ومع </w:t>
      </w:r>
      <w:r>
        <w:rPr>
          <w:rFonts w:cstheme="minorBidi" w:hint="cs"/>
          <w:szCs w:val="28"/>
          <w:rtl/>
        </w:rPr>
        <w:t>أنَّ</w:t>
      </w:r>
      <w:r w:rsidRPr="00AB13FC">
        <w:rPr>
          <w:rFonts w:cstheme="minorBidi" w:hint="cs"/>
          <w:szCs w:val="28"/>
          <w:rtl/>
        </w:rPr>
        <w:t xml:space="preserve"> إبداع وبناء وتحريك ذلك الجهاز كان يتطلب موهبة عالية</w:t>
      </w:r>
      <w:r>
        <w:rPr>
          <w:rFonts w:cstheme="minorBidi" w:hint="cs"/>
          <w:szCs w:val="28"/>
          <w:rtl/>
        </w:rPr>
        <w:t>، ووقتاً طويلاً</w:t>
      </w:r>
      <w:r w:rsidRPr="00AB13FC">
        <w:rPr>
          <w:rFonts w:cstheme="minorBidi" w:hint="cs"/>
          <w:szCs w:val="28"/>
          <w:rtl/>
        </w:rPr>
        <w:t xml:space="preserve"> ودعماً مالياً ضخماً</w:t>
      </w:r>
      <w:r w:rsidRPr="00AB13FC">
        <w:rPr>
          <w:rFonts w:cstheme="minorBidi" w:hint="cs"/>
          <w:szCs w:val="28"/>
          <w:vertAlign w:val="superscript"/>
          <w:rtl/>
        </w:rPr>
        <w:t>(</w:t>
      </w:r>
      <w:r w:rsidRPr="00AB13FC">
        <w:rPr>
          <w:vertAlign w:val="superscript"/>
          <w:rtl/>
        </w:rPr>
        <w:footnoteReference w:id="213"/>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ه كان مهماً </w:t>
      </w:r>
      <w:r w:rsidRPr="00AB13FC">
        <w:rPr>
          <w:rFonts w:cstheme="minorBidi" w:hint="cs"/>
          <w:szCs w:val="28"/>
          <w:rtl/>
          <w:lang w:bidi="ar-SY"/>
        </w:rPr>
        <w:t>لتحديد الوقائع</w:t>
      </w:r>
      <w:r w:rsidRPr="00AB13FC">
        <w:rPr>
          <w:rFonts w:cstheme="minorBidi"/>
          <w:szCs w:val="28"/>
        </w:rPr>
        <w:t xml:space="preserve"> </w:t>
      </w:r>
      <w:r w:rsidRPr="00AB13FC">
        <w:rPr>
          <w:rFonts w:cstheme="minorBidi" w:hint="cs"/>
          <w:szCs w:val="28"/>
          <w:rtl/>
        </w:rPr>
        <w:t xml:space="preserve">التي </w:t>
      </w:r>
      <w:r w:rsidRPr="00AB13FC">
        <w:rPr>
          <w:rFonts w:cstheme="minorBidi"/>
          <w:szCs w:val="28"/>
          <w:rtl/>
        </w:rPr>
        <w:t>ت</w:t>
      </w:r>
      <w:r w:rsidRPr="00AB13FC">
        <w:rPr>
          <w:rFonts w:cstheme="minorBidi" w:hint="cs"/>
          <w:szCs w:val="28"/>
          <w:rtl/>
        </w:rPr>
        <w:t>ُ</w:t>
      </w:r>
      <w:r w:rsidRPr="00AB13FC">
        <w:rPr>
          <w:rFonts w:cstheme="minorBidi"/>
          <w:szCs w:val="28"/>
          <w:rtl/>
        </w:rPr>
        <w:t>مكن</w:t>
      </w:r>
      <w:r w:rsidRPr="00AB13FC">
        <w:rPr>
          <w:rFonts w:cstheme="minorBidi" w:hint="cs"/>
          <w:szCs w:val="28"/>
          <w:rtl/>
        </w:rPr>
        <w:t xml:space="preserve"> أعضاء المجتمع العلمي</w:t>
      </w:r>
      <w:r w:rsidRPr="00AB13FC">
        <w:rPr>
          <w:rFonts w:cstheme="minorBidi"/>
          <w:szCs w:val="28"/>
        </w:rPr>
        <w:t xml:space="preserve"> </w:t>
      </w:r>
      <w:r w:rsidRPr="00AB13FC">
        <w:rPr>
          <w:rFonts w:cstheme="minorBidi"/>
          <w:szCs w:val="28"/>
          <w:rtl/>
        </w:rPr>
        <w:t>من</w:t>
      </w:r>
      <w:r w:rsidRPr="00AB13FC">
        <w:rPr>
          <w:rFonts w:cstheme="minorBidi"/>
          <w:szCs w:val="28"/>
        </w:rPr>
        <w:t xml:space="preserve"> </w:t>
      </w:r>
      <w:r w:rsidRPr="00AB13FC">
        <w:rPr>
          <w:rFonts w:cstheme="minorBidi"/>
          <w:szCs w:val="28"/>
          <w:rtl/>
        </w:rPr>
        <w:t>إجراء</w:t>
      </w:r>
      <w:r w:rsidRPr="00AB13FC">
        <w:rPr>
          <w:rFonts w:cstheme="minorBidi"/>
          <w:szCs w:val="28"/>
        </w:rPr>
        <w:t xml:space="preserve"> </w:t>
      </w:r>
      <w:r w:rsidRPr="00AB13FC">
        <w:rPr>
          <w:rFonts w:cstheme="minorBidi"/>
          <w:szCs w:val="28"/>
          <w:rtl/>
        </w:rPr>
        <w:t>القياسات</w:t>
      </w:r>
      <w:r w:rsidRPr="00AB13FC">
        <w:rPr>
          <w:rFonts w:cstheme="minorBidi"/>
          <w:szCs w:val="28"/>
        </w:rPr>
        <w:t xml:space="preserve"> </w:t>
      </w:r>
      <w:r w:rsidRPr="00AB13FC">
        <w:rPr>
          <w:rFonts w:cstheme="minorBidi"/>
          <w:szCs w:val="28"/>
          <w:rtl/>
        </w:rPr>
        <w:t>المناسبة،</w:t>
      </w:r>
      <w:r w:rsidRPr="00AB13FC">
        <w:rPr>
          <w:rFonts w:cstheme="minorBidi"/>
          <w:szCs w:val="28"/>
        </w:rPr>
        <w:t xml:space="preserve"> </w:t>
      </w:r>
      <w:r w:rsidRPr="00AB13FC">
        <w:rPr>
          <w:rFonts w:cstheme="minorBidi"/>
          <w:szCs w:val="28"/>
          <w:rtl/>
        </w:rPr>
        <w:t>وأخذ</w:t>
      </w:r>
      <w:r w:rsidRPr="00AB13FC">
        <w:rPr>
          <w:rFonts w:cstheme="minorBidi"/>
          <w:szCs w:val="28"/>
        </w:rPr>
        <w:t xml:space="preserve"> </w:t>
      </w:r>
      <w:r w:rsidRPr="00AB13FC">
        <w:rPr>
          <w:rFonts w:cstheme="minorBidi"/>
          <w:szCs w:val="28"/>
          <w:rtl/>
        </w:rPr>
        <w:t>المشاهدات</w:t>
      </w:r>
      <w:r w:rsidRPr="00AB13FC">
        <w:rPr>
          <w:rFonts w:cstheme="minorBidi"/>
          <w:szCs w:val="28"/>
        </w:rPr>
        <w:t xml:space="preserve"> </w:t>
      </w:r>
      <w:r w:rsidRPr="00AB13FC">
        <w:rPr>
          <w:rFonts w:cstheme="minorBidi"/>
          <w:szCs w:val="28"/>
          <w:rtl/>
        </w:rPr>
        <w:t>المنبثقة</w:t>
      </w:r>
      <w:r w:rsidRPr="00AB13FC">
        <w:rPr>
          <w:rFonts w:cstheme="minorBidi"/>
          <w:szCs w:val="28"/>
        </w:rPr>
        <w:t xml:space="preserve"> </w:t>
      </w:r>
      <w:r w:rsidRPr="00AB13FC">
        <w:rPr>
          <w:rFonts w:cstheme="minorBidi"/>
          <w:szCs w:val="28"/>
          <w:rtl/>
        </w:rPr>
        <w:t>عنها،</w:t>
      </w:r>
      <w:r w:rsidRPr="00AB13FC">
        <w:rPr>
          <w:rFonts w:cstheme="minorBidi"/>
          <w:szCs w:val="28"/>
        </w:rPr>
        <w:t xml:space="preserve"> </w:t>
      </w:r>
      <w:r w:rsidRPr="00AB13FC">
        <w:rPr>
          <w:rFonts w:cstheme="minorBidi" w:hint="cs"/>
          <w:szCs w:val="28"/>
          <w:rtl/>
        </w:rPr>
        <w:t>ك</w:t>
      </w:r>
      <w:r w:rsidRPr="00AB13FC">
        <w:rPr>
          <w:rFonts w:cstheme="minorBidi"/>
          <w:szCs w:val="28"/>
          <w:rtl/>
        </w:rPr>
        <w:t>استخدام</w:t>
      </w:r>
      <w:r w:rsidRPr="00AB13FC">
        <w:rPr>
          <w:rFonts w:cstheme="minorBidi"/>
          <w:szCs w:val="28"/>
        </w:rPr>
        <w:t xml:space="preserve"> </w:t>
      </w:r>
      <w:r w:rsidRPr="00AB13FC">
        <w:rPr>
          <w:rFonts w:cstheme="minorBidi"/>
          <w:szCs w:val="28"/>
          <w:rtl/>
        </w:rPr>
        <w:t>الميكروسكوب</w:t>
      </w:r>
      <w:r w:rsidRPr="00AB13FC">
        <w:rPr>
          <w:rFonts w:cstheme="minorBidi"/>
          <w:szCs w:val="28"/>
        </w:rPr>
        <w:t xml:space="preserve"> </w:t>
      </w:r>
      <w:r w:rsidRPr="00AB13FC">
        <w:rPr>
          <w:rFonts w:cstheme="minorBidi"/>
          <w:szCs w:val="28"/>
          <w:rtl/>
        </w:rPr>
        <w:t>لمشاهدة</w:t>
      </w:r>
      <w:r w:rsidRPr="00AB13FC">
        <w:rPr>
          <w:rFonts w:cstheme="minorBidi"/>
          <w:szCs w:val="28"/>
        </w:rPr>
        <w:t xml:space="preserve"> </w:t>
      </w:r>
      <w:r w:rsidRPr="00AB13FC">
        <w:rPr>
          <w:rFonts w:cstheme="minorBidi"/>
          <w:szCs w:val="28"/>
          <w:rtl/>
        </w:rPr>
        <w:t>البكتريا،</w:t>
      </w:r>
      <w:r w:rsidRPr="00AB13FC">
        <w:rPr>
          <w:rFonts w:cstheme="minorBidi"/>
          <w:szCs w:val="28"/>
        </w:rPr>
        <w:t xml:space="preserve"> </w:t>
      </w:r>
      <w:r w:rsidRPr="00AB13FC">
        <w:rPr>
          <w:rFonts w:cstheme="minorBidi"/>
          <w:szCs w:val="28"/>
          <w:rtl/>
        </w:rPr>
        <w:t>وموازين</w:t>
      </w:r>
      <w:r w:rsidRPr="00AB13FC">
        <w:rPr>
          <w:rFonts w:cstheme="minorBidi"/>
          <w:szCs w:val="28"/>
        </w:rPr>
        <w:t xml:space="preserve"> </w:t>
      </w:r>
      <w:r w:rsidRPr="00AB13FC">
        <w:rPr>
          <w:rFonts w:cstheme="minorBidi"/>
          <w:szCs w:val="28"/>
          <w:rtl/>
        </w:rPr>
        <w:t>الحرارة</w:t>
      </w:r>
      <w:r w:rsidRPr="00AB13FC">
        <w:rPr>
          <w:rFonts w:cstheme="minorBidi"/>
          <w:szCs w:val="28"/>
        </w:rPr>
        <w:t xml:space="preserve"> </w:t>
      </w:r>
      <w:r w:rsidRPr="00AB13FC">
        <w:rPr>
          <w:rFonts w:cstheme="minorBidi"/>
          <w:szCs w:val="28"/>
          <w:rtl/>
        </w:rPr>
        <w:t>لقياس</w:t>
      </w:r>
      <w:r w:rsidRPr="00AB13FC">
        <w:rPr>
          <w:rFonts w:cstheme="minorBidi"/>
          <w:szCs w:val="28"/>
        </w:rPr>
        <w:t xml:space="preserve"> </w:t>
      </w:r>
      <w:r w:rsidRPr="00AB13FC">
        <w:rPr>
          <w:rFonts w:cstheme="minorBidi"/>
          <w:szCs w:val="28"/>
          <w:rtl/>
        </w:rPr>
        <w:t>درجة</w:t>
      </w:r>
      <w:r w:rsidRPr="00AB13FC">
        <w:rPr>
          <w:rFonts w:cstheme="minorBidi"/>
          <w:szCs w:val="28"/>
        </w:rPr>
        <w:t xml:space="preserve"> </w:t>
      </w:r>
      <w:r w:rsidRPr="00AB13FC">
        <w:rPr>
          <w:rFonts w:cstheme="minorBidi"/>
          <w:szCs w:val="28"/>
          <w:rtl/>
        </w:rPr>
        <w:t>الحرارة</w:t>
      </w:r>
      <w:r w:rsidRPr="00AB13FC">
        <w:rPr>
          <w:rFonts w:cstheme="minorBidi" w:hint="cs"/>
          <w:szCs w:val="28"/>
          <w:vertAlign w:val="superscript"/>
          <w:rtl/>
        </w:rPr>
        <w:t>(</w:t>
      </w:r>
      <w:r w:rsidRPr="00AB13FC">
        <w:rPr>
          <w:vertAlign w:val="superscript"/>
          <w:rtl/>
        </w:rPr>
        <w:footnoteReference w:id="214"/>
      </w:r>
      <w:r w:rsidRPr="00AB13FC">
        <w:rPr>
          <w:rFonts w:cstheme="minorBidi" w:hint="cs"/>
          <w:szCs w:val="28"/>
          <w:vertAlign w:val="superscript"/>
          <w:rtl/>
        </w:rPr>
        <w:t>)</w:t>
      </w:r>
      <w:r w:rsidRPr="00AB13FC">
        <w:rPr>
          <w:rFonts w:cstheme="minorBidi" w:hint="cs"/>
          <w:szCs w:val="28"/>
          <w:rtl/>
        </w:rPr>
        <w:t xml:space="preserve">، وغياب هذه الأدوات كان يشكل مشكلة </w:t>
      </w:r>
      <w:r>
        <w:rPr>
          <w:rFonts w:cstheme="minorBidi" w:hint="cs"/>
          <w:szCs w:val="28"/>
          <w:rtl/>
        </w:rPr>
        <w:t>للمجتمع العلمي</w:t>
      </w:r>
      <w:r w:rsidRPr="00AB13FC">
        <w:rPr>
          <w:rFonts w:cstheme="minorBidi" w:hint="cs"/>
          <w:szCs w:val="28"/>
          <w:rtl/>
        </w:rPr>
        <w:t>، وهنا تتولد المشكلات المنهجية، كالمشكلات التي خلفها ال</w:t>
      </w:r>
      <w:r>
        <w:rPr>
          <w:rFonts w:cstheme="minorBidi" w:hint="cs"/>
          <w:szCs w:val="28"/>
          <w:rtl/>
        </w:rPr>
        <w:t>برادايم</w:t>
      </w:r>
      <w:r w:rsidRPr="00AB13FC">
        <w:rPr>
          <w:rFonts w:cstheme="minorBidi" w:hint="cs"/>
          <w:szCs w:val="28"/>
          <w:rtl/>
        </w:rPr>
        <w:t xml:space="preserve"> الكوبرنيكي، كما أكد ذلك كوبرنيكوس </w:t>
      </w:r>
      <w:r>
        <w:rPr>
          <w:rFonts w:cstheme="minorBidi"/>
          <w:szCs w:val="28"/>
        </w:rPr>
        <w:t>(Copernicus)</w:t>
      </w:r>
      <w:r>
        <w:rPr>
          <w:rFonts w:cstheme="minorBidi" w:hint="cs"/>
          <w:szCs w:val="28"/>
          <w:rtl/>
        </w:rPr>
        <w:t xml:space="preserve"> </w:t>
      </w:r>
      <w:r w:rsidRPr="00AB13FC">
        <w:rPr>
          <w:rFonts w:cstheme="minorBidi" w:hint="cs"/>
          <w:szCs w:val="28"/>
          <w:rtl/>
        </w:rPr>
        <w:t xml:space="preserve">ذاته قبل أن يصبح </w:t>
      </w:r>
      <w:r>
        <w:rPr>
          <w:rFonts w:cstheme="minorBidi" w:hint="cs"/>
          <w:szCs w:val="28"/>
          <w:rtl/>
        </w:rPr>
        <w:t>برادايم</w:t>
      </w:r>
      <w:r w:rsidRPr="00AB13FC">
        <w:rPr>
          <w:rFonts w:cstheme="minorBidi" w:hint="cs"/>
          <w:szCs w:val="28"/>
          <w:rtl/>
        </w:rPr>
        <w:t xml:space="preserve">ه الأساس الذي يعمل ضمنه المجتمع العلمي القياسي، والمتمثلة في </w:t>
      </w:r>
      <w:r>
        <w:rPr>
          <w:rFonts w:cstheme="minorBidi" w:hint="cs"/>
          <w:szCs w:val="28"/>
          <w:rtl/>
        </w:rPr>
        <w:t>أنَّ</w:t>
      </w:r>
      <w:r w:rsidRPr="00AB13FC">
        <w:rPr>
          <w:rFonts w:cstheme="minorBidi" w:hint="cs"/>
          <w:szCs w:val="28"/>
          <w:rtl/>
        </w:rPr>
        <w:t xml:space="preserve"> انعكاس علم الفلك الجديد لديه على النظام الحقيقي لأفلاك التدوير أنشأ مشكلات ديناميكية ومنهجية بالإضافة إلى مشكلات تفسيرية، ذلك </w:t>
      </w:r>
      <w:r>
        <w:rPr>
          <w:rFonts w:cstheme="minorBidi" w:hint="cs"/>
          <w:szCs w:val="28"/>
          <w:rtl/>
        </w:rPr>
        <w:t>أنَّ</w:t>
      </w:r>
      <w:r w:rsidRPr="00AB13FC">
        <w:rPr>
          <w:rFonts w:cstheme="minorBidi" w:hint="cs"/>
          <w:szCs w:val="28"/>
          <w:rtl/>
        </w:rPr>
        <w:t xml:space="preserve"> أفكاره كانت متعارضة مع كل من الإبستيمولوجيا والمذهب اللاهوتي، وكلها كانت شروط مفصلية للبحث، إلا </w:t>
      </w:r>
      <w:r>
        <w:rPr>
          <w:rFonts w:cstheme="minorBidi" w:hint="cs"/>
          <w:szCs w:val="28"/>
          <w:rtl/>
        </w:rPr>
        <w:t>أنَّ</w:t>
      </w:r>
      <w:r w:rsidRPr="00AB13FC">
        <w:rPr>
          <w:rFonts w:cstheme="minorBidi" w:hint="cs"/>
          <w:szCs w:val="28"/>
          <w:rtl/>
        </w:rPr>
        <w:t xml:space="preserve">ه قدم </w:t>
      </w:r>
      <w:r w:rsidRPr="00AB13FC">
        <w:rPr>
          <w:rFonts w:cstheme="minorBidi" w:hint="cs"/>
          <w:szCs w:val="28"/>
          <w:rtl/>
        </w:rPr>
        <w:lastRenderedPageBreak/>
        <w:t>تلميحات لحل هذه المشكلات من خلال التلسكوبات التي تم إنجازها</w:t>
      </w:r>
      <w:r w:rsidRPr="00AB13FC">
        <w:rPr>
          <w:rFonts w:cstheme="minorBidi" w:hint="cs"/>
          <w:szCs w:val="28"/>
          <w:vertAlign w:val="superscript"/>
          <w:rtl/>
        </w:rPr>
        <w:t>(</w:t>
      </w:r>
      <w:r w:rsidRPr="00AB13FC">
        <w:rPr>
          <w:vertAlign w:val="superscript"/>
          <w:rtl/>
        </w:rPr>
        <w:footnoteReference w:id="215"/>
      </w:r>
      <w:r w:rsidRPr="00AB13FC">
        <w:rPr>
          <w:rFonts w:cstheme="minorBidi" w:hint="cs"/>
          <w:szCs w:val="28"/>
          <w:vertAlign w:val="superscript"/>
          <w:rtl/>
        </w:rPr>
        <w:t>)</w:t>
      </w:r>
      <w:r w:rsidRPr="00AB13FC">
        <w:rPr>
          <w:rFonts w:cstheme="minorBidi" w:hint="cs"/>
          <w:szCs w:val="28"/>
          <w:rtl/>
        </w:rPr>
        <w:t>.</w:t>
      </w:r>
    </w:p>
    <w:p w:rsidR="00F371BB" w:rsidRDefault="00F371BB" w:rsidP="00F371BB">
      <w:pPr>
        <w:pStyle w:val="af6"/>
        <w:tabs>
          <w:tab w:val="left" w:pos="941"/>
        </w:tabs>
        <w:spacing w:line="360" w:lineRule="auto"/>
        <w:ind w:left="91"/>
        <w:rPr>
          <w:rFonts w:cstheme="minorBidi"/>
          <w:b/>
          <w:bCs/>
          <w:szCs w:val="28"/>
          <w:rtl/>
        </w:rPr>
      </w:pPr>
    </w:p>
    <w:p w:rsidR="00F371BB" w:rsidRPr="004021E8" w:rsidRDefault="00F371BB" w:rsidP="00F371BB">
      <w:pPr>
        <w:pStyle w:val="af6"/>
        <w:tabs>
          <w:tab w:val="left" w:pos="941"/>
        </w:tabs>
        <w:spacing w:line="360" w:lineRule="auto"/>
        <w:ind w:left="91"/>
        <w:rPr>
          <w:rFonts w:cstheme="minorBidi"/>
          <w:b/>
          <w:bCs/>
          <w:szCs w:val="28"/>
          <w:rtl/>
        </w:rPr>
      </w:pPr>
    </w:p>
    <w:p w:rsidR="00F371BB" w:rsidRPr="00AB13FC" w:rsidRDefault="00F371BB" w:rsidP="00F371BB">
      <w:pPr>
        <w:pStyle w:val="af6"/>
        <w:tabs>
          <w:tab w:val="left" w:pos="941"/>
        </w:tabs>
        <w:spacing w:line="360" w:lineRule="auto"/>
        <w:ind w:left="91"/>
        <w:rPr>
          <w:rFonts w:cstheme="minorBidi"/>
          <w:b/>
          <w:bCs/>
          <w:szCs w:val="28"/>
          <w:rtl/>
        </w:rPr>
      </w:pPr>
      <w:r>
        <w:rPr>
          <w:rFonts w:cstheme="minorBidi" w:hint="cs"/>
          <w:b/>
          <w:bCs/>
          <w:szCs w:val="28"/>
          <w:rtl/>
        </w:rPr>
        <w:t xml:space="preserve">4-1-1-2- </w:t>
      </w:r>
      <w:r w:rsidRPr="00AB13FC">
        <w:rPr>
          <w:rFonts w:cstheme="minorBidi" w:hint="cs"/>
          <w:b/>
          <w:bCs/>
          <w:szCs w:val="28"/>
          <w:rtl/>
        </w:rPr>
        <w:t>مقارنة الوقائع مع النظرية</w:t>
      </w:r>
      <w:r w:rsidRPr="00AB13FC">
        <w:rPr>
          <w:rStyle w:val="af"/>
          <w:rFonts w:cstheme="minorBidi"/>
          <w:b/>
          <w:bCs/>
          <w:szCs w:val="28"/>
          <w:rtl/>
        </w:rPr>
        <w:footnoteReference w:customMarkFollows="1" w:id="216"/>
        <w:t>(*)</w:t>
      </w:r>
      <w:r w:rsidRPr="00AB13FC">
        <w:rPr>
          <w:rFonts w:cstheme="minorBidi" w:hint="cs"/>
          <w:b/>
          <w:bCs/>
          <w:szCs w:val="28"/>
          <w:rtl/>
        </w:rPr>
        <w:t xml:space="preserve">: </w:t>
      </w:r>
      <w:r w:rsidRPr="00AB13FC">
        <w:rPr>
          <w:rFonts w:cstheme="minorBidi" w:hint="cs"/>
          <w:szCs w:val="28"/>
          <w:rtl/>
        </w:rPr>
        <w:t>تتعلق هذه المشكلات بالمطابقة التجريبية بين الطبيعة والنظرية، وتشمل التحديات الوقائعية الموجهة إلى الوقائع التي يمكن مقارنتها مباشرة مع التنبؤات المستمدة من نظرية ال</w:t>
      </w:r>
      <w:r>
        <w:rPr>
          <w:rFonts w:cstheme="minorBidi" w:hint="cs"/>
          <w:szCs w:val="28"/>
          <w:rtl/>
        </w:rPr>
        <w:t>برادايم</w:t>
      </w:r>
      <w:r w:rsidRPr="00AB13FC">
        <w:rPr>
          <w:rFonts w:cstheme="minorBidi" w:hint="cs"/>
          <w:szCs w:val="28"/>
          <w:rtl/>
        </w:rPr>
        <w:t xml:space="preserve">، وهنا نجد </w:t>
      </w:r>
      <w:r>
        <w:rPr>
          <w:rFonts w:cstheme="minorBidi" w:hint="cs"/>
          <w:szCs w:val="28"/>
          <w:rtl/>
        </w:rPr>
        <w:t>أنَّ</w:t>
      </w:r>
      <w:r w:rsidRPr="00AB13FC">
        <w:rPr>
          <w:rFonts w:cstheme="minorBidi" w:hint="cs"/>
          <w:szCs w:val="28"/>
          <w:rtl/>
        </w:rPr>
        <w:t xml:space="preserve"> إنجاز الأجهزة أو الأدوات التي يمكن أن نحدد بها الوقائع قد يساعد المجتمع العلمي على مقارنة هذه الوقائع مع التنبؤات التي استمدها من </w:t>
      </w:r>
      <w:r>
        <w:rPr>
          <w:rFonts w:cstheme="minorBidi" w:hint="cs"/>
          <w:szCs w:val="28"/>
          <w:rtl/>
        </w:rPr>
        <w:t>برادايم</w:t>
      </w:r>
      <w:r w:rsidRPr="00AB13FC">
        <w:rPr>
          <w:rFonts w:cstheme="minorBidi" w:hint="cs"/>
          <w:szCs w:val="28"/>
          <w:rtl/>
        </w:rPr>
        <w:t>اته، والتي توضح في الوقت ذاته الجهد العظيم والعبقرية اللذين لزما لتقريب الطبيعة والنظرية تدريجياً من حالة التطابق، التي تعتمد بشكل أساسي على ال</w:t>
      </w:r>
      <w:r>
        <w:rPr>
          <w:rFonts w:cstheme="minorBidi" w:hint="cs"/>
          <w:szCs w:val="28"/>
          <w:rtl/>
        </w:rPr>
        <w:t>برادايم</w:t>
      </w:r>
      <w:r w:rsidRPr="00AB13FC">
        <w:rPr>
          <w:rFonts w:cstheme="minorBidi" w:hint="cs"/>
          <w:szCs w:val="28"/>
          <w:rtl/>
        </w:rPr>
        <w:t xml:space="preserve"> الذي يُعِّد المشكلة المراد حلها، والذي غالباً ما يتدخل</w:t>
      </w:r>
      <w:r>
        <w:rPr>
          <w:rFonts w:cstheme="minorBidi" w:hint="cs"/>
          <w:szCs w:val="28"/>
          <w:rtl/>
        </w:rPr>
        <w:t xml:space="preserve"> وبشكل مباشر</w:t>
      </w:r>
      <w:r w:rsidRPr="00AB13FC">
        <w:rPr>
          <w:rFonts w:cstheme="minorBidi" w:hint="cs"/>
          <w:szCs w:val="28"/>
          <w:rtl/>
        </w:rPr>
        <w:t xml:space="preserve"> في تصميم الجهاز القادر على حل المشكلة</w:t>
      </w:r>
      <w:r>
        <w:rPr>
          <w:rFonts w:cstheme="minorBidi" w:hint="cs"/>
          <w:szCs w:val="28"/>
          <w:vertAlign w:val="superscript"/>
          <w:rtl/>
        </w:rPr>
        <w:t xml:space="preserve"> </w:t>
      </w:r>
      <w:r w:rsidRPr="00AB13FC">
        <w:rPr>
          <w:rFonts w:cstheme="minorBidi" w:hint="cs"/>
          <w:szCs w:val="28"/>
          <w:vertAlign w:val="superscript"/>
          <w:rtl/>
        </w:rPr>
        <w:t>(</w:t>
      </w:r>
      <w:r w:rsidRPr="00AB13FC">
        <w:rPr>
          <w:vertAlign w:val="superscript"/>
          <w:rtl/>
        </w:rPr>
        <w:footnoteReference w:id="217"/>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941"/>
        </w:tabs>
        <w:spacing w:line="360" w:lineRule="auto"/>
        <w:ind w:left="0"/>
        <w:rPr>
          <w:rFonts w:cstheme="minorBidi"/>
          <w:b/>
          <w:bCs/>
          <w:szCs w:val="28"/>
          <w:rtl/>
        </w:rPr>
      </w:pPr>
      <w:r>
        <w:rPr>
          <w:rFonts w:cstheme="minorBidi" w:hint="cs"/>
          <w:b/>
          <w:bCs/>
          <w:szCs w:val="28"/>
          <w:rtl/>
        </w:rPr>
        <w:t xml:space="preserve">4-1-1-3- </w:t>
      </w:r>
      <w:r w:rsidRPr="00AB13FC">
        <w:rPr>
          <w:rFonts w:cstheme="minorBidi" w:hint="cs"/>
          <w:b/>
          <w:bCs/>
          <w:szCs w:val="28"/>
          <w:rtl/>
        </w:rPr>
        <w:t xml:space="preserve">صياغة النظرية: </w:t>
      </w:r>
      <w:r w:rsidRPr="00AB13FC">
        <w:rPr>
          <w:rFonts w:cstheme="minorBidi" w:hint="cs"/>
          <w:szCs w:val="28"/>
          <w:rtl/>
        </w:rPr>
        <w:t>تمثل صياغة نظرية ال</w:t>
      </w:r>
      <w:r>
        <w:rPr>
          <w:rFonts w:cstheme="minorBidi" w:hint="cs"/>
          <w:szCs w:val="28"/>
          <w:rtl/>
        </w:rPr>
        <w:t>برادايم</w:t>
      </w:r>
      <w:r w:rsidRPr="00AB13FC">
        <w:rPr>
          <w:rFonts w:cstheme="minorBidi" w:hint="cs"/>
          <w:szCs w:val="28"/>
          <w:rtl/>
        </w:rPr>
        <w:t xml:space="preserve"> عملاً تجريبياً يوضح به المجتمع العلمي نظرية ال</w:t>
      </w:r>
      <w:r>
        <w:rPr>
          <w:rFonts w:cstheme="minorBidi" w:hint="cs"/>
          <w:szCs w:val="28"/>
          <w:rtl/>
        </w:rPr>
        <w:t>برادايم</w:t>
      </w:r>
      <w:r w:rsidRPr="00AB13FC">
        <w:rPr>
          <w:rFonts w:cstheme="minorBidi" w:hint="cs"/>
          <w:szCs w:val="28"/>
          <w:rtl/>
        </w:rPr>
        <w:t xml:space="preserve">، ويحل بعض نواحي الغموض المتبقية ومشكلات تم الإشارة إليها سابقاً ويتفرع هذا الصنف إلى ثلاث أنواع من التجارب: </w:t>
      </w:r>
    </w:p>
    <w:p w:rsidR="00F371BB" w:rsidRPr="00AB13FC" w:rsidRDefault="00F371BB" w:rsidP="00F371BB">
      <w:pPr>
        <w:spacing w:line="360" w:lineRule="auto"/>
        <w:rPr>
          <w:rFonts w:cstheme="minorBidi"/>
          <w:szCs w:val="28"/>
          <w:rtl/>
        </w:rPr>
      </w:pPr>
      <w:r>
        <w:rPr>
          <w:rFonts w:cstheme="minorBidi" w:hint="cs"/>
          <w:b/>
          <w:bCs/>
          <w:szCs w:val="28"/>
          <w:rtl/>
        </w:rPr>
        <w:t>4-1</w:t>
      </w:r>
      <w:r w:rsidRPr="00AB13FC">
        <w:rPr>
          <w:rFonts w:cstheme="minorBidi" w:hint="cs"/>
          <w:b/>
          <w:bCs/>
          <w:szCs w:val="28"/>
          <w:rtl/>
        </w:rPr>
        <w:t>-1-3-1- تجارب هدفها تحديد قيم الثوابت الفيزيائية</w:t>
      </w:r>
      <w:r>
        <w:rPr>
          <w:rStyle w:val="af"/>
          <w:rFonts w:cstheme="minorBidi"/>
          <w:b/>
          <w:bCs/>
          <w:szCs w:val="28"/>
          <w:rtl/>
        </w:rPr>
        <w:footnoteReference w:customMarkFollows="1" w:id="218"/>
        <w:t>(</w:t>
      </w:r>
      <w:r w:rsidRPr="00865DCE">
        <w:rPr>
          <w:rFonts w:cstheme="minorBidi" w:hint="cs"/>
          <w:b/>
          <w:bCs/>
          <w:szCs w:val="28"/>
          <w:vertAlign w:val="superscript"/>
          <w:rtl/>
        </w:rPr>
        <w:t>*</w:t>
      </w:r>
      <w:r>
        <w:rPr>
          <w:rStyle w:val="af"/>
          <w:rFonts w:cstheme="minorBidi"/>
          <w:b/>
          <w:bCs/>
          <w:szCs w:val="28"/>
          <w:rtl/>
        </w:rPr>
        <w:t>*)</w:t>
      </w:r>
      <w:r w:rsidRPr="00AB13FC">
        <w:rPr>
          <w:rFonts w:cstheme="minorBidi" w:hint="cs"/>
          <w:b/>
          <w:bCs/>
          <w:szCs w:val="28"/>
          <w:rtl/>
        </w:rPr>
        <w:t>:</w:t>
      </w:r>
      <w:r w:rsidRPr="00AB13FC">
        <w:rPr>
          <w:rFonts w:cstheme="minorBidi" w:hint="cs"/>
          <w:szCs w:val="28"/>
          <w:rtl/>
        </w:rPr>
        <w:t xml:space="preserve"> من الأمثلة التوضيحية على ذلك ال</w:t>
      </w:r>
      <w:r>
        <w:rPr>
          <w:rFonts w:cstheme="minorBidi" w:hint="cs"/>
          <w:szCs w:val="28"/>
          <w:rtl/>
        </w:rPr>
        <w:t>برادايم</w:t>
      </w:r>
      <w:r w:rsidRPr="00AB13FC">
        <w:rPr>
          <w:rFonts w:cstheme="minorBidi" w:hint="cs"/>
          <w:szCs w:val="28"/>
          <w:rtl/>
        </w:rPr>
        <w:t xml:space="preserve"> النيوتني حيث بيَّن عمله </w:t>
      </w:r>
      <w:r>
        <w:rPr>
          <w:rFonts w:cstheme="minorBidi" w:hint="cs"/>
          <w:szCs w:val="28"/>
          <w:rtl/>
        </w:rPr>
        <w:t>أنَّ</w:t>
      </w:r>
      <w:r w:rsidRPr="00AB13FC">
        <w:rPr>
          <w:rFonts w:cstheme="minorBidi" w:hint="cs"/>
          <w:szCs w:val="28"/>
          <w:rtl/>
        </w:rPr>
        <w:t xml:space="preserve"> التجاذب</w:t>
      </w:r>
      <w:r>
        <w:rPr>
          <w:rStyle w:val="af"/>
          <w:rFonts w:cstheme="minorBidi"/>
          <w:szCs w:val="28"/>
          <w:rtl/>
        </w:rPr>
        <w:footnoteReference w:customMarkFollows="1" w:id="219"/>
        <w:t>(</w:t>
      </w:r>
      <w:r w:rsidRPr="00865DCE">
        <w:rPr>
          <w:rFonts w:cstheme="minorBidi" w:hint="cs"/>
          <w:szCs w:val="28"/>
          <w:vertAlign w:val="superscript"/>
          <w:rtl/>
        </w:rPr>
        <w:t>*</w:t>
      </w:r>
      <w:r>
        <w:rPr>
          <w:rStyle w:val="af"/>
          <w:rFonts w:cstheme="minorBidi"/>
          <w:szCs w:val="28"/>
          <w:rtl/>
        </w:rPr>
        <w:t>**)</w:t>
      </w:r>
      <w:r w:rsidRPr="00AB13FC">
        <w:rPr>
          <w:rFonts w:cstheme="minorBidi" w:hint="cs"/>
          <w:szCs w:val="28"/>
          <w:rtl/>
        </w:rPr>
        <w:t xml:space="preserve"> بين كتلتين ولتكن الكتلة الأولى </w:t>
      </w:r>
      <w:r w:rsidRPr="00AB13FC">
        <w:rPr>
          <w:rFonts w:cstheme="minorBidi"/>
          <w:szCs w:val="28"/>
        </w:rPr>
        <w:t>m</w:t>
      </w:r>
      <w:r w:rsidRPr="00AB13FC">
        <w:rPr>
          <w:rFonts w:cstheme="minorBidi" w:hint="cs"/>
          <w:szCs w:val="28"/>
          <w:rtl/>
        </w:rPr>
        <w:t xml:space="preserve"> والكتلة الثانية </w:t>
      </w:r>
      <w:r w:rsidRPr="00AB13FC">
        <w:rPr>
          <w:rFonts w:cstheme="minorBidi"/>
          <w:szCs w:val="28"/>
        </w:rPr>
        <w:t>M</w:t>
      </w:r>
      <w:r w:rsidRPr="00AB13FC">
        <w:rPr>
          <w:rFonts w:cstheme="minorBidi" w:hint="cs"/>
          <w:szCs w:val="28"/>
          <w:rtl/>
        </w:rPr>
        <w:t xml:space="preserve"> تجتذب كل منهما الأخرى بقوة تساوي </w:t>
      </w:r>
      <w:r w:rsidRPr="00AB13FC">
        <w:rPr>
          <w:rFonts w:cstheme="minorBidi"/>
          <w:szCs w:val="28"/>
        </w:rPr>
        <w:t>GmM/d2</w:t>
      </w:r>
      <w:r>
        <w:rPr>
          <w:rFonts w:cstheme="minorBidi" w:hint="cs"/>
          <w:szCs w:val="28"/>
          <w:rtl/>
        </w:rPr>
        <w:t>،</w:t>
      </w:r>
      <w:r w:rsidRPr="00AB13FC">
        <w:rPr>
          <w:rFonts w:cstheme="minorBidi" w:hint="cs"/>
          <w:szCs w:val="28"/>
          <w:rtl/>
        </w:rPr>
        <w:t xml:space="preserve"> حيث </w:t>
      </w:r>
      <w:r w:rsidRPr="00AB13FC">
        <w:rPr>
          <w:rFonts w:cstheme="minorBidi"/>
          <w:szCs w:val="28"/>
        </w:rPr>
        <w:t>G</w:t>
      </w:r>
      <w:r w:rsidRPr="00AB13FC">
        <w:rPr>
          <w:rFonts w:cstheme="minorBidi" w:hint="cs"/>
          <w:szCs w:val="28"/>
          <w:rtl/>
        </w:rPr>
        <w:t xml:space="preserve"> هي الثابت الجاذبي</w:t>
      </w:r>
      <w:r>
        <w:rPr>
          <w:rFonts w:cstheme="minorBidi" w:hint="cs"/>
          <w:szCs w:val="28"/>
          <w:rtl/>
        </w:rPr>
        <w:t>،</w:t>
      </w:r>
      <w:r w:rsidRPr="00AB13FC">
        <w:rPr>
          <w:rFonts w:cstheme="minorBidi" w:hint="cs"/>
          <w:szCs w:val="28"/>
          <w:rtl/>
        </w:rPr>
        <w:t xml:space="preserve"> و </w:t>
      </w:r>
      <w:r w:rsidRPr="00AB13FC">
        <w:rPr>
          <w:rFonts w:cstheme="minorBidi"/>
          <w:szCs w:val="28"/>
        </w:rPr>
        <w:t>d</w:t>
      </w:r>
      <w:r w:rsidRPr="00AB13FC">
        <w:rPr>
          <w:rFonts w:cstheme="minorBidi" w:hint="cs"/>
          <w:szCs w:val="28"/>
          <w:rtl/>
        </w:rPr>
        <w:t xml:space="preserve"> هي المسافة بين الجسمين، هنا تعبر الكتلة عن المقياس لكمية الجاذبية التي يمتلكها الجسم</w:t>
      </w:r>
      <w:r>
        <w:rPr>
          <w:rFonts w:cstheme="minorBidi" w:hint="cs"/>
          <w:szCs w:val="28"/>
          <w:rtl/>
        </w:rPr>
        <w:t>،</w:t>
      </w:r>
      <w:r w:rsidRPr="00AB13FC">
        <w:rPr>
          <w:rFonts w:cstheme="minorBidi" w:hint="cs"/>
          <w:szCs w:val="28"/>
          <w:rtl/>
        </w:rPr>
        <w:t xml:space="preserve"> وبالتالي فإن</w:t>
      </w:r>
      <w:r>
        <w:rPr>
          <w:rFonts w:cstheme="minorBidi" w:hint="cs"/>
          <w:szCs w:val="28"/>
          <w:rtl/>
        </w:rPr>
        <w:t>َّ</w:t>
      </w:r>
      <w:r w:rsidRPr="00AB13FC">
        <w:rPr>
          <w:rFonts w:cstheme="minorBidi" w:hint="cs"/>
          <w:szCs w:val="28"/>
          <w:rtl/>
        </w:rPr>
        <w:t xml:space="preserve"> جميع الأجسام </w:t>
      </w:r>
      <w:r w:rsidRPr="00AB13FC">
        <w:rPr>
          <w:rFonts w:cstheme="minorBidi" w:hint="cs"/>
          <w:szCs w:val="28"/>
          <w:rtl/>
        </w:rPr>
        <w:lastRenderedPageBreak/>
        <w:t>وفقاً لنيوتن تتسارع بالمقدار ذاته بالضبط في مجال الجاذبية، فالأجسام الثقيلة تسقط بنفس التسارع الذي تسقط به الأجسام الخفيفة</w:t>
      </w:r>
      <w:r w:rsidRPr="00AB13FC">
        <w:rPr>
          <w:rFonts w:cstheme="minorBidi" w:hint="cs"/>
          <w:szCs w:val="28"/>
          <w:vertAlign w:val="superscript"/>
          <w:rtl/>
        </w:rPr>
        <w:t>(</w:t>
      </w:r>
      <w:r w:rsidRPr="00AB13FC">
        <w:rPr>
          <w:vertAlign w:val="superscript"/>
          <w:rtl/>
        </w:rPr>
        <w:footnoteReference w:id="220"/>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rPr>
          <w:rFonts w:cstheme="minorBidi"/>
          <w:szCs w:val="28"/>
          <w:rtl/>
        </w:rPr>
      </w:pPr>
      <w:r>
        <w:rPr>
          <w:rFonts w:cstheme="minorBidi" w:hint="cs"/>
          <w:b/>
          <w:bCs/>
          <w:szCs w:val="28"/>
          <w:rtl/>
        </w:rPr>
        <w:t>4-1</w:t>
      </w:r>
      <w:r w:rsidRPr="00AB13FC">
        <w:rPr>
          <w:rFonts w:cstheme="minorBidi" w:hint="cs"/>
          <w:b/>
          <w:bCs/>
          <w:szCs w:val="28"/>
          <w:rtl/>
        </w:rPr>
        <w:t>-1-3-2- تجارب هدفها الوصول إلى قوانين كمية:</w:t>
      </w:r>
      <w:r w:rsidRPr="00AB13FC">
        <w:rPr>
          <w:rFonts w:cstheme="minorBidi" w:hint="cs"/>
          <w:szCs w:val="28"/>
          <w:rtl/>
        </w:rPr>
        <w:t xml:space="preserve"> وأبرز مثال على ذلك قانون بويل</w:t>
      </w:r>
      <w:r w:rsidRPr="00AB13FC">
        <w:rPr>
          <w:rFonts w:cstheme="minorBidi"/>
          <w:szCs w:val="28"/>
        </w:rPr>
        <w:t>(Boyle)</w:t>
      </w:r>
      <w:r>
        <w:rPr>
          <w:rFonts w:cstheme="minorBidi" w:hint="cs"/>
          <w:szCs w:val="28"/>
          <w:rtl/>
        </w:rPr>
        <w:t xml:space="preserve"> الذي يُنشئ </w:t>
      </w:r>
      <w:r w:rsidRPr="00AB13FC">
        <w:rPr>
          <w:rFonts w:cstheme="minorBidi" w:hint="cs"/>
          <w:szCs w:val="28"/>
          <w:rtl/>
        </w:rPr>
        <w:t>علاقة بين ضغط الغاز وحجمه، ومعادلة جول</w:t>
      </w:r>
      <w:r>
        <w:rPr>
          <w:rFonts w:cstheme="minorBidi"/>
          <w:szCs w:val="28"/>
        </w:rPr>
        <w:t xml:space="preserve">(Joule) </w:t>
      </w:r>
      <w:r w:rsidRPr="00AB13FC">
        <w:rPr>
          <w:rFonts w:cstheme="minorBidi" w:hint="cs"/>
          <w:szCs w:val="28"/>
          <w:rtl/>
        </w:rPr>
        <w:t xml:space="preserve"> التي تربط بين الحرارة المتولدة والمقاومة والتيار الكهربائي وقد لا يكون ال</w:t>
      </w:r>
      <w:r>
        <w:rPr>
          <w:rFonts w:cstheme="minorBidi" w:hint="cs"/>
          <w:szCs w:val="28"/>
          <w:rtl/>
        </w:rPr>
        <w:t>برادايم</w:t>
      </w:r>
      <w:r w:rsidRPr="00AB13FC">
        <w:rPr>
          <w:rFonts w:cstheme="minorBidi" w:hint="cs"/>
          <w:szCs w:val="28"/>
          <w:rtl/>
        </w:rPr>
        <w:t xml:space="preserve"> هو الشرط الضروري الذي يجب أن يتقدم اكتشاف قوانين كهذه فغالباً ما يكون ذلك من خلال درس القياسات المنجزة لذاتها</w:t>
      </w:r>
      <w:r>
        <w:rPr>
          <w:rFonts w:cstheme="minorBidi" w:hint="cs"/>
          <w:szCs w:val="28"/>
          <w:rtl/>
        </w:rPr>
        <w:t>،</w:t>
      </w:r>
      <w:r w:rsidRPr="00AB13FC">
        <w:rPr>
          <w:rFonts w:cstheme="minorBidi" w:hint="cs"/>
          <w:szCs w:val="28"/>
          <w:rtl/>
        </w:rPr>
        <w:t xml:space="preserve"> ومن دون التزام نظري من قبل المجتمع العلمي، ويمكن استخدام هذه التجارب كمثال توضيحي عن كيفية نشوء ال</w:t>
      </w:r>
      <w:r>
        <w:rPr>
          <w:rFonts w:cstheme="minorBidi" w:hint="cs"/>
          <w:szCs w:val="28"/>
          <w:rtl/>
        </w:rPr>
        <w:t xml:space="preserve">قوانين الكمية </w:t>
      </w:r>
      <w:r w:rsidRPr="00AB13FC">
        <w:rPr>
          <w:rFonts w:cstheme="minorBidi" w:hint="cs"/>
          <w:szCs w:val="28"/>
          <w:rtl/>
        </w:rPr>
        <w:t>عبر صياغة ال</w:t>
      </w:r>
      <w:r>
        <w:rPr>
          <w:rFonts w:cstheme="minorBidi" w:hint="cs"/>
          <w:szCs w:val="28"/>
          <w:rtl/>
        </w:rPr>
        <w:t>برادايم</w:t>
      </w:r>
      <w:r w:rsidRPr="00AB13FC">
        <w:rPr>
          <w:rFonts w:cstheme="minorBidi" w:hint="cs"/>
          <w:szCs w:val="28"/>
          <w:vertAlign w:val="superscript"/>
          <w:rtl/>
        </w:rPr>
        <w:t>(</w:t>
      </w:r>
      <w:r w:rsidRPr="00AB13FC">
        <w:rPr>
          <w:rFonts w:cstheme="minorBidi"/>
          <w:szCs w:val="28"/>
          <w:vertAlign w:val="superscript"/>
          <w:rtl/>
        </w:rPr>
        <w:footnoteReference w:id="221"/>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rPr>
          <w:rFonts w:cstheme="minorBidi"/>
          <w:szCs w:val="28"/>
          <w:rtl/>
        </w:rPr>
      </w:pPr>
      <w:r>
        <w:rPr>
          <w:rFonts w:cstheme="minorBidi" w:hint="cs"/>
          <w:b/>
          <w:bCs/>
          <w:szCs w:val="28"/>
          <w:rtl/>
        </w:rPr>
        <w:t>4-1</w:t>
      </w:r>
      <w:r w:rsidRPr="00AB13FC">
        <w:rPr>
          <w:rFonts w:cstheme="minorBidi" w:hint="cs"/>
          <w:b/>
          <w:bCs/>
          <w:szCs w:val="28"/>
          <w:rtl/>
        </w:rPr>
        <w:t xml:space="preserve">-1-3-3- </w:t>
      </w:r>
      <w:r>
        <w:rPr>
          <w:rFonts w:cstheme="minorBidi" w:hint="cs"/>
          <w:b/>
          <w:bCs/>
          <w:szCs w:val="28"/>
          <w:rtl/>
        </w:rPr>
        <w:t xml:space="preserve">تجارب </w:t>
      </w:r>
      <w:r w:rsidRPr="00AB13FC">
        <w:rPr>
          <w:rFonts w:cstheme="minorBidi" w:hint="cs"/>
          <w:b/>
          <w:bCs/>
          <w:szCs w:val="28"/>
          <w:rtl/>
        </w:rPr>
        <w:t>هدفها توسيع مجال انطباق ال</w:t>
      </w:r>
      <w:r>
        <w:rPr>
          <w:rFonts w:cstheme="minorBidi" w:hint="cs"/>
          <w:b/>
          <w:bCs/>
          <w:szCs w:val="28"/>
          <w:rtl/>
        </w:rPr>
        <w:t>برادايم</w:t>
      </w:r>
      <w:r w:rsidRPr="00AB13FC">
        <w:rPr>
          <w:rFonts w:cstheme="minorBidi" w:hint="cs"/>
          <w:b/>
          <w:bCs/>
          <w:szCs w:val="28"/>
          <w:rtl/>
        </w:rPr>
        <w:t xml:space="preserve">: </w:t>
      </w:r>
      <w:r w:rsidRPr="00AB13FC">
        <w:rPr>
          <w:rFonts w:cstheme="minorBidi" w:hint="cs"/>
          <w:szCs w:val="28"/>
          <w:rtl/>
        </w:rPr>
        <w:t xml:space="preserve">وهنا يلجأ المجتمع العلمي إلى إجراء تجارب تمكنهم من تطبيق </w:t>
      </w:r>
      <w:r>
        <w:rPr>
          <w:rFonts w:cstheme="minorBidi" w:hint="cs"/>
          <w:szCs w:val="28"/>
          <w:rtl/>
        </w:rPr>
        <w:t>برادايم</w:t>
      </w:r>
      <w:r w:rsidRPr="00AB13FC">
        <w:rPr>
          <w:rFonts w:cstheme="minorBidi" w:hint="cs"/>
          <w:szCs w:val="28"/>
          <w:rtl/>
        </w:rPr>
        <w:t>هم على مجالات وظواهر ومناطق اهتمام جديدة،</w:t>
      </w:r>
      <w:r w:rsidRPr="00AB13FC">
        <w:rPr>
          <w:rFonts w:cstheme="minorBidi" w:hint="cs"/>
          <w:szCs w:val="28"/>
          <w:vertAlign w:val="superscript"/>
          <w:rtl/>
        </w:rPr>
        <w:t>(</w:t>
      </w:r>
      <w:r w:rsidRPr="00AB13FC">
        <w:rPr>
          <w:rFonts w:cstheme="minorBidi"/>
          <w:szCs w:val="28"/>
          <w:vertAlign w:val="superscript"/>
          <w:rtl/>
        </w:rPr>
        <w:footnoteReference w:id="222"/>
      </w:r>
      <w:r w:rsidRPr="00AB13FC">
        <w:rPr>
          <w:rFonts w:cstheme="minorBidi" w:hint="cs"/>
          <w:szCs w:val="28"/>
          <w:vertAlign w:val="superscript"/>
          <w:rtl/>
        </w:rPr>
        <w:t>)</w:t>
      </w:r>
      <w:r w:rsidRPr="00AB13FC">
        <w:rPr>
          <w:rFonts w:cstheme="minorBidi" w:hint="cs"/>
          <w:szCs w:val="28"/>
          <w:rtl/>
        </w:rPr>
        <w:t xml:space="preserve"> وقد سادت هذه التجارب لدى المجتمعات العلمية التي تُ</w:t>
      </w:r>
      <w:r>
        <w:rPr>
          <w:rFonts w:cstheme="minorBidi" w:hint="cs"/>
          <w:szCs w:val="28"/>
          <w:rtl/>
        </w:rPr>
        <w:t xml:space="preserve">عنى علومها </w:t>
      </w:r>
      <w:r w:rsidRPr="00AB13FC">
        <w:rPr>
          <w:rFonts w:cstheme="minorBidi" w:hint="cs"/>
          <w:szCs w:val="28"/>
          <w:rtl/>
        </w:rPr>
        <w:t xml:space="preserve">بالتعامل مع النواحي الكيفية لنظام الطبيعة فغالباً ما يكون تطبيق </w:t>
      </w:r>
      <w:r>
        <w:rPr>
          <w:rFonts w:cstheme="minorBidi" w:hint="cs"/>
          <w:szCs w:val="28"/>
          <w:rtl/>
        </w:rPr>
        <w:t>برادايم</w:t>
      </w:r>
      <w:r w:rsidRPr="00AB13FC">
        <w:rPr>
          <w:rFonts w:cstheme="minorBidi" w:hint="cs"/>
          <w:szCs w:val="28"/>
          <w:rtl/>
        </w:rPr>
        <w:t xml:space="preserve"> أنشئ لمجموعة واحدة من الظواهر غامضاً على مجموعة أخرى لها علاقة بالأولى، وعندئذ لابد من إجراء تجارب </w:t>
      </w:r>
      <w:r>
        <w:rPr>
          <w:rFonts w:cstheme="minorBidi" w:hint="cs"/>
          <w:szCs w:val="28"/>
          <w:rtl/>
        </w:rPr>
        <w:t>من هذا النوع</w:t>
      </w:r>
      <w:r w:rsidRPr="00AB13FC">
        <w:rPr>
          <w:rFonts w:cstheme="minorBidi" w:hint="cs"/>
          <w:szCs w:val="28"/>
          <w:rtl/>
        </w:rPr>
        <w:t xml:space="preserve"> وكمثال على ذلك كانت تطبيقات </w:t>
      </w:r>
      <w:r>
        <w:rPr>
          <w:rFonts w:cstheme="minorBidi" w:hint="cs"/>
          <w:szCs w:val="28"/>
          <w:rtl/>
        </w:rPr>
        <w:t>برادايم</w:t>
      </w:r>
      <w:r w:rsidRPr="00AB13FC">
        <w:rPr>
          <w:rFonts w:cstheme="minorBidi" w:hint="cs"/>
          <w:szCs w:val="28"/>
          <w:rtl/>
        </w:rPr>
        <w:t xml:space="preserve"> النظري</w:t>
      </w:r>
      <w:r>
        <w:rPr>
          <w:rFonts w:cstheme="minorBidi" w:hint="cs"/>
          <w:szCs w:val="28"/>
          <w:rtl/>
        </w:rPr>
        <w:t>ة الحرارية على التسخين والتبريد</w:t>
      </w:r>
      <w:r w:rsidRPr="00AB13FC">
        <w:rPr>
          <w:rFonts w:cstheme="minorBidi" w:hint="cs"/>
          <w:szCs w:val="28"/>
          <w:rtl/>
        </w:rPr>
        <w:t xml:space="preserve"> </w:t>
      </w:r>
      <w:r>
        <w:rPr>
          <w:rFonts w:cstheme="minorBidi" w:hint="cs"/>
          <w:szCs w:val="28"/>
          <w:rtl/>
        </w:rPr>
        <w:t>بوساطة</w:t>
      </w:r>
      <w:r w:rsidRPr="00AB13FC">
        <w:rPr>
          <w:rFonts w:cstheme="minorBidi" w:hint="cs"/>
          <w:szCs w:val="28"/>
          <w:rtl/>
        </w:rPr>
        <w:t xml:space="preserve"> المزج وتغيير الحالة</w:t>
      </w:r>
      <w:r w:rsidRPr="00AB13FC">
        <w:rPr>
          <w:rFonts w:cstheme="minorBidi" w:hint="cs"/>
          <w:szCs w:val="28"/>
          <w:vertAlign w:val="superscript"/>
          <w:rtl/>
        </w:rPr>
        <w:t>(</w:t>
      </w:r>
      <w:r w:rsidRPr="00AB13FC">
        <w:rPr>
          <w:rFonts w:cstheme="minorBidi"/>
          <w:szCs w:val="28"/>
          <w:vertAlign w:val="superscript"/>
          <w:rtl/>
        </w:rPr>
        <w:footnoteReference w:id="223"/>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b/>
          <w:bCs/>
          <w:szCs w:val="28"/>
          <w:rtl/>
        </w:rPr>
      </w:pPr>
      <w:r w:rsidRPr="00AB13FC">
        <w:rPr>
          <w:rFonts w:cstheme="minorBidi" w:hint="cs"/>
          <w:szCs w:val="28"/>
          <w:rtl/>
        </w:rPr>
        <w:t xml:space="preserve"> من هنا ي</w:t>
      </w:r>
      <w:r>
        <w:rPr>
          <w:rFonts w:cstheme="minorBidi" w:hint="cs"/>
          <w:szCs w:val="28"/>
          <w:rtl/>
        </w:rPr>
        <w:t>ُ</w:t>
      </w:r>
      <w:r w:rsidRPr="00AB13FC">
        <w:rPr>
          <w:rFonts w:cstheme="minorBidi" w:hint="cs"/>
          <w:szCs w:val="28"/>
          <w:rtl/>
        </w:rPr>
        <w:t>ظهر لنا كُوْن من خلال صياغة أعضاء المجتمع العلمي لل</w:t>
      </w:r>
      <w:r>
        <w:rPr>
          <w:rFonts w:cstheme="minorBidi" w:hint="cs"/>
          <w:szCs w:val="28"/>
          <w:rtl/>
        </w:rPr>
        <w:t>برادايم</w:t>
      </w:r>
      <w:r w:rsidRPr="00AB13FC">
        <w:rPr>
          <w:rFonts w:cstheme="minorBidi" w:hint="cs"/>
          <w:szCs w:val="28"/>
          <w:rtl/>
        </w:rPr>
        <w:t xml:space="preserve"> أهمية بحثهم القياسي في التطور العلمي، </w:t>
      </w:r>
      <w:r>
        <w:rPr>
          <w:rFonts w:cstheme="minorBidi" w:hint="cs"/>
          <w:szCs w:val="28"/>
          <w:rtl/>
        </w:rPr>
        <w:t>لا</w:t>
      </w:r>
      <w:r w:rsidRPr="00AB13FC">
        <w:rPr>
          <w:rFonts w:cstheme="minorBidi" w:hint="cs"/>
          <w:szCs w:val="28"/>
          <w:rtl/>
        </w:rPr>
        <w:t xml:space="preserve">سيما إذا كانت هذه الصياغات واضحة وناجحة، ذلك </w:t>
      </w:r>
      <w:r>
        <w:rPr>
          <w:rFonts w:cstheme="minorBidi" w:hint="cs"/>
          <w:szCs w:val="28"/>
          <w:rtl/>
        </w:rPr>
        <w:t>أنَّ</w:t>
      </w:r>
      <w:r w:rsidRPr="00AB13FC">
        <w:rPr>
          <w:rFonts w:cstheme="minorBidi" w:hint="cs"/>
          <w:szCs w:val="28"/>
          <w:rtl/>
        </w:rPr>
        <w:t xml:space="preserve"> التطورات العظيمة في العلم تتألف دائماً من هذه الصياغات، مما يجعلها تتميز بخاصية الثبات والدوام عند استعمالها</w:t>
      </w:r>
      <w:r w:rsidRPr="00AB13FC">
        <w:rPr>
          <w:rFonts w:cstheme="minorBidi" w:hint="cs"/>
          <w:szCs w:val="28"/>
          <w:vertAlign w:val="superscript"/>
          <w:rtl/>
        </w:rPr>
        <w:t xml:space="preserve"> (</w:t>
      </w:r>
      <w:r w:rsidRPr="00AB13FC">
        <w:rPr>
          <w:szCs w:val="22"/>
          <w:vertAlign w:val="superscript"/>
          <w:rtl/>
        </w:rPr>
        <w:footnoteReference w:id="224"/>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spacing w:line="360" w:lineRule="auto"/>
        <w:ind w:left="91"/>
        <w:rPr>
          <w:rFonts w:cstheme="minorBidi"/>
          <w:b/>
          <w:bCs/>
          <w:szCs w:val="28"/>
          <w:rtl/>
        </w:rPr>
      </w:pPr>
      <w:r>
        <w:rPr>
          <w:rFonts w:cstheme="minorBidi" w:hint="cs"/>
          <w:b/>
          <w:bCs/>
          <w:szCs w:val="28"/>
          <w:rtl/>
        </w:rPr>
        <w:t xml:space="preserve">4-1-2- </w:t>
      </w:r>
      <w:r w:rsidRPr="00AB13FC">
        <w:rPr>
          <w:rFonts w:cstheme="minorBidi" w:hint="cs"/>
          <w:b/>
          <w:bCs/>
          <w:szCs w:val="28"/>
          <w:rtl/>
        </w:rPr>
        <w:t xml:space="preserve">المشكلات النظرية: </w:t>
      </w:r>
      <w:r w:rsidRPr="00AB13FC">
        <w:rPr>
          <w:rFonts w:cstheme="minorBidi" w:hint="cs"/>
          <w:szCs w:val="28"/>
          <w:rtl/>
        </w:rPr>
        <w:t>تتعلق هذه المشكلات بالمطابقة النظرية بين الطبيعة والنظرية، ولحلها يتجه المجتمع العلمي إلى استعمال النظرية الموجودة للتنبؤ بمعلومات واقعية ذات قيمة ذاتية، وإذا واجهته صعوبات في تحقيق التطابق بين النظرية والطبيعة</w:t>
      </w:r>
      <w:r>
        <w:rPr>
          <w:rFonts w:cstheme="minorBidi" w:hint="cs"/>
          <w:szCs w:val="28"/>
          <w:rtl/>
        </w:rPr>
        <w:t>،</w:t>
      </w:r>
      <w:r w:rsidRPr="00AB13FC">
        <w:rPr>
          <w:rFonts w:cstheme="minorBidi" w:hint="cs"/>
          <w:szCs w:val="28"/>
          <w:rtl/>
        </w:rPr>
        <w:t xml:space="preserve"> فهو يعد ذلك خطأ يعود إلى العال</w:t>
      </w:r>
      <w:r>
        <w:rPr>
          <w:rFonts w:cstheme="minorBidi" w:hint="cs"/>
          <w:szCs w:val="28"/>
          <w:rtl/>
        </w:rPr>
        <w:t>ِ</w:t>
      </w:r>
      <w:r w:rsidRPr="00AB13FC">
        <w:rPr>
          <w:rFonts w:cstheme="minorBidi" w:hint="cs"/>
          <w:szCs w:val="28"/>
          <w:rtl/>
        </w:rPr>
        <w:t>م وليس إلى ال</w:t>
      </w:r>
      <w:r>
        <w:rPr>
          <w:rFonts w:cstheme="minorBidi" w:hint="cs"/>
          <w:szCs w:val="28"/>
          <w:rtl/>
        </w:rPr>
        <w:t>برادايم</w:t>
      </w:r>
      <w:r w:rsidRPr="00AB13FC">
        <w:rPr>
          <w:rFonts w:cstheme="minorBidi" w:hint="cs"/>
          <w:szCs w:val="28"/>
          <w:rtl/>
        </w:rPr>
        <w:t>، فال</w:t>
      </w:r>
      <w:r>
        <w:rPr>
          <w:rFonts w:cstheme="minorBidi" w:hint="cs"/>
          <w:szCs w:val="28"/>
          <w:rtl/>
        </w:rPr>
        <w:t>برادايم</w:t>
      </w:r>
      <w:r w:rsidRPr="00AB13FC">
        <w:rPr>
          <w:rFonts w:cstheme="minorBidi" w:hint="cs"/>
          <w:szCs w:val="28"/>
          <w:rtl/>
        </w:rPr>
        <w:t xml:space="preserve"> عند نجاحه قدم لأعضاء المجتمع العلمي وعداً بالنجاح و</w:t>
      </w:r>
      <w:r>
        <w:rPr>
          <w:rFonts w:cstheme="minorBidi" w:hint="cs"/>
          <w:szCs w:val="28"/>
          <w:rtl/>
        </w:rPr>
        <w:t>أنَّ</w:t>
      </w:r>
      <w:r w:rsidRPr="00AB13FC">
        <w:rPr>
          <w:rFonts w:cstheme="minorBidi" w:hint="cs"/>
          <w:szCs w:val="28"/>
          <w:rtl/>
        </w:rPr>
        <w:t>ه سيكون قادراً</w:t>
      </w:r>
      <w:r>
        <w:rPr>
          <w:rFonts w:cstheme="minorBidi" w:hint="cs"/>
          <w:szCs w:val="28"/>
          <w:rtl/>
        </w:rPr>
        <w:t xml:space="preserve"> </w:t>
      </w:r>
      <w:r>
        <w:rPr>
          <w:rFonts w:cstheme="minorBidi" w:hint="cs"/>
          <w:szCs w:val="28"/>
          <w:rtl/>
        </w:rPr>
        <w:lastRenderedPageBreak/>
        <w:t>على حل كل المشكلات،</w:t>
      </w:r>
      <w:r w:rsidRPr="00AB13FC">
        <w:rPr>
          <w:rFonts w:cstheme="minorBidi" w:hint="cs"/>
          <w:szCs w:val="28"/>
          <w:rtl/>
        </w:rPr>
        <w:t xml:space="preserve"> وبالتالي فأي نتائج يتوصلون إليها يكون الهدف منها توسيع دقة ونطاق ذلك ال</w:t>
      </w:r>
      <w:r>
        <w:rPr>
          <w:rFonts w:cstheme="minorBidi" w:hint="cs"/>
          <w:szCs w:val="28"/>
          <w:rtl/>
        </w:rPr>
        <w:t>برادايم</w:t>
      </w:r>
      <w:r w:rsidRPr="00AB13FC">
        <w:rPr>
          <w:rFonts w:cstheme="minorBidi" w:hint="cs"/>
          <w:szCs w:val="28"/>
          <w:rtl/>
        </w:rPr>
        <w:t>، كما فعل الرياضيون عندما واجهوا مشكلات نظرية تتعلق بال</w:t>
      </w:r>
      <w:r>
        <w:rPr>
          <w:rFonts w:cstheme="minorBidi" w:hint="cs"/>
          <w:szCs w:val="28"/>
          <w:rtl/>
        </w:rPr>
        <w:t>برادايم</w:t>
      </w:r>
      <w:r w:rsidRPr="00AB13FC">
        <w:rPr>
          <w:rFonts w:cstheme="minorBidi" w:hint="cs"/>
          <w:szCs w:val="28"/>
          <w:rtl/>
        </w:rPr>
        <w:t xml:space="preserve"> النيوتني، وحاولوا حلها من خلال تحسين التطابق بين </w:t>
      </w:r>
      <w:r>
        <w:rPr>
          <w:rFonts w:cstheme="minorBidi" w:hint="cs"/>
          <w:szCs w:val="28"/>
          <w:rtl/>
        </w:rPr>
        <w:t>برادايم</w:t>
      </w:r>
      <w:r w:rsidRPr="00AB13FC">
        <w:rPr>
          <w:rFonts w:cstheme="minorBidi" w:hint="cs"/>
          <w:szCs w:val="28"/>
          <w:rtl/>
        </w:rPr>
        <w:t xml:space="preserve"> نيوتن ومشاهدة ما يجري في السماء، فعمموا نتائج كتابه المبادئ لما يحويه في تلك الفترة من دقة واتساع في مجال البحث،</w:t>
      </w:r>
      <w:r w:rsidRPr="00AB13FC">
        <w:rPr>
          <w:rFonts w:cstheme="minorBidi" w:hint="cs"/>
          <w:szCs w:val="28"/>
          <w:vertAlign w:val="superscript"/>
          <w:rtl/>
        </w:rPr>
        <w:t>(</w:t>
      </w:r>
      <w:r w:rsidRPr="00AB13FC">
        <w:rPr>
          <w:vertAlign w:val="superscript"/>
          <w:rtl/>
        </w:rPr>
        <w:footnoteReference w:id="225"/>
      </w:r>
      <w:r w:rsidRPr="00AB13FC">
        <w:rPr>
          <w:rFonts w:cstheme="minorBidi" w:hint="cs"/>
          <w:szCs w:val="28"/>
          <w:vertAlign w:val="superscript"/>
          <w:rtl/>
        </w:rPr>
        <w:t>)</w:t>
      </w:r>
      <w:r w:rsidRPr="00AB13FC">
        <w:rPr>
          <w:rFonts w:cstheme="minorBidi" w:hint="cs"/>
          <w:szCs w:val="28"/>
          <w:rtl/>
        </w:rPr>
        <w:t xml:space="preserve"> تلك المشكلات التي عجز العالِم الفلكي كبلر</w:t>
      </w:r>
      <w:r w:rsidRPr="00AB13FC">
        <w:rPr>
          <w:rFonts w:cstheme="minorBidi"/>
          <w:szCs w:val="28"/>
        </w:rPr>
        <w:t>(Kepler)</w:t>
      </w:r>
      <w:r w:rsidRPr="00AB13FC">
        <w:rPr>
          <w:rFonts w:cstheme="minorBidi" w:hint="cs"/>
          <w:szCs w:val="28"/>
          <w:rtl/>
        </w:rPr>
        <w:t xml:space="preserve"> عن حلها</w:t>
      </w:r>
      <w:r w:rsidRPr="00AB13FC">
        <w:rPr>
          <w:rFonts w:cstheme="minorBidi" w:hint="cs"/>
          <w:szCs w:val="28"/>
          <w:vertAlign w:val="superscript"/>
          <w:rtl/>
        </w:rPr>
        <w:t xml:space="preserve"> </w:t>
      </w:r>
      <w:r w:rsidRPr="00AB13FC">
        <w:rPr>
          <w:rFonts w:cstheme="minorBidi" w:hint="cs"/>
          <w:szCs w:val="28"/>
          <w:rtl/>
        </w:rPr>
        <w:t xml:space="preserve">بعد وفاة تيكوبراهي </w:t>
      </w:r>
      <w:r w:rsidRPr="00AB13FC">
        <w:rPr>
          <w:rFonts w:cstheme="minorBidi"/>
          <w:color w:val="000000" w:themeColor="text1"/>
          <w:szCs w:val="28"/>
        </w:rPr>
        <w:t>(Tychcho Brahe)</w:t>
      </w:r>
      <w:r w:rsidRPr="00AB13FC">
        <w:rPr>
          <w:rFonts w:cstheme="minorBidi" w:hint="cs"/>
          <w:szCs w:val="28"/>
          <w:rtl/>
        </w:rPr>
        <w:t>، ووجدت فيما بعد حلولاً لها في ال</w:t>
      </w:r>
      <w:r>
        <w:rPr>
          <w:rFonts w:cstheme="minorBidi" w:hint="cs"/>
          <w:szCs w:val="28"/>
          <w:rtl/>
        </w:rPr>
        <w:t>برادايم</w:t>
      </w:r>
      <w:r w:rsidRPr="00AB13FC">
        <w:rPr>
          <w:rFonts w:cstheme="minorBidi" w:hint="cs"/>
          <w:szCs w:val="28"/>
          <w:rtl/>
        </w:rPr>
        <w:t xml:space="preserve"> النيوتني</w:t>
      </w:r>
      <w:r w:rsidRPr="00AB13FC">
        <w:rPr>
          <w:rFonts w:cstheme="minorBidi" w:hint="cs"/>
          <w:szCs w:val="28"/>
          <w:vertAlign w:val="superscript"/>
          <w:rtl/>
          <w:lang w:bidi="ar-SY"/>
        </w:rPr>
        <w:t>(</w:t>
      </w:r>
      <w:r w:rsidRPr="00AB13FC">
        <w:rPr>
          <w:vertAlign w:val="superscript"/>
          <w:rtl/>
        </w:rPr>
        <w:footnoteReference w:id="226"/>
      </w:r>
      <w:r w:rsidRPr="00AB13FC">
        <w:rPr>
          <w:rFonts w:cstheme="minorBidi" w:hint="cs"/>
          <w:szCs w:val="28"/>
          <w:vertAlign w:val="superscript"/>
          <w:rtl/>
        </w:rPr>
        <w:t>)</w:t>
      </w:r>
      <w:r w:rsidRPr="00F1660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المجتمع العلمي عاد لمواجهة المشكلات نفسها بعد نيوتن، فقوانينه كانت صالحة فقط لتنطبق في مجال معين </w:t>
      </w:r>
      <w:r>
        <w:rPr>
          <w:rFonts w:cstheme="minorBidi" w:hint="cs"/>
          <w:szCs w:val="28"/>
          <w:rtl/>
        </w:rPr>
        <w:t>ولم تحل للمجتمع العلمي</w:t>
      </w:r>
      <w:r w:rsidRPr="00AB13FC">
        <w:rPr>
          <w:rFonts w:cstheme="minorBidi" w:hint="cs"/>
          <w:szCs w:val="28"/>
          <w:rtl/>
        </w:rPr>
        <w:t xml:space="preserve"> المشكلات المتعلقة بحركة الكواكب، فهذه المشكلات </w:t>
      </w:r>
      <w:r>
        <w:rPr>
          <w:rFonts w:cstheme="minorBidi" w:hint="cs"/>
          <w:szCs w:val="28"/>
          <w:rtl/>
        </w:rPr>
        <w:t>ظلت</w:t>
      </w:r>
      <w:r w:rsidRPr="00AB13FC">
        <w:rPr>
          <w:rFonts w:cstheme="minorBidi" w:hint="cs"/>
          <w:szCs w:val="28"/>
          <w:rtl/>
        </w:rPr>
        <w:t xml:space="preserve"> غير محلولة في ظل </w:t>
      </w:r>
      <w:r>
        <w:rPr>
          <w:rFonts w:cstheme="minorBidi" w:hint="cs"/>
          <w:szCs w:val="28"/>
          <w:rtl/>
        </w:rPr>
        <w:t>برادايم</w:t>
      </w:r>
      <w:r w:rsidRPr="00AB13FC">
        <w:rPr>
          <w:rFonts w:cstheme="minorBidi" w:hint="cs"/>
          <w:szCs w:val="28"/>
          <w:rtl/>
        </w:rPr>
        <w:t xml:space="preserve">ه، إلا </w:t>
      </w:r>
      <w:r>
        <w:rPr>
          <w:rFonts w:cstheme="minorBidi" w:hint="cs"/>
          <w:szCs w:val="28"/>
          <w:rtl/>
        </w:rPr>
        <w:t>أنَّ</w:t>
      </w:r>
      <w:r w:rsidRPr="00AB13FC">
        <w:rPr>
          <w:rFonts w:cstheme="minorBidi" w:hint="cs"/>
          <w:szCs w:val="28"/>
          <w:rtl/>
        </w:rPr>
        <w:t xml:space="preserve">ه مع ذلك لم يلجأ إلى إبداع نظرية جديدة، بل تجاهل الظواهر التي لا يمكن تفسيرها ضمن </w:t>
      </w:r>
      <w:r>
        <w:rPr>
          <w:rFonts w:cstheme="minorBidi" w:hint="cs"/>
          <w:szCs w:val="28"/>
          <w:rtl/>
        </w:rPr>
        <w:t>برادايم</w:t>
      </w:r>
      <w:r w:rsidRPr="00AB13FC">
        <w:rPr>
          <w:rFonts w:cstheme="minorBidi" w:hint="cs"/>
          <w:szCs w:val="28"/>
          <w:rtl/>
        </w:rPr>
        <w:t>ه، وإذا كانت هناك أي أفكار جديدة ولاسيما لدى العلماء الجدد فسيتم طمسها، لكونها تهدم التزاماته الأساسية ب</w:t>
      </w:r>
      <w:r>
        <w:rPr>
          <w:rFonts w:cstheme="minorBidi" w:hint="cs"/>
          <w:szCs w:val="28"/>
          <w:rtl/>
        </w:rPr>
        <w:t>برادايم</w:t>
      </w:r>
      <w:r w:rsidRPr="00AB13FC">
        <w:rPr>
          <w:rFonts w:cstheme="minorBidi" w:hint="cs"/>
          <w:szCs w:val="28"/>
          <w:rtl/>
        </w:rPr>
        <w:t>ه،</w:t>
      </w:r>
      <w:r w:rsidRPr="00AB13FC">
        <w:rPr>
          <w:rFonts w:cstheme="minorBidi" w:hint="cs"/>
          <w:szCs w:val="28"/>
          <w:vertAlign w:val="superscript"/>
          <w:rtl/>
        </w:rPr>
        <w:t>(</w:t>
      </w:r>
      <w:r w:rsidRPr="00AB13FC">
        <w:rPr>
          <w:rFonts w:cstheme="minorBidi"/>
          <w:szCs w:val="28"/>
          <w:vertAlign w:val="superscript"/>
          <w:rtl/>
        </w:rPr>
        <w:footnoteReference w:id="227"/>
      </w:r>
      <w:r w:rsidRPr="00AB13FC">
        <w:rPr>
          <w:rFonts w:cstheme="minorBidi" w:hint="cs"/>
          <w:szCs w:val="28"/>
          <w:vertAlign w:val="superscript"/>
          <w:rtl/>
        </w:rPr>
        <w:t>)</w:t>
      </w:r>
      <w:r w:rsidRPr="00AB13FC">
        <w:rPr>
          <w:rFonts w:cstheme="minorBidi" w:hint="cs"/>
          <w:szCs w:val="28"/>
          <w:rtl/>
        </w:rPr>
        <w:t xml:space="preserve"> كما شهدنا ذلك في</w:t>
      </w:r>
      <w:r>
        <w:rPr>
          <w:rFonts w:cstheme="minorBidi" w:hint="cs"/>
          <w:szCs w:val="28"/>
          <w:rtl/>
        </w:rPr>
        <w:t xml:space="preserve"> فترة سيطرة</w:t>
      </w:r>
      <w:r w:rsidRPr="00AB13FC">
        <w:rPr>
          <w:rFonts w:cstheme="minorBidi" w:hint="cs"/>
          <w:szCs w:val="28"/>
          <w:rtl/>
        </w:rPr>
        <w:t xml:space="preserve"> ال</w:t>
      </w:r>
      <w:r>
        <w:rPr>
          <w:rFonts w:cstheme="minorBidi" w:hint="cs"/>
          <w:szCs w:val="28"/>
          <w:rtl/>
        </w:rPr>
        <w:t>برادايم الأرسطي؛</w:t>
      </w:r>
      <w:r w:rsidRPr="00AB13FC">
        <w:rPr>
          <w:rFonts w:cstheme="minorBidi" w:hint="cs"/>
          <w:szCs w:val="28"/>
          <w:rtl/>
        </w:rPr>
        <w:t xml:space="preserve"> فالمجتمع العلمي لم يعمد إلى تقديم أي جديد على </w:t>
      </w:r>
      <w:r>
        <w:rPr>
          <w:rFonts w:cstheme="minorBidi" w:hint="cs"/>
          <w:szCs w:val="28"/>
          <w:rtl/>
        </w:rPr>
        <w:t>برادايم</w:t>
      </w:r>
      <w:r w:rsidRPr="00AB13FC">
        <w:rPr>
          <w:rFonts w:cstheme="minorBidi" w:hint="cs"/>
          <w:szCs w:val="28"/>
          <w:rtl/>
        </w:rPr>
        <w:t xml:space="preserve"> أرسطو في الحركة بل اعتمد بدلاً من ذلك على تعديل نظرياته أو إلى زيادة الشرح عليها وتفسيرها أو ربما دعمها بإثباتات جديدة، تزيد من صحتها دون الخروج عنها</w:t>
      </w:r>
      <w:r w:rsidRPr="00AB13FC">
        <w:rPr>
          <w:rFonts w:cstheme="minorBidi" w:hint="cs"/>
          <w:szCs w:val="28"/>
          <w:vertAlign w:val="superscript"/>
          <w:rtl/>
        </w:rPr>
        <w:t>(</w:t>
      </w:r>
      <w:r w:rsidRPr="00AB13FC">
        <w:rPr>
          <w:rFonts w:cstheme="minorBidi"/>
          <w:szCs w:val="28"/>
          <w:vertAlign w:val="superscript"/>
          <w:rtl/>
        </w:rPr>
        <w:footnoteReference w:id="228"/>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pStyle w:val="af6"/>
        <w:spacing w:line="360" w:lineRule="auto"/>
        <w:ind w:left="91"/>
        <w:rPr>
          <w:rFonts w:cstheme="minorBidi"/>
          <w:b/>
          <w:bCs/>
          <w:szCs w:val="28"/>
          <w:rtl/>
        </w:rPr>
      </w:pPr>
      <w:r>
        <w:rPr>
          <w:rFonts w:cstheme="minorBidi" w:hint="cs"/>
          <w:b/>
          <w:bCs/>
          <w:szCs w:val="28"/>
          <w:rtl/>
        </w:rPr>
        <w:t xml:space="preserve">4-1-3- </w:t>
      </w:r>
      <w:r w:rsidRPr="00AB13FC">
        <w:rPr>
          <w:rFonts w:cstheme="minorBidi" w:hint="cs"/>
          <w:b/>
          <w:bCs/>
          <w:szCs w:val="28"/>
          <w:rtl/>
        </w:rPr>
        <w:t xml:space="preserve">مشكلات هدفها اختبار عبقرية العالم: </w:t>
      </w:r>
      <w:r w:rsidRPr="00AB13FC">
        <w:rPr>
          <w:rFonts w:cstheme="minorBidi" w:hint="cs"/>
          <w:szCs w:val="28"/>
          <w:rtl/>
        </w:rPr>
        <w:t xml:space="preserve">أطلق </w:t>
      </w:r>
      <w:r>
        <w:rPr>
          <w:rFonts w:cstheme="minorBidi" w:hint="cs"/>
          <w:szCs w:val="28"/>
          <w:rtl/>
        </w:rPr>
        <w:t xml:space="preserve">كُوْن </w:t>
      </w:r>
      <w:r w:rsidRPr="00AB13FC">
        <w:rPr>
          <w:rFonts w:cstheme="minorBidi" w:hint="cs"/>
          <w:szCs w:val="28"/>
          <w:rtl/>
        </w:rPr>
        <w:t>على هذا الصنف من المشكلات مصطلح</w:t>
      </w:r>
      <w:r w:rsidRPr="00AB13FC">
        <w:rPr>
          <w:rFonts w:cstheme="minorBidi" w:hint="cs"/>
          <w:b/>
          <w:bCs/>
          <w:szCs w:val="28"/>
          <w:rtl/>
        </w:rPr>
        <w:t>"ألغاز"</w:t>
      </w:r>
      <w:r w:rsidRPr="00AB13FC">
        <w:rPr>
          <w:szCs w:val="28"/>
          <w:vertAlign w:val="superscript"/>
          <w:rtl/>
        </w:rPr>
        <w:footnoteReference w:customMarkFollows="1" w:id="229"/>
        <w:t>(*)</w:t>
      </w:r>
      <w:r w:rsidRPr="00AB13FC">
        <w:rPr>
          <w:rFonts w:cstheme="minorBidi" w:hint="cs"/>
          <w:szCs w:val="28"/>
          <w:rtl/>
        </w:rPr>
        <w:t>، لوجود سمات مشتركة بين مشكلات العلم القياسي وحل الألغاز، كاشتمال اللغز على إثارة ذاتية وأهميته وأن يكون له حل مؤكد، ويجب أن توجد قواعد تحدد طبيعة الحلول التي يمكن قبولها</w:t>
      </w:r>
      <w:r>
        <w:rPr>
          <w:rFonts w:cstheme="minorBidi" w:hint="cs"/>
          <w:szCs w:val="28"/>
          <w:rtl/>
        </w:rPr>
        <w:t>،</w:t>
      </w:r>
      <w:r w:rsidRPr="00AB13FC">
        <w:rPr>
          <w:rFonts w:cstheme="minorBidi" w:hint="cs"/>
          <w:szCs w:val="28"/>
          <w:rtl/>
        </w:rPr>
        <w:t xml:space="preserve"> والخطوات التي يجب إتباعها ل</w:t>
      </w:r>
      <w:r>
        <w:rPr>
          <w:rFonts w:cstheme="minorBidi" w:hint="cs"/>
          <w:szCs w:val="28"/>
          <w:rtl/>
        </w:rPr>
        <w:t>لحصول عليها،</w:t>
      </w:r>
      <w:r w:rsidRPr="00AB13FC">
        <w:rPr>
          <w:rFonts w:cstheme="minorBidi" w:hint="cs"/>
          <w:szCs w:val="28"/>
          <w:rtl/>
        </w:rPr>
        <w:t xml:space="preserve"> وبالمثل فأعضاء المجتمع العلمي يختارون مشكلات يفترض أن يكون لها حلول ضمن </w:t>
      </w:r>
      <w:r>
        <w:rPr>
          <w:rFonts w:cstheme="minorBidi" w:hint="cs"/>
          <w:szCs w:val="28"/>
          <w:rtl/>
        </w:rPr>
        <w:t>برادايم</w:t>
      </w:r>
      <w:r w:rsidRPr="00AB13FC">
        <w:rPr>
          <w:rFonts w:cstheme="minorBidi" w:hint="cs"/>
          <w:szCs w:val="28"/>
          <w:rtl/>
        </w:rPr>
        <w:t>هم وإذ</w:t>
      </w:r>
      <w:r>
        <w:rPr>
          <w:rFonts w:cstheme="minorBidi" w:hint="cs"/>
          <w:szCs w:val="28"/>
          <w:rtl/>
        </w:rPr>
        <w:t>ا</w:t>
      </w:r>
      <w:r w:rsidRPr="00AB13FC">
        <w:rPr>
          <w:rFonts w:cstheme="minorBidi" w:hint="cs"/>
          <w:szCs w:val="28"/>
          <w:rtl/>
        </w:rPr>
        <w:t xml:space="preserve"> لم يكن كذلك فسيتم عزلها لعدم إمكانية صياغتها بالمصطلحات الفكرية والأدوات والقواعد التي يقدمها ال</w:t>
      </w:r>
      <w:r>
        <w:rPr>
          <w:rFonts w:cstheme="minorBidi" w:hint="cs"/>
          <w:szCs w:val="28"/>
          <w:rtl/>
        </w:rPr>
        <w:t>برادايم</w:t>
      </w:r>
      <w:r w:rsidRPr="00AB13FC">
        <w:rPr>
          <w:rFonts w:cstheme="minorBidi" w:hint="cs"/>
          <w:szCs w:val="28"/>
          <w:rtl/>
        </w:rPr>
        <w:t>،</w:t>
      </w:r>
      <w:r w:rsidRPr="00AB13FC">
        <w:rPr>
          <w:rFonts w:cstheme="minorBidi" w:hint="cs"/>
          <w:szCs w:val="28"/>
          <w:vertAlign w:val="superscript"/>
          <w:rtl/>
        </w:rPr>
        <w:t>(</w:t>
      </w:r>
      <w:r w:rsidRPr="00AB13FC">
        <w:rPr>
          <w:vertAlign w:val="superscript"/>
          <w:rtl/>
        </w:rPr>
        <w:footnoteReference w:id="230"/>
      </w:r>
      <w:r w:rsidRPr="00AB13FC">
        <w:rPr>
          <w:rFonts w:cstheme="minorBidi" w:hint="cs"/>
          <w:szCs w:val="28"/>
          <w:vertAlign w:val="superscript"/>
          <w:rtl/>
        </w:rPr>
        <w:t xml:space="preserve">) </w:t>
      </w:r>
      <w:r w:rsidRPr="00AB13FC">
        <w:rPr>
          <w:rFonts w:cstheme="minorBidi" w:hint="cs"/>
          <w:szCs w:val="28"/>
          <w:rtl/>
        </w:rPr>
        <w:t>وتمثل هذه الألغاز تحدياً لهم ومن ينجح بحلها يثبت ب</w:t>
      </w:r>
      <w:r>
        <w:rPr>
          <w:rFonts w:cstheme="minorBidi" w:hint="cs"/>
          <w:szCs w:val="28"/>
          <w:rtl/>
        </w:rPr>
        <w:t>أنَّ</w:t>
      </w:r>
      <w:r w:rsidRPr="00AB13FC">
        <w:rPr>
          <w:rFonts w:cstheme="minorBidi" w:hint="cs"/>
          <w:szCs w:val="28"/>
          <w:rtl/>
        </w:rPr>
        <w:t xml:space="preserve">ه خبير بحل الألغاز، وهذا ما يفسر لنا الدافع القوي الذي يجعلهم مندفعين لتعهد مشكلات البحث القياسي، حيث تشكل </w:t>
      </w:r>
      <w:r>
        <w:rPr>
          <w:rFonts w:cstheme="minorBidi" w:hint="cs"/>
          <w:szCs w:val="28"/>
          <w:rtl/>
        </w:rPr>
        <w:t>النظريات:</w:t>
      </w:r>
      <w:r w:rsidRPr="00AB13FC">
        <w:rPr>
          <w:rFonts w:cstheme="minorBidi" w:hint="cs"/>
          <w:szCs w:val="28"/>
          <w:rtl/>
        </w:rPr>
        <w:t xml:space="preserve"> أدوات، وفرضيات فلسفية </w:t>
      </w:r>
      <w:r w:rsidRPr="00AB13FC">
        <w:rPr>
          <w:rFonts w:cstheme="minorBidi" w:hint="cs"/>
          <w:szCs w:val="28"/>
          <w:rtl/>
        </w:rPr>
        <w:lastRenderedPageBreak/>
        <w:t>أساسية وذات قيمة، تحتوي على مصفوفة انضباطية تُصح</w:t>
      </w:r>
      <w:r>
        <w:rPr>
          <w:rFonts w:cstheme="minorBidi" w:hint="cs"/>
          <w:szCs w:val="28"/>
          <w:rtl/>
        </w:rPr>
        <w:t>ّ</w:t>
      </w:r>
      <w:r w:rsidRPr="00AB13FC">
        <w:rPr>
          <w:rFonts w:cstheme="minorBidi" w:hint="cs"/>
          <w:szCs w:val="28"/>
          <w:rtl/>
        </w:rPr>
        <w:t>ح وتعطي حلولاً للألغاز المتولدة والمتراكمة</w:t>
      </w:r>
      <w:r w:rsidRPr="00AB13FC">
        <w:rPr>
          <w:rFonts w:cstheme="minorBidi" w:hint="cs"/>
          <w:szCs w:val="28"/>
          <w:vertAlign w:val="superscript"/>
          <w:rtl/>
        </w:rPr>
        <w:t>(</w:t>
      </w:r>
      <w:r w:rsidRPr="00AB13FC">
        <w:rPr>
          <w:rStyle w:val="af"/>
          <w:rFonts w:cstheme="minorBidi"/>
          <w:szCs w:val="28"/>
          <w:rtl/>
        </w:rPr>
        <w:footnoteReference w:id="231"/>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فإذا ما كان الأمر كذلك</w:t>
      </w:r>
      <w:r>
        <w:rPr>
          <w:rFonts w:cstheme="minorBidi" w:hint="cs"/>
          <w:szCs w:val="28"/>
          <w:rtl/>
        </w:rPr>
        <w:t>،</w:t>
      </w:r>
      <w:r w:rsidRPr="00AB13FC">
        <w:rPr>
          <w:rFonts w:cstheme="minorBidi" w:hint="cs"/>
          <w:szCs w:val="28"/>
          <w:rtl/>
        </w:rPr>
        <w:t xml:space="preserve"> وكان العلم القياسي لا يهدف إلى تحصيل جديد</w:t>
      </w:r>
      <w:r>
        <w:rPr>
          <w:rFonts w:cstheme="minorBidi" w:hint="cs"/>
          <w:szCs w:val="28"/>
          <w:rtl/>
        </w:rPr>
        <w:t>،</w:t>
      </w:r>
      <w:r w:rsidRPr="00AB13FC">
        <w:rPr>
          <w:rFonts w:cstheme="minorBidi" w:hint="cs"/>
          <w:szCs w:val="28"/>
          <w:rtl/>
        </w:rPr>
        <w:t xml:space="preserve"> فلماذا إذن يشْغل المجتمع العلمي جُل وقته في معالجة مشكلاته؟</w:t>
      </w:r>
      <w:r>
        <w:rPr>
          <w:rFonts w:cstheme="minorBidi" w:hint="cs"/>
          <w:szCs w:val="28"/>
          <w:rtl/>
        </w:rPr>
        <w:t>،</w:t>
      </w:r>
      <w:r w:rsidRPr="00AB13FC">
        <w:rPr>
          <w:rFonts w:cstheme="minorBidi" w:hint="cs"/>
          <w:szCs w:val="28"/>
          <w:rtl/>
        </w:rPr>
        <w:t xml:space="preserve"> هل يعود ذلك إلى دافع الحب الغريزي</w:t>
      </w:r>
      <w:r>
        <w:rPr>
          <w:rFonts w:cstheme="minorBidi" w:hint="cs"/>
          <w:szCs w:val="28"/>
          <w:rtl/>
        </w:rPr>
        <w:t>؟،</w:t>
      </w:r>
      <w:r w:rsidRPr="00AB13FC">
        <w:rPr>
          <w:rFonts w:cstheme="minorBidi" w:hint="cs"/>
          <w:szCs w:val="28"/>
          <w:rtl/>
        </w:rPr>
        <w:t xml:space="preserve"> كما ذهب إلى ذلك ماخ</w:t>
      </w:r>
      <w:r>
        <w:rPr>
          <w:rFonts w:cstheme="minorBidi" w:hint="cs"/>
          <w:szCs w:val="28"/>
          <w:rtl/>
        </w:rPr>
        <w:t xml:space="preserve"> </w:t>
      </w:r>
      <w:r w:rsidRPr="00AB13FC">
        <w:rPr>
          <w:rFonts w:cstheme="minorBidi" w:hint="cs"/>
          <w:szCs w:val="28"/>
          <w:rtl/>
        </w:rPr>
        <w:t>عندما قال:</w:t>
      </w:r>
      <w:r w:rsidRPr="00AB13FC">
        <w:rPr>
          <w:rFonts w:cstheme="minorBidi" w:hint="cs"/>
          <w:b/>
          <w:bCs/>
          <w:szCs w:val="28"/>
          <w:rtl/>
        </w:rPr>
        <w:t>"</w:t>
      </w:r>
      <w:r>
        <w:rPr>
          <w:rFonts w:cstheme="minorBidi" w:hint="cs"/>
          <w:b/>
          <w:bCs/>
          <w:szCs w:val="28"/>
          <w:rtl/>
        </w:rPr>
        <w:t xml:space="preserve">إنَّ </w:t>
      </w:r>
      <w:r w:rsidRPr="00AB13FC">
        <w:rPr>
          <w:rFonts w:cstheme="minorBidi" w:hint="cs"/>
          <w:b/>
          <w:bCs/>
          <w:szCs w:val="28"/>
          <w:rtl/>
        </w:rPr>
        <w:t>الأبحاث العلمية التي يقوم العلماء بإجرائها تبدأ دائماً من دواعي وحاجات عملية مدفوعة بالحب الغريزي لمعرفة العمليات الطبيعية"</w:t>
      </w:r>
      <w:r w:rsidRPr="00AB13FC">
        <w:rPr>
          <w:rFonts w:cstheme="minorBidi" w:hint="cs"/>
          <w:szCs w:val="28"/>
          <w:vertAlign w:val="superscript"/>
          <w:rtl/>
        </w:rPr>
        <w:t>(</w:t>
      </w:r>
      <w:r w:rsidRPr="00AB13FC">
        <w:rPr>
          <w:szCs w:val="22"/>
          <w:vertAlign w:val="superscript"/>
          <w:rtl/>
        </w:rPr>
        <w:footnoteReference w:id="232"/>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أنَّني أجد بالمقابل أنَّ</w:t>
      </w:r>
      <w:r w:rsidRPr="00AB13FC">
        <w:rPr>
          <w:rFonts w:cstheme="minorBidi" w:hint="cs"/>
          <w:szCs w:val="28"/>
          <w:rtl/>
        </w:rPr>
        <w:t xml:space="preserve"> ذلك الدافع للبحث عند المجتمع العلمي الكُوْني نابع من الرغبة في جعل الطبيعة تقارب القالب ال</w:t>
      </w:r>
      <w:r>
        <w:rPr>
          <w:rFonts w:cstheme="minorBidi" w:hint="cs"/>
          <w:szCs w:val="28"/>
          <w:rtl/>
        </w:rPr>
        <w:t>برادايمي الموجود في أذهانهم عنها، ولا أ</w:t>
      </w:r>
      <w:r w:rsidRPr="00AB13FC">
        <w:rPr>
          <w:rFonts w:cstheme="minorBidi" w:hint="cs"/>
          <w:szCs w:val="28"/>
          <w:rtl/>
        </w:rPr>
        <w:t xml:space="preserve">جد أي ملمح لوجود دافع للكشف أو لمعرفة الطبيعة بشكل أفضل مما هي عليه في </w:t>
      </w:r>
      <w:r>
        <w:rPr>
          <w:rFonts w:cstheme="minorBidi" w:hint="cs"/>
          <w:szCs w:val="28"/>
          <w:rtl/>
        </w:rPr>
        <w:t>برادايم</w:t>
      </w:r>
      <w:r w:rsidRPr="00AB13FC">
        <w:rPr>
          <w:rFonts w:cstheme="minorBidi" w:hint="cs"/>
          <w:szCs w:val="28"/>
          <w:rtl/>
        </w:rPr>
        <w:t>هم.</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وبذلك يماثل الحافز أو الدافع من وراء الممارسة القياسية ولاسيما الألغاز عند كُوْن على حد تعبير شوقي جلال رؤية أصحاب نظرية علم العلم، الذين رأوا ب</w:t>
      </w:r>
      <w:r>
        <w:rPr>
          <w:rFonts w:cstheme="minorBidi" w:hint="cs"/>
          <w:szCs w:val="28"/>
          <w:rtl/>
        </w:rPr>
        <w:t>أنَّ</w:t>
      </w:r>
      <w:r w:rsidRPr="00AB13FC">
        <w:rPr>
          <w:rFonts w:cstheme="minorBidi" w:hint="cs"/>
          <w:szCs w:val="28"/>
          <w:rtl/>
        </w:rPr>
        <w:t xml:space="preserve"> من أهم السمات المشتركة بين العلماء المبدعين، هو الحافز القوي لإنجاز نجاح فكري وأداء بحث خلاق والتصدي لمشكلات تحمل طابع التحدي والمخاطرة، وقد تؤدي إعاقة الحركة الحرة لفكر العلماء إلى شلل الإبداع وعقم العقل، أو لا ينتج إلا إنتاجاً نمطياً، وإذا ما خضع العلماء إلى غير سلطان حرية الفكر، فإن</w:t>
      </w:r>
      <w:r>
        <w:rPr>
          <w:rFonts w:cstheme="minorBidi" w:hint="cs"/>
          <w:szCs w:val="28"/>
          <w:rtl/>
        </w:rPr>
        <w:t>َّ</w:t>
      </w:r>
      <w:r w:rsidRPr="00AB13FC">
        <w:rPr>
          <w:rFonts w:cstheme="minorBidi" w:hint="cs"/>
          <w:szCs w:val="28"/>
          <w:rtl/>
        </w:rPr>
        <w:t xml:space="preserve"> جهدهم الفكري يتجه نحو مهام خارج</w:t>
      </w:r>
      <w:r>
        <w:rPr>
          <w:rFonts w:cstheme="minorBidi" w:hint="cs"/>
          <w:szCs w:val="28"/>
          <w:rtl/>
        </w:rPr>
        <w:t>ة وغريبة عن الاهتمامات المعرفية</w:t>
      </w:r>
      <w:r w:rsidRPr="00AB13FC">
        <w:rPr>
          <w:rFonts w:cstheme="minorBidi" w:hint="cs"/>
          <w:szCs w:val="28"/>
          <w:rtl/>
        </w:rPr>
        <w:t xml:space="preserve"> مع رغبة في تجنب المخاطرة، ولهذا يؤكد أصحاب هذه المدرسة على ضرورة توفر مناخ للاختيار الحر للباحث كي يُبدع،</w:t>
      </w:r>
      <w:r w:rsidRPr="00AB13FC">
        <w:rPr>
          <w:rFonts w:cstheme="minorBidi" w:hint="cs"/>
          <w:szCs w:val="28"/>
          <w:vertAlign w:val="superscript"/>
          <w:rtl/>
        </w:rPr>
        <w:t>(</w:t>
      </w:r>
      <w:r w:rsidRPr="00AB13FC">
        <w:rPr>
          <w:szCs w:val="22"/>
          <w:vertAlign w:val="superscript"/>
          <w:rtl/>
        </w:rPr>
        <w:footnoteReference w:id="233"/>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العلم القياسي بقدر ما يحوي على ألغاز متحدية بقدر ما يفتقر إلى الفسحة التي يتيح من خلالها للعقول الخلاقة لكي تدلي برأيها وتبدع حلول</w:t>
      </w:r>
      <w:r>
        <w:rPr>
          <w:rFonts w:cstheme="minorBidi" w:hint="cs"/>
          <w:szCs w:val="28"/>
          <w:rtl/>
        </w:rPr>
        <w:t>اً</w:t>
      </w:r>
      <w:r w:rsidRPr="00AB13FC">
        <w:rPr>
          <w:rFonts w:cstheme="minorBidi" w:hint="cs"/>
          <w:szCs w:val="28"/>
          <w:rtl/>
        </w:rPr>
        <w:t xml:space="preserve"> جديدة لهذه الألغاز.</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516"/>
        </w:tabs>
        <w:spacing w:line="360" w:lineRule="auto"/>
        <w:ind w:left="91"/>
        <w:rPr>
          <w:rFonts w:cstheme="minorBidi"/>
          <w:b/>
          <w:bCs/>
          <w:szCs w:val="28"/>
          <w:rtl/>
        </w:rPr>
      </w:pPr>
      <w:r>
        <w:rPr>
          <w:rFonts w:cstheme="minorBidi" w:hint="cs"/>
          <w:b/>
          <w:bCs/>
          <w:szCs w:val="28"/>
          <w:rtl/>
        </w:rPr>
        <w:t xml:space="preserve">4-2- </w:t>
      </w:r>
      <w:r w:rsidRPr="00AB13FC">
        <w:rPr>
          <w:rFonts w:cstheme="minorBidi" w:hint="cs"/>
          <w:b/>
          <w:bCs/>
          <w:szCs w:val="28"/>
          <w:rtl/>
        </w:rPr>
        <w:t>التزامات المجتمع العلمي العلم القياسي:</w:t>
      </w:r>
      <w:r w:rsidRPr="00AB13FC">
        <w:rPr>
          <w:rFonts w:cstheme="minorBidi" w:hint="cs"/>
          <w:szCs w:val="28"/>
          <w:rtl/>
        </w:rPr>
        <w:t xml:space="preserve"> إن</w:t>
      </w:r>
      <w:r>
        <w:rPr>
          <w:rFonts w:cstheme="minorBidi" w:hint="cs"/>
          <w:szCs w:val="28"/>
          <w:rtl/>
        </w:rPr>
        <w:t>َّ</w:t>
      </w:r>
      <w:r w:rsidRPr="00AB13FC">
        <w:rPr>
          <w:rFonts w:cstheme="minorBidi" w:hint="cs"/>
          <w:szCs w:val="28"/>
          <w:rtl/>
        </w:rPr>
        <w:t xml:space="preserve"> أهم سمة من سمات العلم القياسي هي إجماع أعضاء المجتمع العلمي على النتائج التي يتوصلون إليها بفضل جملة من القواعد التي تمكنهم من أن يركزوا بثقة على المشكلات الغامضة التي تحددها لهم، مما يشكل بالنسبة لهم تحدياً للألغاز المتبقية، وتعطي هذه القواعد فكرة عن </w:t>
      </w:r>
      <w:r w:rsidRPr="00AB13FC">
        <w:rPr>
          <w:rFonts w:cstheme="minorBidi" w:hint="cs"/>
          <w:szCs w:val="28"/>
          <w:vertAlign w:val="superscript"/>
          <w:rtl/>
        </w:rPr>
        <w:t xml:space="preserve"> </w:t>
      </w:r>
      <w:r w:rsidRPr="00AB13FC">
        <w:rPr>
          <w:rFonts w:cstheme="minorBidi" w:hint="cs"/>
          <w:szCs w:val="28"/>
          <w:rtl/>
        </w:rPr>
        <w:t>الالتزامات الفكرية و</w:t>
      </w:r>
      <w:r>
        <w:rPr>
          <w:rFonts w:cstheme="minorBidi" w:hint="cs"/>
          <w:szCs w:val="28"/>
          <w:rtl/>
        </w:rPr>
        <w:t xml:space="preserve">النظرية والأداتية والمنهجية وشبه </w:t>
      </w:r>
      <w:r w:rsidRPr="00AB13FC">
        <w:rPr>
          <w:rFonts w:cstheme="minorBidi" w:hint="cs"/>
          <w:szCs w:val="28"/>
          <w:rtl/>
        </w:rPr>
        <w:t>الميتافيزيقية التي يوفرها لهم ال</w:t>
      </w:r>
      <w:r>
        <w:rPr>
          <w:rFonts w:cstheme="minorBidi" w:hint="cs"/>
          <w:szCs w:val="28"/>
          <w:rtl/>
        </w:rPr>
        <w:t>برادايم</w:t>
      </w:r>
      <w:r w:rsidRPr="00AB13FC">
        <w:rPr>
          <w:rFonts w:cstheme="minorBidi" w:hint="cs"/>
          <w:szCs w:val="28"/>
          <w:rtl/>
        </w:rPr>
        <w:t xml:space="preserve"> ويخضعون لها، وتمثل الشرط الأساسي لوجود واستمرار العلم القياسي</w:t>
      </w:r>
      <w:r w:rsidRPr="00AB13FC">
        <w:rPr>
          <w:rFonts w:cstheme="minorBidi" w:hint="cs"/>
          <w:szCs w:val="28"/>
          <w:vertAlign w:val="superscript"/>
          <w:rtl/>
        </w:rPr>
        <w:t>(</w:t>
      </w:r>
      <w:r w:rsidRPr="00AB13FC">
        <w:rPr>
          <w:vertAlign w:val="superscript"/>
          <w:rtl/>
        </w:rPr>
        <w:footnoteReference w:id="234"/>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spacing w:line="360" w:lineRule="auto"/>
        <w:ind w:left="91"/>
        <w:rPr>
          <w:rFonts w:cstheme="minorBidi"/>
          <w:b/>
          <w:bCs/>
          <w:szCs w:val="28"/>
          <w:rtl/>
        </w:rPr>
      </w:pPr>
      <w:r>
        <w:rPr>
          <w:rFonts w:cstheme="minorBidi" w:hint="cs"/>
          <w:b/>
          <w:bCs/>
          <w:szCs w:val="28"/>
          <w:rtl/>
        </w:rPr>
        <w:t xml:space="preserve">4-2-1- </w:t>
      </w:r>
      <w:r w:rsidRPr="00AB13FC">
        <w:rPr>
          <w:rFonts w:cstheme="minorBidi" w:hint="cs"/>
          <w:b/>
          <w:bCs/>
          <w:szCs w:val="28"/>
          <w:rtl/>
        </w:rPr>
        <w:t xml:space="preserve">التزامات نظرية: </w:t>
      </w:r>
      <w:r w:rsidRPr="00AB13FC">
        <w:rPr>
          <w:rFonts w:cstheme="minorBidi" w:hint="cs"/>
          <w:szCs w:val="28"/>
          <w:rtl/>
        </w:rPr>
        <w:t>تتمثل هذه الالتزامات بما يوفره ال</w:t>
      </w:r>
      <w:r>
        <w:rPr>
          <w:rFonts w:cstheme="minorBidi" w:hint="cs"/>
          <w:szCs w:val="28"/>
          <w:rtl/>
        </w:rPr>
        <w:t>برادايم</w:t>
      </w:r>
      <w:r w:rsidRPr="00AB13FC">
        <w:rPr>
          <w:rFonts w:cstheme="minorBidi" w:hint="cs"/>
          <w:szCs w:val="28"/>
          <w:rtl/>
        </w:rPr>
        <w:t xml:space="preserve"> للمجتمع العلمي من قوانين ونظريات وتعبيرات رمزية مثل التعميمات، التي تمثل تعبيرات صريحة عن القوانين والتصورات العلمية ونظريات تساعد أعضاء المجتمع العلمي فيما بعد على وضع الألغاز وتحديد الحلول التي يمكن قبولها، وخير مثال على ذلك قوانين نيوتن، </w:t>
      </w:r>
      <w:r>
        <w:rPr>
          <w:rFonts w:cstheme="minorBidi" w:hint="cs"/>
          <w:szCs w:val="28"/>
          <w:rtl/>
        </w:rPr>
        <w:t>فكمية المادة كانت تشكل مقولة أ</w:t>
      </w:r>
      <w:r w:rsidRPr="00AB13FC">
        <w:rPr>
          <w:rFonts w:cstheme="minorBidi" w:hint="cs"/>
          <w:szCs w:val="28"/>
          <w:rtl/>
        </w:rPr>
        <w:t xml:space="preserve">نطولوجية لدى الفيزيائيين، بالإضافة إلى </w:t>
      </w:r>
      <w:r>
        <w:rPr>
          <w:rFonts w:cstheme="minorBidi" w:hint="cs"/>
          <w:szCs w:val="28"/>
          <w:rtl/>
        </w:rPr>
        <w:t>أنَّ</w:t>
      </w:r>
      <w:r w:rsidRPr="00AB13FC">
        <w:rPr>
          <w:rFonts w:cstheme="minorBidi" w:hint="cs"/>
          <w:szCs w:val="28"/>
          <w:rtl/>
        </w:rPr>
        <w:t xml:space="preserve"> القوى الفاعلة بين أجزاء من المادة كانت الموضوع الذي يقع في قمة مواضيع البحث</w:t>
      </w:r>
      <w:r w:rsidRPr="00AB13FC">
        <w:rPr>
          <w:rFonts w:cstheme="minorBidi" w:hint="cs"/>
          <w:szCs w:val="28"/>
          <w:vertAlign w:val="superscript"/>
          <w:rtl/>
        </w:rPr>
        <w:t xml:space="preserve"> (</w:t>
      </w:r>
      <w:r w:rsidRPr="00AB13FC">
        <w:rPr>
          <w:vertAlign w:val="superscript"/>
          <w:rtl/>
        </w:rPr>
        <w:footnoteReference w:id="235"/>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pStyle w:val="af6"/>
        <w:tabs>
          <w:tab w:val="left" w:pos="516"/>
        </w:tabs>
        <w:spacing w:line="360" w:lineRule="auto"/>
        <w:ind w:left="0"/>
        <w:rPr>
          <w:rFonts w:cstheme="minorBidi"/>
          <w:b/>
          <w:bCs/>
          <w:szCs w:val="28"/>
          <w:rtl/>
        </w:rPr>
      </w:pPr>
      <w:r>
        <w:rPr>
          <w:rFonts w:cstheme="minorBidi" w:hint="cs"/>
          <w:b/>
          <w:bCs/>
          <w:szCs w:val="28"/>
          <w:rtl/>
        </w:rPr>
        <w:t xml:space="preserve">4-2-2- </w:t>
      </w:r>
      <w:r w:rsidRPr="00AB13FC">
        <w:rPr>
          <w:rFonts w:cstheme="minorBidi" w:hint="cs"/>
          <w:b/>
          <w:bCs/>
          <w:szCs w:val="28"/>
          <w:rtl/>
        </w:rPr>
        <w:t>التزامات أداتية:</w:t>
      </w:r>
      <w:r w:rsidRPr="00AB13FC">
        <w:rPr>
          <w:rFonts w:cstheme="minorBidi" w:hint="cs"/>
          <w:szCs w:val="28"/>
          <w:rtl/>
        </w:rPr>
        <w:t xml:space="preserve"> يلتزم المجتمع العلمي بأجهزة وأدوات معينة كما ويلتزم بطرق استخدام هذه الأدوات مثل تلك الأجهزة التي تم استخدامها في القرن التاسع عشر في ميدان الكيمياء لحساب وزن العناصر الكيميائية</w:t>
      </w:r>
      <w:r w:rsidRPr="00AB13FC">
        <w:rPr>
          <w:rFonts w:cstheme="minorBidi" w:hint="cs"/>
          <w:szCs w:val="28"/>
          <w:vertAlign w:val="superscript"/>
          <w:rtl/>
        </w:rPr>
        <w:t xml:space="preserve"> (</w:t>
      </w:r>
      <w:r w:rsidRPr="00AB13FC">
        <w:rPr>
          <w:rStyle w:val="af"/>
          <w:rFonts w:cstheme="minorBidi"/>
          <w:szCs w:val="28"/>
          <w:rtl/>
        </w:rPr>
        <w:footnoteReference w:id="236"/>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Default="00F371BB" w:rsidP="00F371BB">
      <w:pPr>
        <w:tabs>
          <w:tab w:val="left" w:pos="516"/>
        </w:tabs>
        <w:spacing w:line="360" w:lineRule="auto"/>
        <w:rPr>
          <w:rFonts w:cstheme="minorBidi"/>
          <w:b/>
          <w:bCs/>
          <w:szCs w:val="28"/>
          <w:rtl/>
        </w:rPr>
      </w:pPr>
      <w:r>
        <w:rPr>
          <w:rFonts w:cstheme="minorBidi" w:hint="cs"/>
          <w:b/>
          <w:bCs/>
          <w:szCs w:val="28"/>
          <w:rtl/>
        </w:rPr>
        <w:t xml:space="preserve">4-2-3- </w:t>
      </w:r>
      <w:r w:rsidRPr="004206CD">
        <w:rPr>
          <w:rFonts w:cstheme="minorBidi" w:hint="cs"/>
          <w:b/>
          <w:bCs/>
          <w:szCs w:val="28"/>
          <w:rtl/>
        </w:rPr>
        <w:t xml:space="preserve">التزامات </w:t>
      </w:r>
      <w:r>
        <w:rPr>
          <w:rFonts w:cstheme="minorBidi" w:hint="cs"/>
          <w:b/>
          <w:bCs/>
          <w:szCs w:val="28"/>
          <w:rtl/>
        </w:rPr>
        <w:t xml:space="preserve">شبه </w:t>
      </w:r>
      <w:r w:rsidRPr="004206CD">
        <w:rPr>
          <w:rFonts w:cstheme="minorBidi" w:hint="cs"/>
          <w:b/>
          <w:bCs/>
          <w:szCs w:val="28"/>
          <w:rtl/>
        </w:rPr>
        <w:t xml:space="preserve">ميتافيزيقية: </w:t>
      </w:r>
      <w:r w:rsidRPr="004206CD">
        <w:rPr>
          <w:rFonts w:cstheme="minorBidi" w:hint="cs"/>
          <w:szCs w:val="28"/>
          <w:rtl/>
        </w:rPr>
        <w:t>يحفل التاريخ العلمي بإسهامات الفلاسفة الذين قدموا للمجتمع العلمي مثل تلك الالتزامات، كتلك التفسيرات التي قدمها ديكارت حول طبيعة الجاذبية الأرضية</w:t>
      </w:r>
      <w:r>
        <w:rPr>
          <w:rFonts w:cstheme="minorBidi" w:hint="cs"/>
          <w:szCs w:val="28"/>
          <w:rtl/>
        </w:rPr>
        <w:t>؛</w:t>
      </w:r>
      <w:r w:rsidRPr="004206CD">
        <w:rPr>
          <w:rStyle w:val="af"/>
          <w:rFonts w:cstheme="minorBidi"/>
          <w:szCs w:val="28"/>
          <w:rtl/>
        </w:rPr>
        <w:footnoteReference w:customMarkFollows="1" w:id="237"/>
        <w:t>(*)</w:t>
      </w:r>
      <w:r w:rsidRPr="004206CD">
        <w:rPr>
          <w:rFonts w:cstheme="minorBidi" w:hint="cs"/>
          <w:szCs w:val="28"/>
          <w:rtl/>
        </w:rPr>
        <w:t xml:space="preserve"> التي افترض فيها </w:t>
      </w:r>
      <w:r>
        <w:rPr>
          <w:rFonts w:cstheme="minorBidi" w:hint="cs"/>
          <w:szCs w:val="28"/>
          <w:rtl/>
        </w:rPr>
        <w:t>أنَّ</w:t>
      </w:r>
      <w:r w:rsidRPr="004206CD">
        <w:rPr>
          <w:rFonts w:cstheme="minorBidi" w:hint="cs"/>
          <w:szCs w:val="28"/>
          <w:rtl/>
        </w:rPr>
        <w:t xml:space="preserve"> العالم مؤلف من جسيمات مجهرية، يمكن وفقها شرح كل الظواهر الطبيعية، مما أعطى للمجتمع العلمي فكرة عن ماهية الكائنات التي يحويها العالم وعن تلك التي لا وجود لها، وبناءً على هذه الالتزامات نظر المجتمع العلمي الكيميائي في القرن السابع عشر إلى التفاعلات الكيميائية بوصفها تحولات في ميدان الكيمياء، والأمر ذاته ينطبق على دراسة علوم الميكانيكا والبصريات والحرارة</w:t>
      </w:r>
      <w:r w:rsidRPr="004206CD">
        <w:rPr>
          <w:rFonts w:cstheme="minorBidi" w:hint="cs"/>
          <w:szCs w:val="28"/>
          <w:vertAlign w:val="superscript"/>
          <w:rtl/>
        </w:rPr>
        <w:t>(</w:t>
      </w:r>
      <w:r w:rsidRPr="00AB13FC">
        <w:rPr>
          <w:vertAlign w:val="superscript"/>
          <w:rtl/>
        </w:rPr>
        <w:footnoteReference w:id="238"/>
      </w:r>
      <w:r w:rsidRPr="004206CD">
        <w:rPr>
          <w:rFonts w:cstheme="minorBidi" w:hint="cs"/>
          <w:szCs w:val="28"/>
          <w:vertAlign w:val="superscript"/>
          <w:rtl/>
        </w:rPr>
        <w:t>)</w:t>
      </w:r>
      <w:r w:rsidRPr="004206CD">
        <w:rPr>
          <w:rFonts w:cstheme="minorBidi" w:hint="cs"/>
          <w:b/>
          <w:bCs/>
          <w:szCs w:val="28"/>
          <w:vertAlign w:val="superscript"/>
          <w:rtl/>
        </w:rPr>
        <w:t>.</w:t>
      </w:r>
    </w:p>
    <w:p w:rsidR="00F371BB" w:rsidRPr="004206CD" w:rsidRDefault="00F371BB" w:rsidP="00F371BB">
      <w:pPr>
        <w:tabs>
          <w:tab w:val="left" w:pos="516"/>
        </w:tabs>
        <w:spacing w:line="360" w:lineRule="auto"/>
        <w:rPr>
          <w:rFonts w:cstheme="minorBidi"/>
          <w:b/>
          <w:bCs/>
          <w:szCs w:val="28"/>
          <w:rtl/>
        </w:rPr>
      </w:pPr>
    </w:p>
    <w:p w:rsidR="00F371BB" w:rsidRDefault="00F371BB" w:rsidP="00F371BB">
      <w:pPr>
        <w:pStyle w:val="af6"/>
        <w:spacing w:line="360" w:lineRule="auto"/>
        <w:ind w:left="91"/>
        <w:rPr>
          <w:rFonts w:cstheme="minorBidi"/>
          <w:szCs w:val="28"/>
          <w:rtl/>
        </w:rPr>
      </w:pPr>
      <w:r>
        <w:rPr>
          <w:rFonts w:cstheme="minorBidi" w:hint="cs"/>
          <w:b/>
          <w:bCs/>
          <w:szCs w:val="28"/>
          <w:rtl/>
        </w:rPr>
        <w:t xml:space="preserve">4-2-4- </w:t>
      </w:r>
      <w:r w:rsidRPr="00AB13FC">
        <w:rPr>
          <w:rFonts w:cstheme="minorBidi" w:hint="cs"/>
          <w:b/>
          <w:bCs/>
          <w:szCs w:val="28"/>
          <w:rtl/>
        </w:rPr>
        <w:t xml:space="preserve">التزامات خاصة بأعضاء المجتمع العلمي: </w:t>
      </w:r>
      <w:r w:rsidRPr="00AB13FC">
        <w:rPr>
          <w:rFonts w:cstheme="minorBidi" w:hint="cs"/>
          <w:szCs w:val="28"/>
          <w:rtl/>
        </w:rPr>
        <w:t>تؤهل هذه الالتزامات الشخص ل</w:t>
      </w:r>
      <w:r>
        <w:rPr>
          <w:rFonts w:cstheme="minorBidi" w:hint="cs"/>
          <w:szCs w:val="28"/>
          <w:rtl/>
        </w:rPr>
        <w:t>أن يصبح عالماً؛</w:t>
      </w:r>
      <w:r w:rsidRPr="00AB13FC">
        <w:rPr>
          <w:rFonts w:cstheme="minorBidi" w:hint="cs"/>
          <w:szCs w:val="28"/>
          <w:rtl/>
        </w:rPr>
        <w:t xml:space="preserve"> حيث يقع على عاتقه بالدرجة الأولى هنا الاهتمام بفهم العالَم وأن يزيد من دقة ومجال ال</w:t>
      </w:r>
      <w:r>
        <w:rPr>
          <w:rFonts w:cstheme="minorBidi" w:hint="cs"/>
          <w:szCs w:val="28"/>
          <w:rtl/>
        </w:rPr>
        <w:t>برادايم</w:t>
      </w:r>
      <w:r w:rsidRPr="00AB13FC">
        <w:rPr>
          <w:rFonts w:cstheme="minorBidi" w:hint="cs"/>
          <w:szCs w:val="28"/>
          <w:rtl/>
        </w:rPr>
        <w:t xml:space="preserve"> الذي يعمل في نطاقه، ويجب أن يقوده هذا الالتزام بدوره إلى القيام بعملية تفح</w:t>
      </w:r>
      <w:r>
        <w:rPr>
          <w:rFonts w:cstheme="minorBidi" w:hint="cs"/>
          <w:szCs w:val="28"/>
          <w:rtl/>
        </w:rPr>
        <w:t>ّص لنفسه أو عبر زملائه</w:t>
      </w:r>
      <w:r w:rsidRPr="00AB13FC">
        <w:rPr>
          <w:rFonts w:cstheme="minorBidi" w:hint="cs"/>
          <w:szCs w:val="28"/>
          <w:rtl/>
        </w:rPr>
        <w:t xml:space="preserve"> لناحية ما من الطبيعة، وذلك بتفصيل تجريبي على درجة عالية من الدقة، وإذا ما كشف </w:t>
      </w:r>
      <w:r w:rsidRPr="00AB13FC">
        <w:rPr>
          <w:rFonts w:cstheme="minorBidi" w:hint="cs"/>
          <w:szCs w:val="28"/>
          <w:rtl/>
        </w:rPr>
        <w:lastRenderedPageBreak/>
        <w:t>له ذلك الفحص عن وجود فوضى فعليه أن يعيد تنقية نظرياته من جديد</w:t>
      </w:r>
      <w:r w:rsidRPr="00AB13FC">
        <w:rPr>
          <w:rFonts w:cstheme="minorBidi" w:hint="cs"/>
          <w:szCs w:val="28"/>
          <w:vertAlign w:val="superscript"/>
          <w:rtl/>
        </w:rPr>
        <w:t>(</w:t>
      </w:r>
      <w:r w:rsidRPr="00AB13FC">
        <w:rPr>
          <w:vertAlign w:val="superscript"/>
          <w:rtl/>
        </w:rPr>
        <w:footnoteReference w:id="239"/>
      </w:r>
      <w:r w:rsidRPr="00AB13FC">
        <w:rPr>
          <w:rFonts w:cstheme="minorBidi" w:hint="cs"/>
          <w:szCs w:val="28"/>
          <w:vertAlign w:val="superscript"/>
          <w:rtl/>
        </w:rPr>
        <w:t>)</w:t>
      </w:r>
      <w:r>
        <w:rPr>
          <w:rFonts w:cstheme="minorBidi" w:hint="cs"/>
          <w:szCs w:val="28"/>
          <w:rtl/>
        </w:rPr>
        <w:t>.</w:t>
      </w:r>
    </w:p>
    <w:p w:rsidR="00F371BB" w:rsidRDefault="00F371BB" w:rsidP="00F371BB">
      <w:pPr>
        <w:pStyle w:val="af6"/>
        <w:spacing w:line="240" w:lineRule="auto"/>
        <w:ind w:left="91"/>
        <w:rPr>
          <w:rFonts w:cstheme="minorBidi"/>
          <w:szCs w:val="28"/>
          <w:rtl/>
        </w:rPr>
      </w:pPr>
    </w:p>
    <w:p w:rsidR="00F371BB" w:rsidRPr="00AB13FC" w:rsidRDefault="00F371BB" w:rsidP="00F371BB">
      <w:pPr>
        <w:pStyle w:val="af6"/>
        <w:spacing w:line="360" w:lineRule="auto"/>
        <w:ind w:left="91"/>
        <w:rPr>
          <w:rFonts w:cstheme="minorBidi"/>
          <w:b/>
          <w:bCs/>
          <w:szCs w:val="28"/>
          <w:rtl/>
        </w:rPr>
      </w:pPr>
      <w:r w:rsidRPr="00AB13FC">
        <w:rPr>
          <w:rFonts w:cstheme="minorBidi" w:hint="cs"/>
          <w:szCs w:val="28"/>
          <w:rtl/>
        </w:rPr>
        <w:t xml:space="preserve"> وبذلك توفر قواعد العلم القياسي للمجتمع العلمي التزامات نظرية و أداتيه وشبه ميتافيزيقية، والتزامات خاصة ب</w:t>
      </w:r>
      <w:r>
        <w:rPr>
          <w:rFonts w:cstheme="minorBidi" w:hint="cs"/>
          <w:szCs w:val="28"/>
          <w:rtl/>
        </w:rPr>
        <w:t>أعضائه</w:t>
      </w:r>
      <w:r w:rsidRPr="00AB13FC">
        <w:rPr>
          <w:rFonts w:cstheme="minorBidi" w:hint="cs"/>
          <w:szCs w:val="28"/>
          <w:rtl/>
        </w:rPr>
        <w:t>، وكل ما يفعله أعضاء المجتمع العلمي في هذه الفترة يتم من خلال جعل الظاهرة الطبيعية تنسجم مع ما لديهم من قواعد، فهم بحسب عبارة فتنغنشتاين</w:t>
      </w:r>
      <w:r w:rsidRPr="00AB13FC">
        <w:rPr>
          <w:rFonts w:cstheme="minorBidi" w:hint="cs"/>
          <w:b/>
          <w:bCs/>
          <w:szCs w:val="28"/>
          <w:rtl/>
        </w:rPr>
        <w:t>"يمتثلون للقاعدة"</w:t>
      </w:r>
      <w:r w:rsidRPr="00AB13FC">
        <w:rPr>
          <w:rFonts w:cstheme="minorBidi" w:hint="cs"/>
          <w:szCs w:val="28"/>
          <w:vertAlign w:val="superscript"/>
          <w:rtl/>
        </w:rPr>
        <w:t>(</w:t>
      </w:r>
      <w:r w:rsidRPr="00AB13FC">
        <w:rPr>
          <w:szCs w:val="22"/>
          <w:vertAlign w:val="superscript"/>
          <w:rtl/>
        </w:rPr>
        <w:footnoteReference w:id="240"/>
      </w:r>
      <w:r w:rsidRPr="00AB13FC">
        <w:rPr>
          <w:rFonts w:cstheme="minorBidi" w:hint="cs"/>
          <w:szCs w:val="28"/>
          <w:vertAlign w:val="superscript"/>
          <w:rtl/>
        </w:rPr>
        <w:t>)</w:t>
      </w:r>
      <w:r>
        <w:rPr>
          <w:rFonts w:cstheme="minorBidi" w:hint="cs"/>
          <w:szCs w:val="28"/>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السؤال الذي يطرح نفسه هنا هو: هل تشكل هذه القواعد بديلاً يغنيهم عن ال</w:t>
      </w:r>
      <w:r>
        <w:rPr>
          <w:rFonts w:cstheme="minorBidi" w:hint="cs"/>
          <w:szCs w:val="28"/>
          <w:rtl/>
        </w:rPr>
        <w:t>برادايم</w:t>
      </w:r>
      <w:r w:rsidRPr="00AB13FC">
        <w:rPr>
          <w:rFonts w:cstheme="minorBidi" w:hint="cs"/>
          <w:szCs w:val="28"/>
          <w:rtl/>
        </w:rPr>
        <w:t>؟</w:t>
      </w:r>
      <w:r>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4-3- أولوية البرادايمات </w:t>
      </w:r>
      <w:r w:rsidRPr="00AB13FC">
        <w:rPr>
          <w:rFonts w:cstheme="minorBidi" w:hint="cs"/>
          <w:b/>
          <w:bCs/>
          <w:szCs w:val="28"/>
          <w:rtl/>
        </w:rPr>
        <w:t>على القواعد:</w:t>
      </w:r>
      <w:r>
        <w:rPr>
          <w:rFonts w:cstheme="minorBidi" w:hint="cs"/>
          <w:szCs w:val="28"/>
          <w:rtl/>
        </w:rPr>
        <w:t xml:space="preserve"> </w:t>
      </w:r>
      <w:r w:rsidRPr="00AB13FC">
        <w:rPr>
          <w:rFonts w:cstheme="minorBidi" w:hint="cs"/>
          <w:szCs w:val="28"/>
          <w:rtl/>
        </w:rPr>
        <w:t>إن</w:t>
      </w:r>
      <w:r>
        <w:rPr>
          <w:rFonts w:cstheme="minorBidi" w:hint="cs"/>
          <w:szCs w:val="28"/>
          <w:rtl/>
        </w:rPr>
        <w:t>َّ</w:t>
      </w:r>
      <w:r w:rsidRPr="00AB13FC">
        <w:rPr>
          <w:rFonts w:cstheme="minorBidi" w:hint="cs"/>
          <w:szCs w:val="28"/>
          <w:rtl/>
        </w:rPr>
        <w:t xml:space="preserve"> ما يمثل العامل المشترك بين أعضاء المجتمع العلمي في تلك الفت</w:t>
      </w:r>
      <w:r>
        <w:rPr>
          <w:rFonts w:cstheme="minorBidi" w:hint="cs"/>
          <w:szCs w:val="28"/>
          <w:rtl/>
        </w:rPr>
        <w:t xml:space="preserve">رة لا يحدد بوجود قواعد كاملة، فعلى </w:t>
      </w:r>
      <w:r w:rsidRPr="00AB13FC">
        <w:rPr>
          <w:rFonts w:cstheme="minorBidi" w:hint="cs"/>
          <w:szCs w:val="28"/>
          <w:rtl/>
        </w:rPr>
        <w:t xml:space="preserve">الرغم من الطبيعة المُتحدية التي يفرضها عليهم العلم القياسي إلا </w:t>
      </w:r>
      <w:r>
        <w:rPr>
          <w:rFonts w:cstheme="minorBidi" w:hint="cs"/>
          <w:szCs w:val="28"/>
          <w:rtl/>
        </w:rPr>
        <w:t xml:space="preserve">أنَّ </w:t>
      </w:r>
      <w:r w:rsidRPr="00AB13FC">
        <w:rPr>
          <w:rFonts w:cstheme="minorBidi" w:hint="cs"/>
          <w:szCs w:val="28"/>
          <w:rtl/>
        </w:rPr>
        <w:t>هذا لا يعني أن</w:t>
      </w:r>
      <w:r>
        <w:rPr>
          <w:rFonts w:cstheme="minorBidi" w:hint="cs"/>
          <w:szCs w:val="28"/>
          <w:rtl/>
        </w:rPr>
        <w:t xml:space="preserve"> يكون محدَّداً كله بالقواعد</w:t>
      </w:r>
      <w:r w:rsidRPr="00AB13FC">
        <w:rPr>
          <w:rFonts w:cstheme="minorBidi" w:hint="cs"/>
          <w:szCs w:val="28"/>
          <w:rtl/>
        </w:rPr>
        <w:t xml:space="preserve"> التي تُشتق برأي كُوْن من ال</w:t>
      </w:r>
      <w:r>
        <w:rPr>
          <w:rFonts w:cstheme="minorBidi" w:hint="cs"/>
          <w:szCs w:val="28"/>
          <w:rtl/>
        </w:rPr>
        <w:t>برادايم</w:t>
      </w:r>
      <w:r w:rsidRPr="00AB13FC">
        <w:rPr>
          <w:rFonts w:cstheme="minorBidi" w:hint="cs"/>
          <w:szCs w:val="28"/>
          <w:rtl/>
        </w:rPr>
        <w:t xml:space="preserve">ات، </w:t>
      </w:r>
      <w:r>
        <w:rPr>
          <w:rFonts w:cstheme="minorBidi" w:hint="cs"/>
          <w:szCs w:val="28"/>
          <w:rtl/>
        </w:rPr>
        <w:t>ذلك</w:t>
      </w:r>
      <w:r w:rsidRPr="00AB13FC">
        <w:rPr>
          <w:rFonts w:cstheme="minorBidi" w:hint="cs"/>
          <w:szCs w:val="28"/>
          <w:rtl/>
        </w:rPr>
        <w:t xml:space="preserve"> </w:t>
      </w:r>
      <w:r>
        <w:rPr>
          <w:rFonts w:cstheme="minorBidi" w:hint="cs"/>
          <w:szCs w:val="28"/>
          <w:rtl/>
        </w:rPr>
        <w:t>أنَّ</w:t>
      </w:r>
      <w:r w:rsidRPr="00AB13FC">
        <w:rPr>
          <w:rFonts w:cstheme="minorBidi" w:hint="cs"/>
          <w:szCs w:val="28"/>
          <w:rtl/>
        </w:rPr>
        <w:t xml:space="preserve"> ال</w:t>
      </w:r>
      <w:r>
        <w:rPr>
          <w:rFonts w:cstheme="minorBidi" w:hint="cs"/>
          <w:szCs w:val="28"/>
          <w:rtl/>
        </w:rPr>
        <w:t>برادايم</w:t>
      </w:r>
      <w:r w:rsidRPr="00AB13FC">
        <w:rPr>
          <w:rFonts w:cstheme="minorBidi" w:hint="cs"/>
          <w:szCs w:val="28"/>
          <w:rtl/>
        </w:rPr>
        <w:t>ات يمكنها أن تقود البحث حتى في حال غياب هذه القواعد، وذلك لعدة أسباب منها صعوبة اكتشاف قواعد العلم القياسي وطبيعة التربية العلمية للعلماء و</w:t>
      </w:r>
      <w:r>
        <w:rPr>
          <w:rFonts w:cstheme="minorBidi" w:hint="cs"/>
          <w:szCs w:val="28"/>
          <w:rtl/>
        </w:rPr>
        <w:t xml:space="preserve">الاتفاق </w:t>
      </w:r>
      <w:r w:rsidRPr="00AB13FC">
        <w:rPr>
          <w:rFonts w:cstheme="minorBidi" w:hint="cs"/>
          <w:szCs w:val="28"/>
          <w:rtl/>
        </w:rPr>
        <w:t>على حلول المشكلات والسبب الأخير لأولية ال</w:t>
      </w:r>
      <w:r>
        <w:rPr>
          <w:rFonts w:cstheme="minorBidi" w:hint="cs"/>
          <w:szCs w:val="28"/>
          <w:rtl/>
        </w:rPr>
        <w:t>برادايم</w:t>
      </w:r>
      <w:r w:rsidRPr="00AB13FC">
        <w:rPr>
          <w:rFonts w:cstheme="minorBidi" w:hint="cs"/>
          <w:szCs w:val="28"/>
          <w:rtl/>
        </w:rPr>
        <w:t xml:space="preserve"> هو التخصص العلمي</w:t>
      </w:r>
      <w:r>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Default="00F371BB" w:rsidP="00F371BB">
      <w:pPr>
        <w:spacing w:line="360" w:lineRule="auto"/>
        <w:ind w:firstLine="91"/>
        <w:rPr>
          <w:rFonts w:cstheme="minorBidi"/>
          <w:b/>
          <w:bCs/>
          <w:szCs w:val="28"/>
          <w:rtl/>
        </w:rPr>
      </w:pPr>
      <w:r>
        <w:rPr>
          <w:rFonts w:cstheme="minorBidi" w:hint="cs"/>
          <w:b/>
          <w:bCs/>
          <w:szCs w:val="28"/>
          <w:rtl/>
        </w:rPr>
        <w:t>4-3</w:t>
      </w:r>
      <w:r w:rsidRPr="00AB13FC">
        <w:rPr>
          <w:rFonts w:cstheme="minorBidi" w:hint="cs"/>
          <w:b/>
          <w:bCs/>
          <w:szCs w:val="28"/>
          <w:rtl/>
        </w:rPr>
        <w:t>-1- صعوبة اكتشاف قواعد العلم القياسي:</w:t>
      </w:r>
      <w:r w:rsidRPr="00AB13FC">
        <w:rPr>
          <w:rFonts w:cstheme="minorBidi" w:hint="cs"/>
          <w:szCs w:val="28"/>
          <w:rtl/>
        </w:rPr>
        <w:t xml:space="preserve"> يمثل البحث عن القواعد بالنسبة للمجتمع العلمي القياسي مسألة أصعب من بحثهم عن ال</w:t>
      </w:r>
      <w:r>
        <w:rPr>
          <w:rFonts w:cstheme="minorBidi" w:hint="cs"/>
          <w:szCs w:val="28"/>
          <w:rtl/>
        </w:rPr>
        <w:t>برادايم</w:t>
      </w:r>
      <w:r w:rsidRPr="00AB13FC">
        <w:rPr>
          <w:rFonts w:cstheme="minorBidi" w:hint="cs"/>
          <w:szCs w:val="28"/>
          <w:rtl/>
        </w:rPr>
        <w:t>ات، ويؤلف تقليداً بحثياً قياسياً يشكل مصدر إحباط لهم، فقد</w:t>
      </w:r>
      <w:r>
        <w:rPr>
          <w:rFonts w:cstheme="minorBidi" w:hint="cs"/>
          <w:szCs w:val="28"/>
          <w:rtl/>
        </w:rPr>
        <w:t xml:space="preserve"> يوافقون</w:t>
      </w:r>
      <w:r w:rsidRPr="00AB13FC">
        <w:rPr>
          <w:rFonts w:cstheme="minorBidi" w:hint="cs"/>
          <w:szCs w:val="28"/>
          <w:rtl/>
        </w:rPr>
        <w:t xml:space="preserve"> على </w:t>
      </w:r>
      <w:r>
        <w:rPr>
          <w:rFonts w:cstheme="minorBidi" w:hint="cs"/>
          <w:szCs w:val="28"/>
          <w:rtl/>
        </w:rPr>
        <w:t>أنَّ</w:t>
      </w:r>
      <w:r w:rsidRPr="00AB13FC">
        <w:rPr>
          <w:rFonts w:cstheme="minorBidi" w:hint="cs"/>
          <w:szCs w:val="28"/>
          <w:rtl/>
        </w:rPr>
        <w:t xml:space="preserve"> نيوتن ولافوازيي</w:t>
      </w:r>
      <w:r w:rsidRPr="00AB13FC">
        <w:rPr>
          <w:rFonts w:cstheme="minorBidi" w:hint="eastAsia"/>
          <w:szCs w:val="28"/>
          <w:rtl/>
        </w:rPr>
        <w:t>ه</w:t>
      </w:r>
      <w:r w:rsidRPr="00AB13FC">
        <w:rPr>
          <w:rFonts w:cstheme="minorBidi" w:hint="cs"/>
          <w:szCs w:val="28"/>
          <w:rtl/>
        </w:rPr>
        <w:t xml:space="preserve"> وأينشتاين مثلاً قد أنتجوا حلاً ثابتاً لجملة من المشكلات البارزة ومع ذلك فهم لا يتفقون، وقد يتفقون على تحديد ماهية </w:t>
      </w:r>
      <w:r>
        <w:rPr>
          <w:rFonts w:cstheme="minorBidi" w:hint="cs"/>
          <w:szCs w:val="28"/>
          <w:rtl/>
        </w:rPr>
        <w:t>برادايم</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هم لا يتفقون على تفسير</w:t>
      </w:r>
      <w:r>
        <w:rPr>
          <w:rFonts w:cstheme="minorBidi" w:hint="cs"/>
          <w:szCs w:val="28"/>
          <w:rtl/>
        </w:rPr>
        <w:t>ٍ</w:t>
      </w:r>
      <w:r w:rsidRPr="00AB13FC">
        <w:rPr>
          <w:rFonts w:cstheme="minorBidi" w:hint="cs"/>
          <w:szCs w:val="28"/>
          <w:rtl/>
        </w:rPr>
        <w:t xml:space="preserve"> كامل</w:t>
      </w:r>
      <w:r>
        <w:rPr>
          <w:rFonts w:cstheme="minorBidi" w:hint="cs"/>
          <w:szCs w:val="28"/>
          <w:rtl/>
        </w:rPr>
        <w:t>ٍ</w:t>
      </w:r>
      <w:r w:rsidRPr="00AB13FC">
        <w:rPr>
          <w:rFonts w:cstheme="minorBidi" w:hint="cs"/>
          <w:szCs w:val="28"/>
          <w:rtl/>
        </w:rPr>
        <w:t xml:space="preserve"> له ويفتقرون إلى اختزال لقواعد يتفقون عليها، إلا </w:t>
      </w:r>
      <w:r>
        <w:rPr>
          <w:rFonts w:cstheme="minorBidi" w:hint="cs"/>
          <w:szCs w:val="28"/>
          <w:rtl/>
        </w:rPr>
        <w:t>أنَّ</w:t>
      </w:r>
      <w:r w:rsidRPr="00AB13FC">
        <w:rPr>
          <w:rFonts w:cstheme="minorBidi" w:hint="cs"/>
          <w:szCs w:val="28"/>
          <w:rtl/>
        </w:rPr>
        <w:t xml:space="preserve"> ذلك لا يحول دون تأدية ال</w:t>
      </w:r>
      <w:r>
        <w:rPr>
          <w:rFonts w:cstheme="minorBidi" w:hint="cs"/>
          <w:szCs w:val="28"/>
          <w:rtl/>
        </w:rPr>
        <w:t>برادايم</w:t>
      </w:r>
      <w:r w:rsidRPr="00AB13FC">
        <w:rPr>
          <w:rFonts w:cstheme="minorBidi" w:hint="cs"/>
          <w:szCs w:val="28"/>
          <w:rtl/>
        </w:rPr>
        <w:t xml:space="preserve"> دوره في قيادة البحث</w:t>
      </w:r>
      <w:r>
        <w:rPr>
          <w:rFonts w:cstheme="minorBidi" w:hint="cs"/>
          <w:szCs w:val="28"/>
          <w:rtl/>
        </w:rPr>
        <w:t>؛</w:t>
      </w:r>
      <w:r w:rsidRPr="00AB13FC">
        <w:rPr>
          <w:rFonts w:cstheme="minorBidi" w:hint="cs"/>
          <w:szCs w:val="28"/>
          <w:rtl/>
        </w:rPr>
        <w:t xml:space="preserve"> ذلك </w:t>
      </w:r>
      <w:r>
        <w:rPr>
          <w:rFonts w:cstheme="minorBidi" w:hint="cs"/>
          <w:szCs w:val="28"/>
          <w:rtl/>
        </w:rPr>
        <w:t>أنَّ</w:t>
      </w:r>
      <w:r w:rsidRPr="00AB13FC">
        <w:rPr>
          <w:rFonts w:cstheme="minorBidi" w:hint="cs"/>
          <w:szCs w:val="28"/>
          <w:rtl/>
        </w:rPr>
        <w:t xml:space="preserve"> وجود ال</w:t>
      </w:r>
      <w:r>
        <w:rPr>
          <w:rFonts w:cstheme="minorBidi" w:hint="cs"/>
          <w:szCs w:val="28"/>
          <w:rtl/>
        </w:rPr>
        <w:t>برادايم</w:t>
      </w:r>
      <w:r w:rsidRPr="00AB13FC">
        <w:rPr>
          <w:rFonts w:cstheme="minorBidi" w:hint="cs"/>
          <w:szCs w:val="28"/>
          <w:rtl/>
        </w:rPr>
        <w:t xml:space="preserve"> لا يتضمن وجود مجموعة كاملة من القواعد</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241"/>
      </w:r>
      <w:r w:rsidRPr="00AB13FC">
        <w:rPr>
          <w:rFonts w:cstheme="minorBidi" w:hint="cs"/>
          <w:szCs w:val="28"/>
          <w:vertAlign w:val="superscript"/>
          <w:rtl/>
        </w:rPr>
        <w:t>)</w:t>
      </w:r>
      <w:r w:rsidRPr="00AB13FC">
        <w:rPr>
          <w:rFonts w:cstheme="minorBidi" w:hint="cs"/>
          <w:szCs w:val="28"/>
          <w:rtl/>
        </w:rPr>
        <w:t xml:space="preserve"> وتشابه هذه الصعوبة في إيجاد القواعد الكاملة الصعوبة ذاتها التي واجهت الفيلسوف فتغنشتاين كما يذكر كُوْن ذاته ذلك عندما أراد أن يحدد قواعد كاملة للعبة، مثل لعبة التنس مثلاً والتي لا تحوي قواعد تضبط ارتفاع رمية الكرة فيها، ومن ثم وجد ب</w:t>
      </w:r>
      <w:r>
        <w:rPr>
          <w:rFonts w:cstheme="minorBidi" w:hint="cs"/>
          <w:szCs w:val="28"/>
          <w:rtl/>
        </w:rPr>
        <w:t>أنَّ</w:t>
      </w:r>
      <w:r w:rsidRPr="00AB13FC">
        <w:rPr>
          <w:rFonts w:cstheme="minorBidi" w:hint="cs"/>
          <w:szCs w:val="28"/>
          <w:rtl/>
        </w:rPr>
        <w:t xml:space="preserve"> هناك نوع من الغموض في قواعد اللعبة</w:t>
      </w:r>
      <w:r w:rsidRPr="00AB13FC">
        <w:rPr>
          <w:rFonts w:cstheme="minorBidi" w:hint="cs"/>
          <w:szCs w:val="28"/>
          <w:vertAlign w:val="superscript"/>
          <w:rtl/>
        </w:rPr>
        <w:t>(</w:t>
      </w:r>
      <w:r w:rsidRPr="00AB13FC">
        <w:rPr>
          <w:rStyle w:val="af"/>
          <w:rFonts w:cstheme="minorBidi"/>
          <w:szCs w:val="28"/>
          <w:rtl/>
        </w:rPr>
        <w:footnoteReference w:id="242"/>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91"/>
        <w:rPr>
          <w:rFonts w:cstheme="minorBidi"/>
          <w:b/>
          <w:bCs/>
          <w:szCs w:val="28"/>
          <w:rtl/>
        </w:rPr>
      </w:pPr>
    </w:p>
    <w:p w:rsidR="00F371BB" w:rsidRPr="00AB13FC" w:rsidRDefault="00F371BB" w:rsidP="00F371BB">
      <w:pPr>
        <w:spacing w:line="360" w:lineRule="auto"/>
        <w:ind w:firstLine="91"/>
        <w:rPr>
          <w:rFonts w:cstheme="minorBidi"/>
          <w:szCs w:val="28"/>
          <w:rtl/>
        </w:rPr>
      </w:pPr>
      <w:r>
        <w:rPr>
          <w:rFonts w:cstheme="minorBidi" w:hint="cs"/>
          <w:b/>
          <w:bCs/>
          <w:szCs w:val="28"/>
          <w:rtl/>
        </w:rPr>
        <w:t>4-3</w:t>
      </w:r>
      <w:r w:rsidRPr="00AB13FC">
        <w:rPr>
          <w:rFonts w:cstheme="minorBidi" w:hint="cs"/>
          <w:b/>
          <w:bCs/>
          <w:szCs w:val="28"/>
          <w:rtl/>
        </w:rPr>
        <w:t>-2- طبيعة التربية العلمية:</w:t>
      </w:r>
      <w:r w:rsidRPr="00AB13FC">
        <w:rPr>
          <w:rFonts w:cstheme="minorBidi" w:hint="cs"/>
          <w:szCs w:val="28"/>
          <w:rtl/>
        </w:rPr>
        <w:t xml:space="preserve"> أعضاء المجتمع العلمي يتعلمون المفاهيم والقوانين والنظريات وتطبيقاتها من الكتب الدراسية التي تعد</w:t>
      </w:r>
      <w:r>
        <w:rPr>
          <w:rFonts w:cstheme="minorBidi" w:hint="cs"/>
          <w:szCs w:val="28"/>
          <w:rtl/>
        </w:rPr>
        <w:t>ّ</w:t>
      </w:r>
      <w:r w:rsidRPr="00AB13FC">
        <w:rPr>
          <w:rFonts w:cstheme="minorBidi" w:hint="cs"/>
          <w:szCs w:val="28"/>
          <w:rtl/>
        </w:rPr>
        <w:t xml:space="preserve">هم منذ السنة الأولى حتى الدكتوراه ليصبحوا أعضاء في </w:t>
      </w:r>
      <w:r w:rsidRPr="00AB13FC">
        <w:rPr>
          <w:rFonts w:cstheme="minorBidi" w:hint="cs"/>
          <w:szCs w:val="28"/>
          <w:rtl/>
        </w:rPr>
        <w:lastRenderedPageBreak/>
        <w:t xml:space="preserve">المجتمع العلمي، وخلال ذلك تعلموا تطبيق هذه النظريات عبر المسائل إما بالقلم والورقة أو </w:t>
      </w:r>
      <w:r>
        <w:rPr>
          <w:rFonts w:cstheme="minorBidi" w:hint="cs"/>
          <w:szCs w:val="28"/>
          <w:rtl/>
        </w:rPr>
        <w:t>بوساطة</w:t>
      </w:r>
      <w:r w:rsidRPr="00AB13FC">
        <w:rPr>
          <w:rFonts w:cstheme="minorBidi" w:hint="cs"/>
          <w:szCs w:val="28"/>
          <w:rtl/>
        </w:rPr>
        <w:t xml:space="preserve"> </w:t>
      </w:r>
      <w:r>
        <w:rPr>
          <w:rFonts w:cstheme="minorBidi" w:hint="cs"/>
          <w:szCs w:val="28"/>
          <w:rtl/>
        </w:rPr>
        <w:t xml:space="preserve">الأدوات المخبرية، </w:t>
      </w:r>
      <w:r w:rsidRPr="00AB13FC">
        <w:rPr>
          <w:rFonts w:cstheme="minorBidi" w:hint="cs"/>
          <w:szCs w:val="28"/>
          <w:rtl/>
        </w:rPr>
        <w:t xml:space="preserve">حتى </w:t>
      </w:r>
      <w:r>
        <w:rPr>
          <w:rFonts w:cstheme="minorBidi" w:hint="cs"/>
          <w:szCs w:val="28"/>
          <w:rtl/>
        </w:rPr>
        <w:t xml:space="preserve">إذا </w:t>
      </w:r>
      <w:r w:rsidRPr="00AB13FC">
        <w:rPr>
          <w:rFonts w:cstheme="minorBidi" w:hint="cs"/>
          <w:szCs w:val="28"/>
          <w:rtl/>
        </w:rPr>
        <w:t xml:space="preserve">بدت لهم المشكلات فيما بعد أكثر تعقيداً إلا </w:t>
      </w:r>
      <w:r>
        <w:rPr>
          <w:rFonts w:cstheme="minorBidi" w:hint="cs"/>
          <w:szCs w:val="28"/>
          <w:rtl/>
        </w:rPr>
        <w:t>أنَّ</w:t>
      </w:r>
      <w:r w:rsidRPr="00AB13FC">
        <w:rPr>
          <w:rFonts w:cstheme="minorBidi" w:hint="cs"/>
          <w:szCs w:val="28"/>
          <w:rtl/>
        </w:rPr>
        <w:t>ها تبقى مشابهة لما تعلموه في تلك الكتب، فما تشترك فيه مشكلات البحث القياسي ليس في كونها تحقق مجموعة من القواعد الكاملة، والتي تعطي للتقليد طابعه وسيطرته على العقل العلمي، فبدلاً من ذلك يمكنها أن تترابط عن طريق التشابه وتكون صورة مثالية لجزء من الكتب الدراسية التي أسست المجتمع العلمي الذي ينطلق من هذه الصور</w:t>
      </w:r>
      <w:r>
        <w:rPr>
          <w:rFonts w:cstheme="minorBidi" w:hint="cs"/>
          <w:szCs w:val="28"/>
          <w:rtl/>
        </w:rPr>
        <w:t>ة</w:t>
      </w:r>
      <w:r w:rsidRPr="00AB13FC">
        <w:rPr>
          <w:rFonts w:cstheme="minorBidi" w:hint="cs"/>
          <w:szCs w:val="28"/>
          <w:rtl/>
        </w:rPr>
        <w:t xml:space="preserve"> دون حاجته إلى معرفة الخصائص التي أعطت هذه الصورة وضعية </w:t>
      </w:r>
      <w:r>
        <w:rPr>
          <w:rFonts w:cstheme="minorBidi" w:hint="cs"/>
          <w:szCs w:val="28"/>
          <w:rtl/>
        </w:rPr>
        <w:t>برادايم</w:t>
      </w:r>
      <w:r w:rsidRPr="00AB13FC">
        <w:rPr>
          <w:rFonts w:cstheme="minorBidi" w:hint="cs"/>
          <w:szCs w:val="28"/>
          <w:rtl/>
        </w:rPr>
        <w:t>اته</w:t>
      </w:r>
      <w:r>
        <w:rPr>
          <w:rFonts w:cstheme="minorBidi" w:hint="cs"/>
          <w:szCs w:val="28"/>
          <w:rtl/>
        </w:rPr>
        <w:t>،</w:t>
      </w:r>
      <w:r w:rsidRPr="00AB13FC">
        <w:rPr>
          <w:rFonts w:cstheme="minorBidi" w:hint="cs"/>
          <w:szCs w:val="28"/>
          <w:rtl/>
        </w:rPr>
        <w:t xml:space="preserve"> لذلك هو ليس بحاجة إلى مجموعة كاملة من القواعد</w:t>
      </w:r>
      <w:r w:rsidRPr="00AB13FC">
        <w:rPr>
          <w:rFonts w:cstheme="minorBidi" w:hint="cs"/>
          <w:szCs w:val="28"/>
          <w:vertAlign w:val="superscript"/>
          <w:rtl/>
        </w:rPr>
        <w:t xml:space="preserve"> (</w:t>
      </w:r>
      <w:r w:rsidRPr="00AB13FC">
        <w:rPr>
          <w:rFonts w:cstheme="minorBidi"/>
          <w:szCs w:val="28"/>
          <w:vertAlign w:val="superscript"/>
          <w:rtl/>
        </w:rPr>
        <w:footnoteReference w:id="243"/>
      </w:r>
      <w:r w:rsidRPr="00AB13FC">
        <w:rPr>
          <w:rFonts w:cstheme="minorBidi" w:hint="cs"/>
          <w:szCs w:val="28"/>
          <w:vertAlign w:val="superscript"/>
          <w:rtl/>
        </w:rPr>
        <w:t>)</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AB13FC">
        <w:rPr>
          <w:rFonts w:cstheme="minorBidi" w:hint="cs"/>
          <w:szCs w:val="28"/>
          <w:rtl/>
        </w:rPr>
        <w:t xml:space="preserve">   وهنا يستحضر كُوْن </w:t>
      </w:r>
      <w:r>
        <w:rPr>
          <w:rFonts w:cstheme="minorBidi" w:hint="cs"/>
          <w:szCs w:val="28"/>
          <w:rtl/>
        </w:rPr>
        <w:t>الحالة الغشت</w:t>
      </w:r>
      <w:r w:rsidRPr="00AB13FC">
        <w:rPr>
          <w:rFonts w:cstheme="minorBidi" w:hint="cs"/>
          <w:szCs w:val="28"/>
          <w:rtl/>
        </w:rPr>
        <w:t>التية، ليشبهها بالحالة التي يطابق بها أعضاء المجتمع العلمي ما بين المشكلات التي يواجهونها وبين مشكلات تعلموا حلها من خلال الكتب الدراسية التي وفرت لهم الخبرة حول ال</w:t>
      </w:r>
      <w:r>
        <w:rPr>
          <w:rFonts w:cstheme="minorBidi" w:hint="cs"/>
          <w:szCs w:val="28"/>
          <w:rtl/>
        </w:rPr>
        <w:t>برادايم</w:t>
      </w:r>
      <w:r w:rsidRPr="00AB13FC">
        <w:rPr>
          <w:rFonts w:cstheme="minorBidi" w:hint="cs"/>
          <w:szCs w:val="28"/>
          <w:rtl/>
        </w:rPr>
        <w:t xml:space="preserve"> الذي يعملون ف</w:t>
      </w:r>
      <w:r>
        <w:rPr>
          <w:rFonts w:cstheme="minorBidi" w:hint="cs"/>
          <w:szCs w:val="28"/>
          <w:rtl/>
        </w:rPr>
        <w:t>ي إطاره؛</w:t>
      </w:r>
      <w:r w:rsidRPr="00AB13FC">
        <w:rPr>
          <w:rFonts w:cstheme="minorBidi" w:hint="cs"/>
          <w:szCs w:val="28"/>
          <w:rtl/>
        </w:rPr>
        <w:t xml:space="preserve"> حيث يرى العال</w:t>
      </w:r>
      <w:r>
        <w:rPr>
          <w:rFonts w:cstheme="minorBidi" w:hint="cs"/>
          <w:szCs w:val="28"/>
          <w:rtl/>
        </w:rPr>
        <w:t>ِ</w:t>
      </w:r>
      <w:r w:rsidRPr="00AB13FC">
        <w:rPr>
          <w:rFonts w:cstheme="minorBidi" w:hint="cs"/>
          <w:szCs w:val="28"/>
          <w:rtl/>
        </w:rPr>
        <w:t xml:space="preserve">م مشكلته شبيهة بأخرى كان قد واجهها سابقاً، وبإدراكه التشابه بينهما يتمكن من ربط الرموز </w:t>
      </w:r>
      <w:r>
        <w:rPr>
          <w:rFonts w:cstheme="minorBidi" w:hint="cs"/>
          <w:szCs w:val="28"/>
          <w:rtl/>
        </w:rPr>
        <w:t xml:space="preserve">مع </w:t>
      </w:r>
      <w:r w:rsidRPr="00AB13FC">
        <w:rPr>
          <w:rFonts w:cstheme="minorBidi" w:hint="cs"/>
          <w:szCs w:val="28"/>
          <w:rtl/>
        </w:rPr>
        <w:t>بعضها ووصلها بالطبيعة بالطرق السابقة ذاتها، وهذا ما يكتسبه الطالب من عمله في مشكلات من نوع الأمثلة التوضيحية، وبعد أن يُكمل الطالب عدداً معيناً من المشكلات قد تختلف اختلافاً واسعاً من فرد لآخر، ينظر إلى المواقف التي تواجهه كعال</w:t>
      </w:r>
      <w:r>
        <w:rPr>
          <w:rFonts w:cstheme="minorBidi" w:hint="cs"/>
          <w:szCs w:val="28"/>
          <w:rtl/>
        </w:rPr>
        <w:t>ِم فيراها في الصورة الغشت</w:t>
      </w:r>
      <w:r w:rsidRPr="00AB13FC">
        <w:rPr>
          <w:rFonts w:cstheme="minorBidi" w:hint="cs"/>
          <w:szCs w:val="28"/>
          <w:rtl/>
        </w:rPr>
        <w:t>التية نفسها مثل زملائه وهذا ما يحقق الاتفاق حول حلول هذه المشكلات، فلا تبدو له هذه المواقف مثلما بدت له عندما واجهها أول مرة</w:t>
      </w:r>
      <w:r w:rsidRPr="00AB13FC">
        <w:rPr>
          <w:rFonts w:cstheme="minorBidi" w:hint="cs"/>
          <w:szCs w:val="28"/>
          <w:vertAlign w:val="superscript"/>
          <w:rtl/>
        </w:rPr>
        <w:t>(</w:t>
      </w:r>
      <w:r w:rsidRPr="00AB13FC">
        <w:rPr>
          <w:rFonts w:cstheme="minorBidi"/>
          <w:szCs w:val="28"/>
          <w:vertAlign w:val="superscript"/>
          <w:rtl/>
        </w:rPr>
        <w:footnoteReference w:id="244"/>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Default="00F371BB" w:rsidP="00F371BB">
      <w:pPr>
        <w:spacing w:line="360" w:lineRule="auto"/>
        <w:ind w:hanging="51"/>
        <w:rPr>
          <w:rFonts w:cstheme="minorBidi"/>
          <w:b/>
          <w:bCs/>
          <w:szCs w:val="28"/>
          <w:rtl/>
        </w:rPr>
      </w:pPr>
      <w:r>
        <w:rPr>
          <w:rFonts w:cstheme="minorBidi" w:hint="cs"/>
          <w:b/>
          <w:bCs/>
          <w:szCs w:val="28"/>
          <w:rtl/>
        </w:rPr>
        <w:t>4-3</w:t>
      </w:r>
      <w:r w:rsidRPr="00AB13FC">
        <w:rPr>
          <w:rFonts w:cstheme="minorBidi" w:hint="cs"/>
          <w:b/>
          <w:bCs/>
          <w:szCs w:val="28"/>
          <w:rtl/>
        </w:rPr>
        <w:t xml:space="preserve">-3- الاتفاق على حلول المشكلات: </w:t>
      </w:r>
      <w:r w:rsidRPr="00AB13FC">
        <w:rPr>
          <w:rFonts w:cstheme="minorBidi" w:hint="cs"/>
          <w:szCs w:val="28"/>
          <w:rtl/>
        </w:rPr>
        <w:t>يمكن ل</w:t>
      </w:r>
      <w:r>
        <w:rPr>
          <w:rFonts w:cstheme="minorBidi" w:hint="cs"/>
          <w:szCs w:val="28"/>
          <w:rtl/>
        </w:rPr>
        <w:t xml:space="preserve">لعلم القياسي أن يستمر </w:t>
      </w:r>
      <w:r w:rsidRPr="00AB13FC">
        <w:rPr>
          <w:rFonts w:cstheme="minorBidi" w:hint="cs"/>
          <w:szCs w:val="28"/>
          <w:rtl/>
        </w:rPr>
        <w:t>دون قواعد طالما ظل أعضاء المجتمع العلمي متفقين حول حلول المشكلات،</w:t>
      </w:r>
      <w:r w:rsidRPr="00AB13FC">
        <w:rPr>
          <w:rFonts w:cstheme="minorBidi" w:hint="cs"/>
          <w:b/>
          <w:bCs/>
          <w:szCs w:val="28"/>
          <w:rtl/>
        </w:rPr>
        <w:t xml:space="preserve"> </w:t>
      </w:r>
      <w:r w:rsidRPr="00AB13FC">
        <w:rPr>
          <w:rFonts w:cstheme="minorBidi" w:hint="cs"/>
          <w:szCs w:val="28"/>
          <w:rtl/>
        </w:rPr>
        <w:t>ولا يتم البحث عن القواعد إلا عندما يشعرون ب</w:t>
      </w:r>
      <w:r>
        <w:rPr>
          <w:rFonts w:cstheme="minorBidi" w:hint="cs"/>
          <w:szCs w:val="28"/>
          <w:rtl/>
        </w:rPr>
        <w:t>أنَّ</w:t>
      </w:r>
      <w:r w:rsidRPr="00AB13FC">
        <w:rPr>
          <w:rFonts w:cstheme="minorBidi" w:hint="cs"/>
          <w:szCs w:val="28"/>
          <w:rtl/>
        </w:rPr>
        <w:t xml:space="preserve"> </w:t>
      </w:r>
      <w:r>
        <w:rPr>
          <w:rFonts w:cstheme="minorBidi" w:hint="cs"/>
          <w:szCs w:val="28"/>
          <w:rtl/>
        </w:rPr>
        <w:t>برادايم</w:t>
      </w:r>
      <w:r w:rsidRPr="00AB13FC">
        <w:rPr>
          <w:rFonts w:cstheme="minorBidi" w:hint="cs"/>
          <w:szCs w:val="28"/>
          <w:rtl/>
        </w:rPr>
        <w:t xml:space="preserve">هم في خطر، وعندما يختلفون حول ما إذا كانت المشكلات الأساسية التي تتعلق بميدانهم قد حُلت أم لا، وهذا لا يظهر إلا مع ظهور الأزمات والثورات وهنا </w:t>
      </w:r>
      <w:r>
        <w:rPr>
          <w:rFonts w:cstheme="minorBidi" w:hint="cs"/>
          <w:szCs w:val="28"/>
          <w:rtl/>
        </w:rPr>
        <w:t>يصبح البحث عن القواعد أمراً لا</w:t>
      </w:r>
      <w:r w:rsidRPr="00AB13FC">
        <w:rPr>
          <w:rFonts w:cstheme="minorBidi" w:hint="cs"/>
          <w:szCs w:val="28"/>
          <w:rtl/>
        </w:rPr>
        <w:t>بد منه</w:t>
      </w:r>
      <w:r w:rsidRPr="00AB13FC">
        <w:rPr>
          <w:rFonts w:cstheme="minorBidi" w:hint="cs"/>
          <w:szCs w:val="28"/>
          <w:vertAlign w:val="superscript"/>
          <w:rtl/>
        </w:rPr>
        <w:t>(</w:t>
      </w:r>
      <w:r w:rsidRPr="00AB13FC">
        <w:rPr>
          <w:rFonts w:cstheme="minorBidi"/>
          <w:szCs w:val="28"/>
          <w:vertAlign w:val="superscript"/>
          <w:rtl/>
        </w:rPr>
        <w:footnoteReference w:id="245"/>
      </w:r>
      <w:r w:rsidRPr="00AB13FC">
        <w:rPr>
          <w:rFonts w:cstheme="minorBidi" w:hint="cs"/>
          <w:szCs w:val="28"/>
          <w:vertAlign w:val="superscript"/>
          <w:rtl/>
        </w:rPr>
        <w:t>)</w:t>
      </w:r>
      <w:r w:rsidRPr="00AB13FC">
        <w:rPr>
          <w:rFonts w:cstheme="minorBidi" w:hint="cs"/>
          <w:szCs w:val="28"/>
          <w:rtl/>
        </w:rPr>
        <w:t>.</w:t>
      </w:r>
    </w:p>
    <w:p w:rsidR="00F371BB" w:rsidRPr="006A5EF2" w:rsidRDefault="00F371BB" w:rsidP="00F371BB">
      <w:pPr>
        <w:spacing w:line="240" w:lineRule="auto"/>
        <w:ind w:hanging="51"/>
        <w:rPr>
          <w:rFonts w:cstheme="minorBidi"/>
          <w:b/>
          <w:bCs/>
          <w:szCs w:val="28"/>
          <w:rtl/>
        </w:rPr>
      </w:pPr>
    </w:p>
    <w:p w:rsidR="00F371BB" w:rsidRPr="00AB13FC" w:rsidRDefault="00F371BB" w:rsidP="00F371BB">
      <w:pPr>
        <w:spacing w:line="360" w:lineRule="auto"/>
        <w:rPr>
          <w:rFonts w:cstheme="minorBidi"/>
          <w:b/>
          <w:bCs/>
          <w:szCs w:val="28"/>
          <w:rtl/>
        </w:rPr>
      </w:pPr>
      <w:r>
        <w:rPr>
          <w:rFonts w:cstheme="minorBidi" w:hint="cs"/>
          <w:b/>
          <w:bCs/>
          <w:szCs w:val="28"/>
          <w:rtl/>
        </w:rPr>
        <w:t>4-3</w:t>
      </w:r>
      <w:r w:rsidRPr="00AB13FC">
        <w:rPr>
          <w:rFonts w:cstheme="minorBidi" w:hint="cs"/>
          <w:b/>
          <w:bCs/>
          <w:szCs w:val="28"/>
          <w:rtl/>
        </w:rPr>
        <w:t xml:space="preserve">-4- التخصص العلمي: </w:t>
      </w:r>
      <w:r w:rsidRPr="00AB13FC">
        <w:rPr>
          <w:rFonts w:cstheme="minorBidi" w:hint="cs"/>
          <w:szCs w:val="28"/>
          <w:rtl/>
        </w:rPr>
        <w:t>السبب الأخير في أولية ال</w:t>
      </w:r>
      <w:r>
        <w:rPr>
          <w:rFonts w:cstheme="minorBidi" w:hint="cs"/>
          <w:szCs w:val="28"/>
          <w:rtl/>
        </w:rPr>
        <w:t>برادايم</w:t>
      </w:r>
      <w:r w:rsidRPr="00AB13FC">
        <w:rPr>
          <w:rFonts w:cstheme="minorBidi" w:hint="cs"/>
          <w:szCs w:val="28"/>
          <w:rtl/>
        </w:rPr>
        <w:t>ات على القواعد، هو ما يظهره التخصص الدقيق من أثر على المجتمع العلمي عند ظهور الأزمات والث</w:t>
      </w:r>
      <w:r>
        <w:rPr>
          <w:rFonts w:cstheme="minorBidi" w:hint="cs"/>
          <w:szCs w:val="28"/>
          <w:rtl/>
        </w:rPr>
        <w:t>ورات في ميادين علمية أخرى قريبة؛</w:t>
      </w:r>
      <w:r w:rsidRPr="00AB13FC">
        <w:rPr>
          <w:rFonts w:cstheme="minorBidi" w:hint="cs"/>
          <w:szCs w:val="28"/>
          <w:rtl/>
        </w:rPr>
        <w:t xml:space="preserve"> فالقواعد يمكن أن تكون مشتركة بين مجموعة علمية واسعة جداً إلا </w:t>
      </w:r>
      <w:r>
        <w:rPr>
          <w:rFonts w:cstheme="minorBidi" w:hint="cs"/>
          <w:szCs w:val="28"/>
          <w:rtl/>
        </w:rPr>
        <w:t>أنَّ</w:t>
      </w:r>
      <w:r w:rsidRPr="00AB13FC">
        <w:rPr>
          <w:rFonts w:cstheme="minorBidi" w:hint="cs"/>
          <w:szCs w:val="28"/>
          <w:rtl/>
        </w:rPr>
        <w:t xml:space="preserve"> ال</w:t>
      </w:r>
      <w:r>
        <w:rPr>
          <w:rFonts w:cstheme="minorBidi" w:hint="cs"/>
          <w:szCs w:val="28"/>
          <w:rtl/>
        </w:rPr>
        <w:t>برادايم</w:t>
      </w:r>
      <w:r w:rsidRPr="00AB13FC">
        <w:rPr>
          <w:rFonts w:cstheme="minorBidi" w:hint="cs"/>
          <w:szCs w:val="28"/>
          <w:rtl/>
        </w:rPr>
        <w:t>ات قد تكون خاصة</w:t>
      </w:r>
      <w:r>
        <w:rPr>
          <w:rFonts w:cstheme="minorBidi" w:hint="cs"/>
          <w:szCs w:val="28"/>
          <w:rtl/>
        </w:rPr>
        <w:t>؛</w:t>
      </w:r>
      <w:r w:rsidRPr="00AB13FC">
        <w:rPr>
          <w:rFonts w:cstheme="minorBidi" w:hint="cs"/>
          <w:szCs w:val="28"/>
          <w:rtl/>
        </w:rPr>
        <w:t xml:space="preserve"> فلكل مجتمع علمي </w:t>
      </w:r>
      <w:r>
        <w:rPr>
          <w:rFonts w:cstheme="minorBidi" w:hint="cs"/>
          <w:szCs w:val="28"/>
          <w:rtl/>
        </w:rPr>
        <w:t>برادايم</w:t>
      </w:r>
      <w:r w:rsidRPr="00AB13FC">
        <w:rPr>
          <w:rFonts w:cstheme="minorBidi" w:hint="cs"/>
          <w:szCs w:val="28"/>
          <w:rtl/>
        </w:rPr>
        <w:t xml:space="preserve">ه الخاص به كالمجتمع العلمي الفيزيائي ككل الذي يدرس </w:t>
      </w:r>
      <w:r w:rsidRPr="00AB13FC">
        <w:rPr>
          <w:rFonts w:cstheme="minorBidi" w:hint="cs"/>
          <w:szCs w:val="28"/>
          <w:rtl/>
        </w:rPr>
        <w:lastRenderedPageBreak/>
        <w:t xml:space="preserve">بشكل عام قوانين ميكانيكا الكم إلا </w:t>
      </w:r>
      <w:r>
        <w:rPr>
          <w:rFonts w:cstheme="minorBidi" w:hint="cs"/>
          <w:szCs w:val="28"/>
          <w:rtl/>
        </w:rPr>
        <w:t>أنَّ</w:t>
      </w:r>
      <w:r w:rsidRPr="00AB13FC">
        <w:rPr>
          <w:rFonts w:cstheme="minorBidi" w:hint="cs"/>
          <w:szCs w:val="28"/>
          <w:rtl/>
        </w:rPr>
        <w:t xml:space="preserve"> أعضاؤه يختلفون في تطبيقها في الفروع الف</w:t>
      </w:r>
      <w:r>
        <w:rPr>
          <w:rFonts w:cstheme="minorBidi" w:hint="cs"/>
          <w:szCs w:val="28"/>
          <w:rtl/>
        </w:rPr>
        <w:t xml:space="preserve">يزيائية المختلفة التي تلقت مواد </w:t>
      </w:r>
      <w:r w:rsidRPr="00AB13FC">
        <w:rPr>
          <w:rFonts w:cstheme="minorBidi" w:hint="cs"/>
          <w:szCs w:val="28"/>
          <w:rtl/>
        </w:rPr>
        <w:t xml:space="preserve">علمية وكتب دراسية مختلفة والتي تمتلك </w:t>
      </w:r>
      <w:r>
        <w:rPr>
          <w:rFonts w:cstheme="minorBidi" w:hint="cs"/>
          <w:szCs w:val="28"/>
          <w:rtl/>
        </w:rPr>
        <w:t>برادايم</w:t>
      </w:r>
      <w:r w:rsidRPr="00AB13FC">
        <w:rPr>
          <w:rFonts w:cstheme="minorBidi" w:hint="cs"/>
          <w:szCs w:val="28"/>
          <w:rtl/>
        </w:rPr>
        <w:t>ات مختلفة، ومن ثم فإن</w:t>
      </w:r>
      <w:r>
        <w:rPr>
          <w:rFonts w:cstheme="minorBidi" w:hint="cs"/>
          <w:szCs w:val="28"/>
          <w:rtl/>
        </w:rPr>
        <w:t>َّ</w:t>
      </w:r>
      <w:r w:rsidRPr="00AB13FC">
        <w:rPr>
          <w:rFonts w:cstheme="minorBidi" w:hint="cs"/>
          <w:szCs w:val="28"/>
          <w:rtl/>
        </w:rPr>
        <w:t xml:space="preserve"> التغيير في قانون ميكانيكا الكم سيكون له انعكاس ثوري فقط في فرع اختصاصي معين وليس بالضرورة أن يؤثر في بقية الفروع الأخرى</w:t>
      </w:r>
      <w:r>
        <w:rPr>
          <w:rFonts w:cstheme="minorBidi" w:hint="cs"/>
          <w:szCs w:val="28"/>
          <w:rtl/>
        </w:rPr>
        <w:t>؛</w:t>
      </w:r>
      <w:r w:rsidRPr="00AB13FC">
        <w:rPr>
          <w:rFonts w:cstheme="minorBidi" w:hint="cs"/>
          <w:szCs w:val="28"/>
          <w:vertAlign w:val="superscript"/>
          <w:rtl/>
        </w:rPr>
        <w:t>(</w:t>
      </w:r>
      <w:r w:rsidRPr="00AB13FC">
        <w:rPr>
          <w:rFonts w:cstheme="minorBidi"/>
          <w:szCs w:val="28"/>
          <w:vertAlign w:val="superscript"/>
          <w:rtl/>
        </w:rPr>
        <w:footnoteReference w:id="246"/>
      </w:r>
      <w:r w:rsidRPr="00AB13FC">
        <w:rPr>
          <w:rFonts w:cstheme="minorBidi" w:hint="cs"/>
          <w:szCs w:val="28"/>
          <w:vertAlign w:val="superscript"/>
          <w:rtl/>
        </w:rPr>
        <w:t>)</w:t>
      </w:r>
      <w:r w:rsidRPr="00AB13FC">
        <w:rPr>
          <w:rFonts w:cstheme="minorBidi" w:hint="cs"/>
          <w:szCs w:val="28"/>
          <w:rtl/>
        </w:rPr>
        <w:t xml:space="preserve"> والتي يفترض بها أن تتمسك بال</w:t>
      </w:r>
      <w:r>
        <w:rPr>
          <w:rFonts w:cstheme="minorBidi" w:hint="cs"/>
          <w:szCs w:val="28"/>
          <w:rtl/>
        </w:rPr>
        <w:t>برادايم</w:t>
      </w:r>
      <w:r w:rsidRPr="00AB13FC">
        <w:rPr>
          <w:rFonts w:cstheme="minorBidi" w:hint="cs"/>
          <w:szCs w:val="28"/>
          <w:rtl/>
        </w:rPr>
        <w:t xml:space="preserve"> ولا تبحث عن قواعد كاملة، وهذا يؤكد أثر </w:t>
      </w:r>
      <w:r>
        <w:rPr>
          <w:rFonts w:cstheme="minorBidi" w:hint="cs"/>
          <w:szCs w:val="28"/>
          <w:rtl/>
        </w:rPr>
        <w:t>التخصص</w:t>
      </w:r>
      <w:r w:rsidRPr="00AB13FC">
        <w:rPr>
          <w:rFonts w:cstheme="minorBidi" w:hint="cs"/>
          <w:szCs w:val="28"/>
          <w:rtl/>
        </w:rPr>
        <w:t xml:space="preserve"> في تدعيم ال</w:t>
      </w:r>
      <w:r>
        <w:rPr>
          <w:rFonts w:cstheme="minorBidi" w:hint="cs"/>
          <w:szCs w:val="28"/>
          <w:rtl/>
        </w:rPr>
        <w:t>برادايم، ذلك التخصص الذي كلما تزايد برأيي كلما أدى إلى تقييد رؤية المجتمع العلمي الذي يزداد مع هذا التخصص تزمتاً أكثر فأكثر، حتى بتنا نقول: إنَّه يعيش داخل أيديولوجيا العلم القياسي</w:t>
      </w:r>
      <w:r w:rsidRPr="005205C1">
        <w:rPr>
          <w:rFonts w:cstheme="minorBidi" w:hint="cs"/>
          <w:szCs w:val="28"/>
          <w:vertAlign w:val="superscript"/>
          <w:rtl/>
        </w:rPr>
        <w:t>(</w:t>
      </w:r>
      <w:r w:rsidRPr="005205C1">
        <w:rPr>
          <w:rStyle w:val="af"/>
          <w:rFonts w:cstheme="minorBidi"/>
          <w:szCs w:val="28"/>
          <w:rtl/>
        </w:rPr>
        <w:footnoteReference w:id="247"/>
      </w:r>
      <w:r w:rsidRPr="005205C1">
        <w:rPr>
          <w:rFonts w:cstheme="minorBidi" w:hint="cs"/>
          <w:szCs w:val="28"/>
          <w:vertAlign w:val="superscript"/>
          <w:rtl/>
        </w:rPr>
        <w:t>)</w:t>
      </w:r>
      <w:r>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pStyle w:val="af6"/>
        <w:tabs>
          <w:tab w:val="left" w:pos="516"/>
        </w:tabs>
        <w:spacing w:line="360" w:lineRule="auto"/>
        <w:ind w:left="91"/>
        <w:rPr>
          <w:rFonts w:cstheme="minorBidi"/>
          <w:b/>
          <w:bCs/>
          <w:szCs w:val="28"/>
          <w:rtl/>
        </w:rPr>
      </w:pPr>
      <w:r>
        <w:rPr>
          <w:rFonts w:cstheme="minorBidi" w:hint="cs"/>
          <w:b/>
          <w:bCs/>
          <w:szCs w:val="28"/>
          <w:rtl/>
        </w:rPr>
        <w:t xml:space="preserve">4-4- </w:t>
      </w:r>
      <w:r w:rsidRPr="00AB13FC">
        <w:rPr>
          <w:rFonts w:cstheme="minorBidi" w:hint="cs"/>
          <w:b/>
          <w:bCs/>
          <w:szCs w:val="28"/>
          <w:rtl/>
        </w:rPr>
        <w:t>ال</w:t>
      </w:r>
      <w:r>
        <w:rPr>
          <w:rFonts w:cstheme="minorBidi" w:hint="cs"/>
          <w:b/>
          <w:bCs/>
          <w:szCs w:val="28"/>
          <w:rtl/>
        </w:rPr>
        <w:t>برادايم</w:t>
      </w:r>
      <w:r w:rsidRPr="00AB13FC">
        <w:rPr>
          <w:rFonts w:cstheme="minorBidi" w:hint="cs"/>
          <w:b/>
          <w:bCs/>
          <w:szCs w:val="28"/>
          <w:rtl/>
        </w:rPr>
        <w:t xml:space="preserve"> كأيديولوجيا: </w:t>
      </w:r>
      <w:r w:rsidRPr="00AB13FC">
        <w:rPr>
          <w:rFonts w:cstheme="minorBidi" w:hint="cs"/>
          <w:szCs w:val="28"/>
          <w:rtl/>
        </w:rPr>
        <w:t>يسير المجتمع العلمي في ظل العلم القياسي وفق جملة من التقاليد المتمثلة بالمعتقدات والقيم والنظريات والقوانين والقواعد والأدوات والتطبيقات التي تكفي للقول</w:t>
      </w:r>
      <w:r>
        <w:rPr>
          <w:rFonts w:cstheme="minorBidi" w:hint="cs"/>
          <w:szCs w:val="28"/>
          <w:rtl/>
        </w:rPr>
        <w:t>: إنَّ</w:t>
      </w:r>
      <w:r w:rsidRPr="00AB13FC">
        <w:rPr>
          <w:rFonts w:cstheme="minorBidi" w:hint="cs"/>
          <w:szCs w:val="28"/>
          <w:rtl/>
        </w:rPr>
        <w:t xml:space="preserve"> مجالات العلم القياسي صغيرة جداً ومحدودة بحدود ال</w:t>
      </w:r>
      <w:r>
        <w:rPr>
          <w:rFonts w:cstheme="minorBidi" w:hint="cs"/>
          <w:szCs w:val="28"/>
          <w:rtl/>
        </w:rPr>
        <w:t>برادايم</w:t>
      </w:r>
      <w:r w:rsidRPr="00AB13FC">
        <w:rPr>
          <w:rFonts w:cstheme="minorBidi" w:hint="cs"/>
          <w:szCs w:val="28"/>
          <w:rtl/>
        </w:rPr>
        <w:t xml:space="preserve"> المغلق، والذي يحجب المجتمع العلمي عن الرؤية خارج هذه الحدود القياسية، ومن هنا يتضح </w:t>
      </w:r>
      <w:r>
        <w:rPr>
          <w:rFonts w:cstheme="minorBidi" w:hint="cs"/>
          <w:szCs w:val="28"/>
          <w:rtl/>
        </w:rPr>
        <w:t>أنَّ</w:t>
      </w:r>
      <w:r w:rsidRPr="00AB13FC">
        <w:rPr>
          <w:rFonts w:cstheme="minorBidi" w:hint="cs"/>
          <w:szCs w:val="28"/>
          <w:rtl/>
        </w:rPr>
        <w:t xml:space="preserve"> ما قصده كُوْن ب</w:t>
      </w:r>
      <w:r>
        <w:rPr>
          <w:rFonts w:cstheme="minorBidi" w:hint="cs"/>
          <w:szCs w:val="28"/>
          <w:rtl/>
        </w:rPr>
        <w:t>برادايم</w:t>
      </w:r>
      <w:r w:rsidRPr="00AB13FC">
        <w:rPr>
          <w:rFonts w:cstheme="minorBidi" w:hint="cs"/>
          <w:szCs w:val="28"/>
          <w:rtl/>
        </w:rPr>
        <w:t xml:space="preserve">ه لا يتعدى </w:t>
      </w:r>
      <w:r>
        <w:rPr>
          <w:rFonts w:cstheme="minorBidi" w:hint="cs"/>
          <w:szCs w:val="28"/>
          <w:rtl/>
        </w:rPr>
        <w:t xml:space="preserve">برأيي </w:t>
      </w:r>
      <w:r w:rsidRPr="00AB13FC">
        <w:rPr>
          <w:rFonts w:cstheme="minorBidi" w:hint="cs"/>
          <w:szCs w:val="28"/>
          <w:rtl/>
        </w:rPr>
        <w:t>حدود المعرفة العلمية المؤطرة بح</w:t>
      </w:r>
      <w:r>
        <w:rPr>
          <w:rFonts w:cstheme="minorBidi" w:hint="cs"/>
          <w:szCs w:val="28"/>
          <w:rtl/>
        </w:rPr>
        <w:t>قول معرفية تحمل صفة العلم وا</w:t>
      </w:r>
      <w:r w:rsidRPr="00AB13FC">
        <w:rPr>
          <w:rFonts w:cstheme="minorBidi" w:hint="cs"/>
          <w:szCs w:val="28"/>
          <w:rtl/>
        </w:rPr>
        <w:t xml:space="preserve">سمه، فهو </w:t>
      </w:r>
      <w:r>
        <w:rPr>
          <w:rFonts w:cstheme="minorBidi" w:hint="cs"/>
          <w:szCs w:val="28"/>
          <w:rtl/>
        </w:rPr>
        <w:t>برادايم</w:t>
      </w:r>
      <w:r w:rsidRPr="00AB13FC">
        <w:rPr>
          <w:rFonts w:cstheme="minorBidi" w:hint="cs"/>
          <w:szCs w:val="28"/>
          <w:rtl/>
        </w:rPr>
        <w:t xml:space="preserve"> كلي يتعامل مع الأطر الكلية للعلم، ولا يستطي</w:t>
      </w:r>
      <w:r w:rsidRPr="00AB13FC">
        <w:rPr>
          <w:rFonts w:cstheme="minorBidi" w:hint="eastAsia"/>
          <w:szCs w:val="28"/>
          <w:rtl/>
        </w:rPr>
        <w:t>ع</w:t>
      </w:r>
      <w:r w:rsidRPr="00AB13FC">
        <w:rPr>
          <w:rFonts w:cstheme="minorBidi" w:hint="cs"/>
          <w:szCs w:val="28"/>
          <w:rtl/>
        </w:rPr>
        <w:t xml:space="preserve"> التحرك فيما دونها أي </w:t>
      </w:r>
      <w:r>
        <w:rPr>
          <w:rFonts w:cstheme="minorBidi" w:hint="cs"/>
          <w:szCs w:val="28"/>
          <w:rtl/>
        </w:rPr>
        <w:t>أنَّ</w:t>
      </w:r>
      <w:r w:rsidRPr="00AB13FC">
        <w:rPr>
          <w:rFonts w:cstheme="minorBidi" w:hint="cs"/>
          <w:szCs w:val="28"/>
          <w:rtl/>
        </w:rPr>
        <w:t xml:space="preserve">ه </w:t>
      </w:r>
      <w:r>
        <w:rPr>
          <w:rFonts w:cstheme="minorBidi" w:hint="cs"/>
          <w:szCs w:val="28"/>
          <w:rtl/>
        </w:rPr>
        <w:t>برادايم</w:t>
      </w:r>
      <w:r w:rsidRPr="00AB13FC">
        <w:rPr>
          <w:rFonts w:cstheme="minorBidi" w:hint="cs"/>
          <w:szCs w:val="28"/>
          <w:rtl/>
        </w:rPr>
        <w:t xml:space="preserve"> يقتصر على العلوم كعلوم في صورتها الكلية، ويصعب استخدامه خارج إطار الحقل الأكاديمي بصفة عامة.</w:t>
      </w:r>
      <w:r>
        <w:rPr>
          <w:rFonts w:cstheme="minorBidi" w:hint="cs"/>
          <w:b/>
          <w:b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وقد يصح </w:t>
      </w:r>
      <w:r>
        <w:rPr>
          <w:rFonts w:cstheme="minorBidi" w:hint="cs"/>
          <w:szCs w:val="28"/>
          <w:rtl/>
        </w:rPr>
        <w:t>أن أ</w:t>
      </w:r>
      <w:r w:rsidRPr="00AB13FC">
        <w:rPr>
          <w:rFonts w:cstheme="minorBidi" w:hint="cs"/>
          <w:szCs w:val="28"/>
          <w:rtl/>
        </w:rPr>
        <w:t>قول مع فيرابند</w:t>
      </w:r>
      <w:r>
        <w:rPr>
          <w:rFonts w:cstheme="minorBidi" w:hint="cs"/>
          <w:szCs w:val="28"/>
          <w:rtl/>
        </w:rPr>
        <w:t>:</w:t>
      </w:r>
      <w:r w:rsidRPr="00AB13FC">
        <w:rPr>
          <w:rFonts w:cstheme="minorBidi" w:hint="cs"/>
          <w:szCs w:val="28"/>
          <w:rtl/>
        </w:rPr>
        <w:t xml:space="preserve"> </w:t>
      </w:r>
      <w:r w:rsidRPr="00AB13FC">
        <w:rPr>
          <w:rFonts w:cstheme="minorBidi" w:hint="cs"/>
          <w:b/>
          <w:bCs/>
          <w:szCs w:val="28"/>
          <w:rtl/>
        </w:rPr>
        <w:t>"</w:t>
      </w:r>
      <w:r>
        <w:rPr>
          <w:rFonts w:cstheme="minorBidi" w:hint="cs"/>
          <w:b/>
          <w:bCs/>
          <w:szCs w:val="28"/>
          <w:rtl/>
        </w:rPr>
        <w:t xml:space="preserve">إن </w:t>
      </w:r>
      <w:r w:rsidRPr="00AB13FC">
        <w:rPr>
          <w:rFonts w:cstheme="minorBidi" w:hint="cs"/>
          <w:b/>
          <w:bCs/>
          <w:szCs w:val="28"/>
          <w:rtl/>
        </w:rPr>
        <w:t>العلم الغربي ليس إلا أيديولوجيا مهيمنة، إن</w:t>
      </w:r>
      <w:r>
        <w:rPr>
          <w:rFonts w:cstheme="minorBidi" w:hint="cs"/>
          <w:b/>
          <w:bCs/>
          <w:szCs w:val="28"/>
          <w:rtl/>
        </w:rPr>
        <w:t>َّ</w:t>
      </w:r>
      <w:r w:rsidRPr="00AB13FC">
        <w:rPr>
          <w:rFonts w:cstheme="minorBidi" w:hint="cs"/>
          <w:b/>
          <w:bCs/>
          <w:szCs w:val="28"/>
          <w:rtl/>
        </w:rPr>
        <w:t>ه تقليد من التقاليد الكثيرة"</w:t>
      </w:r>
      <w:r w:rsidRPr="00AB13FC">
        <w:rPr>
          <w:rFonts w:cstheme="minorBidi" w:hint="cs"/>
          <w:szCs w:val="28"/>
          <w:vertAlign w:val="superscript"/>
          <w:rtl/>
        </w:rPr>
        <w:t>(</w:t>
      </w:r>
      <w:r w:rsidRPr="00AB13FC">
        <w:rPr>
          <w:rFonts w:cstheme="minorBidi"/>
          <w:szCs w:val="28"/>
          <w:vertAlign w:val="superscript"/>
          <w:rtl/>
        </w:rPr>
        <w:footnoteReference w:id="248"/>
      </w:r>
      <w:r w:rsidRPr="00AB13FC">
        <w:rPr>
          <w:rFonts w:cstheme="minorBidi" w:hint="cs"/>
          <w:szCs w:val="28"/>
          <w:vertAlign w:val="superscript"/>
          <w:rtl/>
        </w:rPr>
        <w:t>)</w:t>
      </w:r>
      <w:r w:rsidRPr="00AB13FC">
        <w:rPr>
          <w:rFonts w:cstheme="minorBidi" w:hint="cs"/>
          <w:szCs w:val="28"/>
          <w:rtl/>
        </w:rPr>
        <w:t xml:space="preserve">، حيث ظهر المجتمع العلمي بوصفه مجتمعاً يشترك </w:t>
      </w:r>
      <w:r>
        <w:rPr>
          <w:rFonts w:cstheme="minorBidi" w:hint="cs"/>
          <w:szCs w:val="28"/>
          <w:rtl/>
        </w:rPr>
        <w:t>ب</w:t>
      </w:r>
      <w:r w:rsidRPr="00AB13FC">
        <w:rPr>
          <w:rFonts w:cstheme="minorBidi" w:hint="cs"/>
          <w:szCs w:val="28"/>
          <w:rtl/>
        </w:rPr>
        <w:t>القيم والمعتقدات والأهداف</w:t>
      </w:r>
      <w:r>
        <w:rPr>
          <w:rFonts w:cstheme="minorBidi" w:hint="cs"/>
          <w:szCs w:val="28"/>
          <w:rtl/>
        </w:rPr>
        <w:t xml:space="preserve"> ذاتها</w:t>
      </w:r>
      <w:r w:rsidRPr="00AB13FC">
        <w:rPr>
          <w:rFonts w:cstheme="minorBidi" w:hint="cs"/>
          <w:szCs w:val="28"/>
          <w:rtl/>
        </w:rPr>
        <w:t>، ويتسامح مع من ينتمي إ</w:t>
      </w:r>
      <w:r>
        <w:rPr>
          <w:rFonts w:cstheme="minorBidi" w:hint="cs"/>
          <w:szCs w:val="28"/>
          <w:rtl/>
        </w:rPr>
        <w:t xml:space="preserve">ليه، ويحكمه منطق باطني لاعقلي، </w:t>
      </w:r>
      <w:r w:rsidRPr="00AB13FC">
        <w:rPr>
          <w:rFonts w:cstheme="minorBidi" w:hint="cs"/>
          <w:szCs w:val="28"/>
          <w:rtl/>
        </w:rPr>
        <w:t>يتسم بالشمولية وعدم التغيير، في حين يجب أن يتسم بالعقلانية والنقد المستمر</w:t>
      </w:r>
      <w:r>
        <w:rPr>
          <w:rFonts w:cstheme="minorBidi" w:hint="cs"/>
          <w:szCs w:val="28"/>
          <w:rtl/>
        </w:rPr>
        <w:t>،</w:t>
      </w:r>
      <w:r w:rsidRPr="00AB13FC">
        <w:rPr>
          <w:rFonts w:cstheme="minorBidi" w:hint="cs"/>
          <w:szCs w:val="28"/>
          <w:vertAlign w:val="superscript"/>
          <w:rtl/>
        </w:rPr>
        <w:t>(</w:t>
      </w:r>
      <w:r w:rsidRPr="00AB13FC">
        <w:rPr>
          <w:szCs w:val="22"/>
          <w:vertAlign w:val="superscript"/>
          <w:rtl/>
        </w:rPr>
        <w:footnoteReference w:id="249"/>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المجتمع العلمي </w:t>
      </w:r>
      <w:r>
        <w:rPr>
          <w:rFonts w:cstheme="minorBidi" w:hint="cs"/>
          <w:szCs w:val="28"/>
          <w:rtl/>
        </w:rPr>
        <w:t xml:space="preserve">كما رأينا </w:t>
      </w:r>
      <w:r w:rsidRPr="00AB13FC">
        <w:rPr>
          <w:rFonts w:cstheme="minorBidi" w:hint="cs"/>
          <w:szCs w:val="28"/>
          <w:rtl/>
        </w:rPr>
        <w:t>بدا في تلك المرحلة مجتمعاً متعصباً يرفض النظر إلى ما هو أبعد مما يقرره بشأن ما لديه من نظريات وقواعد وحلول لل</w:t>
      </w:r>
      <w:r>
        <w:rPr>
          <w:rFonts w:cstheme="minorBidi" w:hint="cs"/>
          <w:szCs w:val="28"/>
          <w:rtl/>
        </w:rPr>
        <w:t>برادايم</w:t>
      </w:r>
      <w:r w:rsidRPr="00AB13FC">
        <w:rPr>
          <w:rFonts w:cstheme="minorBidi" w:hint="cs"/>
          <w:szCs w:val="28"/>
          <w:rtl/>
        </w:rPr>
        <w:t xml:space="preserve"> الذي يفرض هيمنته على كل أفراده، ولا يجمعهم سوى شيء واحد وهو تكرار ما هو مألوف ومعروف، ومن يجرؤ على مخالفة ما لديهم من خبرة جماعية مألوفة، سيكون مصيره أن يُستبعَد من الفريق، بحي</w:t>
      </w:r>
      <w:r>
        <w:rPr>
          <w:rFonts w:cstheme="minorBidi" w:hint="cs"/>
          <w:szCs w:val="28"/>
          <w:rtl/>
        </w:rPr>
        <w:t>ث يمكنني القول بحق: إنَّ</w:t>
      </w:r>
      <w:r w:rsidRPr="00AB13FC">
        <w:rPr>
          <w:rFonts w:cstheme="minorBidi" w:hint="cs"/>
          <w:szCs w:val="28"/>
          <w:rtl/>
        </w:rPr>
        <w:t xml:space="preserve"> ال</w:t>
      </w:r>
      <w:r>
        <w:rPr>
          <w:rFonts w:cstheme="minorBidi" w:hint="cs"/>
          <w:szCs w:val="28"/>
          <w:rtl/>
        </w:rPr>
        <w:t>برادايم</w:t>
      </w:r>
      <w:r w:rsidRPr="00AB13FC">
        <w:rPr>
          <w:rFonts w:cstheme="minorBidi" w:hint="cs"/>
          <w:szCs w:val="28"/>
          <w:rtl/>
        </w:rPr>
        <w:t xml:space="preserve"> في مرحلة العلم القياسي يمثل أيديولوجيا المجتمع العلمي.</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sidRPr="00AB13FC">
        <w:rPr>
          <w:rFonts w:cstheme="minorBidi" w:hint="cs"/>
          <w:szCs w:val="28"/>
          <w:rtl/>
        </w:rPr>
        <w:t xml:space="preserve"> التي تتمثل من خلال سيطرته الاحتكارية على تفكير العال</w:t>
      </w:r>
      <w:r>
        <w:rPr>
          <w:rFonts w:cstheme="minorBidi" w:hint="cs"/>
          <w:szCs w:val="28"/>
          <w:rtl/>
        </w:rPr>
        <w:t>ِ</w:t>
      </w:r>
      <w:r w:rsidRPr="00AB13FC">
        <w:rPr>
          <w:rFonts w:cstheme="minorBidi" w:hint="cs"/>
          <w:szCs w:val="28"/>
          <w:rtl/>
        </w:rPr>
        <w:t>م ومن ثم على رؤيته العلمية،</w:t>
      </w:r>
      <w:r w:rsidRPr="00AB13FC">
        <w:rPr>
          <w:rFonts w:cstheme="minorBidi" w:hint="cs"/>
          <w:szCs w:val="28"/>
          <w:vertAlign w:val="superscript"/>
          <w:rtl/>
        </w:rPr>
        <w:t>(</w:t>
      </w:r>
      <w:r w:rsidRPr="00AB13FC">
        <w:rPr>
          <w:rFonts w:cstheme="minorBidi"/>
          <w:szCs w:val="28"/>
          <w:vertAlign w:val="superscript"/>
          <w:rtl/>
        </w:rPr>
        <w:footnoteReference w:id="250"/>
      </w:r>
      <w:r w:rsidRPr="00AB13FC">
        <w:rPr>
          <w:rFonts w:cstheme="minorBidi" w:hint="cs"/>
          <w:szCs w:val="28"/>
          <w:vertAlign w:val="superscript"/>
          <w:rtl/>
        </w:rPr>
        <w:t>)</w:t>
      </w:r>
      <w:r w:rsidRPr="00AB13FC">
        <w:rPr>
          <w:rFonts w:cstheme="minorBidi" w:hint="cs"/>
          <w:szCs w:val="28"/>
          <w:rtl/>
        </w:rPr>
        <w:t xml:space="preserve"> وما القدرة على حل مشكلات وألغاز العلم القياسي التي يثبتها المجتمع العلمي سوى عملية يمكن أن نشبهها بحبكة الرواية التي تدور حول الشخصيات </w:t>
      </w:r>
      <w:r>
        <w:rPr>
          <w:rFonts w:cstheme="minorBidi" w:hint="cs"/>
          <w:szCs w:val="28"/>
          <w:rtl/>
        </w:rPr>
        <w:t>و</w:t>
      </w:r>
      <w:r w:rsidRPr="00AB13FC">
        <w:rPr>
          <w:rFonts w:cstheme="minorBidi" w:hint="cs"/>
          <w:szCs w:val="28"/>
          <w:rtl/>
        </w:rPr>
        <w:t>الأحداث</w:t>
      </w:r>
      <w:r>
        <w:rPr>
          <w:rFonts w:cstheme="minorBidi" w:hint="cs"/>
          <w:szCs w:val="28"/>
          <w:rtl/>
        </w:rPr>
        <w:t xml:space="preserve"> ذاتها</w:t>
      </w:r>
      <w:r w:rsidRPr="00AB13FC">
        <w:rPr>
          <w:rFonts w:cstheme="minorBidi" w:hint="cs"/>
          <w:szCs w:val="28"/>
          <w:rtl/>
        </w:rPr>
        <w:t xml:space="preserve"> وهذا ما أكده فيرابند بقوله:</w:t>
      </w:r>
      <w:r>
        <w:rPr>
          <w:rFonts w:cstheme="minorBidi" w:hint="cs"/>
          <w:b/>
          <w:bCs/>
          <w:szCs w:val="28"/>
          <w:rtl/>
        </w:rPr>
        <w:t xml:space="preserve"> </w:t>
      </w:r>
      <w:r w:rsidRPr="00AB13FC">
        <w:rPr>
          <w:rFonts w:cstheme="minorBidi" w:hint="cs"/>
          <w:b/>
          <w:bCs/>
          <w:szCs w:val="28"/>
          <w:rtl/>
        </w:rPr>
        <w:t>"على المرء أن يقرأ الأيديولوجيات كما يقرأ الحكايات العجيبة التي لديها أشياء مشوِّقة تقولها، لكنها تحتوي على الأكاذيب الفظيعة أيضًا"</w:t>
      </w:r>
      <w:r w:rsidRPr="00AB13FC">
        <w:rPr>
          <w:rFonts w:cstheme="minorBidi" w:hint="cs"/>
          <w:szCs w:val="28"/>
          <w:vertAlign w:val="superscript"/>
          <w:rtl/>
        </w:rPr>
        <w:t>(</w:t>
      </w:r>
      <w:r w:rsidRPr="00AB13FC">
        <w:rPr>
          <w:rFonts w:cstheme="minorBidi"/>
          <w:szCs w:val="28"/>
          <w:vertAlign w:val="superscript"/>
          <w:rtl/>
        </w:rPr>
        <w:footnoteReference w:id="251"/>
      </w:r>
      <w:r w:rsidRPr="00AB13FC">
        <w:rPr>
          <w:rFonts w:cstheme="minorBidi" w:hint="cs"/>
          <w:szCs w:val="28"/>
          <w:vertAlign w:val="superscript"/>
          <w:rtl/>
        </w:rPr>
        <w:t>)</w:t>
      </w:r>
      <w:r w:rsidRPr="00AB13FC">
        <w:rPr>
          <w:rFonts w:cstheme="minorBidi" w:hint="cs"/>
          <w:szCs w:val="28"/>
          <w:rtl/>
        </w:rPr>
        <w:t xml:space="preserve">، إلا </w:t>
      </w:r>
      <w:r>
        <w:rPr>
          <w:rFonts w:cstheme="minorBidi" w:hint="cs"/>
          <w:szCs w:val="28"/>
          <w:rtl/>
        </w:rPr>
        <w:t>أنَّ</w:t>
      </w:r>
      <w:r w:rsidRPr="00AB13FC">
        <w:rPr>
          <w:rFonts w:cstheme="minorBidi" w:hint="cs"/>
          <w:szCs w:val="28"/>
          <w:rtl/>
        </w:rPr>
        <w:t xml:space="preserve"> العلم ليس مجرد نسق معرفي وإلا انفصل عن الواقع بل هو نشاط معرفي إبداعي ينتج معرفة جديدة باستمرار</w:t>
      </w:r>
      <w:r w:rsidRPr="00AB13FC">
        <w:rPr>
          <w:rFonts w:cstheme="minorBidi" w:hint="cs"/>
          <w:szCs w:val="28"/>
          <w:vertAlign w:val="superscript"/>
          <w:rtl/>
        </w:rPr>
        <w:t>(</w:t>
      </w:r>
      <w:r w:rsidRPr="00AB13FC">
        <w:rPr>
          <w:rFonts w:cstheme="minorBidi"/>
          <w:szCs w:val="28"/>
          <w:vertAlign w:val="superscript"/>
          <w:rtl/>
        </w:rPr>
        <w:footnoteReference w:id="252"/>
      </w:r>
      <w:r w:rsidRPr="00AB13FC">
        <w:rPr>
          <w:rFonts w:cstheme="minorBidi" w:hint="cs"/>
          <w:szCs w:val="28"/>
          <w:vertAlign w:val="superscript"/>
          <w:rtl/>
        </w:rPr>
        <w:t>)</w:t>
      </w:r>
      <w:r w:rsidRPr="00AB13FC">
        <w:rPr>
          <w:rFonts w:cstheme="minorBidi" w:hint="cs"/>
          <w:szCs w:val="28"/>
          <w:rtl/>
        </w:rPr>
        <w:t xml:space="preserve">. </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Pr>
      </w:pPr>
      <w:r w:rsidRPr="00AB13FC">
        <w:rPr>
          <w:rFonts w:cstheme="minorBidi" w:hint="cs"/>
          <w:szCs w:val="28"/>
          <w:rtl/>
        </w:rPr>
        <w:t>وسوف نلمس بروز هذه الأيديولوجيا بشكل أوضح في الفصل التالي، وذلك عند شعور أعضاء المجتمع العلمي، بأن</w:t>
      </w:r>
      <w:r>
        <w:rPr>
          <w:rFonts w:cstheme="minorBidi" w:hint="cs"/>
          <w:szCs w:val="28"/>
          <w:rtl/>
        </w:rPr>
        <w:t>َّ</w:t>
      </w:r>
      <w:r w:rsidRPr="00AB13FC">
        <w:rPr>
          <w:rFonts w:cstheme="minorBidi" w:hint="cs"/>
          <w:szCs w:val="28"/>
          <w:rtl/>
        </w:rPr>
        <w:t xml:space="preserve"> شيئاً ما قد تعر</w:t>
      </w:r>
      <w:r>
        <w:rPr>
          <w:rFonts w:cstheme="minorBidi" w:hint="cs"/>
          <w:szCs w:val="28"/>
          <w:rtl/>
        </w:rPr>
        <w:t>َّ</w:t>
      </w:r>
      <w:r w:rsidRPr="00AB13FC">
        <w:rPr>
          <w:rFonts w:cstheme="minorBidi" w:hint="cs"/>
          <w:szCs w:val="28"/>
          <w:rtl/>
        </w:rPr>
        <w:t>ض للخطأ، وأن</w:t>
      </w:r>
      <w:r>
        <w:rPr>
          <w:rFonts w:cstheme="minorBidi" w:hint="cs"/>
          <w:szCs w:val="28"/>
          <w:rtl/>
        </w:rPr>
        <w:t>َّ</w:t>
      </w:r>
      <w:r w:rsidRPr="00AB13FC">
        <w:rPr>
          <w:rFonts w:cstheme="minorBidi" w:hint="cs"/>
          <w:szCs w:val="28"/>
          <w:rtl/>
        </w:rPr>
        <w:t xml:space="preserve"> الألغاز قد تراكمت إلى الحد الذي لم يعد بمقدورهم حلها من خلال ال</w:t>
      </w:r>
      <w:r>
        <w:rPr>
          <w:rFonts w:cstheme="minorBidi" w:hint="cs"/>
          <w:szCs w:val="28"/>
          <w:rtl/>
        </w:rPr>
        <w:t>برادايم</w:t>
      </w:r>
      <w:r w:rsidRPr="00AB13FC">
        <w:rPr>
          <w:rFonts w:cstheme="minorBidi" w:hint="cs"/>
          <w:szCs w:val="28"/>
          <w:rtl/>
        </w:rPr>
        <w:t xml:space="preserve"> الموجود لديهم، و</w:t>
      </w:r>
      <w:r>
        <w:rPr>
          <w:rFonts w:cstheme="minorBidi" w:hint="cs"/>
          <w:szCs w:val="28"/>
          <w:rtl/>
        </w:rPr>
        <w:t>أنَّ</w:t>
      </w:r>
      <w:r w:rsidRPr="00AB13FC">
        <w:rPr>
          <w:rFonts w:cstheme="minorBidi" w:hint="cs"/>
          <w:szCs w:val="28"/>
          <w:rtl/>
        </w:rPr>
        <w:t>ه بات لِزاماً عليهم تغيير القواعد ومن ثم تغيير ال</w:t>
      </w:r>
      <w:r>
        <w:rPr>
          <w:rFonts w:cstheme="minorBidi" w:hint="cs"/>
          <w:szCs w:val="28"/>
          <w:rtl/>
        </w:rPr>
        <w:t xml:space="preserve">برادايم، وبالطبع </w:t>
      </w:r>
      <w:r w:rsidRPr="00AB13FC">
        <w:rPr>
          <w:rFonts w:cstheme="minorBidi" w:hint="cs"/>
          <w:szCs w:val="28"/>
          <w:rtl/>
        </w:rPr>
        <w:t>ليس سوى العال</w:t>
      </w:r>
      <w:r>
        <w:rPr>
          <w:rFonts w:cstheme="minorBidi" w:hint="cs"/>
          <w:szCs w:val="28"/>
          <w:rtl/>
        </w:rPr>
        <w:t>ِ</w:t>
      </w:r>
      <w:r w:rsidRPr="00AB13FC">
        <w:rPr>
          <w:rFonts w:cstheme="minorBidi" w:hint="cs"/>
          <w:szCs w:val="28"/>
          <w:rtl/>
        </w:rPr>
        <w:t>م الذي يمتلك درجة عالية من الرؤية هو وحده الذي يمكنه أن يرى أبعد مما يراه الآخرون، ويستطيع أن يبحث عن مشابهات جديدة للمشكلات التي أمامه، لم يَ</w:t>
      </w:r>
      <w:r>
        <w:rPr>
          <w:rFonts w:cstheme="minorBidi" w:hint="cs"/>
          <w:szCs w:val="28"/>
          <w:rtl/>
        </w:rPr>
        <w:t>خبرها في الكتاب المدرسي الذي أض</w:t>
      </w:r>
      <w:r w:rsidRPr="00AB13FC">
        <w:rPr>
          <w:rFonts w:cstheme="minorBidi" w:hint="cs"/>
          <w:szCs w:val="28"/>
          <w:rtl/>
        </w:rPr>
        <w:t>له فترة من الزمن، ومن ثم يمتلك القدرة على التحرر من أسر أيديولوجيا ال</w:t>
      </w:r>
      <w:r>
        <w:rPr>
          <w:rFonts w:cstheme="minorBidi" w:hint="cs"/>
          <w:szCs w:val="28"/>
          <w:rtl/>
        </w:rPr>
        <w:t>برادايم</w:t>
      </w:r>
      <w:r w:rsidRPr="00AB13FC">
        <w:rPr>
          <w:rFonts w:cstheme="minorBidi" w:hint="cs"/>
          <w:szCs w:val="28"/>
          <w:rtl/>
        </w:rPr>
        <w:t xml:space="preserve"> السائد.  </w:t>
      </w:r>
    </w:p>
    <w:p w:rsidR="00F371BB" w:rsidRDefault="00F371BB" w:rsidP="00F371BB">
      <w:pPr>
        <w:spacing w:line="240" w:lineRule="auto"/>
        <w:ind w:firstLine="720"/>
        <w:rPr>
          <w:rFonts w:cstheme="minorBidi"/>
          <w:b/>
          <w:bCs/>
          <w:szCs w:val="28"/>
          <w:rtl/>
        </w:rPr>
      </w:pPr>
    </w:p>
    <w:p w:rsidR="00F371BB" w:rsidRPr="00AB13FC" w:rsidRDefault="00F371BB" w:rsidP="00F371BB">
      <w:pPr>
        <w:spacing w:line="360" w:lineRule="auto"/>
        <w:ind w:firstLine="720"/>
        <w:rPr>
          <w:rFonts w:cstheme="minorBidi"/>
          <w:szCs w:val="28"/>
          <w:rtl/>
        </w:rPr>
      </w:pPr>
      <w:r>
        <w:rPr>
          <w:rFonts w:cstheme="minorBidi" w:hint="cs"/>
          <w:szCs w:val="28"/>
          <w:rtl/>
        </w:rPr>
        <w:t>وبناء على ما سبق تم توضيح</w:t>
      </w:r>
      <w:r w:rsidRPr="00AB13FC">
        <w:rPr>
          <w:rFonts w:cstheme="minorBidi" w:hint="cs"/>
          <w:szCs w:val="28"/>
          <w:rtl/>
        </w:rPr>
        <w:t xml:space="preserve"> ارتباط مفهوم المجتمع العلمي بمفهوم ال</w:t>
      </w:r>
      <w:r>
        <w:rPr>
          <w:rFonts w:cstheme="minorBidi" w:hint="cs"/>
          <w:szCs w:val="28"/>
          <w:rtl/>
        </w:rPr>
        <w:t>برادايم</w:t>
      </w:r>
      <w:r w:rsidRPr="00AB13FC">
        <w:rPr>
          <w:rFonts w:cstheme="minorBidi" w:hint="cs"/>
          <w:szCs w:val="28"/>
          <w:rtl/>
        </w:rPr>
        <w:t xml:space="preserve"> الذي أثار الكثير من الانتقادات وإساءات الفهم </w:t>
      </w:r>
      <w:r>
        <w:rPr>
          <w:rFonts w:cstheme="minorBidi" w:hint="cs"/>
          <w:szCs w:val="28"/>
          <w:rtl/>
        </w:rPr>
        <w:t>ل</w:t>
      </w:r>
      <w:r w:rsidRPr="00AB13FC">
        <w:rPr>
          <w:rFonts w:cstheme="minorBidi" w:hint="cs"/>
          <w:szCs w:val="28"/>
          <w:rtl/>
        </w:rPr>
        <w:t>كُوْن، فالمجتمع العلمي يتشكل قبل وجود ال</w:t>
      </w:r>
      <w:r>
        <w:rPr>
          <w:rFonts w:cstheme="minorBidi" w:hint="cs"/>
          <w:szCs w:val="28"/>
          <w:rtl/>
        </w:rPr>
        <w:t>برادايم</w:t>
      </w:r>
      <w:r w:rsidRPr="00AB13FC">
        <w:rPr>
          <w:rFonts w:cstheme="minorBidi" w:hint="cs"/>
          <w:szCs w:val="28"/>
          <w:rtl/>
        </w:rPr>
        <w:t xml:space="preserve"> ويعمل على ما </w:t>
      </w:r>
      <w:r>
        <w:rPr>
          <w:rFonts w:cstheme="minorBidi" w:hint="cs"/>
          <w:szCs w:val="28"/>
          <w:rtl/>
        </w:rPr>
        <w:t>أ</w:t>
      </w:r>
      <w:r w:rsidRPr="00AB13FC">
        <w:rPr>
          <w:rFonts w:cstheme="minorBidi" w:hint="cs"/>
          <w:szCs w:val="28"/>
          <w:rtl/>
        </w:rPr>
        <w:t>سماه كُوْن بالمواد العلمية وليس بالضرورة وجود ال</w:t>
      </w:r>
      <w:r>
        <w:rPr>
          <w:rFonts w:cstheme="minorBidi" w:hint="cs"/>
          <w:szCs w:val="28"/>
          <w:rtl/>
        </w:rPr>
        <w:t>برادايم</w:t>
      </w:r>
      <w:r w:rsidRPr="00AB13FC">
        <w:rPr>
          <w:rFonts w:cstheme="minorBidi" w:hint="cs"/>
          <w:szCs w:val="28"/>
          <w:rtl/>
        </w:rPr>
        <w:t>، وهذا قادنا بدوره إلى أن نميز بين مفهوم ال</w:t>
      </w:r>
      <w:r>
        <w:rPr>
          <w:rFonts w:cstheme="minorBidi" w:hint="cs"/>
          <w:szCs w:val="28"/>
          <w:rtl/>
        </w:rPr>
        <w:t>برادايم</w:t>
      </w:r>
      <w:r w:rsidRPr="00AB13FC">
        <w:rPr>
          <w:rFonts w:cstheme="minorBidi" w:hint="cs"/>
          <w:szCs w:val="28"/>
          <w:rtl/>
        </w:rPr>
        <w:t xml:space="preserve"> ومفهوم النموذج</w:t>
      </w:r>
      <w:r>
        <w:rPr>
          <w:rFonts w:cstheme="minorBidi" w:hint="cs"/>
          <w:szCs w:val="28"/>
          <w:rtl/>
        </w:rPr>
        <w:t>،</w:t>
      </w:r>
      <w:r w:rsidRPr="00AB13FC">
        <w:rPr>
          <w:rFonts w:cstheme="minorBidi" w:hint="cs"/>
          <w:szCs w:val="28"/>
          <w:rtl/>
        </w:rPr>
        <w:t xml:space="preserve"> </w:t>
      </w:r>
      <w:r>
        <w:rPr>
          <w:rFonts w:cstheme="minorBidi" w:hint="cs"/>
          <w:szCs w:val="28"/>
          <w:rtl/>
        </w:rPr>
        <w:t>وتبين</w:t>
      </w:r>
      <w:r w:rsidRPr="00AB13FC">
        <w:rPr>
          <w:rFonts w:cstheme="minorBidi" w:hint="cs"/>
          <w:szCs w:val="28"/>
          <w:rtl/>
        </w:rPr>
        <w:t xml:space="preserve"> أن</w:t>
      </w:r>
      <w:r>
        <w:rPr>
          <w:rFonts w:cstheme="minorBidi" w:hint="cs"/>
          <w:szCs w:val="28"/>
          <w:rtl/>
        </w:rPr>
        <w:t>َّ</w:t>
      </w:r>
      <w:r w:rsidRPr="00AB13FC">
        <w:rPr>
          <w:rFonts w:cstheme="minorBidi" w:hint="cs"/>
          <w:szCs w:val="28"/>
          <w:rtl/>
        </w:rPr>
        <w:t xml:space="preserve"> كُوْن قد استعمل مصطلح النموذج للإشارة إلى ما تصبح عليه ال</w:t>
      </w:r>
      <w:r>
        <w:rPr>
          <w:rFonts w:cstheme="minorBidi" w:hint="cs"/>
          <w:szCs w:val="28"/>
          <w:rtl/>
        </w:rPr>
        <w:t>برادايم</w:t>
      </w:r>
      <w:r w:rsidRPr="00AB13FC">
        <w:rPr>
          <w:rFonts w:cstheme="minorBidi" w:hint="cs"/>
          <w:szCs w:val="28"/>
          <w:rtl/>
        </w:rPr>
        <w:t>ات بعد الثورة العلمية بنظر المجتمع العلمي والتي يتم النظر إليها كنماذج تقليدية، وهذا ترتب عليه أن نبرز ما عناه كُوْن بمفهوم المصفوفة الانضباطية، وأن نوضح ارتباطها بمفهوم ال</w:t>
      </w:r>
      <w:r>
        <w:rPr>
          <w:rFonts w:cstheme="minorBidi" w:hint="cs"/>
          <w:szCs w:val="28"/>
          <w:rtl/>
        </w:rPr>
        <w:t>برادايم</w:t>
      </w:r>
      <w:r w:rsidRPr="00AB13FC">
        <w:rPr>
          <w:rFonts w:cstheme="minorBidi" w:hint="cs"/>
          <w:szCs w:val="28"/>
          <w:rtl/>
        </w:rPr>
        <w:t xml:space="preserve"> </w:t>
      </w:r>
      <w:r>
        <w:rPr>
          <w:rFonts w:cstheme="minorBidi" w:hint="cs"/>
          <w:szCs w:val="28"/>
          <w:rtl/>
        </w:rPr>
        <w:t>وتبين</w:t>
      </w:r>
      <w:r w:rsidRPr="00AB13FC">
        <w:rPr>
          <w:rFonts w:cstheme="minorBidi" w:hint="cs"/>
          <w:szCs w:val="28"/>
          <w:rtl/>
        </w:rPr>
        <w:t xml:space="preserve"> أن</w:t>
      </w:r>
      <w:r>
        <w:rPr>
          <w:rFonts w:cstheme="minorBidi" w:hint="cs"/>
          <w:szCs w:val="28"/>
          <w:rtl/>
        </w:rPr>
        <w:t>َّ</w:t>
      </w:r>
      <w:r w:rsidRPr="00AB13FC">
        <w:rPr>
          <w:rFonts w:cstheme="minorBidi" w:hint="cs"/>
          <w:szCs w:val="28"/>
          <w:rtl/>
        </w:rPr>
        <w:t xml:space="preserve"> كُوْن حاول من خلال هذا المصطلح أن يحل اللبس الذي أحاط بمفهوم ال</w:t>
      </w:r>
      <w:r>
        <w:rPr>
          <w:rFonts w:cstheme="minorBidi" w:hint="cs"/>
          <w:szCs w:val="28"/>
          <w:rtl/>
        </w:rPr>
        <w:t>برادايم واستبدالها به، حيث تُعبر المصفوفة الانضباطية عن الآلية التي يعمل بها المجتمع العلمي في تلك الفترة أكثر مما يعبر عنها مفهوم البرادايم</w:t>
      </w:r>
      <w:r w:rsidRPr="00AB13FC">
        <w:rPr>
          <w:rFonts w:cstheme="minorBidi" w:hint="cs"/>
          <w:szCs w:val="28"/>
          <w:rtl/>
        </w:rPr>
        <w:t>.</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tl/>
        </w:rPr>
      </w:pPr>
      <w:r>
        <w:rPr>
          <w:rFonts w:cstheme="minorBidi" w:hint="cs"/>
          <w:szCs w:val="28"/>
          <w:rtl/>
        </w:rPr>
        <w:t>وقد تم الكشف</w:t>
      </w:r>
      <w:r w:rsidRPr="00AB13FC">
        <w:rPr>
          <w:rFonts w:cstheme="minorBidi" w:hint="cs"/>
          <w:szCs w:val="28"/>
          <w:rtl/>
        </w:rPr>
        <w:t xml:space="preserve"> أيضاً </w:t>
      </w:r>
      <w:r>
        <w:rPr>
          <w:rFonts w:cstheme="minorBidi" w:hint="cs"/>
          <w:szCs w:val="28"/>
          <w:rtl/>
        </w:rPr>
        <w:t>عن</w:t>
      </w:r>
      <w:r w:rsidRPr="00AB13FC">
        <w:rPr>
          <w:rFonts w:cstheme="minorBidi" w:hint="cs"/>
          <w:szCs w:val="28"/>
          <w:rtl/>
        </w:rPr>
        <w:t xml:space="preserve"> مرحلة ما قبل ال</w:t>
      </w:r>
      <w:r>
        <w:rPr>
          <w:rFonts w:cstheme="minorBidi" w:hint="cs"/>
          <w:szCs w:val="28"/>
          <w:rtl/>
        </w:rPr>
        <w:t>برادايم</w:t>
      </w:r>
      <w:r w:rsidRPr="00AB13FC">
        <w:rPr>
          <w:rFonts w:cstheme="minorBidi" w:hint="cs"/>
          <w:szCs w:val="28"/>
          <w:rtl/>
        </w:rPr>
        <w:t xml:space="preserve">، </w:t>
      </w:r>
      <w:r>
        <w:rPr>
          <w:rFonts w:cstheme="minorBidi" w:hint="cs"/>
          <w:szCs w:val="28"/>
          <w:rtl/>
        </w:rPr>
        <w:t xml:space="preserve">التي </w:t>
      </w:r>
      <w:r w:rsidRPr="00AB13FC">
        <w:rPr>
          <w:rFonts w:cstheme="minorBidi" w:hint="cs"/>
          <w:szCs w:val="28"/>
          <w:rtl/>
        </w:rPr>
        <w:t xml:space="preserve">تميزت بوجود </w:t>
      </w:r>
      <w:r>
        <w:rPr>
          <w:rFonts w:cstheme="minorBidi" w:hint="cs"/>
          <w:szCs w:val="28"/>
          <w:rtl/>
        </w:rPr>
        <w:t>عدد</w:t>
      </w:r>
      <w:r w:rsidRPr="00AB13FC">
        <w:rPr>
          <w:rFonts w:cstheme="minorBidi" w:hint="cs"/>
          <w:szCs w:val="28"/>
          <w:rtl/>
        </w:rPr>
        <w:t xml:space="preserve"> من المدارس </w:t>
      </w:r>
      <w:r w:rsidRPr="00AB13FC">
        <w:rPr>
          <w:rFonts w:cstheme="minorBidi" w:hint="cs"/>
          <w:szCs w:val="28"/>
          <w:rtl/>
        </w:rPr>
        <w:lastRenderedPageBreak/>
        <w:t>المتنافسة التي تبرر لنا ظهور ال</w:t>
      </w:r>
      <w:r>
        <w:rPr>
          <w:rFonts w:cstheme="minorBidi" w:hint="cs"/>
          <w:szCs w:val="28"/>
          <w:rtl/>
        </w:rPr>
        <w:t>برادايم</w:t>
      </w:r>
      <w:r w:rsidRPr="00AB13FC">
        <w:rPr>
          <w:rFonts w:cstheme="minorBidi" w:hint="cs"/>
          <w:szCs w:val="28"/>
          <w:rtl/>
        </w:rPr>
        <w:t xml:space="preserve"> الأول،</w:t>
      </w:r>
      <w:r>
        <w:rPr>
          <w:rFonts w:cstheme="minorBidi" w:hint="cs"/>
          <w:szCs w:val="28"/>
          <w:rtl/>
        </w:rPr>
        <w:t xml:space="preserve"> بشكل غير تراكمي وهذا قاد</w:t>
      </w:r>
      <w:r w:rsidRPr="00AB13FC">
        <w:rPr>
          <w:rFonts w:cstheme="minorBidi" w:hint="cs"/>
          <w:szCs w:val="28"/>
          <w:rtl/>
        </w:rPr>
        <w:t xml:space="preserve"> إلى دراستنا الأساسية في هذا الفصل المتمثلة في الكيفية التي يعمل بها المجتمع العلمي في مرحلة العلم القياسي، وتبين </w:t>
      </w:r>
      <w:r>
        <w:rPr>
          <w:rFonts w:cstheme="minorBidi" w:hint="cs"/>
          <w:szCs w:val="28"/>
          <w:rtl/>
        </w:rPr>
        <w:t>أنَّ</w:t>
      </w:r>
      <w:r w:rsidRPr="00AB13FC">
        <w:rPr>
          <w:rFonts w:cstheme="minorBidi" w:hint="cs"/>
          <w:szCs w:val="28"/>
          <w:rtl/>
        </w:rPr>
        <w:t xml:space="preserve"> مفهوم المجتمع العلمي في مرحلة العلم القياسي يحقق بحق مفهوم المجتمع العلمي عبر تحقيقه لكل السمات الواجب توافرها في المجتمع العلمي، كمجتمع متماسك يحقق الخاصية الأساسية للعلم والمتمثلة بالإجماع إذ ليس هناك من حلول متفق عليها خارج حدود ذلك المجتمع وليس هناك من حلول فردية، فالكل ملتزم بجملة من المعايير والتدابير والتعريفات وسائر الخطوات والأدوات المنهجية والمفهومات، التي تشكل مرتكزاً أساسياً من مرتكزات الروح العلمية لديهم وتجعل منهم بالتالي مجتمعاً واحداً وبنيةً متماسكة، ترفض التغيير.    </w:t>
      </w:r>
    </w:p>
    <w:p w:rsidR="00F371BB" w:rsidRPr="00AB13FC" w:rsidRDefault="00F371BB" w:rsidP="00F371BB">
      <w:pPr>
        <w:spacing w:line="240" w:lineRule="auto"/>
        <w:ind w:firstLine="720"/>
        <w:rPr>
          <w:rFonts w:cstheme="minorBidi"/>
          <w:szCs w:val="28"/>
        </w:rPr>
      </w:pPr>
    </w:p>
    <w:p w:rsidR="00F371BB" w:rsidRDefault="00F371BB" w:rsidP="00F371BB">
      <w:pPr>
        <w:spacing w:line="360" w:lineRule="auto"/>
        <w:ind w:firstLine="720"/>
        <w:rPr>
          <w:rFonts w:cstheme="minorBidi"/>
          <w:szCs w:val="28"/>
          <w:rtl/>
        </w:rPr>
      </w:pPr>
      <w:r>
        <w:rPr>
          <w:rFonts w:cstheme="minorBidi" w:hint="cs"/>
          <w:szCs w:val="28"/>
          <w:rtl/>
        </w:rPr>
        <w:t xml:space="preserve">وعلى </w:t>
      </w:r>
      <w:r w:rsidRPr="00AB13FC">
        <w:rPr>
          <w:rFonts w:cstheme="minorBidi" w:hint="cs"/>
          <w:szCs w:val="28"/>
          <w:rtl/>
        </w:rPr>
        <w:t xml:space="preserve">الرغم من </w:t>
      </w:r>
      <w:r>
        <w:rPr>
          <w:rFonts w:cstheme="minorBidi" w:hint="cs"/>
          <w:szCs w:val="28"/>
          <w:rtl/>
        </w:rPr>
        <w:t>أنَّ</w:t>
      </w:r>
      <w:r w:rsidRPr="00AB13FC">
        <w:rPr>
          <w:rFonts w:cstheme="minorBidi" w:hint="cs"/>
          <w:szCs w:val="28"/>
          <w:rtl/>
        </w:rPr>
        <w:t xml:space="preserve"> بحث المجتمع العلمي خلال هذه المرحلة لا يتقدم </w:t>
      </w:r>
      <w:r>
        <w:rPr>
          <w:rFonts w:cstheme="minorBidi" w:hint="cs"/>
          <w:szCs w:val="28"/>
          <w:rtl/>
        </w:rPr>
        <w:t>غير</w:t>
      </w:r>
      <w:r w:rsidRPr="00AB13FC">
        <w:rPr>
          <w:rFonts w:cstheme="minorBidi" w:hint="cs"/>
          <w:szCs w:val="28"/>
          <w:rtl/>
        </w:rPr>
        <w:t xml:space="preserve"> </w:t>
      </w:r>
      <w:r>
        <w:rPr>
          <w:rFonts w:cstheme="minorBidi" w:hint="cs"/>
          <w:szCs w:val="28"/>
          <w:rtl/>
        </w:rPr>
        <w:t>أنَّ</w:t>
      </w:r>
      <w:r w:rsidRPr="00AB13FC">
        <w:rPr>
          <w:rFonts w:cstheme="minorBidi" w:hint="cs"/>
          <w:szCs w:val="28"/>
          <w:rtl/>
        </w:rPr>
        <w:t xml:space="preserve"> الإنجاز الفعلي له يظهر من خلال قدرته على حل المشكلات التجريبية والنظرية، ضمن حدود ما لديه من </w:t>
      </w:r>
      <w:r>
        <w:rPr>
          <w:rFonts w:cstheme="minorBidi" w:hint="cs"/>
          <w:szCs w:val="28"/>
          <w:rtl/>
        </w:rPr>
        <w:t>برادايم</w:t>
      </w:r>
      <w:r w:rsidRPr="00AB13FC">
        <w:rPr>
          <w:rFonts w:cstheme="minorBidi" w:hint="cs"/>
          <w:szCs w:val="28"/>
          <w:rtl/>
        </w:rPr>
        <w:t xml:space="preserve"> لذا تبقى هناك الكثير من المشكلات غير </w:t>
      </w:r>
      <w:r>
        <w:rPr>
          <w:rFonts w:cstheme="minorBidi" w:hint="cs"/>
          <w:szCs w:val="28"/>
          <w:rtl/>
        </w:rPr>
        <w:t>ال</w:t>
      </w:r>
      <w:r w:rsidRPr="00AB13FC">
        <w:rPr>
          <w:rFonts w:cstheme="minorBidi" w:hint="cs"/>
          <w:szCs w:val="28"/>
          <w:rtl/>
        </w:rPr>
        <w:t xml:space="preserve">محلولة في تلك المرحلة </w:t>
      </w:r>
      <w:r>
        <w:rPr>
          <w:rFonts w:cstheme="minorBidi" w:hint="cs"/>
          <w:szCs w:val="28"/>
          <w:rtl/>
        </w:rPr>
        <w:t>ومع ذلك يستمر</w:t>
      </w:r>
      <w:r w:rsidRPr="00AB13FC">
        <w:rPr>
          <w:rFonts w:cstheme="minorBidi" w:hint="cs"/>
          <w:szCs w:val="28"/>
          <w:rtl/>
        </w:rPr>
        <w:t xml:space="preserve"> المجتمع العلمي في مرحلة العلم القياسي عبر التزاماته بال</w:t>
      </w:r>
      <w:r>
        <w:rPr>
          <w:rFonts w:cstheme="minorBidi" w:hint="cs"/>
          <w:szCs w:val="28"/>
          <w:rtl/>
        </w:rPr>
        <w:t>برادايم</w:t>
      </w:r>
      <w:r w:rsidRPr="00AB13FC">
        <w:rPr>
          <w:rFonts w:cstheme="minorBidi" w:hint="cs"/>
          <w:szCs w:val="28"/>
          <w:rtl/>
        </w:rPr>
        <w:t xml:space="preserve"> وثقته به.</w:t>
      </w:r>
    </w:p>
    <w:p w:rsidR="00F371BB" w:rsidRPr="00AB13FC" w:rsidRDefault="00F371BB" w:rsidP="00F371BB">
      <w:pPr>
        <w:spacing w:line="240" w:lineRule="auto"/>
        <w:ind w:firstLine="720"/>
        <w:rPr>
          <w:rFonts w:cstheme="minorBidi"/>
          <w:szCs w:val="28"/>
          <w:rtl/>
        </w:rPr>
      </w:pPr>
    </w:p>
    <w:p w:rsidR="00F371BB" w:rsidRPr="00AB13FC" w:rsidRDefault="00F371BB" w:rsidP="00F371BB">
      <w:pPr>
        <w:spacing w:line="360" w:lineRule="auto"/>
        <w:ind w:firstLine="720"/>
        <w:rPr>
          <w:rFonts w:cstheme="minorBidi"/>
          <w:szCs w:val="28"/>
        </w:rPr>
      </w:pPr>
      <w:r w:rsidRPr="00AB13FC">
        <w:rPr>
          <w:rFonts w:cstheme="minorBidi" w:hint="cs"/>
          <w:szCs w:val="28"/>
          <w:rtl/>
        </w:rPr>
        <w:t xml:space="preserve"> أخيراً أظهرت القراءة الفكرية لهذه المرحلة عند كُوْن بروز الطابع الأيديولوجي، من خلال تقديمه لمفهوم ال</w:t>
      </w:r>
      <w:r>
        <w:rPr>
          <w:rFonts w:cstheme="minorBidi" w:hint="cs"/>
          <w:szCs w:val="28"/>
          <w:rtl/>
        </w:rPr>
        <w:t>برادايم</w:t>
      </w:r>
      <w:r w:rsidRPr="00AB13FC">
        <w:rPr>
          <w:rFonts w:cstheme="minorBidi" w:hint="cs"/>
          <w:szCs w:val="28"/>
          <w:rtl/>
        </w:rPr>
        <w:t xml:space="preserve"> الذي ظهر كإطار يؤطر تفكير المجتمع العلمي ويجعله لا يبصر أي شيء خارج حدوده ولا يقبل أي حلول لا تتناسب مع ما يقدمه له من حلول، ويرفض بناءً على هذه الأيديولوجيا الرؤى وحلول الألغاز الجديدة، الأمر الذي يوصله إلى أزمة.  </w:t>
      </w:r>
    </w:p>
    <w:p w:rsidR="00F371BB" w:rsidRPr="00AB13FC" w:rsidRDefault="00F371BB" w:rsidP="00F371BB">
      <w:pPr>
        <w:spacing w:line="360" w:lineRule="auto"/>
        <w:ind w:firstLine="720"/>
        <w:rPr>
          <w:rFonts w:cstheme="minorBidi"/>
          <w:szCs w:val="28"/>
        </w:rPr>
      </w:pPr>
      <w:r w:rsidRPr="00AB13FC">
        <w:rPr>
          <w:rFonts w:cstheme="minorBidi" w:hint="cs"/>
          <w:szCs w:val="28"/>
          <w:rtl/>
        </w:rPr>
        <w:t xml:space="preserve"> </w:t>
      </w:r>
    </w:p>
    <w:p w:rsidR="00F371BB" w:rsidRPr="00F371BB" w:rsidRDefault="00F371BB" w:rsidP="001F15C6">
      <w:pPr>
        <w:spacing w:line="360" w:lineRule="auto"/>
        <w:ind w:firstLine="720"/>
        <w:rPr>
          <w:rFonts w:cstheme="minorBidi"/>
          <w:color w:val="000000" w:themeColor="text1"/>
          <w:szCs w:val="28"/>
        </w:rPr>
      </w:pPr>
    </w:p>
    <w:p w:rsidR="00F371BB" w:rsidRDefault="00F371BB" w:rsidP="001F15C6">
      <w:pPr>
        <w:spacing w:line="360" w:lineRule="auto"/>
        <w:ind w:firstLine="720"/>
        <w:rPr>
          <w:rFonts w:cstheme="minorBidi"/>
          <w:color w:val="000000" w:themeColor="text1"/>
          <w:szCs w:val="28"/>
        </w:rPr>
      </w:pPr>
    </w:p>
    <w:p w:rsidR="00F371BB" w:rsidRDefault="00F371BB" w:rsidP="001F15C6">
      <w:pPr>
        <w:spacing w:line="360" w:lineRule="auto"/>
        <w:ind w:firstLine="720"/>
        <w:rPr>
          <w:rFonts w:cstheme="minorBidi"/>
          <w:color w:val="000000" w:themeColor="text1"/>
          <w:szCs w:val="28"/>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1F15C6">
      <w:pPr>
        <w:spacing w:line="360" w:lineRule="auto"/>
        <w:ind w:firstLine="720"/>
        <w:rPr>
          <w:rFonts w:cstheme="minorBidi"/>
          <w:color w:val="000000" w:themeColor="text1"/>
          <w:szCs w:val="28"/>
          <w:rtl/>
        </w:rPr>
      </w:pPr>
    </w:p>
    <w:p w:rsidR="00F371BB" w:rsidRDefault="00F371BB" w:rsidP="00F371BB">
      <w:pPr>
        <w:jc w:val="center"/>
        <w:rPr>
          <w:rtl/>
        </w:rPr>
      </w:pPr>
    </w:p>
    <w:p w:rsidR="00F371BB" w:rsidRDefault="00F371BB" w:rsidP="00F371BB">
      <w:pPr>
        <w:jc w:val="center"/>
        <w:rPr>
          <w:rtl/>
        </w:rPr>
      </w:pPr>
    </w:p>
    <w:p w:rsidR="00F371BB" w:rsidRDefault="00F371BB" w:rsidP="00F371BB">
      <w:pPr>
        <w:jc w:val="center"/>
        <w:rPr>
          <w:rtl/>
        </w:rPr>
      </w:pPr>
    </w:p>
    <w:p w:rsidR="00F371BB" w:rsidRDefault="00F371BB" w:rsidP="00F371BB">
      <w:pPr>
        <w:jc w:val="center"/>
        <w:rPr>
          <w:rtl/>
        </w:rPr>
      </w:pPr>
    </w:p>
    <w:p w:rsidR="00F371BB" w:rsidRDefault="00F371BB" w:rsidP="00F371BB">
      <w:pPr>
        <w:pStyle w:val="1"/>
        <w:bidi/>
        <w:spacing w:line="360" w:lineRule="auto"/>
        <w:ind w:firstLine="720"/>
        <w:jc w:val="center"/>
        <w:rPr>
          <w:rStyle w:val="ad"/>
          <w:rFonts w:asciiTheme="minorBidi" w:hAnsiTheme="minorBidi" w:cstheme="minorBidi"/>
          <w:sz w:val="16"/>
          <w:szCs w:val="58"/>
          <w:rtl/>
        </w:rPr>
      </w:pPr>
    </w:p>
    <w:p w:rsidR="00C23713" w:rsidRDefault="00C23713" w:rsidP="00F371BB">
      <w:pPr>
        <w:pStyle w:val="1"/>
        <w:bidi/>
        <w:spacing w:line="360" w:lineRule="auto"/>
        <w:ind w:firstLine="720"/>
        <w:jc w:val="center"/>
        <w:rPr>
          <w:rStyle w:val="ad"/>
          <w:rFonts w:asciiTheme="minorBidi" w:hAnsiTheme="minorBidi" w:cstheme="minorBidi"/>
          <w:sz w:val="22"/>
          <w:szCs w:val="58"/>
          <w:rtl/>
        </w:rPr>
      </w:pPr>
    </w:p>
    <w:p w:rsidR="00C23713" w:rsidRDefault="00C23713" w:rsidP="00C23713">
      <w:pPr>
        <w:pStyle w:val="1"/>
        <w:bidi/>
        <w:spacing w:line="360" w:lineRule="auto"/>
        <w:ind w:firstLine="720"/>
        <w:jc w:val="center"/>
        <w:rPr>
          <w:rStyle w:val="ad"/>
          <w:rFonts w:asciiTheme="minorBidi" w:hAnsiTheme="minorBidi" w:cstheme="minorBidi"/>
          <w:sz w:val="22"/>
          <w:szCs w:val="58"/>
          <w:rtl/>
        </w:rPr>
      </w:pPr>
    </w:p>
    <w:p w:rsidR="00F371BB" w:rsidRPr="006A30AC" w:rsidRDefault="00F371BB" w:rsidP="00C23713">
      <w:pPr>
        <w:pStyle w:val="1"/>
        <w:bidi/>
        <w:spacing w:line="360" w:lineRule="auto"/>
        <w:ind w:firstLine="720"/>
        <w:jc w:val="center"/>
        <w:rPr>
          <w:rStyle w:val="ad"/>
          <w:rFonts w:asciiTheme="minorBidi" w:hAnsiTheme="minorBidi" w:cstheme="minorBidi"/>
          <w:sz w:val="22"/>
          <w:szCs w:val="58"/>
          <w:rtl/>
        </w:rPr>
      </w:pPr>
      <w:r w:rsidRPr="002150BD">
        <w:rPr>
          <w:rStyle w:val="ad"/>
          <w:rFonts w:asciiTheme="minorBidi" w:hAnsiTheme="minorBidi" w:cstheme="minorBidi"/>
          <w:sz w:val="22"/>
          <w:szCs w:val="58"/>
          <w:rtl/>
        </w:rPr>
        <w:t>ال</w:t>
      </w:r>
      <w:r w:rsidRPr="002150BD">
        <w:rPr>
          <w:rStyle w:val="ad"/>
          <w:rFonts w:asciiTheme="minorBidi" w:hAnsiTheme="minorBidi" w:cstheme="minorBidi" w:hint="cs"/>
          <w:sz w:val="22"/>
          <w:szCs w:val="58"/>
          <w:rtl/>
        </w:rPr>
        <w:t>فصل</w:t>
      </w:r>
      <w:r w:rsidRPr="006A30AC">
        <w:rPr>
          <w:rStyle w:val="ad"/>
          <w:rFonts w:asciiTheme="minorBidi" w:hAnsiTheme="minorBidi" w:cstheme="minorBidi" w:hint="cs"/>
          <w:sz w:val="22"/>
          <w:szCs w:val="58"/>
          <w:rtl/>
        </w:rPr>
        <w:t xml:space="preserve"> الثالث</w:t>
      </w:r>
    </w:p>
    <w:p w:rsidR="00F371BB" w:rsidRPr="00341660" w:rsidRDefault="00F371BB" w:rsidP="00F371BB">
      <w:pPr>
        <w:spacing w:line="360" w:lineRule="auto"/>
        <w:ind w:firstLine="720"/>
        <w:jc w:val="center"/>
        <w:rPr>
          <w:rFonts w:cs="Simplified Arabic"/>
          <w:b/>
          <w:bCs/>
          <w:sz w:val="2"/>
          <w:szCs w:val="12"/>
          <w:rtl/>
        </w:rPr>
      </w:pPr>
    </w:p>
    <w:p w:rsidR="00F371BB" w:rsidRPr="006A30AC" w:rsidRDefault="00F371BB" w:rsidP="00F371BB">
      <w:pPr>
        <w:spacing w:line="360" w:lineRule="auto"/>
        <w:ind w:firstLine="720"/>
        <w:jc w:val="center"/>
        <w:rPr>
          <w:rFonts w:cs="Simplified Arabic"/>
          <w:b/>
          <w:bCs/>
          <w:sz w:val="22"/>
          <w:szCs w:val="58"/>
          <w:rtl/>
        </w:rPr>
      </w:pPr>
      <w:r w:rsidRPr="006A30AC">
        <w:rPr>
          <w:rFonts w:cs="Simplified Arabic" w:hint="cs"/>
          <w:b/>
          <w:bCs/>
          <w:sz w:val="22"/>
          <w:szCs w:val="58"/>
          <w:rtl/>
        </w:rPr>
        <w:t>المجتمع العلمي في مرحلة العلم المأزوم</w:t>
      </w:r>
    </w:p>
    <w:p w:rsidR="00F371BB" w:rsidRPr="009A3BD0" w:rsidRDefault="00F371BB" w:rsidP="00F371BB">
      <w:pPr>
        <w:jc w:val="center"/>
        <w:rPr>
          <w:sz w:val="128"/>
          <w:szCs w:val="128"/>
        </w:rPr>
      </w:pPr>
    </w:p>
    <w:p w:rsidR="003544FC" w:rsidRPr="00F371BB" w:rsidRDefault="003544FC" w:rsidP="001E0CAE">
      <w:pPr>
        <w:spacing w:line="240" w:lineRule="auto"/>
        <w:ind w:firstLine="720"/>
        <w:rPr>
          <w:rFonts w:cstheme="minorBidi"/>
          <w:color w:val="000000" w:themeColor="text1"/>
          <w:szCs w:val="28"/>
          <w:rtl/>
        </w:rPr>
      </w:pPr>
    </w:p>
    <w:p w:rsidR="00717DE8" w:rsidRDefault="00161A65" w:rsidP="008B27F9">
      <w:pPr>
        <w:spacing w:line="360" w:lineRule="auto"/>
        <w:ind w:firstLine="720"/>
        <w:rPr>
          <w:rFonts w:cstheme="minorBidi"/>
          <w:color w:val="000000" w:themeColor="text1"/>
          <w:szCs w:val="28"/>
          <w:rtl/>
        </w:rPr>
      </w:pPr>
      <w:r>
        <w:rPr>
          <w:rFonts w:cstheme="minorBidi" w:hint="cs"/>
          <w:color w:val="000000" w:themeColor="text1"/>
          <w:szCs w:val="28"/>
          <w:rtl/>
        </w:rPr>
        <w:t xml:space="preserve"> </w:t>
      </w:r>
      <w:r w:rsidR="00717DE8">
        <w:rPr>
          <w:rFonts w:cstheme="minorBidi" w:hint="cs"/>
          <w:color w:val="000000" w:themeColor="text1"/>
          <w:szCs w:val="28"/>
          <w:rtl/>
        </w:rPr>
        <w:t xml:space="preserve"> </w:t>
      </w:r>
    </w:p>
    <w:p w:rsidR="00461A30" w:rsidRPr="00684C00" w:rsidRDefault="00461A30" w:rsidP="008D1233">
      <w:pPr>
        <w:spacing w:line="360" w:lineRule="auto"/>
        <w:ind w:firstLine="720"/>
        <w:rPr>
          <w:rFonts w:cstheme="minorBidi"/>
          <w:color w:val="000000" w:themeColor="text1"/>
          <w:szCs w:val="28"/>
          <w:rtl/>
        </w:rPr>
      </w:pPr>
    </w:p>
    <w:p w:rsidR="00684C00" w:rsidRPr="00684C00" w:rsidRDefault="00684C00" w:rsidP="00684C00">
      <w:pPr>
        <w:spacing w:line="360" w:lineRule="auto"/>
        <w:ind w:firstLine="720"/>
        <w:rPr>
          <w:rFonts w:cstheme="minorBidi"/>
          <w:color w:val="000000" w:themeColor="text1"/>
          <w:szCs w:val="28"/>
          <w:rtl/>
        </w:rPr>
      </w:pPr>
      <w:r w:rsidRPr="00684C00">
        <w:rPr>
          <w:rFonts w:cstheme="minorBidi" w:hint="cs"/>
          <w:color w:val="000000" w:themeColor="text1"/>
          <w:szCs w:val="28"/>
          <w:rtl/>
        </w:rPr>
        <w:t xml:space="preserve">    </w:t>
      </w:r>
    </w:p>
    <w:p w:rsidR="00684C00" w:rsidRPr="00684C00" w:rsidRDefault="00684C00" w:rsidP="00684C00">
      <w:pPr>
        <w:spacing w:line="360" w:lineRule="auto"/>
        <w:ind w:firstLine="720"/>
        <w:rPr>
          <w:rFonts w:cstheme="minorBidi"/>
          <w:color w:val="000000" w:themeColor="text1"/>
          <w:szCs w:val="28"/>
          <w:rtl/>
        </w:rPr>
      </w:pPr>
    </w:p>
    <w:p w:rsidR="00684C00" w:rsidRPr="00684C00" w:rsidRDefault="00684C00" w:rsidP="00684C00">
      <w:pPr>
        <w:spacing w:line="360" w:lineRule="auto"/>
        <w:ind w:firstLine="720"/>
        <w:rPr>
          <w:rFonts w:cstheme="minorBidi"/>
          <w:color w:val="000000" w:themeColor="text1"/>
          <w:szCs w:val="28"/>
          <w:rtl/>
        </w:rPr>
      </w:pPr>
    </w:p>
    <w:p w:rsidR="00684C00" w:rsidRPr="00684C00" w:rsidRDefault="00684C00" w:rsidP="00684C00">
      <w:pPr>
        <w:spacing w:line="360" w:lineRule="auto"/>
        <w:ind w:firstLine="720"/>
        <w:rPr>
          <w:rFonts w:cstheme="minorBidi"/>
          <w:color w:val="000000" w:themeColor="text1"/>
          <w:szCs w:val="28"/>
        </w:rPr>
      </w:pPr>
    </w:p>
    <w:p w:rsidR="009037E9" w:rsidRDefault="009037E9"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Pr="001D24EC" w:rsidRDefault="00F371BB" w:rsidP="00C23713">
      <w:pPr>
        <w:spacing w:line="360" w:lineRule="auto"/>
        <w:rPr>
          <w:rFonts w:cstheme="minorBidi"/>
          <w:szCs w:val="28"/>
          <w:rtl/>
        </w:rPr>
      </w:pPr>
    </w:p>
    <w:p w:rsidR="00F371BB" w:rsidRPr="001D24EC" w:rsidRDefault="00F371BB" w:rsidP="00F371BB">
      <w:pPr>
        <w:spacing w:line="360" w:lineRule="auto"/>
        <w:ind w:firstLine="720"/>
        <w:rPr>
          <w:rFonts w:cstheme="minorBidi"/>
          <w:szCs w:val="28"/>
          <w:rtl/>
        </w:rPr>
      </w:pPr>
    </w:p>
    <w:p w:rsidR="00F371BB" w:rsidRPr="001D24EC" w:rsidRDefault="00F371BB" w:rsidP="00F371BB">
      <w:pPr>
        <w:spacing w:line="360" w:lineRule="auto"/>
        <w:jc w:val="left"/>
        <w:rPr>
          <w:rFonts w:cstheme="minorBidi"/>
          <w:b/>
          <w:bCs/>
          <w:color w:val="000000" w:themeColor="text1"/>
          <w:szCs w:val="28"/>
          <w:rtl/>
        </w:rPr>
      </w:pPr>
      <w:r w:rsidRPr="001D24EC">
        <w:rPr>
          <w:rFonts w:cstheme="minorBidi" w:hint="cs"/>
          <w:b/>
          <w:bCs/>
          <w:color w:val="000000" w:themeColor="text1"/>
          <w:szCs w:val="28"/>
          <w:rtl/>
        </w:rPr>
        <w:t xml:space="preserve">    المحتويات:</w:t>
      </w:r>
    </w:p>
    <w:p w:rsidR="00F371BB" w:rsidRPr="001D24EC" w:rsidRDefault="00F371BB" w:rsidP="00F371BB">
      <w:pPr>
        <w:spacing w:line="360" w:lineRule="auto"/>
        <w:jc w:val="left"/>
        <w:rPr>
          <w:rFonts w:cstheme="minorBidi"/>
          <w:b/>
          <w:bCs/>
          <w:color w:val="000000" w:themeColor="text1"/>
          <w:szCs w:val="28"/>
        </w:rPr>
      </w:pPr>
      <w:r w:rsidRPr="001D24EC">
        <w:rPr>
          <w:rFonts w:cstheme="minorBidi" w:hint="cs"/>
          <w:b/>
          <w:bCs/>
          <w:color w:val="000000" w:themeColor="text1"/>
          <w:szCs w:val="28"/>
          <w:rtl/>
        </w:rPr>
        <w:t xml:space="preserve">تمهيد:             </w:t>
      </w:r>
    </w:p>
    <w:tbl>
      <w:tblPr>
        <w:tblStyle w:val="afa"/>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90"/>
      </w:tblGrid>
      <w:tr w:rsidR="00F371BB" w:rsidRPr="001D24EC" w:rsidTr="00F371BB">
        <w:trPr>
          <w:trHeight w:val="12558"/>
        </w:trPr>
        <w:tc>
          <w:tcPr>
            <w:tcW w:w="7890" w:type="dxa"/>
          </w:tcPr>
          <w:p w:rsidR="00F371BB" w:rsidRPr="00B33BA9" w:rsidRDefault="00F371BB" w:rsidP="00F371BB">
            <w:pPr>
              <w:pStyle w:val="af6"/>
              <w:tabs>
                <w:tab w:val="left" w:pos="374"/>
              </w:tabs>
              <w:spacing w:line="360" w:lineRule="auto"/>
              <w:ind w:left="658"/>
              <w:jc w:val="left"/>
              <w:rPr>
                <w:rFonts w:cstheme="minorBidi"/>
                <w:b/>
                <w:bCs/>
                <w:color w:val="000000" w:themeColor="text1"/>
                <w:sz w:val="26"/>
                <w:szCs w:val="26"/>
                <w:rtl/>
              </w:rPr>
            </w:pPr>
            <w:r w:rsidRPr="00B33BA9">
              <w:rPr>
                <w:rFonts w:cstheme="minorBidi" w:hint="cs"/>
                <w:b/>
                <w:bCs/>
                <w:color w:val="000000" w:themeColor="text1"/>
                <w:sz w:val="28"/>
                <w:szCs w:val="28"/>
                <w:rtl/>
              </w:rPr>
              <w:lastRenderedPageBreak/>
              <w:t xml:space="preserve">1-  </w:t>
            </w:r>
            <w:r w:rsidRPr="00B33BA9">
              <w:rPr>
                <w:rFonts w:cstheme="minorBidi" w:hint="cs"/>
                <w:b/>
                <w:bCs/>
                <w:color w:val="000000" w:themeColor="text1"/>
                <w:sz w:val="26"/>
                <w:szCs w:val="26"/>
                <w:rtl/>
              </w:rPr>
              <w:t>نشوء وعي المجتمع العلمي بوجود الأزمة</w:t>
            </w:r>
          </w:p>
          <w:p w:rsidR="00F371BB" w:rsidRPr="001D24EC" w:rsidRDefault="00F371BB" w:rsidP="00F371BB">
            <w:pPr>
              <w:pStyle w:val="af6"/>
              <w:tabs>
                <w:tab w:val="left" w:pos="374"/>
              </w:tabs>
              <w:spacing w:line="360" w:lineRule="auto"/>
              <w:ind w:left="1018"/>
              <w:jc w:val="left"/>
              <w:rPr>
                <w:rFonts w:cstheme="minorBidi"/>
                <w:b/>
                <w:bCs/>
                <w:color w:val="000000" w:themeColor="text1"/>
                <w:sz w:val="26"/>
                <w:szCs w:val="26"/>
              </w:rPr>
            </w:pPr>
            <w:r>
              <w:rPr>
                <w:rFonts w:cstheme="minorBidi" w:hint="cs"/>
                <w:color w:val="000000" w:themeColor="text1"/>
                <w:sz w:val="26"/>
                <w:szCs w:val="26"/>
                <w:rtl/>
              </w:rPr>
              <w:t xml:space="preserve">1-1- </w:t>
            </w:r>
            <w:r w:rsidRPr="001D24EC">
              <w:rPr>
                <w:rFonts w:cstheme="minorBidi" w:hint="cs"/>
                <w:color w:val="000000" w:themeColor="text1"/>
                <w:sz w:val="26"/>
                <w:szCs w:val="26"/>
                <w:rtl/>
              </w:rPr>
              <w:t>العوامل الداخلية</w:t>
            </w:r>
          </w:p>
          <w:p w:rsidR="00F371BB" w:rsidRPr="00380C97" w:rsidRDefault="00F371BB" w:rsidP="00F371BB">
            <w:pPr>
              <w:tabs>
                <w:tab w:val="left" w:pos="374"/>
              </w:tabs>
              <w:spacing w:line="360" w:lineRule="auto"/>
              <w:jc w:val="left"/>
              <w:rPr>
                <w:rFonts w:cstheme="minorBidi"/>
                <w:b/>
                <w:bCs/>
                <w:color w:val="000000" w:themeColor="text1"/>
                <w:sz w:val="26"/>
                <w:szCs w:val="26"/>
              </w:rPr>
            </w:pPr>
            <w:r>
              <w:rPr>
                <w:rFonts w:cstheme="minorBidi" w:hint="cs"/>
                <w:color w:val="000000" w:themeColor="text1"/>
                <w:sz w:val="26"/>
                <w:szCs w:val="26"/>
                <w:rtl/>
              </w:rPr>
              <w:t xml:space="preserve">                     1-1-1- </w:t>
            </w:r>
            <w:r w:rsidRPr="00380C97">
              <w:rPr>
                <w:rFonts w:cstheme="minorBidi" w:hint="cs"/>
                <w:color w:val="000000" w:themeColor="text1"/>
                <w:sz w:val="26"/>
                <w:szCs w:val="26"/>
                <w:rtl/>
              </w:rPr>
              <w:t>ظهور الاكتشافات العلمية</w:t>
            </w:r>
          </w:p>
          <w:p w:rsidR="00F371BB" w:rsidRPr="00380C97" w:rsidRDefault="00F371BB" w:rsidP="00F371BB">
            <w:pPr>
              <w:tabs>
                <w:tab w:val="left" w:pos="374"/>
              </w:tabs>
              <w:spacing w:line="360" w:lineRule="auto"/>
              <w:jc w:val="left"/>
              <w:rPr>
                <w:rFonts w:cstheme="minorBidi"/>
                <w:color w:val="000000" w:themeColor="text1"/>
                <w:sz w:val="26"/>
                <w:szCs w:val="26"/>
                <w:rtl/>
              </w:rPr>
            </w:pPr>
            <w:r>
              <w:rPr>
                <w:rFonts w:cstheme="minorBidi" w:hint="cs"/>
                <w:b/>
                <w:bCs/>
                <w:sz w:val="26"/>
                <w:szCs w:val="26"/>
                <w:rtl/>
              </w:rPr>
              <w:t xml:space="preserve">                              </w:t>
            </w:r>
            <w:r w:rsidRPr="00380C97">
              <w:rPr>
                <w:rFonts w:cstheme="minorBidi" w:hint="cs"/>
                <w:sz w:val="26"/>
                <w:szCs w:val="26"/>
                <w:rtl/>
              </w:rPr>
              <w:t xml:space="preserve">1-1-1-1-  </w:t>
            </w:r>
            <w:r w:rsidRPr="00380C97">
              <w:rPr>
                <w:rFonts w:cstheme="minorBidi" w:hint="cs"/>
                <w:color w:val="000000" w:themeColor="text1"/>
                <w:sz w:val="26"/>
                <w:szCs w:val="26"/>
                <w:rtl/>
              </w:rPr>
              <w:t>الوعي بالشذوذ</w:t>
            </w:r>
          </w:p>
          <w:p w:rsidR="00F371BB" w:rsidRPr="001D24EC" w:rsidRDefault="00F371BB" w:rsidP="00F371BB">
            <w:pPr>
              <w:tabs>
                <w:tab w:val="left" w:pos="374"/>
              </w:tabs>
              <w:spacing w:line="360" w:lineRule="auto"/>
              <w:ind w:left="1018"/>
              <w:jc w:val="left"/>
              <w:rPr>
                <w:rFonts w:cstheme="minorBidi"/>
                <w:b/>
                <w:bCs/>
                <w:color w:val="000000" w:themeColor="text1"/>
                <w:sz w:val="26"/>
                <w:szCs w:val="26"/>
                <w:rtl/>
              </w:rPr>
            </w:pPr>
            <w:r>
              <w:rPr>
                <w:rFonts w:cstheme="minorBidi" w:hint="cs"/>
                <w:color w:val="000000" w:themeColor="text1"/>
                <w:sz w:val="26"/>
                <w:szCs w:val="26"/>
                <w:rtl/>
              </w:rPr>
              <w:t xml:space="preserve">               1 </w:t>
            </w:r>
            <w:r w:rsidRPr="001D24EC">
              <w:rPr>
                <w:rFonts w:cstheme="minorBidi" w:hint="cs"/>
                <w:color w:val="000000" w:themeColor="text1"/>
                <w:sz w:val="26"/>
                <w:szCs w:val="26"/>
                <w:rtl/>
              </w:rPr>
              <w:t>-1-</w:t>
            </w:r>
            <w:r>
              <w:rPr>
                <w:rFonts w:cstheme="minorBidi" w:hint="cs"/>
                <w:color w:val="000000" w:themeColor="text1"/>
                <w:sz w:val="26"/>
                <w:szCs w:val="26"/>
                <w:rtl/>
              </w:rPr>
              <w:t>1-2</w:t>
            </w:r>
            <w:r w:rsidRPr="001D24EC">
              <w:rPr>
                <w:rFonts w:cstheme="minorBidi" w:hint="cs"/>
                <w:color w:val="000000" w:themeColor="text1"/>
                <w:sz w:val="26"/>
                <w:szCs w:val="26"/>
                <w:rtl/>
              </w:rPr>
              <w:t>- الأسبقية الزمانية في الكشف</w:t>
            </w:r>
          </w:p>
          <w:p w:rsidR="00F371BB" w:rsidRPr="001D24EC" w:rsidRDefault="00F371BB" w:rsidP="00F371BB">
            <w:pPr>
              <w:tabs>
                <w:tab w:val="left" w:pos="374"/>
              </w:tabs>
              <w:spacing w:line="360" w:lineRule="auto"/>
              <w:ind w:left="1018"/>
              <w:jc w:val="left"/>
              <w:rPr>
                <w:rFonts w:cstheme="minorBidi"/>
                <w:b/>
                <w:bCs/>
                <w:color w:val="000000" w:themeColor="text1"/>
                <w:sz w:val="26"/>
                <w:szCs w:val="26"/>
                <w:rtl/>
              </w:rPr>
            </w:pPr>
            <w:r>
              <w:rPr>
                <w:rFonts w:cstheme="minorBidi" w:hint="cs"/>
                <w:color w:val="000000" w:themeColor="text1"/>
                <w:sz w:val="26"/>
                <w:szCs w:val="26"/>
                <w:rtl/>
              </w:rPr>
              <w:t xml:space="preserve">               1</w:t>
            </w:r>
            <w:r w:rsidRPr="001D24EC">
              <w:rPr>
                <w:rFonts w:cstheme="minorBidi" w:hint="cs"/>
                <w:color w:val="000000" w:themeColor="text1"/>
                <w:sz w:val="26"/>
                <w:szCs w:val="26"/>
                <w:rtl/>
              </w:rPr>
              <w:t>-1-</w:t>
            </w:r>
            <w:r>
              <w:rPr>
                <w:rFonts w:cstheme="minorBidi" w:hint="cs"/>
                <w:color w:val="000000" w:themeColor="text1"/>
                <w:sz w:val="26"/>
                <w:szCs w:val="26"/>
                <w:rtl/>
              </w:rPr>
              <w:t>1-</w:t>
            </w:r>
            <w:r w:rsidRPr="001D24EC">
              <w:rPr>
                <w:rFonts w:cstheme="minorBidi" w:hint="cs"/>
                <w:color w:val="000000" w:themeColor="text1"/>
                <w:sz w:val="26"/>
                <w:szCs w:val="26"/>
                <w:rtl/>
              </w:rPr>
              <w:t>3- ظهور أدوات جديدة</w:t>
            </w:r>
          </w:p>
          <w:p w:rsidR="00F371BB" w:rsidRPr="0062579A" w:rsidRDefault="00F371BB" w:rsidP="00F371BB">
            <w:pPr>
              <w:tabs>
                <w:tab w:val="left" w:pos="374"/>
              </w:tabs>
              <w:spacing w:line="360" w:lineRule="auto"/>
              <w:jc w:val="left"/>
              <w:rPr>
                <w:rFonts w:cstheme="minorBidi"/>
                <w:b/>
                <w:bCs/>
                <w:color w:val="000000" w:themeColor="text1"/>
                <w:sz w:val="26"/>
                <w:szCs w:val="26"/>
              </w:rPr>
            </w:pPr>
            <w:r>
              <w:rPr>
                <w:rFonts w:cstheme="minorBidi" w:hint="cs"/>
                <w:color w:val="000000" w:themeColor="text1"/>
                <w:sz w:val="26"/>
                <w:szCs w:val="26"/>
                <w:rtl/>
              </w:rPr>
              <w:t xml:space="preserve">                    1-1-2- </w:t>
            </w:r>
            <w:r w:rsidRPr="0062579A">
              <w:rPr>
                <w:rFonts w:cstheme="minorBidi" w:hint="cs"/>
                <w:color w:val="000000" w:themeColor="text1"/>
                <w:sz w:val="26"/>
                <w:szCs w:val="26"/>
                <w:rtl/>
              </w:rPr>
              <w:t>ظهور نظريات جديدة</w:t>
            </w:r>
          </w:p>
          <w:p w:rsidR="00F371BB" w:rsidRPr="002C5E5D" w:rsidRDefault="00F371BB" w:rsidP="00F371BB">
            <w:pPr>
              <w:tabs>
                <w:tab w:val="left" w:pos="374"/>
              </w:tabs>
              <w:spacing w:line="360" w:lineRule="auto"/>
              <w:ind w:left="1018"/>
              <w:jc w:val="left"/>
              <w:rPr>
                <w:rFonts w:cstheme="minorBidi"/>
                <w:color w:val="000000" w:themeColor="text1"/>
                <w:sz w:val="26"/>
                <w:szCs w:val="26"/>
                <w:rtl/>
              </w:rPr>
            </w:pPr>
            <w:r w:rsidRPr="002C5E5D">
              <w:rPr>
                <w:rFonts w:cstheme="minorBidi" w:hint="cs"/>
                <w:sz w:val="26"/>
                <w:szCs w:val="26"/>
                <w:rtl/>
              </w:rPr>
              <w:t xml:space="preserve">               1-1-2-1- </w:t>
            </w:r>
            <w:r w:rsidRPr="002C5E5D">
              <w:rPr>
                <w:rFonts w:cstheme="minorBidi" w:hint="cs"/>
                <w:color w:val="000000" w:themeColor="text1"/>
                <w:sz w:val="26"/>
                <w:szCs w:val="26"/>
                <w:rtl/>
              </w:rPr>
              <w:t>وعي المجتمع العلمي بإخفاق تطبيقات ال</w:t>
            </w:r>
            <w:r>
              <w:rPr>
                <w:rFonts w:cstheme="minorBidi" w:hint="cs"/>
                <w:color w:val="000000" w:themeColor="text1"/>
                <w:sz w:val="26"/>
                <w:szCs w:val="26"/>
                <w:rtl/>
              </w:rPr>
              <w:t>برادايم</w:t>
            </w:r>
            <w:r w:rsidRPr="002C5E5D">
              <w:rPr>
                <w:rFonts w:cstheme="minorBidi" w:hint="cs"/>
                <w:color w:val="000000" w:themeColor="text1"/>
                <w:sz w:val="26"/>
                <w:szCs w:val="26"/>
                <w:rtl/>
              </w:rPr>
              <w:t xml:space="preserve"> القياسي</w:t>
            </w:r>
          </w:p>
          <w:p w:rsidR="00F371BB" w:rsidRPr="001D24EC" w:rsidRDefault="00F371BB" w:rsidP="00F371BB">
            <w:pPr>
              <w:tabs>
                <w:tab w:val="left" w:pos="374"/>
              </w:tabs>
              <w:spacing w:line="360" w:lineRule="auto"/>
              <w:ind w:left="1018"/>
              <w:jc w:val="left"/>
              <w:rPr>
                <w:rFonts w:cstheme="minorBidi"/>
                <w:b/>
                <w:bCs/>
                <w:color w:val="000000" w:themeColor="text1"/>
                <w:sz w:val="26"/>
                <w:szCs w:val="26"/>
                <w:rtl/>
              </w:rPr>
            </w:pPr>
            <w:r>
              <w:rPr>
                <w:rFonts w:cstheme="minorBidi" w:hint="cs"/>
                <w:color w:val="000000" w:themeColor="text1"/>
                <w:sz w:val="26"/>
                <w:szCs w:val="26"/>
                <w:rtl/>
              </w:rPr>
              <w:t xml:space="preserve">               1</w:t>
            </w:r>
            <w:r w:rsidRPr="001D24EC">
              <w:rPr>
                <w:rFonts w:cstheme="minorBidi" w:hint="cs"/>
                <w:color w:val="000000" w:themeColor="text1"/>
                <w:sz w:val="26"/>
                <w:szCs w:val="26"/>
                <w:rtl/>
              </w:rPr>
              <w:t>-</w:t>
            </w:r>
            <w:r>
              <w:rPr>
                <w:rFonts w:cstheme="minorBidi" w:hint="cs"/>
                <w:color w:val="000000" w:themeColor="text1"/>
                <w:sz w:val="26"/>
                <w:szCs w:val="26"/>
                <w:rtl/>
              </w:rPr>
              <w:t>1</w:t>
            </w:r>
            <w:r w:rsidRPr="001D24EC">
              <w:rPr>
                <w:rFonts w:cstheme="minorBidi" w:hint="cs"/>
                <w:color w:val="000000" w:themeColor="text1"/>
                <w:sz w:val="26"/>
                <w:szCs w:val="26"/>
                <w:rtl/>
              </w:rPr>
              <w:t>-2-</w:t>
            </w:r>
            <w:r>
              <w:rPr>
                <w:rFonts w:cstheme="minorBidi" w:hint="cs"/>
                <w:color w:val="000000" w:themeColor="text1"/>
                <w:sz w:val="26"/>
                <w:szCs w:val="26"/>
                <w:rtl/>
              </w:rPr>
              <w:t>2-</w:t>
            </w:r>
            <w:r w:rsidRPr="001D24EC">
              <w:rPr>
                <w:rFonts w:cstheme="minorBidi" w:hint="cs"/>
                <w:color w:val="000000" w:themeColor="text1"/>
                <w:sz w:val="26"/>
                <w:szCs w:val="26"/>
                <w:rtl/>
              </w:rPr>
              <w:t xml:space="preserve"> انهيار النشاط التجريبي والتقني</w:t>
            </w:r>
          </w:p>
          <w:p w:rsidR="00F371BB" w:rsidRPr="001D24EC" w:rsidRDefault="00F371BB" w:rsidP="00F371BB">
            <w:pPr>
              <w:pStyle w:val="af6"/>
              <w:tabs>
                <w:tab w:val="left" w:pos="374"/>
                <w:tab w:val="left" w:pos="941"/>
              </w:tabs>
              <w:spacing w:line="360" w:lineRule="auto"/>
              <w:ind w:left="658"/>
              <w:jc w:val="left"/>
              <w:rPr>
                <w:rFonts w:cstheme="minorBidi"/>
                <w:b/>
                <w:bCs/>
                <w:color w:val="000000" w:themeColor="text1"/>
                <w:sz w:val="26"/>
                <w:szCs w:val="26"/>
              </w:rPr>
            </w:pPr>
            <w:r>
              <w:rPr>
                <w:rFonts w:cstheme="minorBidi" w:hint="cs"/>
                <w:color w:val="000000" w:themeColor="text1"/>
                <w:sz w:val="26"/>
                <w:szCs w:val="26"/>
                <w:rtl/>
              </w:rPr>
              <w:t xml:space="preserve">  1-2- </w:t>
            </w:r>
            <w:r w:rsidRPr="001D24EC">
              <w:rPr>
                <w:rFonts w:cstheme="minorBidi" w:hint="cs"/>
                <w:color w:val="000000" w:themeColor="text1"/>
                <w:sz w:val="26"/>
                <w:szCs w:val="26"/>
                <w:rtl/>
              </w:rPr>
              <w:t>العوامل الخارجية لظهور الأزمة</w:t>
            </w:r>
          </w:p>
          <w:p w:rsidR="00F371BB" w:rsidRPr="00B33BA9" w:rsidRDefault="00F371BB" w:rsidP="00F371BB">
            <w:pPr>
              <w:tabs>
                <w:tab w:val="left" w:pos="374"/>
                <w:tab w:val="left" w:pos="941"/>
              </w:tabs>
              <w:spacing w:line="360" w:lineRule="auto"/>
              <w:jc w:val="left"/>
              <w:rPr>
                <w:rFonts w:cstheme="minorBidi"/>
                <w:b/>
                <w:bCs/>
                <w:color w:val="000000" w:themeColor="text1"/>
                <w:sz w:val="26"/>
                <w:szCs w:val="26"/>
                <w:rtl/>
              </w:rPr>
            </w:pPr>
            <w:r w:rsidRPr="00B33BA9">
              <w:rPr>
                <w:rFonts w:cstheme="minorBidi" w:hint="cs"/>
                <w:b/>
                <w:bCs/>
                <w:color w:val="000000" w:themeColor="text1"/>
                <w:sz w:val="26"/>
                <w:szCs w:val="26"/>
                <w:rtl/>
              </w:rPr>
              <w:t xml:space="preserve">       2- أنماط استجابة المجتمع العلمي للأزمة</w:t>
            </w:r>
          </w:p>
          <w:p w:rsidR="00F371BB" w:rsidRPr="00475E30" w:rsidRDefault="00F371BB" w:rsidP="00F371BB">
            <w:pPr>
              <w:tabs>
                <w:tab w:val="left" w:pos="374"/>
                <w:tab w:val="left" w:pos="941"/>
              </w:tabs>
              <w:spacing w:line="360" w:lineRule="auto"/>
              <w:jc w:val="left"/>
              <w:rPr>
                <w:rFonts w:cstheme="minorBidi"/>
                <w:b/>
                <w:bCs/>
                <w:color w:val="000000" w:themeColor="text1"/>
                <w:sz w:val="26"/>
                <w:szCs w:val="26"/>
              </w:rPr>
            </w:pPr>
            <w:r>
              <w:rPr>
                <w:rFonts w:cstheme="minorBidi" w:hint="cs"/>
                <w:color w:val="000000" w:themeColor="text1"/>
                <w:sz w:val="26"/>
                <w:szCs w:val="26"/>
                <w:rtl/>
              </w:rPr>
              <w:t xml:space="preserve">           2-1- </w:t>
            </w:r>
            <w:r w:rsidRPr="00475E30">
              <w:rPr>
                <w:rFonts w:cstheme="minorBidi" w:hint="cs"/>
                <w:color w:val="000000" w:themeColor="text1"/>
                <w:sz w:val="26"/>
                <w:szCs w:val="26"/>
                <w:rtl/>
              </w:rPr>
              <w:t>العجز عن مواجهة الأزمة</w:t>
            </w:r>
          </w:p>
          <w:p w:rsidR="00F371BB" w:rsidRPr="00475E30" w:rsidRDefault="00F371BB" w:rsidP="00F371BB">
            <w:pPr>
              <w:tabs>
                <w:tab w:val="left" w:pos="374"/>
                <w:tab w:val="left" w:pos="941"/>
              </w:tabs>
              <w:spacing w:line="360" w:lineRule="auto"/>
              <w:jc w:val="left"/>
              <w:rPr>
                <w:rFonts w:cstheme="minorBidi"/>
                <w:b/>
                <w:bCs/>
                <w:color w:val="000000" w:themeColor="text1"/>
                <w:sz w:val="26"/>
                <w:szCs w:val="26"/>
              </w:rPr>
            </w:pPr>
            <w:r>
              <w:rPr>
                <w:rFonts w:cstheme="minorBidi" w:hint="cs"/>
                <w:color w:val="000000" w:themeColor="text1"/>
                <w:sz w:val="26"/>
                <w:szCs w:val="26"/>
                <w:rtl/>
              </w:rPr>
              <w:t xml:space="preserve">           2-2- </w:t>
            </w:r>
            <w:r w:rsidRPr="00475E30">
              <w:rPr>
                <w:rFonts w:cstheme="minorBidi" w:hint="cs"/>
                <w:color w:val="000000" w:themeColor="text1"/>
                <w:sz w:val="26"/>
                <w:szCs w:val="26"/>
                <w:rtl/>
              </w:rPr>
              <w:t>الصبر والانتظار</w:t>
            </w:r>
          </w:p>
          <w:p w:rsidR="00F371BB" w:rsidRPr="00475E30" w:rsidRDefault="00F371BB" w:rsidP="00F371BB">
            <w:pPr>
              <w:tabs>
                <w:tab w:val="left" w:pos="374"/>
                <w:tab w:val="left" w:pos="941"/>
              </w:tabs>
              <w:spacing w:line="360" w:lineRule="auto"/>
              <w:jc w:val="left"/>
              <w:rPr>
                <w:rFonts w:cstheme="minorBidi"/>
                <w:b/>
                <w:bCs/>
                <w:color w:val="000000" w:themeColor="text1"/>
                <w:sz w:val="26"/>
                <w:szCs w:val="26"/>
              </w:rPr>
            </w:pPr>
            <w:r>
              <w:rPr>
                <w:rFonts w:cstheme="minorBidi" w:hint="cs"/>
                <w:color w:val="000000" w:themeColor="text1"/>
                <w:sz w:val="22"/>
                <w:szCs w:val="26"/>
                <w:rtl/>
              </w:rPr>
              <w:t xml:space="preserve">           2-3- </w:t>
            </w:r>
            <w:r w:rsidRPr="00475E30">
              <w:rPr>
                <w:rFonts w:cstheme="minorBidi" w:hint="cs"/>
                <w:color w:val="000000" w:themeColor="text1"/>
                <w:sz w:val="22"/>
                <w:szCs w:val="26"/>
                <w:rtl/>
              </w:rPr>
              <w:t>القيام بعملية التصحيح الذاتي وانتشار الصياغات المتنافسة</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6"/>
                <w:szCs w:val="26"/>
                <w:rtl/>
              </w:rPr>
            </w:pPr>
            <w:r>
              <w:rPr>
                <w:rFonts w:cstheme="minorBidi" w:hint="cs"/>
                <w:color w:val="000000" w:themeColor="text1"/>
                <w:sz w:val="22"/>
                <w:szCs w:val="26"/>
                <w:rtl/>
              </w:rPr>
              <w:t>2-3</w:t>
            </w:r>
            <w:r w:rsidRPr="001D24EC">
              <w:rPr>
                <w:rFonts w:cstheme="minorBidi" w:hint="cs"/>
                <w:color w:val="000000" w:themeColor="text1"/>
                <w:sz w:val="22"/>
                <w:szCs w:val="26"/>
                <w:rtl/>
              </w:rPr>
              <w:t>-1- التصحيح الذاتي</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6"/>
                <w:szCs w:val="26"/>
                <w:rtl/>
              </w:rPr>
            </w:pPr>
            <w:r>
              <w:rPr>
                <w:rFonts w:cstheme="minorBidi" w:hint="cs"/>
                <w:color w:val="000000" w:themeColor="text1"/>
                <w:sz w:val="22"/>
                <w:szCs w:val="26"/>
                <w:rtl/>
              </w:rPr>
              <w:t>2-3</w:t>
            </w:r>
            <w:r w:rsidRPr="001D24EC">
              <w:rPr>
                <w:rFonts w:cstheme="minorBidi" w:hint="cs"/>
                <w:color w:val="000000" w:themeColor="text1"/>
                <w:sz w:val="22"/>
                <w:szCs w:val="26"/>
                <w:rtl/>
              </w:rPr>
              <w:t>-2-الصياغات المتنافسة</w:t>
            </w:r>
          </w:p>
          <w:p w:rsidR="00F371BB" w:rsidRPr="00475E30" w:rsidRDefault="00F371BB" w:rsidP="00F371BB">
            <w:pPr>
              <w:tabs>
                <w:tab w:val="left" w:pos="374"/>
                <w:tab w:val="left" w:pos="941"/>
              </w:tabs>
              <w:spacing w:line="360" w:lineRule="auto"/>
              <w:jc w:val="left"/>
              <w:rPr>
                <w:rFonts w:cstheme="minorBidi"/>
                <w:b/>
                <w:bCs/>
                <w:color w:val="000000" w:themeColor="text1"/>
                <w:sz w:val="26"/>
                <w:szCs w:val="26"/>
              </w:rPr>
            </w:pPr>
            <w:r>
              <w:rPr>
                <w:rFonts w:cstheme="minorBidi" w:hint="cs"/>
                <w:color w:val="000000" w:themeColor="text1"/>
                <w:sz w:val="22"/>
                <w:szCs w:val="26"/>
                <w:rtl/>
              </w:rPr>
              <w:t xml:space="preserve">          2-4- </w:t>
            </w:r>
            <w:r w:rsidRPr="00475E30">
              <w:rPr>
                <w:rFonts w:cstheme="minorBidi" w:hint="cs"/>
                <w:color w:val="000000" w:themeColor="text1"/>
                <w:sz w:val="22"/>
                <w:szCs w:val="26"/>
                <w:rtl/>
              </w:rPr>
              <w:t>إرادة تجريب أي شيء</w:t>
            </w:r>
          </w:p>
          <w:p w:rsidR="00F371BB" w:rsidRPr="00475E30" w:rsidRDefault="00F371BB" w:rsidP="00F371BB">
            <w:pPr>
              <w:tabs>
                <w:tab w:val="left" w:pos="374"/>
                <w:tab w:val="left" w:pos="941"/>
              </w:tabs>
              <w:spacing w:line="360" w:lineRule="auto"/>
              <w:jc w:val="left"/>
              <w:rPr>
                <w:rFonts w:cstheme="minorBidi"/>
                <w:b/>
                <w:bCs/>
                <w:color w:val="000000" w:themeColor="text1"/>
                <w:sz w:val="26"/>
                <w:szCs w:val="26"/>
              </w:rPr>
            </w:pPr>
            <w:r>
              <w:rPr>
                <w:rFonts w:cstheme="minorBidi" w:hint="cs"/>
                <w:color w:val="000000" w:themeColor="text1"/>
                <w:sz w:val="22"/>
                <w:szCs w:val="26"/>
                <w:rtl/>
              </w:rPr>
              <w:t xml:space="preserve">          2-5- </w:t>
            </w:r>
            <w:r w:rsidRPr="00475E30">
              <w:rPr>
                <w:rFonts w:cstheme="minorBidi" w:hint="cs"/>
                <w:color w:val="000000" w:themeColor="text1"/>
                <w:sz w:val="22"/>
                <w:szCs w:val="26"/>
                <w:rtl/>
              </w:rPr>
              <w:t>اللجوء إلى الفلسفة والجدل حول المبادئ الأساسية</w:t>
            </w:r>
          </w:p>
          <w:p w:rsidR="00F371BB" w:rsidRPr="00475E30" w:rsidRDefault="00F371BB" w:rsidP="00F371BB">
            <w:pPr>
              <w:tabs>
                <w:tab w:val="left" w:pos="374"/>
                <w:tab w:val="left" w:pos="941"/>
              </w:tabs>
              <w:spacing w:line="360" w:lineRule="auto"/>
              <w:ind w:left="658"/>
              <w:jc w:val="left"/>
              <w:rPr>
                <w:rFonts w:cstheme="minorBidi"/>
                <w:b/>
                <w:bCs/>
                <w:color w:val="000000" w:themeColor="text1"/>
                <w:sz w:val="26"/>
                <w:szCs w:val="26"/>
                <w:rtl/>
              </w:rPr>
            </w:pPr>
            <w:r w:rsidRPr="00475E30">
              <w:rPr>
                <w:rFonts w:cstheme="minorBidi" w:hint="cs"/>
                <w:b/>
                <w:bCs/>
                <w:color w:val="000000" w:themeColor="text1"/>
                <w:sz w:val="26"/>
                <w:szCs w:val="26"/>
                <w:rtl/>
              </w:rPr>
              <w:t>3- أشكال نهاية الأزمة</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6"/>
                <w:szCs w:val="26"/>
              </w:rPr>
            </w:pPr>
            <w:r>
              <w:rPr>
                <w:rFonts w:cstheme="minorBidi" w:hint="cs"/>
                <w:color w:val="000000" w:themeColor="text1"/>
                <w:sz w:val="26"/>
                <w:szCs w:val="26"/>
                <w:rtl/>
              </w:rPr>
              <w:t xml:space="preserve">3-1- </w:t>
            </w:r>
            <w:r w:rsidRPr="001D24EC">
              <w:rPr>
                <w:rFonts w:cstheme="minorBidi" w:hint="cs"/>
                <w:color w:val="000000" w:themeColor="text1"/>
                <w:sz w:val="26"/>
                <w:szCs w:val="26"/>
                <w:rtl/>
              </w:rPr>
              <w:t>التغلب على الأزمة</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6"/>
                <w:szCs w:val="26"/>
              </w:rPr>
            </w:pPr>
            <w:r>
              <w:rPr>
                <w:rFonts w:cstheme="minorBidi" w:hint="cs"/>
                <w:color w:val="000000" w:themeColor="text1"/>
                <w:sz w:val="26"/>
                <w:szCs w:val="26"/>
                <w:rtl/>
              </w:rPr>
              <w:t xml:space="preserve">3-2- </w:t>
            </w:r>
            <w:r w:rsidRPr="001D24EC">
              <w:rPr>
                <w:rFonts w:cstheme="minorBidi" w:hint="cs"/>
                <w:color w:val="000000" w:themeColor="text1"/>
                <w:sz w:val="26"/>
                <w:szCs w:val="26"/>
                <w:rtl/>
              </w:rPr>
              <w:t>الإيمان بعدم وجود حل للمشكلات ضمن ال</w:t>
            </w:r>
            <w:r>
              <w:rPr>
                <w:rFonts w:cstheme="minorBidi" w:hint="cs"/>
                <w:color w:val="000000" w:themeColor="text1"/>
                <w:sz w:val="26"/>
                <w:szCs w:val="26"/>
                <w:rtl/>
              </w:rPr>
              <w:t>برادايم</w:t>
            </w:r>
            <w:r w:rsidRPr="001D24EC">
              <w:rPr>
                <w:rFonts w:cstheme="minorBidi" w:hint="cs"/>
                <w:color w:val="000000" w:themeColor="text1"/>
                <w:sz w:val="26"/>
                <w:szCs w:val="26"/>
                <w:rtl/>
              </w:rPr>
              <w:t xml:space="preserve"> القياسي</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6"/>
                <w:szCs w:val="26"/>
              </w:rPr>
            </w:pPr>
            <w:r>
              <w:rPr>
                <w:rFonts w:cstheme="minorBidi" w:hint="cs"/>
                <w:color w:val="000000" w:themeColor="text1"/>
                <w:sz w:val="22"/>
                <w:szCs w:val="26"/>
                <w:rtl/>
              </w:rPr>
              <w:t xml:space="preserve">3-3- </w:t>
            </w:r>
            <w:r w:rsidRPr="001D24EC">
              <w:rPr>
                <w:rFonts w:cstheme="minorBidi" w:hint="cs"/>
                <w:color w:val="000000" w:themeColor="text1"/>
                <w:sz w:val="22"/>
                <w:szCs w:val="26"/>
                <w:rtl/>
              </w:rPr>
              <w:t xml:space="preserve">اختيار </w:t>
            </w:r>
            <w:r>
              <w:rPr>
                <w:rFonts w:cstheme="minorBidi" w:hint="cs"/>
                <w:color w:val="000000" w:themeColor="text1"/>
                <w:sz w:val="22"/>
                <w:szCs w:val="26"/>
                <w:rtl/>
              </w:rPr>
              <w:t>برادايم</w:t>
            </w:r>
            <w:r w:rsidRPr="001D24EC">
              <w:rPr>
                <w:rFonts w:cstheme="minorBidi" w:hint="cs"/>
                <w:color w:val="000000" w:themeColor="text1"/>
                <w:sz w:val="22"/>
                <w:szCs w:val="26"/>
                <w:rtl/>
              </w:rPr>
              <w:t xml:space="preserve"> بديل</w:t>
            </w:r>
          </w:p>
          <w:p w:rsidR="00F371BB" w:rsidRPr="002164A9" w:rsidRDefault="00F371BB" w:rsidP="00F371BB">
            <w:pPr>
              <w:tabs>
                <w:tab w:val="left" w:pos="374"/>
                <w:tab w:val="left" w:pos="941"/>
              </w:tabs>
              <w:spacing w:line="360" w:lineRule="auto"/>
              <w:ind w:left="658"/>
              <w:jc w:val="left"/>
              <w:rPr>
                <w:rFonts w:cstheme="minorBidi"/>
                <w:b/>
                <w:bCs/>
                <w:color w:val="000000" w:themeColor="text1"/>
                <w:sz w:val="22"/>
                <w:szCs w:val="26"/>
                <w:rtl/>
              </w:rPr>
            </w:pPr>
            <w:r w:rsidRPr="002164A9">
              <w:rPr>
                <w:rFonts w:cstheme="minorBidi" w:hint="cs"/>
                <w:b/>
                <w:bCs/>
                <w:color w:val="000000" w:themeColor="text1"/>
                <w:sz w:val="22"/>
                <w:szCs w:val="26"/>
                <w:rtl/>
              </w:rPr>
              <w:t>4- العوامل الممهدة والمعيقة لأعضاء المجتمع العلمي لانبثاق ال</w:t>
            </w:r>
            <w:r>
              <w:rPr>
                <w:rFonts w:cstheme="minorBidi" w:hint="cs"/>
                <w:b/>
                <w:bCs/>
                <w:color w:val="000000" w:themeColor="text1"/>
                <w:sz w:val="22"/>
                <w:szCs w:val="26"/>
                <w:rtl/>
              </w:rPr>
              <w:t>برادايم</w:t>
            </w:r>
            <w:r w:rsidRPr="002164A9">
              <w:rPr>
                <w:rFonts w:cstheme="minorBidi" w:hint="cs"/>
                <w:b/>
                <w:bCs/>
                <w:color w:val="000000" w:themeColor="text1"/>
                <w:sz w:val="22"/>
                <w:szCs w:val="26"/>
                <w:rtl/>
              </w:rPr>
              <w:t xml:space="preserve"> البديل</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6"/>
                <w:szCs w:val="26"/>
              </w:rPr>
            </w:pPr>
            <w:r>
              <w:rPr>
                <w:rFonts w:cstheme="minorBidi" w:hint="cs"/>
                <w:color w:val="000000" w:themeColor="text1"/>
                <w:sz w:val="22"/>
                <w:szCs w:val="26"/>
                <w:rtl/>
              </w:rPr>
              <w:t xml:space="preserve">4-1- </w:t>
            </w:r>
            <w:r w:rsidRPr="001D24EC">
              <w:rPr>
                <w:rFonts w:cstheme="minorBidi" w:hint="cs"/>
                <w:color w:val="000000" w:themeColor="text1"/>
                <w:sz w:val="22"/>
                <w:szCs w:val="26"/>
                <w:rtl/>
              </w:rPr>
              <w:t>دور المكانة الاجتماعية لأعضاء المجتمع العلمي في ظهور ال</w:t>
            </w:r>
            <w:r>
              <w:rPr>
                <w:rFonts w:cstheme="minorBidi" w:hint="cs"/>
                <w:color w:val="000000" w:themeColor="text1"/>
                <w:sz w:val="22"/>
                <w:szCs w:val="26"/>
                <w:rtl/>
              </w:rPr>
              <w:t>برادايم</w:t>
            </w:r>
            <w:r w:rsidRPr="001D24EC">
              <w:rPr>
                <w:rFonts w:cstheme="minorBidi" w:hint="cs"/>
                <w:color w:val="000000" w:themeColor="text1"/>
                <w:sz w:val="22"/>
                <w:szCs w:val="26"/>
                <w:rtl/>
              </w:rPr>
              <w:t xml:space="preserve"> البديل</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8"/>
                <w:szCs w:val="28"/>
              </w:rPr>
            </w:pPr>
            <w:r>
              <w:rPr>
                <w:rFonts w:cstheme="minorBidi" w:hint="cs"/>
                <w:color w:val="000000" w:themeColor="text1"/>
                <w:szCs w:val="28"/>
                <w:rtl/>
              </w:rPr>
              <w:t xml:space="preserve">4-2- </w:t>
            </w:r>
            <w:r w:rsidRPr="001D24EC">
              <w:rPr>
                <w:rFonts w:cstheme="minorBidi" w:hint="cs"/>
                <w:color w:val="000000" w:themeColor="text1"/>
                <w:szCs w:val="28"/>
                <w:rtl/>
              </w:rPr>
              <w:t>مقاومة المجتمع العلمي القياسي</w:t>
            </w:r>
          </w:p>
          <w:p w:rsidR="00F371BB" w:rsidRPr="001D24EC" w:rsidRDefault="00F371BB" w:rsidP="00F371BB">
            <w:pPr>
              <w:pStyle w:val="af6"/>
              <w:tabs>
                <w:tab w:val="left" w:pos="374"/>
                <w:tab w:val="left" w:pos="941"/>
              </w:tabs>
              <w:spacing w:line="360" w:lineRule="auto"/>
              <w:ind w:left="1018"/>
              <w:jc w:val="left"/>
              <w:rPr>
                <w:rFonts w:cstheme="minorBidi"/>
                <w:b/>
                <w:bCs/>
                <w:color w:val="000000" w:themeColor="text1"/>
                <w:sz w:val="28"/>
                <w:szCs w:val="28"/>
              </w:rPr>
            </w:pPr>
            <w:r>
              <w:rPr>
                <w:rFonts w:cstheme="minorBidi" w:hint="cs"/>
                <w:color w:val="000000" w:themeColor="text1"/>
                <w:szCs w:val="28"/>
                <w:rtl/>
              </w:rPr>
              <w:t xml:space="preserve">4-3- </w:t>
            </w:r>
            <w:r w:rsidRPr="001D24EC">
              <w:rPr>
                <w:rFonts w:cstheme="minorBidi" w:hint="cs"/>
                <w:color w:val="000000" w:themeColor="text1"/>
                <w:szCs w:val="28"/>
                <w:rtl/>
              </w:rPr>
              <w:t>الضغط الاجتماعي</w:t>
            </w:r>
          </w:p>
          <w:p w:rsidR="00F371BB" w:rsidRPr="002164A9" w:rsidRDefault="00F371BB" w:rsidP="00F371BB">
            <w:pPr>
              <w:tabs>
                <w:tab w:val="left" w:pos="374"/>
                <w:tab w:val="left" w:pos="941"/>
              </w:tabs>
              <w:spacing w:line="360" w:lineRule="auto"/>
              <w:ind w:left="658"/>
              <w:jc w:val="left"/>
              <w:rPr>
                <w:rFonts w:cstheme="minorBidi"/>
                <w:b/>
                <w:bCs/>
                <w:color w:val="000000" w:themeColor="text1"/>
                <w:sz w:val="28"/>
                <w:szCs w:val="28"/>
                <w:rtl/>
              </w:rPr>
            </w:pPr>
            <w:r w:rsidRPr="002164A9">
              <w:rPr>
                <w:rFonts w:cstheme="minorBidi" w:hint="cs"/>
                <w:b/>
                <w:bCs/>
                <w:color w:val="000000" w:themeColor="text1"/>
                <w:szCs w:val="28"/>
                <w:rtl/>
              </w:rPr>
              <w:t>5- ضرورة الأزمة</w:t>
            </w:r>
          </w:p>
        </w:tc>
      </w:tr>
    </w:tbl>
    <w:p w:rsidR="00C23713" w:rsidRDefault="00C23713" w:rsidP="00F371BB">
      <w:pPr>
        <w:spacing w:line="360" w:lineRule="auto"/>
        <w:ind w:firstLine="720"/>
        <w:rPr>
          <w:rFonts w:cstheme="minorBidi"/>
          <w:b/>
          <w:bCs/>
          <w:color w:val="000000" w:themeColor="text1"/>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w:t>
      </w:r>
      <w:r>
        <w:rPr>
          <w:rFonts w:cstheme="minorBidi" w:hint="cs"/>
          <w:szCs w:val="28"/>
          <w:rtl/>
        </w:rPr>
        <w:t xml:space="preserve">يشكل </w:t>
      </w:r>
      <w:r w:rsidRPr="001D24EC">
        <w:rPr>
          <w:rFonts w:cstheme="minorBidi" w:hint="cs"/>
          <w:szCs w:val="28"/>
          <w:rtl/>
        </w:rPr>
        <w:t>الالتزام والإجماع والاتفاق والإنصات لروح الفريق وانعدام النقد، أهم ما يميز المجتمع العلمي</w:t>
      </w:r>
      <w:r>
        <w:rPr>
          <w:rFonts w:cstheme="minorBidi" w:hint="cs"/>
          <w:szCs w:val="28"/>
          <w:rtl/>
        </w:rPr>
        <w:t xml:space="preserve"> في مرحلة العلم القياسي؛</w:t>
      </w:r>
      <w:r w:rsidRPr="001D24EC">
        <w:rPr>
          <w:rFonts w:cstheme="minorBidi" w:hint="cs"/>
          <w:szCs w:val="28"/>
          <w:rtl/>
        </w:rPr>
        <w:t xml:space="preserve"> تلك الفترة التي ينصرف فيها لحل مشكلات تجريبية </w:t>
      </w:r>
      <w:r w:rsidRPr="001D24EC">
        <w:rPr>
          <w:rFonts w:cstheme="minorBidi" w:hint="cs"/>
          <w:szCs w:val="28"/>
          <w:rtl/>
        </w:rPr>
        <w:lastRenderedPageBreak/>
        <w:t xml:space="preserve">ونظرية، بناءً على ما لديه من </w:t>
      </w:r>
      <w:r>
        <w:rPr>
          <w:rFonts w:cstheme="minorBidi" w:hint="cs"/>
          <w:szCs w:val="28"/>
          <w:rtl/>
        </w:rPr>
        <w:t>برادايم</w:t>
      </w:r>
      <w:r w:rsidRPr="001D24EC">
        <w:rPr>
          <w:rFonts w:cstheme="minorBidi" w:hint="cs"/>
          <w:szCs w:val="28"/>
          <w:rtl/>
        </w:rPr>
        <w:t xml:space="preserve"> وما كان يُعرض له من مشكلات لا يمكن حلها، فإن</w:t>
      </w:r>
      <w:r>
        <w:rPr>
          <w:rFonts w:cstheme="minorBidi" w:hint="cs"/>
          <w:szCs w:val="28"/>
          <w:rtl/>
        </w:rPr>
        <w:t>َّ</w:t>
      </w:r>
      <w:r w:rsidRPr="001D24EC">
        <w:rPr>
          <w:rFonts w:cstheme="minorBidi" w:hint="cs"/>
          <w:szCs w:val="28"/>
          <w:rtl/>
        </w:rPr>
        <w:t xml:space="preserve">ه يعمل على طمسها وتجاهلها، كونها تهدم التزاماته الأساسية وتهددها، ويعمد في الوقت ذاته إلى استبعاد تلك الأفكار الجديدة التي يبديها الوافدون الجدد، أولئك الذين يحملون فكراً نيراً وعقلاً بازغاً رافضاً للتكرار باحثاً عن التجديد،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هذا الأمر لن</w:t>
      </w:r>
      <w:r>
        <w:rPr>
          <w:rFonts w:cstheme="minorBidi" w:hint="cs"/>
          <w:szCs w:val="28"/>
          <w:rtl/>
        </w:rPr>
        <w:t xml:space="preserve"> يط</w:t>
      </w:r>
      <w:r w:rsidRPr="001D24EC">
        <w:rPr>
          <w:rFonts w:cstheme="minorBidi" w:hint="cs"/>
          <w:szCs w:val="28"/>
          <w:rtl/>
        </w:rPr>
        <w:t>ل كثيراً، فما أن تتراكم هذه المشكلات التي تم تجاهلها حتى يرى أعضاء المجتمع العلمي أنفسهم في أزمة حقيقية، إذ لم يعد باستطاعتهم حل ما يُعرض لهم من مشكلات بناءً على ما خبروه من حلول سابقة، بل إن</w:t>
      </w:r>
      <w:r>
        <w:rPr>
          <w:rFonts w:cstheme="minorBidi" w:hint="cs"/>
          <w:szCs w:val="28"/>
          <w:rtl/>
        </w:rPr>
        <w:t>َّ</w:t>
      </w:r>
      <w:r w:rsidRPr="001D24EC">
        <w:rPr>
          <w:rFonts w:cstheme="minorBidi" w:hint="cs"/>
          <w:szCs w:val="28"/>
          <w:rtl/>
        </w:rPr>
        <w:t xml:space="preserve"> هذه المشكلة التي تواجه الذات حالياً، هي مشكلة لا حل لها ضمن مفرداتهم القياسية ومصطلحاتهم، وبقدر ما كان ال</w:t>
      </w:r>
      <w:r>
        <w:rPr>
          <w:rFonts w:cstheme="minorBidi" w:hint="cs"/>
          <w:szCs w:val="28"/>
          <w:rtl/>
        </w:rPr>
        <w:t>برادايم</w:t>
      </w:r>
      <w:r w:rsidRPr="001D24EC">
        <w:rPr>
          <w:rFonts w:cstheme="minorBidi" w:hint="cs"/>
          <w:szCs w:val="28"/>
          <w:rtl/>
        </w:rPr>
        <w:t xml:space="preserve"> الممثل بالفكر الجمعي نافعاً في وقته ومؤدياً لل</w:t>
      </w:r>
      <w:r>
        <w:rPr>
          <w:rFonts w:cstheme="minorBidi" w:hint="cs"/>
          <w:szCs w:val="28"/>
          <w:rtl/>
        </w:rPr>
        <w:t xml:space="preserve">غرض بقدر ما تحول برأيي إلى </w:t>
      </w:r>
      <w:r w:rsidRPr="001D24EC">
        <w:rPr>
          <w:rFonts w:cstheme="minorBidi" w:hint="cs"/>
          <w:szCs w:val="28"/>
          <w:rtl/>
        </w:rPr>
        <w:t>عقبة إبستيمولوجي</w:t>
      </w:r>
      <w:r w:rsidRPr="001D24EC">
        <w:rPr>
          <w:rFonts w:cstheme="minorBidi" w:hint="eastAsia"/>
          <w:szCs w:val="28"/>
          <w:rtl/>
        </w:rPr>
        <w:t>ة</w:t>
      </w:r>
      <w:r w:rsidRPr="001D24EC">
        <w:rPr>
          <w:rFonts w:cstheme="minorBidi" w:hint="cs"/>
          <w:szCs w:val="28"/>
          <w:rtl/>
        </w:rPr>
        <w:t xml:space="preserve"> بالمعنى الباشلاري أمام التطور العلمي، وقد آن الآوان للبحث عن لغةٍ جديدةٍ و</w:t>
      </w:r>
      <w:r>
        <w:rPr>
          <w:rFonts w:cstheme="minorBidi" w:hint="cs"/>
          <w:szCs w:val="28"/>
          <w:rtl/>
        </w:rPr>
        <w:t>برادايم</w:t>
      </w:r>
      <w:r w:rsidRPr="001D24EC">
        <w:rPr>
          <w:rFonts w:cstheme="minorBidi" w:hint="cs"/>
          <w:szCs w:val="28"/>
          <w:rtl/>
        </w:rPr>
        <w:t xml:space="preserve"> جديد تخاطبُ فيه الذات الموضوع، هذا إذا كان هناك من مجال للتحاور بينهما ضمن ال</w:t>
      </w:r>
      <w:r>
        <w:rPr>
          <w:rFonts w:cstheme="minorBidi" w:hint="cs"/>
          <w:szCs w:val="28"/>
          <w:rtl/>
        </w:rPr>
        <w:t>برادايم</w:t>
      </w:r>
      <w:r w:rsidRPr="001D24EC">
        <w:rPr>
          <w:rFonts w:cstheme="minorBidi" w:hint="cs"/>
          <w:szCs w:val="28"/>
          <w:rtl/>
        </w:rPr>
        <w:t xml:space="preserve"> الكُوْني</w:t>
      </w:r>
      <w:r w:rsidRPr="001D24EC">
        <w:rPr>
          <w:rStyle w:val="af"/>
          <w:rFonts w:cstheme="minorBidi"/>
          <w:szCs w:val="28"/>
          <w:rtl/>
        </w:rPr>
        <w:footnoteReference w:customMarkFollows="1" w:id="253"/>
        <w:t>(*)</w:t>
      </w:r>
      <w:r w:rsidRPr="001D24EC">
        <w:rPr>
          <w:rFonts w:cstheme="minorBidi" w:hint="cs"/>
          <w:szCs w:val="28"/>
          <w:rtl/>
        </w:rPr>
        <w:t>.</w:t>
      </w:r>
    </w:p>
    <w:p w:rsidR="00F371BB" w:rsidRPr="001D24EC" w:rsidRDefault="00F371BB" w:rsidP="00F371BB">
      <w:pPr>
        <w:spacing w:line="240" w:lineRule="auto"/>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وفي هذه المرحلة المأزومة لم يعد </w:t>
      </w:r>
      <w:r w:rsidRPr="001D24EC">
        <w:rPr>
          <w:rFonts w:cstheme="minorBidi"/>
          <w:b/>
          <w:bCs/>
          <w:szCs w:val="28"/>
        </w:rPr>
        <w:t>"</w:t>
      </w:r>
      <w:r w:rsidRPr="001D24EC">
        <w:rPr>
          <w:rFonts w:cstheme="minorBidi" w:hint="cs"/>
          <w:b/>
          <w:bCs/>
          <w:szCs w:val="28"/>
          <w:rtl/>
        </w:rPr>
        <w:t>جانو</w:t>
      </w:r>
      <w:r w:rsidRPr="006964E7">
        <w:rPr>
          <w:rStyle w:val="af"/>
          <w:rFonts w:cstheme="minorBidi"/>
          <w:b/>
          <w:bCs/>
          <w:color w:val="000000" w:themeColor="text1"/>
          <w:szCs w:val="28"/>
          <w:rtl/>
        </w:rPr>
        <w:footnoteReference w:customMarkFollows="1" w:id="254"/>
        <w:t>(**)</w:t>
      </w:r>
      <w:r w:rsidRPr="006964E7">
        <w:rPr>
          <w:rFonts w:cstheme="minorBidi"/>
          <w:b/>
          <w:bCs/>
          <w:color w:val="000000" w:themeColor="text1"/>
          <w:szCs w:val="28"/>
        </w:rPr>
        <w:t>"</w:t>
      </w:r>
      <w:r w:rsidRPr="001D24EC">
        <w:rPr>
          <w:rFonts w:cstheme="minorBidi" w:hint="cs"/>
          <w:szCs w:val="28"/>
          <w:vertAlign w:val="superscript"/>
          <w:rtl/>
        </w:rPr>
        <w:t xml:space="preserve"> </w:t>
      </w:r>
      <w:r w:rsidRPr="001D24EC">
        <w:rPr>
          <w:rFonts w:cstheme="minorBidi" w:hint="cs"/>
          <w:szCs w:val="28"/>
          <w:rtl/>
        </w:rPr>
        <w:t>ذلك الطفل الذي رمز به كُوْن إلى أحد أعضاء المجتمع العلمي في بداية تلقيه لل</w:t>
      </w:r>
      <w:r>
        <w:rPr>
          <w:rFonts w:cstheme="minorBidi" w:hint="cs"/>
          <w:szCs w:val="28"/>
          <w:rtl/>
        </w:rPr>
        <w:t>برادايم</w:t>
      </w:r>
      <w:r w:rsidRPr="001D24EC">
        <w:rPr>
          <w:rFonts w:cstheme="minorBidi" w:hint="cs"/>
          <w:szCs w:val="28"/>
          <w:rtl/>
        </w:rPr>
        <w:t>، يثق ب</w:t>
      </w:r>
      <w:r>
        <w:rPr>
          <w:rFonts w:cstheme="minorBidi" w:hint="cs"/>
          <w:szCs w:val="28"/>
          <w:rtl/>
        </w:rPr>
        <w:t>برادايم</w:t>
      </w:r>
      <w:r w:rsidRPr="001D24EC">
        <w:rPr>
          <w:rFonts w:cstheme="minorBidi" w:hint="cs"/>
          <w:szCs w:val="28"/>
          <w:rtl/>
        </w:rPr>
        <w:t>ه، وبات يشك في كل ما تعلمه سابقاً</w:t>
      </w:r>
      <w:r w:rsidRPr="001D24EC">
        <w:rPr>
          <w:rFonts w:cstheme="minorBidi"/>
          <w:szCs w:val="28"/>
          <w:vertAlign w:val="superscript"/>
        </w:rPr>
        <w:t>)</w:t>
      </w:r>
      <w:r w:rsidRPr="001D24EC">
        <w:rPr>
          <w:rStyle w:val="af"/>
          <w:rFonts w:cstheme="minorBidi"/>
          <w:szCs w:val="28"/>
          <w:rtl/>
        </w:rPr>
        <w:footnoteReference w:id="255"/>
      </w:r>
      <w:r w:rsidRPr="001D24EC">
        <w:rPr>
          <w:rFonts w:cstheme="minorBidi"/>
          <w:szCs w:val="28"/>
          <w:vertAlign w:val="superscript"/>
        </w:rPr>
        <w:t>(</w:t>
      </w:r>
      <w:r w:rsidRPr="001D24EC">
        <w:rPr>
          <w:rFonts w:cstheme="minorBidi" w:hint="cs"/>
          <w:szCs w:val="28"/>
          <w:rtl/>
        </w:rPr>
        <w:t>، الأمر الذي قاده إلى البحث عن قواعد كاملة، ومن ثم إلى تغيير مجال الرؤية بشكل جذري عم</w:t>
      </w:r>
      <w:r>
        <w:rPr>
          <w:rFonts w:cstheme="minorBidi" w:hint="cs"/>
          <w:szCs w:val="28"/>
          <w:rtl/>
        </w:rPr>
        <w:t>ّ</w:t>
      </w:r>
      <w:r w:rsidRPr="001D24EC">
        <w:rPr>
          <w:rFonts w:cstheme="minorBidi" w:hint="cs"/>
          <w:szCs w:val="28"/>
          <w:rtl/>
        </w:rPr>
        <w:t xml:space="preserve">ا سبق، فما كان يبدو له لغزاً في السابق، أصبح الآن مثلاً مناقضاً أي مصدراً للأزمة، فما رآه كوبرنيكوس على </w:t>
      </w:r>
      <w:r>
        <w:rPr>
          <w:rFonts w:cstheme="minorBidi" w:hint="cs"/>
          <w:szCs w:val="28"/>
          <w:rtl/>
        </w:rPr>
        <w:t>أنَّ</w:t>
      </w:r>
      <w:r w:rsidRPr="001D24EC">
        <w:rPr>
          <w:rFonts w:cstheme="minorBidi" w:hint="cs"/>
          <w:szCs w:val="28"/>
          <w:rtl/>
        </w:rPr>
        <w:t>ه أمثلة مناقضة كان قد رآه معظم البطليموسيو</w:t>
      </w:r>
      <w:r w:rsidRPr="001D24EC">
        <w:rPr>
          <w:rFonts w:cstheme="minorBidi" w:hint="eastAsia"/>
          <w:szCs w:val="28"/>
          <w:rtl/>
        </w:rPr>
        <w:t>ن</w:t>
      </w:r>
      <w:r w:rsidRPr="001D24EC">
        <w:rPr>
          <w:rFonts w:cstheme="minorBidi" w:hint="cs"/>
          <w:szCs w:val="28"/>
          <w:rtl/>
        </w:rPr>
        <w:t xml:space="preserve"> على </w:t>
      </w:r>
      <w:r>
        <w:rPr>
          <w:rFonts w:cstheme="minorBidi" w:hint="cs"/>
          <w:szCs w:val="28"/>
          <w:rtl/>
        </w:rPr>
        <w:t>أنَّه ألغاز</w:t>
      </w:r>
      <w:r w:rsidRPr="001D24EC">
        <w:rPr>
          <w:rFonts w:cstheme="minorBidi" w:hint="cs"/>
          <w:szCs w:val="28"/>
          <w:rtl/>
        </w:rPr>
        <w:t>، في حالة المطابقة ما بين المشاهدة والتجربة</w:t>
      </w:r>
      <w:r>
        <w:rPr>
          <w:rFonts w:cstheme="minorBidi" w:hint="cs"/>
          <w:szCs w:val="28"/>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وجود الأزمة بحد ذاته لا يحول لغزاً إلى مثل مناقض، فليس هناك من حد فاصل بينهما</w:t>
      </w:r>
      <w:r w:rsidRPr="001D24EC">
        <w:rPr>
          <w:rStyle w:val="af"/>
          <w:rFonts w:cstheme="minorBidi"/>
          <w:szCs w:val="28"/>
          <w:rtl/>
        </w:rPr>
        <w:footnoteReference w:customMarkFollows="1" w:id="256"/>
        <w:t>(***)</w:t>
      </w:r>
      <w:r w:rsidRPr="001D24EC">
        <w:rPr>
          <w:rFonts w:cstheme="minorBidi" w:hint="cs"/>
          <w:b/>
          <w:bCs/>
          <w:szCs w:val="28"/>
          <w:rtl/>
        </w:rPr>
        <w:t>، و</w:t>
      </w:r>
      <w:r w:rsidRPr="001D24EC">
        <w:rPr>
          <w:rFonts w:cstheme="minorBidi" w:hint="cs"/>
          <w:szCs w:val="28"/>
          <w:rtl/>
        </w:rPr>
        <w:t>بدلاً من ذلك ومع تكاثر نسخ ال</w:t>
      </w:r>
      <w:r>
        <w:rPr>
          <w:rFonts w:cstheme="minorBidi" w:hint="cs"/>
          <w:szCs w:val="28"/>
          <w:rtl/>
        </w:rPr>
        <w:t>برادايم</w:t>
      </w:r>
      <w:r w:rsidRPr="001D24EC">
        <w:rPr>
          <w:rFonts w:cstheme="minorBidi" w:hint="cs"/>
          <w:szCs w:val="28"/>
          <w:rtl/>
        </w:rPr>
        <w:t xml:space="preserve"> تعمل الأزمة على التخفيف من قواعد حل الألغاز القياسية بطرق تسمح بظهور </w:t>
      </w:r>
      <w:r>
        <w:rPr>
          <w:rFonts w:cstheme="minorBidi" w:hint="cs"/>
          <w:szCs w:val="28"/>
          <w:rtl/>
        </w:rPr>
        <w:t>برادايم</w:t>
      </w:r>
      <w:r w:rsidRPr="001D24EC">
        <w:rPr>
          <w:rFonts w:cstheme="minorBidi" w:hint="cs"/>
          <w:szCs w:val="28"/>
          <w:rtl/>
        </w:rPr>
        <w:t xml:space="preserve"> جديد</w:t>
      </w:r>
      <w:r>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257"/>
      </w:r>
      <w:r w:rsidRPr="001D24EC">
        <w:rPr>
          <w:rFonts w:cstheme="minorBidi" w:hint="cs"/>
          <w:szCs w:val="28"/>
          <w:vertAlign w:val="superscript"/>
          <w:rtl/>
        </w:rPr>
        <w:t>)</w:t>
      </w:r>
      <w:r w:rsidRPr="001D24EC">
        <w:rPr>
          <w:rFonts w:cstheme="minorBidi" w:hint="cs"/>
          <w:szCs w:val="28"/>
          <w:vertAlign w:val="superscript"/>
          <w:rtl/>
          <w:lang w:bidi="ar-SY"/>
        </w:rPr>
        <w:t xml:space="preserve"> </w:t>
      </w:r>
      <w:r w:rsidRPr="001D24EC">
        <w:rPr>
          <w:rFonts w:cstheme="minorBidi" w:hint="cs"/>
          <w:szCs w:val="28"/>
          <w:rtl/>
        </w:rPr>
        <w:t>وهنا نسأل</w:t>
      </w:r>
      <w:r>
        <w:rPr>
          <w:rFonts w:cstheme="minorBidi" w:hint="cs"/>
          <w:szCs w:val="28"/>
          <w:rtl/>
        </w:rPr>
        <w:t>:</w:t>
      </w:r>
      <w:r w:rsidRPr="001D24EC">
        <w:rPr>
          <w:rFonts w:cstheme="minorBidi" w:hint="cs"/>
          <w:szCs w:val="28"/>
          <w:rtl/>
        </w:rPr>
        <w:t xml:space="preserve"> كيف يَعي المجتمع العلمي </w:t>
      </w:r>
      <w:r>
        <w:rPr>
          <w:rFonts w:cstheme="minorBidi" w:hint="cs"/>
          <w:szCs w:val="28"/>
          <w:rtl/>
        </w:rPr>
        <w:t>أنَّ</w:t>
      </w:r>
      <w:r w:rsidRPr="001D24EC">
        <w:rPr>
          <w:rFonts w:cstheme="minorBidi" w:hint="cs"/>
          <w:szCs w:val="28"/>
          <w:rtl/>
        </w:rPr>
        <w:t>ه في أزمة؟</w:t>
      </w:r>
      <w:r>
        <w:rPr>
          <w:rFonts w:cstheme="minorBidi" w:hint="cs"/>
          <w:szCs w:val="28"/>
          <w:rtl/>
        </w:rPr>
        <w:t>،</w:t>
      </w:r>
      <w:r w:rsidRPr="001D24EC">
        <w:rPr>
          <w:rFonts w:cstheme="minorBidi" w:hint="cs"/>
          <w:szCs w:val="28"/>
          <w:rtl/>
        </w:rPr>
        <w:t xml:space="preserve"> وهل تؤدي الأزمة ببنية المجتمع العلمي إلى التفكك ككل؟</w:t>
      </w:r>
      <w:r>
        <w:rPr>
          <w:rFonts w:cstheme="minorBidi" w:hint="cs"/>
          <w:szCs w:val="28"/>
          <w:rtl/>
        </w:rPr>
        <w:t>،</w:t>
      </w:r>
      <w:r w:rsidRPr="001D24EC">
        <w:rPr>
          <w:rFonts w:cstheme="minorBidi" w:hint="cs"/>
          <w:szCs w:val="28"/>
          <w:rtl/>
        </w:rPr>
        <w:t xml:space="preserve"> وما هي الكيفية التي يخرج بموجبها المجتمع العلمي من الأزمة؟</w:t>
      </w:r>
      <w:r>
        <w:rPr>
          <w:rFonts w:cstheme="minorBidi" w:hint="cs"/>
          <w:szCs w:val="28"/>
          <w:rtl/>
        </w:rPr>
        <w:t>،</w:t>
      </w:r>
      <w:r w:rsidRPr="001D24EC">
        <w:rPr>
          <w:rFonts w:cstheme="minorBidi" w:hint="cs"/>
          <w:szCs w:val="28"/>
          <w:rtl/>
        </w:rPr>
        <w:t xml:space="preserve"> وهل من الضروري أن تسبق الأزمات دائماً الثورات؟</w:t>
      </w:r>
      <w:r>
        <w:rPr>
          <w:rFonts w:cstheme="minorBidi" w:hint="cs"/>
          <w:szCs w:val="28"/>
          <w:rtl/>
        </w:rPr>
        <w:t>.</w:t>
      </w:r>
    </w:p>
    <w:p w:rsidR="00F371BB" w:rsidRPr="001D24EC" w:rsidRDefault="00F371BB" w:rsidP="00F371BB">
      <w:pPr>
        <w:spacing w:line="360" w:lineRule="auto"/>
        <w:ind w:firstLine="8"/>
        <w:rPr>
          <w:rFonts w:cstheme="minorBidi"/>
          <w:sz w:val="22"/>
          <w:rtl/>
        </w:rPr>
      </w:pPr>
      <w:r>
        <w:rPr>
          <w:rFonts w:cstheme="minorBidi" w:hint="cs"/>
          <w:b/>
          <w:bCs/>
          <w:sz w:val="22"/>
          <w:szCs w:val="32"/>
          <w:rtl/>
        </w:rPr>
        <w:t>1</w:t>
      </w:r>
      <w:r w:rsidRPr="001D24EC">
        <w:rPr>
          <w:rFonts w:cstheme="minorBidi" w:hint="cs"/>
          <w:b/>
          <w:bCs/>
          <w:sz w:val="22"/>
          <w:szCs w:val="32"/>
          <w:rtl/>
        </w:rPr>
        <w:t>- نشوء وعي المجتمع العلمي بوجود الأزمة:</w:t>
      </w:r>
      <w:r w:rsidRPr="001D24EC">
        <w:rPr>
          <w:rFonts w:cstheme="minorBidi" w:hint="cs"/>
          <w:sz w:val="22"/>
          <w:rtl/>
        </w:rPr>
        <w:t xml:space="preserve"> </w:t>
      </w:r>
    </w:p>
    <w:p w:rsidR="00F371BB" w:rsidRPr="001D24EC" w:rsidRDefault="00F371BB" w:rsidP="00F371BB">
      <w:pPr>
        <w:spacing w:line="360" w:lineRule="auto"/>
        <w:ind w:firstLine="720"/>
        <w:rPr>
          <w:rFonts w:cstheme="minorBidi"/>
          <w:szCs w:val="28"/>
          <w:rtl/>
        </w:rPr>
      </w:pPr>
      <w:r w:rsidRPr="001D24EC">
        <w:rPr>
          <w:rFonts w:cstheme="minorBidi" w:hint="cs"/>
          <w:szCs w:val="28"/>
          <w:rtl/>
        </w:rPr>
        <w:t>يُشبِّه كُوْن مرحلة الأزمة بمرحلة ما قبل ال</w:t>
      </w:r>
      <w:r>
        <w:rPr>
          <w:rFonts w:cstheme="minorBidi" w:hint="cs"/>
          <w:szCs w:val="28"/>
          <w:rtl/>
        </w:rPr>
        <w:t>برادايم</w:t>
      </w:r>
      <w:r w:rsidRPr="001D24EC">
        <w:rPr>
          <w:rFonts w:cstheme="minorBidi" w:hint="cs"/>
          <w:szCs w:val="28"/>
          <w:rtl/>
        </w:rPr>
        <w:t xml:space="preserve"> الأول، من حيث </w:t>
      </w:r>
      <w:r>
        <w:rPr>
          <w:rFonts w:cstheme="minorBidi" w:hint="cs"/>
          <w:szCs w:val="28"/>
          <w:rtl/>
        </w:rPr>
        <w:t>أنَّ</w:t>
      </w:r>
      <w:r w:rsidRPr="001D24EC">
        <w:rPr>
          <w:rFonts w:cstheme="minorBidi" w:hint="cs"/>
          <w:szCs w:val="28"/>
          <w:rtl/>
        </w:rPr>
        <w:t xml:space="preserve"> كل الأزمات تبدأ مع </w:t>
      </w:r>
      <w:r w:rsidRPr="001D24EC">
        <w:rPr>
          <w:rFonts w:cstheme="minorBidi" w:hint="cs"/>
          <w:szCs w:val="28"/>
          <w:rtl/>
        </w:rPr>
        <w:lastRenderedPageBreak/>
        <w:t>ضبابية في ال</w:t>
      </w:r>
      <w:r>
        <w:rPr>
          <w:rFonts w:cstheme="minorBidi" w:hint="cs"/>
          <w:szCs w:val="28"/>
          <w:rtl/>
        </w:rPr>
        <w:t>برادايم</w:t>
      </w:r>
      <w:r w:rsidRPr="001D24EC">
        <w:rPr>
          <w:rFonts w:cstheme="minorBidi" w:hint="cs"/>
          <w:szCs w:val="28"/>
          <w:rtl/>
        </w:rPr>
        <w:t xml:space="preserve"> يتبعه تراخ</w:t>
      </w:r>
      <w:r>
        <w:rPr>
          <w:rFonts w:cstheme="minorBidi" w:hint="cs"/>
          <w:szCs w:val="28"/>
          <w:rtl/>
        </w:rPr>
        <w:t xml:space="preserve">ٍ </w:t>
      </w:r>
      <w:r w:rsidRPr="001D24EC">
        <w:rPr>
          <w:rFonts w:cstheme="minorBidi" w:hint="cs"/>
          <w:szCs w:val="28"/>
          <w:rtl/>
        </w:rPr>
        <w:t>في قواعد العلم القياسي، مع اختلاف بين المرحلتين يتمثل ب</w:t>
      </w:r>
      <w:r>
        <w:rPr>
          <w:rFonts w:cstheme="minorBidi" w:hint="cs"/>
          <w:szCs w:val="28"/>
          <w:rtl/>
        </w:rPr>
        <w:t>أنَّ</w:t>
      </w:r>
      <w:r w:rsidRPr="001D24EC">
        <w:rPr>
          <w:rFonts w:cstheme="minorBidi" w:hint="cs"/>
          <w:szCs w:val="28"/>
          <w:rtl/>
        </w:rPr>
        <w:t xml:space="preserve"> البحث خلال الأزمة أصغر وتحديده أوضح،</w:t>
      </w:r>
      <w:r w:rsidRPr="001D24EC">
        <w:rPr>
          <w:rFonts w:cstheme="minorBidi" w:hint="cs"/>
          <w:b/>
          <w:bCs/>
          <w:szCs w:val="28"/>
          <w:rtl/>
        </w:rPr>
        <w:t xml:space="preserve"> </w:t>
      </w:r>
      <w:r w:rsidRPr="001D24EC">
        <w:rPr>
          <w:rFonts w:cstheme="minorBidi" w:hint="cs"/>
          <w:szCs w:val="28"/>
          <w:rtl/>
        </w:rPr>
        <w:t>ويُطلق على هذه المرحلة مقارنةً بمرحلة ما قبل ال</w:t>
      </w:r>
      <w:r>
        <w:rPr>
          <w:rFonts w:cstheme="minorBidi" w:hint="cs"/>
          <w:szCs w:val="28"/>
          <w:rtl/>
        </w:rPr>
        <w:t>برادايم</w:t>
      </w:r>
      <w:r w:rsidRPr="001D24EC">
        <w:rPr>
          <w:rFonts w:cstheme="minorBidi" w:hint="cs"/>
          <w:szCs w:val="28"/>
          <w:rtl/>
        </w:rPr>
        <w:t xml:space="preserve"> الأول، مرحلة "ما بعد ال</w:t>
      </w:r>
      <w:r>
        <w:rPr>
          <w:rFonts w:cstheme="minorBidi" w:hint="cs"/>
          <w:szCs w:val="28"/>
          <w:rtl/>
        </w:rPr>
        <w:t>برادايم</w:t>
      </w:r>
      <w:r w:rsidRPr="001D24EC">
        <w:rPr>
          <w:rFonts w:cstheme="minorBidi" w:hint="cs"/>
          <w:szCs w:val="28"/>
          <w:rtl/>
        </w:rPr>
        <w:t xml:space="preserve">"، هذه المرحلة التي أحدثها الفشل الذريع الذي سببه أعضاء المجتمع العلمي القياسي بحل ألغاز العلم القياسي، الأمر الذي أدى بهم إلى تغيير </w:t>
      </w:r>
      <w:r>
        <w:rPr>
          <w:rFonts w:cstheme="minorBidi" w:hint="cs"/>
          <w:szCs w:val="28"/>
          <w:rtl/>
        </w:rPr>
        <w:t>طبيعة نشاطهم العلمي بشكل تدريجي</w:t>
      </w:r>
      <w:r w:rsidRPr="001D24EC">
        <w:rPr>
          <w:rFonts w:cstheme="minorBidi" w:hint="cs"/>
          <w:szCs w:val="28"/>
          <w:rtl/>
        </w:rPr>
        <w:t xml:space="preserve"> ومن ثم البحث عن بديل يفض لهم هذه الأزمة، التي أسهم في حدوثها عوامل داخلية وخارجية.</w:t>
      </w:r>
    </w:p>
    <w:p w:rsidR="00F371BB" w:rsidRPr="001D24EC" w:rsidRDefault="00F371BB" w:rsidP="00F371BB">
      <w:pPr>
        <w:spacing w:line="240" w:lineRule="auto"/>
        <w:ind w:firstLine="720"/>
        <w:rPr>
          <w:rFonts w:cstheme="minorBidi"/>
          <w:szCs w:val="28"/>
          <w:rtl/>
          <w:lang w:bidi="ar-SY"/>
        </w:rPr>
      </w:pPr>
    </w:p>
    <w:p w:rsidR="00F371BB" w:rsidRPr="001D24EC" w:rsidRDefault="00F371BB" w:rsidP="00F371BB">
      <w:pPr>
        <w:spacing w:line="360" w:lineRule="auto"/>
        <w:ind w:hanging="51"/>
        <w:rPr>
          <w:rFonts w:cstheme="minorBidi"/>
          <w:b/>
          <w:bCs/>
          <w:szCs w:val="28"/>
          <w:rtl/>
        </w:rPr>
      </w:pPr>
      <w:r w:rsidRPr="001D24EC">
        <w:rPr>
          <w:rFonts w:cstheme="minorBidi" w:hint="cs"/>
          <w:b/>
          <w:bCs/>
          <w:szCs w:val="28"/>
          <w:rtl/>
        </w:rPr>
        <w:t>1-</w:t>
      </w:r>
      <w:r>
        <w:rPr>
          <w:rFonts w:cstheme="minorBidi" w:hint="cs"/>
          <w:b/>
          <w:bCs/>
          <w:szCs w:val="28"/>
          <w:rtl/>
        </w:rPr>
        <w:t xml:space="preserve">1- </w:t>
      </w:r>
      <w:r w:rsidRPr="001D24EC">
        <w:rPr>
          <w:rFonts w:cstheme="minorBidi" w:hint="cs"/>
          <w:b/>
          <w:bCs/>
          <w:szCs w:val="28"/>
          <w:rtl/>
        </w:rPr>
        <w:t>العوامل الداخلية:</w:t>
      </w:r>
    </w:p>
    <w:p w:rsidR="00F371BB" w:rsidRPr="001D24EC" w:rsidRDefault="00F371BB" w:rsidP="00583C07">
      <w:pPr>
        <w:pStyle w:val="af6"/>
        <w:numPr>
          <w:ilvl w:val="1"/>
          <w:numId w:val="7"/>
        </w:numPr>
        <w:spacing w:line="360" w:lineRule="auto"/>
        <w:ind w:left="516" w:hanging="567"/>
        <w:rPr>
          <w:rFonts w:cstheme="minorBidi"/>
          <w:b/>
          <w:bCs/>
          <w:szCs w:val="28"/>
        </w:rPr>
      </w:pPr>
      <w:r>
        <w:rPr>
          <w:rFonts w:cstheme="minorBidi" w:hint="cs"/>
          <w:b/>
          <w:bCs/>
          <w:szCs w:val="28"/>
          <w:rtl/>
        </w:rPr>
        <w:t>1-</w:t>
      </w:r>
      <w:r w:rsidRPr="001D24EC">
        <w:rPr>
          <w:rFonts w:cstheme="minorBidi" w:hint="cs"/>
          <w:b/>
          <w:bCs/>
          <w:szCs w:val="28"/>
          <w:rtl/>
        </w:rPr>
        <w:t xml:space="preserve"> ظهور الاكتشافات العلمية:</w:t>
      </w:r>
    </w:p>
    <w:p w:rsidR="00F371BB" w:rsidRPr="001D24EC" w:rsidRDefault="00F371BB" w:rsidP="00F371BB">
      <w:pPr>
        <w:pStyle w:val="af6"/>
        <w:spacing w:line="360" w:lineRule="auto"/>
        <w:ind w:left="91"/>
        <w:rPr>
          <w:rFonts w:cstheme="minorBidi"/>
          <w:b/>
          <w:bCs/>
          <w:szCs w:val="28"/>
          <w:rtl/>
        </w:rPr>
      </w:pPr>
      <w:r w:rsidRPr="001D24EC">
        <w:rPr>
          <w:rFonts w:cstheme="minorBidi" w:hint="cs"/>
          <w:b/>
          <w:bCs/>
          <w:szCs w:val="28"/>
          <w:rtl/>
        </w:rPr>
        <w:t>1-1-1-</w:t>
      </w:r>
      <w:r>
        <w:rPr>
          <w:rFonts w:cstheme="minorBidi" w:hint="cs"/>
          <w:b/>
          <w:bCs/>
          <w:szCs w:val="28"/>
          <w:rtl/>
        </w:rPr>
        <w:t xml:space="preserve">1- </w:t>
      </w:r>
      <w:r w:rsidRPr="001D24EC">
        <w:rPr>
          <w:rFonts w:cstheme="minorBidi" w:hint="cs"/>
          <w:b/>
          <w:bCs/>
          <w:szCs w:val="28"/>
          <w:rtl/>
        </w:rPr>
        <w:t xml:space="preserve">الوعي بالشذوذ: </w:t>
      </w:r>
      <w:r w:rsidRPr="001D24EC">
        <w:rPr>
          <w:rFonts w:cstheme="minorBidi" w:hint="cs"/>
          <w:szCs w:val="28"/>
          <w:rtl/>
        </w:rPr>
        <w:t>إن</w:t>
      </w:r>
      <w:r>
        <w:rPr>
          <w:rFonts w:cstheme="minorBidi" w:hint="cs"/>
          <w:szCs w:val="28"/>
          <w:rtl/>
        </w:rPr>
        <w:t>َّ</w:t>
      </w:r>
      <w:r w:rsidRPr="001D24EC">
        <w:rPr>
          <w:rFonts w:cstheme="minorBidi" w:hint="cs"/>
          <w:szCs w:val="28"/>
          <w:rtl/>
        </w:rPr>
        <w:t xml:space="preserve"> التغيرات التي تحصل في طبيعة بحث المجتمع العلمي، وتؤدي من ثم إلى زعزعة التزامه بقواعد ال</w:t>
      </w:r>
      <w:r>
        <w:rPr>
          <w:rFonts w:cstheme="minorBidi" w:hint="cs"/>
          <w:szCs w:val="28"/>
          <w:rtl/>
        </w:rPr>
        <w:t>برادايم</w:t>
      </w:r>
      <w:r w:rsidRPr="001D24EC">
        <w:rPr>
          <w:rFonts w:cstheme="minorBidi" w:hint="cs"/>
          <w:szCs w:val="28"/>
          <w:rtl/>
        </w:rPr>
        <w:t xml:space="preserve"> الذي طالما حل في ظله العديد من المشكلات، لا تحدث بين عشية وضحاها، بل إن</w:t>
      </w:r>
      <w:r>
        <w:rPr>
          <w:rFonts w:cstheme="minorBidi" w:hint="cs"/>
          <w:szCs w:val="28"/>
          <w:rtl/>
        </w:rPr>
        <w:t>َّ</w:t>
      </w:r>
      <w:r w:rsidRPr="001D24EC">
        <w:rPr>
          <w:rFonts w:cstheme="minorBidi" w:hint="cs"/>
          <w:szCs w:val="28"/>
          <w:rtl/>
        </w:rPr>
        <w:t>ها تتقاطع بجملة من الاكتشافات العلمية التي تتصف ب</w:t>
      </w:r>
      <w:r>
        <w:rPr>
          <w:rFonts w:cstheme="minorBidi" w:hint="cs"/>
          <w:szCs w:val="28"/>
          <w:rtl/>
        </w:rPr>
        <w:t>أنَّ</w:t>
      </w:r>
      <w:r w:rsidRPr="001D24EC">
        <w:rPr>
          <w:rFonts w:cstheme="minorBidi" w:hint="cs"/>
          <w:szCs w:val="28"/>
          <w:rtl/>
        </w:rPr>
        <w:t>ها</w:t>
      </w:r>
      <w:r>
        <w:rPr>
          <w:rFonts w:cstheme="minorBidi" w:hint="cs"/>
          <w:b/>
          <w:bCs/>
          <w:szCs w:val="28"/>
          <w:rtl/>
        </w:rPr>
        <w:t>:</w:t>
      </w:r>
      <w:r w:rsidRPr="001D24EC">
        <w:rPr>
          <w:rFonts w:cstheme="minorBidi" w:hint="cs"/>
          <w:b/>
          <w:bCs/>
          <w:szCs w:val="28"/>
          <w:rtl/>
        </w:rPr>
        <w:t>" أحداث مترابطة وممتدة وذات بنية متكررة بانتظام"</w:t>
      </w:r>
      <w:r w:rsidRPr="001D24EC">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258"/>
      </w:r>
      <w:r w:rsidRPr="001D24EC">
        <w:rPr>
          <w:rFonts w:cstheme="minorBidi" w:hint="cs"/>
          <w:szCs w:val="28"/>
          <w:vertAlign w:val="superscript"/>
          <w:rtl/>
        </w:rPr>
        <w:t>)</w:t>
      </w:r>
      <w:r w:rsidRPr="001D24EC">
        <w:rPr>
          <w:rFonts w:cstheme="minorBidi" w:hint="cs"/>
          <w:szCs w:val="28"/>
          <w:rtl/>
        </w:rPr>
        <w:t xml:space="preserve"> تُمثل بحد ذاتها أسباباً أساسيةً لحدوث تغيير لل</w:t>
      </w:r>
      <w:r>
        <w:rPr>
          <w:rFonts w:cstheme="minorBidi" w:hint="cs"/>
          <w:szCs w:val="28"/>
          <w:rtl/>
        </w:rPr>
        <w:t>برادايم</w:t>
      </w:r>
      <w:r w:rsidRPr="001D24EC">
        <w:rPr>
          <w:rFonts w:cstheme="minorBidi" w:hint="cs"/>
          <w:szCs w:val="28"/>
          <w:rtl/>
        </w:rPr>
        <w:t xml:space="preserve"> القائم، إلا </w:t>
      </w:r>
      <w:r>
        <w:rPr>
          <w:rFonts w:cstheme="minorBidi" w:hint="cs"/>
          <w:szCs w:val="28"/>
          <w:rtl/>
        </w:rPr>
        <w:t>أنَّ</w:t>
      </w:r>
      <w:r w:rsidRPr="001D24EC">
        <w:rPr>
          <w:rFonts w:cstheme="minorBidi" w:hint="cs"/>
          <w:szCs w:val="28"/>
          <w:rtl/>
        </w:rPr>
        <w:t xml:space="preserve">ها ليست السبب الوحيد، ذلك </w:t>
      </w:r>
      <w:r>
        <w:rPr>
          <w:rFonts w:cstheme="minorBidi" w:hint="cs"/>
          <w:szCs w:val="28"/>
          <w:rtl/>
        </w:rPr>
        <w:t>أنَّ</w:t>
      </w:r>
      <w:r w:rsidRPr="001D24EC">
        <w:rPr>
          <w:rFonts w:cstheme="minorBidi" w:hint="cs"/>
          <w:szCs w:val="28"/>
          <w:rtl/>
        </w:rPr>
        <w:t>ها تشكل بحد ذاتها مصدراً من مصادر الأزمة، مع التأكيد على عدم وجود أي تصميم مسبق من قبل أعضاء المجتمع العلمي على كشف الغطاء عن هذه الاكتشافات، التي يؤكدها كُوْن بوصفها وليد الصدفة</w:t>
      </w:r>
      <w:r w:rsidRPr="001D24EC">
        <w:rPr>
          <w:rStyle w:val="af"/>
          <w:rFonts w:cstheme="minorBidi"/>
          <w:szCs w:val="28"/>
          <w:rtl/>
        </w:rPr>
        <w:footnoteReference w:customMarkFollows="1" w:id="259"/>
        <w:t>(*)</w:t>
      </w:r>
      <w:r w:rsidRPr="001D24EC">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وقد تمثلت هذه الأزمة بوعي المجتمع العلمي ب</w:t>
      </w:r>
      <w:r>
        <w:rPr>
          <w:rFonts w:cstheme="minorBidi" w:hint="cs"/>
          <w:szCs w:val="28"/>
          <w:rtl/>
        </w:rPr>
        <w:t>أنَّ</w:t>
      </w:r>
      <w:r w:rsidRPr="001D24EC">
        <w:rPr>
          <w:rFonts w:cstheme="minorBidi" w:hint="cs"/>
          <w:szCs w:val="28"/>
          <w:rtl/>
        </w:rPr>
        <w:t xml:space="preserve"> هناك شذوذاً ما لا يمكن حله ضمن ال</w:t>
      </w:r>
      <w:r>
        <w:rPr>
          <w:rFonts w:cstheme="minorBidi" w:hint="cs"/>
          <w:szCs w:val="28"/>
          <w:rtl/>
        </w:rPr>
        <w:t>برادايم</w:t>
      </w:r>
      <w:r w:rsidRPr="001D24EC">
        <w:rPr>
          <w:rFonts w:cstheme="minorBidi" w:hint="cs"/>
          <w:szCs w:val="28"/>
          <w:rtl/>
        </w:rPr>
        <w:t xml:space="preserve"> القياسي تم تجاهله سابقاً، وظهور إدراكين تدريجيين ومتزامنين على مستوى المشاهدة ومستوى التصور ومن ثم حصول تغير في ال</w:t>
      </w:r>
      <w:r>
        <w:rPr>
          <w:rFonts w:cstheme="minorBidi" w:hint="cs"/>
          <w:szCs w:val="28"/>
          <w:rtl/>
        </w:rPr>
        <w:t>برادايم</w:t>
      </w:r>
      <w:r w:rsidRPr="001D24EC">
        <w:rPr>
          <w:rFonts w:cstheme="minorBidi" w:hint="cs"/>
          <w:szCs w:val="28"/>
          <w:rtl/>
        </w:rPr>
        <w:t xml:space="preserve"> يرافقه غالباً مقاومة عنيفة من قبل المجتمع العلمي للاكتشافات العلمية</w:t>
      </w:r>
      <w:r>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260"/>
      </w:r>
      <w:r w:rsidRPr="001D24EC">
        <w:rPr>
          <w:rFonts w:cstheme="minorBidi" w:hint="cs"/>
          <w:szCs w:val="28"/>
          <w:vertAlign w:val="superscript"/>
          <w:rtl/>
        </w:rPr>
        <w:t>)</w:t>
      </w:r>
      <w:r w:rsidRPr="001D24EC">
        <w:rPr>
          <w:rFonts w:cstheme="minorBidi" w:hint="cs"/>
          <w:szCs w:val="28"/>
          <w:rtl/>
        </w:rPr>
        <w:t xml:space="preserve"> التي تتميز بكونها تعود إلى الذات التي </w:t>
      </w:r>
      <w:r>
        <w:rPr>
          <w:rFonts w:cstheme="minorBidi" w:hint="cs"/>
          <w:szCs w:val="28"/>
          <w:rtl/>
        </w:rPr>
        <w:t>أبدعتها دون أن يكون للموضوع دوراً</w:t>
      </w:r>
      <w:r w:rsidRPr="001D24EC">
        <w:rPr>
          <w:rFonts w:cstheme="minorBidi" w:hint="cs"/>
          <w:szCs w:val="28"/>
          <w:rtl/>
        </w:rPr>
        <w:t xml:space="preserve"> فيها، وقد يرافقها حالة من الضبابية التي تركها ال</w:t>
      </w:r>
      <w:r>
        <w:rPr>
          <w:rFonts w:cstheme="minorBidi" w:hint="cs"/>
          <w:szCs w:val="28"/>
          <w:rtl/>
        </w:rPr>
        <w:t>برادايم</w:t>
      </w:r>
      <w:r w:rsidRPr="001D24EC">
        <w:rPr>
          <w:rFonts w:cstheme="minorBidi" w:hint="cs"/>
          <w:szCs w:val="28"/>
          <w:rtl/>
        </w:rPr>
        <w:t xml:space="preserve"> القياسي، ومحاولة لإصلاح الوهم الذي خلفه، حتى تجد هذه الاكتشافات لنفسها مجرىً صافياً، وهذه هي حال النبع دائماً في بدايته عكر</w:t>
      </w:r>
      <w:r w:rsidRPr="001D24EC">
        <w:rPr>
          <w:rFonts w:cstheme="minorBidi" w:hint="cs"/>
          <w:szCs w:val="28"/>
          <w:vertAlign w:val="superscript"/>
          <w:rtl/>
        </w:rPr>
        <w:t xml:space="preserve"> (</w:t>
      </w:r>
      <w:r w:rsidRPr="001D24EC">
        <w:rPr>
          <w:rStyle w:val="af"/>
          <w:rFonts w:cstheme="minorBidi"/>
          <w:szCs w:val="28"/>
          <w:rtl/>
        </w:rPr>
        <w:footnoteReference w:id="261"/>
      </w:r>
      <w:r w:rsidRPr="001D24EC">
        <w:rPr>
          <w:rFonts w:cstheme="minorBidi" w:hint="cs"/>
          <w:szCs w:val="28"/>
          <w:vertAlign w:val="superscript"/>
          <w:rtl/>
        </w:rPr>
        <w:t>)</w:t>
      </w:r>
      <w:r w:rsidRPr="001D24EC">
        <w:rPr>
          <w:rFonts w:cstheme="minorBidi" w:hint="cs"/>
          <w:szCs w:val="28"/>
          <w:rtl/>
        </w:rPr>
        <w:t xml:space="preserve">. </w:t>
      </w:r>
    </w:p>
    <w:p w:rsidR="00F371BB" w:rsidRPr="001D24EC" w:rsidRDefault="00F371BB" w:rsidP="00F371BB">
      <w:pPr>
        <w:spacing w:line="360" w:lineRule="auto"/>
        <w:ind w:firstLine="720"/>
        <w:rPr>
          <w:rFonts w:cstheme="minorBidi"/>
          <w:szCs w:val="28"/>
          <w:rtl/>
        </w:rPr>
      </w:pPr>
      <w:r w:rsidRPr="001D24EC">
        <w:rPr>
          <w:rFonts w:cstheme="minorBidi" w:hint="cs"/>
          <w:szCs w:val="28"/>
          <w:rtl/>
        </w:rPr>
        <w:lastRenderedPageBreak/>
        <w:t xml:space="preserve">ولتوضيح عملية الكشف العلمي هذه التي تجري في وعي المجتمع العلمي للأزمة، يدعونا كُوْن للتفكير بتاريخ العلم على </w:t>
      </w:r>
      <w:r>
        <w:rPr>
          <w:rFonts w:cstheme="minorBidi" w:hint="cs"/>
          <w:szCs w:val="28"/>
          <w:rtl/>
        </w:rPr>
        <w:t>أنَّ</w:t>
      </w:r>
      <w:r w:rsidRPr="001D24EC">
        <w:rPr>
          <w:rFonts w:cstheme="minorBidi" w:hint="cs"/>
          <w:szCs w:val="28"/>
          <w:rtl/>
        </w:rPr>
        <w:t>ه أشبه بتاريخ الألعاب، مستعيناً بمثال من علم النفس، واصفاً من خلاله تطور عملية الإدراك عند أعضاء المجتمع العلمي في حالة تعرضهم لوجود حالة شذوذ، من خلال تطبيق هذه التجربة السيكولوجية على العديد من الأشخاص والتي تعكس ما هو صعب في حالة الألعاب، والطلب منهم خلالها أن يحددوا سلسلة من أوراق اللعب بعد عرضها عليهم لفترة قصيرة محكومة</w:t>
      </w:r>
      <w:r>
        <w:rPr>
          <w:rFonts w:cstheme="minorBidi" w:hint="cs"/>
          <w:szCs w:val="28"/>
          <w:rtl/>
        </w:rPr>
        <w:t xml:space="preserve"> بقواعد،</w:t>
      </w:r>
      <w:r w:rsidRPr="001D24EC">
        <w:rPr>
          <w:rFonts w:cstheme="minorBidi" w:hint="cs"/>
          <w:szCs w:val="28"/>
          <w:rtl/>
        </w:rPr>
        <w:t xml:space="preserve"> وقد بدا الكثير منها مألوفاً إلا </w:t>
      </w:r>
      <w:r>
        <w:rPr>
          <w:rFonts w:cstheme="minorBidi" w:hint="cs"/>
          <w:szCs w:val="28"/>
          <w:rtl/>
        </w:rPr>
        <w:t>أنَّ</w:t>
      </w:r>
      <w:r w:rsidRPr="001D24EC">
        <w:rPr>
          <w:rFonts w:cstheme="minorBidi" w:hint="cs"/>
          <w:szCs w:val="28"/>
          <w:rtl/>
        </w:rPr>
        <w:t xml:space="preserve"> بعضها لم يكن كذلك، وفي كل مرةٍ كانت تُعرض ورقةً واحدةً على شخص واحد، وهكذا وبشكل متكرر، وكان يُسأل عم</w:t>
      </w:r>
      <w:r>
        <w:rPr>
          <w:rFonts w:cstheme="minorBidi" w:hint="cs"/>
          <w:szCs w:val="28"/>
          <w:rtl/>
        </w:rPr>
        <w:t xml:space="preserve">َّا </w:t>
      </w:r>
      <w:r w:rsidRPr="001D24EC">
        <w:rPr>
          <w:rFonts w:cstheme="minorBidi" w:hint="cs"/>
          <w:szCs w:val="28"/>
          <w:rtl/>
        </w:rPr>
        <w:t>رآه، وتنتهي الدورة بتحديدين صحيحين متتابعين، وبعد</w:t>
      </w:r>
      <w:r>
        <w:rPr>
          <w:rFonts w:cstheme="minorBidi" w:hint="cs"/>
          <w:szCs w:val="28"/>
          <w:rtl/>
        </w:rPr>
        <w:t xml:space="preserve"> ذلك يتم عرض الأوراق لفترة أطول</w:t>
      </w:r>
      <w:r w:rsidRPr="001D24EC">
        <w:rPr>
          <w:rFonts w:cstheme="minorBidi" w:hint="cs"/>
          <w:szCs w:val="28"/>
          <w:rtl/>
        </w:rPr>
        <w:t xml:space="preserve"> وفي هذه الفترة تمك</w:t>
      </w:r>
      <w:r>
        <w:rPr>
          <w:rFonts w:cstheme="minorBidi" w:hint="cs"/>
          <w:szCs w:val="28"/>
          <w:rtl/>
        </w:rPr>
        <w:t>َّ</w:t>
      </w:r>
      <w:r w:rsidRPr="001D24EC">
        <w:rPr>
          <w:rFonts w:cstheme="minorBidi" w:hint="cs"/>
          <w:szCs w:val="28"/>
          <w:rtl/>
        </w:rPr>
        <w:t>ن كلهم من تحديد الأوراق القياسية بشكل صحيح، وحددوا الأوراق الشاذة وك</w:t>
      </w:r>
      <w:r>
        <w:rPr>
          <w:rFonts w:cstheme="minorBidi" w:hint="cs"/>
          <w:szCs w:val="28"/>
          <w:rtl/>
        </w:rPr>
        <w:t>أنَّ</w:t>
      </w:r>
      <w:r w:rsidRPr="001D24EC">
        <w:rPr>
          <w:rFonts w:cstheme="minorBidi" w:hint="cs"/>
          <w:szCs w:val="28"/>
          <w:rtl/>
        </w:rPr>
        <w:t xml:space="preserve">ها قياسية من دون تردد، إلا </w:t>
      </w:r>
      <w:r>
        <w:rPr>
          <w:rFonts w:cstheme="minorBidi" w:hint="cs"/>
          <w:szCs w:val="28"/>
          <w:rtl/>
        </w:rPr>
        <w:t>أنَّ</w:t>
      </w:r>
      <w:r w:rsidRPr="001D24EC">
        <w:rPr>
          <w:rFonts w:cstheme="minorBidi" w:hint="cs"/>
          <w:szCs w:val="28"/>
          <w:rtl/>
        </w:rPr>
        <w:t xml:space="preserve">هم مع زيادة تعرضهم لها، </w:t>
      </w:r>
      <w:r>
        <w:rPr>
          <w:rFonts w:cstheme="minorBidi" w:hint="cs"/>
          <w:szCs w:val="28"/>
          <w:rtl/>
        </w:rPr>
        <w:t>بدؤ</w:t>
      </w:r>
      <w:r w:rsidRPr="001D24EC">
        <w:rPr>
          <w:rFonts w:cstheme="minorBidi" w:hint="cs"/>
          <w:szCs w:val="28"/>
          <w:rtl/>
        </w:rPr>
        <w:t>وا بالتردد ولم يتوقعوا ماذا تكون، وهكذا إلى أن تمك</w:t>
      </w:r>
      <w:r>
        <w:rPr>
          <w:rFonts w:cstheme="minorBidi" w:hint="cs"/>
          <w:szCs w:val="28"/>
          <w:rtl/>
        </w:rPr>
        <w:t>ّ</w:t>
      </w:r>
      <w:r w:rsidRPr="001D24EC">
        <w:rPr>
          <w:rFonts w:cstheme="minorBidi" w:hint="cs"/>
          <w:szCs w:val="28"/>
          <w:rtl/>
        </w:rPr>
        <w:t>ن معظمهم وبصورة فجائية من تحديدها بشكل صحيح ودون تردد، وقد كان ينتاب الأشخاص الذين يخفقون ولا يتمكنون من التوقع شعور بالحزن الشديد</w:t>
      </w:r>
      <w:r w:rsidRPr="001D24EC">
        <w:rPr>
          <w:rFonts w:cstheme="minorBidi" w:hint="cs"/>
          <w:szCs w:val="28"/>
          <w:vertAlign w:val="superscript"/>
          <w:rtl/>
        </w:rPr>
        <w:t>(</w:t>
      </w:r>
      <w:r w:rsidRPr="001D24EC">
        <w:rPr>
          <w:rFonts w:cstheme="minorBidi"/>
          <w:szCs w:val="28"/>
          <w:vertAlign w:val="superscript"/>
          <w:rtl/>
        </w:rPr>
        <w:footnoteReference w:id="262"/>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وب</w:t>
      </w:r>
      <w:r>
        <w:rPr>
          <w:rFonts w:cstheme="minorBidi" w:hint="cs"/>
          <w:szCs w:val="28"/>
          <w:rtl/>
        </w:rPr>
        <w:t>ذلك</w:t>
      </w:r>
      <w:r w:rsidRPr="001D24EC">
        <w:rPr>
          <w:rFonts w:cstheme="minorBidi" w:hint="cs"/>
          <w:szCs w:val="28"/>
          <w:rtl/>
        </w:rPr>
        <w:t xml:space="preserve"> يستخدم كُوْن هذه التجربة السيكولوجية كتعبير مجازي عن الحالة التي تنتاب المجتمع العلمي في حال ظهور شذوذ ما، فأعضاء المجتمع العلمي لا يكتشفون الجديد إلا بصعوبة يسبقها وعي بالشذوذ، وتستمر بهم هذه الحالة حتى ظهور الكشف، ولكن متى وأين وعلى يد من بالتحديد يحدث الكشف العلمي؟</w:t>
      </w:r>
      <w:r>
        <w:rPr>
          <w:rFonts w:cstheme="minorBidi" w:hint="cs"/>
          <w:szCs w:val="28"/>
          <w:rtl/>
        </w:rPr>
        <w:t>.</w:t>
      </w:r>
      <w:r w:rsidRPr="001D24EC">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rPr>
          <w:rFonts w:cstheme="minorBidi"/>
          <w:b/>
          <w:bCs/>
          <w:szCs w:val="28"/>
          <w:rtl/>
        </w:rPr>
      </w:pPr>
      <w:r w:rsidRPr="001D24EC">
        <w:rPr>
          <w:rFonts w:cstheme="minorBidi" w:hint="cs"/>
          <w:b/>
          <w:bCs/>
          <w:szCs w:val="28"/>
          <w:rtl/>
        </w:rPr>
        <w:t>1-</w:t>
      </w:r>
      <w:r>
        <w:rPr>
          <w:rFonts w:cstheme="minorBidi" w:hint="cs"/>
          <w:b/>
          <w:bCs/>
          <w:szCs w:val="28"/>
          <w:rtl/>
        </w:rPr>
        <w:t>1-</w:t>
      </w:r>
      <w:r w:rsidRPr="001D24EC">
        <w:rPr>
          <w:rFonts w:cstheme="minorBidi" w:hint="cs"/>
          <w:b/>
          <w:bCs/>
          <w:szCs w:val="28"/>
          <w:rtl/>
        </w:rPr>
        <w:t xml:space="preserve">1-2- الأسبقية الزمانية في الكشف: </w:t>
      </w:r>
      <w:r w:rsidRPr="001D24EC">
        <w:rPr>
          <w:rFonts w:cstheme="minorBidi" w:hint="cs"/>
          <w:szCs w:val="28"/>
          <w:rtl/>
        </w:rPr>
        <w:t>كثيراً ما يجد مؤرخو العلم صعوبة في تحديد الفترة الزمنية التي تظهر فيه هذه الاكتشافات</w:t>
      </w:r>
      <w:r>
        <w:rPr>
          <w:rFonts w:cstheme="minorBidi" w:hint="cs"/>
          <w:szCs w:val="28"/>
          <w:rtl/>
        </w:rPr>
        <w:t xml:space="preserve"> </w:t>
      </w:r>
      <w:r w:rsidRPr="001D24EC">
        <w:rPr>
          <w:rFonts w:cstheme="minorBidi" w:hint="cs"/>
          <w:szCs w:val="28"/>
          <w:rtl/>
        </w:rPr>
        <w:t>، وفي تحديد على يد من تم الكشف، كما حدث معهم في تحديد الفترة التي ظهر بها اكتشاف ظاهرة الأو</w:t>
      </w:r>
      <w:r>
        <w:rPr>
          <w:rFonts w:cstheme="minorBidi" w:hint="cs"/>
          <w:szCs w:val="28"/>
          <w:rtl/>
        </w:rPr>
        <w:t xml:space="preserve">كسجين، </w:t>
      </w:r>
      <w:r w:rsidRPr="001D24EC">
        <w:rPr>
          <w:rFonts w:cstheme="minorBidi" w:hint="cs"/>
          <w:szCs w:val="28"/>
          <w:rtl/>
        </w:rPr>
        <w:t>الذي ندين به إلى كلٍ من جوزيف</w:t>
      </w:r>
      <w:r>
        <w:rPr>
          <w:rFonts w:cstheme="minorBidi" w:hint="cs"/>
          <w:szCs w:val="28"/>
          <w:rtl/>
        </w:rPr>
        <w:t xml:space="preserve">  </w:t>
      </w:r>
      <w:r w:rsidRPr="001D24EC">
        <w:rPr>
          <w:rFonts w:cstheme="minorBidi" w:hint="cs"/>
          <w:szCs w:val="28"/>
          <w:rtl/>
        </w:rPr>
        <w:t xml:space="preserve">بريستلي </w:t>
      </w:r>
      <w:r w:rsidRPr="001D24EC">
        <w:rPr>
          <w:rFonts w:cstheme="minorBidi"/>
          <w:szCs w:val="28"/>
        </w:rPr>
        <w:t>(</w:t>
      </w:r>
      <w:r>
        <w:rPr>
          <w:rFonts w:cstheme="minorBidi"/>
          <w:szCs w:val="28"/>
        </w:rPr>
        <w:t>J.</w:t>
      </w:r>
      <w:r w:rsidRPr="001D24EC">
        <w:rPr>
          <w:rFonts w:cstheme="minorBidi"/>
          <w:szCs w:val="28"/>
        </w:rPr>
        <w:t xml:space="preserve"> Priestley</w:t>
      </w:r>
      <w:r>
        <w:rPr>
          <w:rFonts w:cstheme="minorBidi"/>
          <w:szCs w:val="28"/>
        </w:rPr>
        <w:t>)</w:t>
      </w:r>
      <w:r w:rsidRPr="001D24EC">
        <w:rPr>
          <w:rFonts w:cstheme="minorBidi"/>
          <w:szCs w:val="28"/>
        </w:rPr>
        <w:t xml:space="preserve"> </w:t>
      </w:r>
      <w:r>
        <w:rPr>
          <w:rFonts w:cstheme="minorBidi" w:hint="cs"/>
          <w:szCs w:val="28"/>
          <w:rtl/>
        </w:rPr>
        <w:t xml:space="preserve"> </w:t>
      </w:r>
      <w:r w:rsidRPr="001D24EC">
        <w:rPr>
          <w:rFonts w:cstheme="minorBidi" w:hint="cs"/>
          <w:szCs w:val="28"/>
          <w:rtl/>
        </w:rPr>
        <w:t>1733-1804)</w:t>
      </w:r>
      <w:r>
        <w:rPr>
          <w:rFonts w:cstheme="minorBidi" w:hint="cs"/>
          <w:szCs w:val="28"/>
          <w:rtl/>
        </w:rPr>
        <w:t xml:space="preserve">، </w:t>
      </w:r>
      <w:r w:rsidRPr="001D24EC">
        <w:rPr>
          <w:rFonts w:cstheme="minorBidi" w:hint="cs"/>
          <w:szCs w:val="28"/>
          <w:rtl/>
        </w:rPr>
        <w:t>وكارل ولهالم سكيل</w:t>
      </w:r>
      <w:r>
        <w:rPr>
          <w:rFonts w:cstheme="minorBidi"/>
          <w:szCs w:val="28"/>
        </w:rPr>
        <w:t xml:space="preserve"> </w:t>
      </w:r>
      <w:r w:rsidRPr="001D24EC">
        <w:rPr>
          <w:rFonts w:cstheme="minorBidi"/>
          <w:szCs w:val="28"/>
        </w:rPr>
        <w:t xml:space="preserve">C.W.Scheele) </w:t>
      </w:r>
      <w:r w:rsidRPr="001D24EC">
        <w:rPr>
          <w:rFonts w:cstheme="minorBidi" w:hint="cs"/>
          <w:szCs w:val="28"/>
          <w:rtl/>
        </w:rPr>
        <w:t>1742-1786)</w:t>
      </w:r>
      <w:r>
        <w:rPr>
          <w:rFonts w:cstheme="minorBidi" w:hint="cs"/>
          <w:szCs w:val="28"/>
          <w:rtl/>
        </w:rPr>
        <w:t>،</w:t>
      </w:r>
      <w:r w:rsidRPr="001D24EC">
        <w:rPr>
          <w:rFonts w:cstheme="minorBidi" w:hint="cs"/>
          <w:szCs w:val="28"/>
          <w:rtl/>
        </w:rPr>
        <w:t xml:space="preserve"> وأنطون لافوازييه</w:t>
      </w:r>
      <w:r w:rsidRPr="001D24EC">
        <w:rPr>
          <w:rFonts w:cstheme="minorBidi"/>
          <w:szCs w:val="28"/>
        </w:rPr>
        <w:t xml:space="preserve">Lavoisier) </w:t>
      </w:r>
      <w:r w:rsidRPr="001D24EC">
        <w:rPr>
          <w:rFonts w:cstheme="minorBidi" w:hint="cs"/>
          <w:szCs w:val="28"/>
          <w:rtl/>
        </w:rPr>
        <w:t xml:space="preserve"> 1743- 1794</w:t>
      </w:r>
      <w:r>
        <w:rPr>
          <w:rFonts w:cstheme="minorBidi"/>
          <w:szCs w:val="28"/>
        </w:rPr>
        <w:t>(</w:t>
      </w:r>
      <w:r w:rsidRPr="001D24EC">
        <w:rPr>
          <w:rFonts w:cstheme="minorBidi"/>
          <w:szCs w:val="28"/>
        </w:rPr>
        <w:t xml:space="preserve"> </w:t>
      </w:r>
      <w:r w:rsidRPr="001D24EC">
        <w:rPr>
          <w:rFonts w:cstheme="minorBidi" w:hint="cs"/>
          <w:szCs w:val="28"/>
          <w:rtl/>
        </w:rPr>
        <w:t xml:space="preserve"> ولكل منهم </w:t>
      </w:r>
      <w:r w:rsidRPr="001D24EC">
        <w:rPr>
          <w:rFonts w:cstheme="minorBidi" w:hint="cs"/>
          <w:szCs w:val="28"/>
          <w:rtl/>
          <w:lang w:bidi="ar-SY"/>
        </w:rPr>
        <w:t>حق الإدعاء ب</w:t>
      </w:r>
      <w:r>
        <w:rPr>
          <w:rFonts w:cstheme="minorBidi" w:hint="cs"/>
          <w:szCs w:val="28"/>
          <w:rtl/>
          <w:lang w:bidi="ar-SY"/>
        </w:rPr>
        <w:t>أنَّ</w:t>
      </w:r>
      <w:r w:rsidRPr="001D24EC">
        <w:rPr>
          <w:rFonts w:cstheme="minorBidi" w:hint="cs"/>
          <w:szCs w:val="28"/>
          <w:rtl/>
          <w:lang w:bidi="ar-SY"/>
        </w:rPr>
        <w:t>ه مكتشف الأوكسجين</w:t>
      </w:r>
      <w:r>
        <w:rPr>
          <w:rFonts w:cstheme="minorBidi" w:hint="cs"/>
          <w:b/>
          <w:bCs/>
          <w:szCs w:val="28"/>
          <w:rtl/>
          <w:lang w:bidi="ar-SY"/>
        </w:rPr>
        <w:t>،</w:t>
      </w:r>
      <w:r w:rsidRPr="001D24EC">
        <w:rPr>
          <w:rFonts w:cstheme="minorBidi" w:hint="cs"/>
          <w:b/>
          <w:bCs/>
          <w:szCs w:val="28"/>
          <w:rtl/>
          <w:lang w:bidi="ar-SY"/>
        </w:rPr>
        <w:t xml:space="preserve"> </w:t>
      </w:r>
      <w:r w:rsidRPr="001D24EC">
        <w:rPr>
          <w:rFonts w:cstheme="minorBidi" w:hint="cs"/>
          <w:szCs w:val="28"/>
          <w:rtl/>
          <w:lang w:bidi="ar-SY"/>
        </w:rPr>
        <w:t xml:space="preserve">إلا </w:t>
      </w:r>
      <w:r>
        <w:rPr>
          <w:rFonts w:cstheme="minorBidi" w:hint="cs"/>
          <w:szCs w:val="28"/>
          <w:rtl/>
          <w:lang w:bidi="ar-SY"/>
        </w:rPr>
        <w:t>أنَّ</w:t>
      </w:r>
      <w:r w:rsidRPr="001D24EC">
        <w:rPr>
          <w:rFonts w:cstheme="minorBidi" w:hint="cs"/>
          <w:szCs w:val="28"/>
          <w:rtl/>
          <w:lang w:bidi="ar-SY"/>
        </w:rPr>
        <w:t xml:space="preserve"> </w:t>
      </w:r>
      <w:r w:rsidRPr="001D24EC">
        <w:rPr>
          <w:rFonts w:cstheme="minorBidi" w:hint="cs"/>
          <w:szCs w:val="28"/>
          <w:rtl/>
        </w:rPr>
        <w:t>كُتب تاريخ الكيمياء التي كُتبت بيد غير نقدية تعطي حق الأولوية لبريستلي</w:t>
      </w:r>
      <w:r>
        <w:rPr>
          <w:rFonts w:cstheme="minorBidi" w:hint="cs"/>
          <w:szCs w:val="28"/>
          <w:rtl/>
        </w:rPr>
        <w:t>؛</w:t>
      </w:r>
      <w:r w:rsidRPr="001D24EC">
        <w:rPr>
          <w:rFonts w:cstheme="minorBidi" w:hint="cs"/>
          <w:szCs w:val="28"/>
          <w:rtl/>
        </w:rPr>
        <w:t xml:space="preserve"> من حيث </w:t>
      </w:r>
      <w:r>
        <w:rPr>
          <w:rFonts w:cstheme="minorBidi" w:hint="cs"/>
          <w:szCs w:val="28"/>
          <w:rtl/>
        </w:rPr>
        <w:t>أنَّ</w:t>
      </w:r>
      <w:r w:rsidRPr="001D24EC">
        <w:rPr>
          <w:rFonts w:cstheme="minorBidi" w:hint="cs"/>
          <w:szCs w:val="28"/>
          <w:rtl/>
        </w:rPr>
        <w:t xml:space="preserve">ه يُعَّد أول من استحصل على غاز الأوكسجين وذلك في عام 1774عن طريق تسخين أكسيد الزئبق واستعمال عدسة حارقة يبلغ قطرها حوالي12بوصة، وهو من المؤمنين إيماناً راسخاً بنظرية اللاهوب "الفلوجستين </w:t>
      </w:r>
      <w:r w:rsidRPr="001D24EC">
        <w:rPr>
          <w:rFonts w:cstheme="minorBidi"/>
          <w:szCs w:val="28"/>
        </w:rPr>
        <w:t>Phlogiston</w:t>
      </w:r>
      <w:r w:rsidRPr="001D24EC">
        <w:rPr>
          <w:rFonts w:cstheme="minorBidi" w:hint="cs"/>
          <w:szCs w:val="28"/>
          <w:rtl/>
        </w:rPr>
        <w:t xml:space="preserve"> "</w:t>
      </w:r>
      <w:r w:rsidRPr="001D24EC">
        <w:rPr>
          <w:rFonts w:hint="cs"/>
          <w:szCs w:val="28"/>
          <w:vertAlign w:val="superscript"/>
          <w:rtl/>
        </w:rPr>
        <w:t>(</w:t>
      </w:r>
      <w:r w:rsidRPr="001D24EC">
        <w:rPr>
          <w:szCs w:val="28"/>
          <w:vertAlign w:val="superscript"/>
          <w:rtl/>
        </w:rPr>
        <w:footnoteReference w:customMarkFollows="1" w:id="263"/>
        <w:t>*</w:t>
      </w:r>
      <w:r w:rsidRPr="001D24EC">
        <w:rPr>
          <w:rFonts w:hint="cs"/>
          <w:szCs w:val="28"/>
          <w:vertAlign w:val="superscript"/>
          <w:rtl/>
        </w:rPr>
        <w:t>)</w:t>
      </w:r>
      <w:r w:rsidRPr="001D24EC">
        <w:rPr>
          <w:rFonts w:cstheme="minorBidi" w:hint="cs"/>
          <w:szCs w:val="28"/>
          <w:rtl/>
        </w:rPr>
        <w:t xml:space="preserve">، الذي خرج من الهواء الذي جمعه </w:t>
      </w:r>
      <w:r>
        <w:rPr>
          <w:rFonts w:cstheme="minorBidi" w:hint="cs"/>
          <w:szCs w:val="28"/>
          <w:rtl/>
        </w:rPr>
        <w:t>بوساطة</w:t>
      </w:r>
      <w:r w:rsidRPr="001D24EC">
        <w:rPr>
          <w:rFonts w:cstheme="minorBidi" w:hint="cs"/>
          <w:szCs w:val="28"/>
          <w:rtl/>
        </w:rPr>
        <w:t xml:space="preserve"> جهازه الزئبقي المُحسَّن </w:t>
      </w:r>
      <w:r w:rsidRPr="001D24EC">
        <w:rPr>
          <w:rFonts w:cstheme="minorBidi" w:hint="cs"/>
          <w:szCs w:val="28"/>
          <w:rtl/>
        </w:rPr>
        <w:lastRenderedPageBreak/>
        <w:t xml:space="preserve">المستخدم في جمع الغازات، وهكذا أطلق اسم الهواء السريع الاشتعال على غاز الأوكسجين الذي كان قد نجح في جمعه،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نا بالمقابل لو نظرنا إلى أبحاث سكيل لوجدنا ب</w:t>
      </w:r>
      <w:r>
        <w:rPr>
          <w:rFonts w:cstheme="minorBidi" w:hint="cs"/>
          <w:szCs w:val="28"/>
          <w:rtl/>
        </w:rPr>
        <w:t>أنَّ</w:t>
      </w:r>
      <w:r w:rsidRPr="001D24EC">
        <w:rPr>
          <w:rFonts w:cstheme="minorBidi" w:hint="cs"/>
          <w:szCs w:val="28"/>
          <w:rtl/>
        </w:rPr>
        <w:t>ه قد نجح قبل بريستلي بسنةٍ واحدةٍ فقط، في فصل غاز الأوكسجين</w:t>
      </w:r>
      <w:r>
        <w:rPr>
          <w:rFonts w:cstheme="minorBidi" w:hint="cs"/>
          <w:szCs w:val="28"/>
          <w:rtl/>
        </w:rPr>
        <w:t>،</w:t>
      </w:r>
      <w:r w:rsidRPr="001D24EC">
        <w:rPr>
          <w:rFonts w:cstheme="minorBidi" w:hint="cs"/>
          <w:szCs w:val="28"/>
          <w:rtl/>
        </w:rPr>
        <w:t xml:space="preserve"> والذي أطلق عليه اسم هواء النار شارحاً خلال ذلك عدة طرق في تحضير غاز الأوكسجين، منها </w:t>
      </w:r>
      <w:r>
        <w:rPr>
          <w:rFonts w:cstheme="minorBidi" w:hint="cs"/>
          <w:szCs w:val="28"/>
          <w:rtl/>
        </w:rPr>
        <w:t>أنَّ</w:t>
      </w:r>
      <w:r w:rsidRPr="001D24EC">
        <w:rPr>
          <w:rFonts w:cstheme="minorBidi" w:hint="cs"/>
          <w:szCs w:val="28"/>
          <w:rtl/>
        </w:rPr>
        <w:t>ه عاملَ مسحوقاً ناعماً من ثاني أكسيد المنغنيز مع حمض الكبريت ثم جمع الغاز المُتشكل في كيسٍ ممتلئٍ بالهواءِ، كما برهن من خلال بحثه عن الهواء والنار ب</w:t>
      </w:r>
      <w:r>
        <w:rPr>
          <w:rFonts w:cstheme="minorBidi" w:hint="cs"/>
          <w:szCs w:val="28"/>
          <w:rtl/>
        </w:rPr>
        <w:t>أنَّ</w:t>
      </w:r>
      <w:r w:rsidRPr="001D24EC">
        <w:rPr>
          <w:rFonts w:cstheme="minorBidi" w:hint="cs"/>
          <w:szCs w:val="28"/>
          <w:rtl/>
        </w:rPr>
        <w:t xml:space="preserve"> الهواء الجوي يحتوي على غازين اثنين أساسي</w:t>
      </w:r>
      <w:r>
        <w:rPr>
          <w:rFonts w:cstheme="minorBidi" w:hint="cs"/>
          <w:szCs w:val="28"/>
          <w:rtl/>
        </w:rPr>
        <w:t>ي</w:t>
      </w:r>
      <w:r w:rsidRPr="001D24EC">
        <w:rPr>
          <w:rFonts w:cstheme="minorBidi" w:hint="cs"/>
          <w:szCs w:val="28"/>
          <w:rtl/>
        </w:rPr>
        <w:t>ن مختلفين هما الأوكسجين والنتروجين</w:t>
      </w:r>
      <w:r w:rsidRPr="001D24EC">
        <w:rPr>
          <w:rFonts w:cstheme="minorBidi" w:hint="cs"/>
          <w:szCs w:val="28"/>
          <w:vertAlign w:val="superscript"/>
          <w:rtl/>
        </w:rPr>
        <w:t>(</w:t>
      </w:r>
      <w:r w:rsidRPr="001D24EC">
        <w:rPr>
          <w:rStyle w:val="af"/>
          <w:rFonts w:cstheme="minorBidi"/>
          <w:szCs w:val="28"/>
          <w:rtl/>
        </w:rPr>
        <w:footnoteReference w:id="264"/>
      </w:r>
      <w:r w:rsidRPr="001D24EC">
        <w:rPr>
          <w:rFonts w:cstheme="minorBidi" w:hint="cs"/>
          <w:szCs w:val="28"/>
          <w:vertAlign w:val="superscript"/>
          <w:rtl/>
        </w:rPr>
        <w:t>)</w:t>
      </w:r>
      <w:r w:rsidRPr="001D24EC">
        <w:rPr>
          <w:rFonts w:cstheme="minorBidi" w:hint="cs"/>
          <w:szCs w:val="28"/>
          <w:rtl/>
        </w:rPr>
        <w:t>، وك</w:t>
      </w:r>
      <w:r>
        <w:rPr>
          <w:rFonts w:cstheme="minorBidi" w:hint="cs"/>
          <w:szCs w:val="28"/>
          <w:rtl/>
        </w:rPr>
        <w:t>أنَّ</w:t>
      </w:r>
      <w:r w:rsidRPr="001D24EC">
        <w:rPr>
          <w:rFonts w:cstheme="minorBidi" w:hint="cs"/>
          <w:szCs w:val="28"/>
          <w:rtl/>
        </w:rPr>
        <w:t xml:space="preserve">نا نلمس هنا بروز الأسبقية في الكشف لبريستلي،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لكُوْن رأياً آخر.</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Pr>
          <w:rFonts w:cstheme="minorBidi" w:hint="cs"/>
          <w:szCs w:val="28"/>
          <w:rtl/>
        </w:rPr>
        <w:t xml:space="preserve">سيما أنَّ </w:t>
      </w:r>
      <w:r w:rsidRPr="001D24EC">
        <w:rPr>
          <w:rFonts w:cstheme="minorBidi" w:hint="cs"/>
          <w:szCs w:val="28"/>
          <w:rtl/>
        </w:rPr>
        <w:t>مسألة الأسبقية التاريخية في الكشف العلمي، لاقت في العقد الأخير من القرن العشرين أهمية</w:t>
      </w:r>
      <w:r>
        <w:rPr>
          <w:rFonts w:cstheme="minorBidi" w:hint="cs"/>
          <w:szCs w:val="28"/>
          <w:rtl/>
        </w:rPr>
        <w:t>ً</w:t>
      </w:r>
      <w:r w:rsidRPr="001D24EC">
        <w:rPr>
          <w:rFonts w:cstheme="minorBidi" w:hint="cs"/>
          <w:szCs w:val="28"/>
          <w:rtl/>
        </w:rPr>
        <w:t xml:space="preserve"> بالغة من قبل السوسيولوجيين، على اعتبار </w:t>
      </w:r>
      <w:r>
        <w:rPr>
          <w:rFonts w:cstheme="minorBidi" w:hint="cs"/>
          <w:szCs w:val="28"/>
          <w:rtl/>
        </w:rPr>
        <w:t>أنَّ</w:t>
      </w:r>
      <w:r w:rsidRPr="001D24EC">
        <w:rPr>
          <w:rFonts w:cstheme="minorBidi" w:hint="cs"/>
          <w:szCs w:val="28"/>
          <w:rtl/>
        </w:rPr>
        <w:t xml:space="preserve"> هذا السؤال العدمي لم يكن يوماً من اختصاص مؤرخي العلم الحاذقين الذين دخلوا في نزاع حوله منذ عام 1780، وكذلك السوسيولوجيين من أمثال مرتون الذي استبعد أن تكون هذه المنازعات ناتجة عن الطبيعة السيكولوجية الفردية، ورأى </w:t>
      </w:r>
      <w:r>
        <w:rPr>
          <w:rFonts w:cstheme="minorBidi" w:hint="cs"/>
          <w:szCs w:val="28"/>
          <w:rtl/>
        </w:rPr>
        <w:t>أنَّ</w:t>
      </w:r>
      <w:r w:rsidRPr="001D24EC">
        <w:rPr>
          <w:rFonts w:cstheme="minorBidi" w:hint="cs"/>
          <w:szCs w:val="28"/>
          <w:rtl/>
        </w:rPr>
        <w:t xml:space="preserve">ها ناتجة عن تأثير المعايير الاجتماعية أي المؤسسة العلمية التي تعيِّن الأصالة على </w:t>
      </w:r>
      <w:r>
        <w:rPr>
          <w:rFonts w:cstheme="minorBidi" w:hint="cs"/>
          <w:szCs w:val="28"/>
          <w:rtl/>
        </w:rPr>
        <w:t>أنَّ</w:t>
      </w:r>
      <w:r w:rsidRPr="001D24EC">
        <w:rPr>
          <w:rFonts w:cstheme="minorBidi" w:hint="cs"/>
          <w:szCs w:val="28"/>
          <w:rtl/>
        </w:rPr>
        <w:t>ها قيمة عليا وتجعل من الاعتراف بها مسألة كبرى،</w:t>
      </w:r>
      <w:r w:rsidRPr="001D24EC">
        <w:rPr>
          <w:rFonts w:cstheme="minorBidi" w:hint="cs"/>
          <w:szCs w:val="28"/>
          <w:vertAlign w:val="superscript"/>
          <w:rtl/>
        </w:rPr>
        <w:t>(</w:t>
      </w:r>
      <w:r w:rsidRPr="001D24EC">
        <w:rPr>
          <w:szCs w:val="28"/>
          <w:vertAlign w:val="superscript"/>
          <w:rtl/>
        </w:rPr>
        <w:footnoteReference w:id="265"/>
      </w:r>
      <w:r w:rsidRPr="001D24EC">
        <w:rPr>
          <w:rFonts w:cstheme="minorBidi" w:hint="cs"/>
          <w:szCs w:val="28"/>
          <w:vertAlign w:val="superscript"/>
          <w:rtl/>
        </w:rPr>
        <w:t>)</w:t>
      </w:r>
      <w:r w:rsidRPr="001D24EC">
        <w:rPr>
          <w:rFonts w:cstheme="minorBidi" w:hint="cs"/>
          <w:b/>
          <w:bCs/>
          <w:szCs w:val="28"/>
          <w:vertAlign w:val="superscript"/>
          <w:rtl/>
        </w:rPr>
        <w:t xml:space="preserve"> </w:t>
      </w:r>
      <w:r w:rsidRPr="001D24EC">
        <w:rPr>
          <w:rFonts w:cstheme="minorBidi" w:hint="cs"/>
          <w:szCs w:val="28"/>
          <w:rtl/>
        </w:rPr>
        <w:t>لا تقل عن أهمية</w:t>
      </w:r>
      <w:r>
        <w:rPr>
          <w:rFonts w:cstheme="minorBidi" w:hint="cs"/>
          <w:szCs w:val="28"/>
          <w:rtl/>
        </w:rPr>
        <w:t>ً</w:t>
      </w:r>
      <w:r w:rsidRPr="001D24EC">
        <w:rPr>
          <w:rFonts w:cstheme="minorBidi" w:hint="cs"/>
          <w:szCs w:val="28"/>
          <w:rtl/>
        </w:rPr>
        <w:t xml:space="preserve"> الاكتشاف ذاته، وقد أكد كُوْن على هذه الأهمية ولكن بشكل مختلف تماماً عن مرتون إذ يؤكد هو بالمقابل على </w:t>
      </w:r>
      <w:r>
        <w:rPr>
          <w:rFonts w:cstheme="minorBidi" w:hint="cs"/>
          <w:szCs w:val="28"/>
          <w:rtl/>
        </w:rPr>
        <w:t>أنَّ</w:t>
      </w:r>
      <w:r w:rsidRPr="001D24EC">
        <w:rPr>
          <w:rFonts w:cstheme="minorBidi" w:hint="cs"/>
          <w:szCs w:val="28"/>
          <w:rtl/>
        </w:rPr>
        <w:t xml:space="preserve"> اختلاف تقييمنا لظاهرة جديدة ولمكتشفها، يتناسب مع تقييمنا لمقدار خروج الظاهرة عن التوقعات التي يثيرها ال</w:t>
      </w:r>
      <w:r>
        <w:rPr>
          <w:rFonts w:cstheme="minorBidi" w:hint="cs"/>
          <w:szCs w:val="28"/>
          <w:rtl/>
        </w:rPr>
        <w:t>برادايم</w:t>
      </w:r>
      <w:r w:rsidRPr="001D24EC">
        <w:rPr>
          <w:rFonts w:cstheme="minorBidi" w:hint="cs"/>
          <w:szCs w:val="28"/>
          <w:vertAlign w:val="superscript"/>
          <w:rtl/>
        </w:rPr>
        <w:t>(</w:t>
      </w:r>
      <w:r w:rsidRPr="001D24EC">
        <w:rPr>
          <w:rFonts w:cstheme="minorBidi"/>
          <w:szCs w:val="28"/>
          <w:vertAlign w:val="superscript"/>
          <w:rtl/>
        </w:rPr>
        <w:footnoteReference w:id="266"/>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ه يؤكد </w:t>
      </w:r>
      <w:r>
        <w:rPr>
          <w:rFonts w:cstheme="minorBidi" w:hint="cs"/>
          <w:szCs w:val="28"/>
          <w:rtl/>
        </w:rPr>
        <w:t xml:space="preserve">على </w:t>
      </w:r>
      <w:r w:rsidRPr="001D24EC">
        <w:rPr>
          <w:rFonts w:cstheme="minorBidi" w:hint="cs"/>
          <w:szCs w:val="28"/>
          <w:rtl/>
        </w:rPr>
        <w:t xml:space="preserve">الرغم من أهمية هذه المسألة على صعوبة نسبة الكشف العلمي </w:t>
      </w:r>
      <w:r>
        <w:rPr>
          <w:rFonts w:cstheme="minorBidi" w:hint="cs"/>
          <w:szCs w:val="28"/>
          <w:rtl/>
        </w:rPr>
        <w:t>إلى فرد بعينه</w:t>
      </w:r>
      <w:r w:rsidRPr="001D24EC">
        <w:rPr>
          <w:rFonts w:cstheme="minorBidi" w:hint="cs"/>
          <w:szCs w:val="28"/>
          <w:rtl/>
        </w:rPr>
        <w:t xml:space="preserve"> وإلى لحظة زمنية معينة، فاكتشاف ظاهرة الأوكسجين مثلاً تبدو معقدة للغاية،</w:t>
      </w:r>
      <w:r w:rsidRPr="001D24EC">
        <w:rPr>
          <w:rFonts w:cstheme="minorBidi" w:hint="cs"/>
          <w:szCs w:val="28"/>
          <w:vertAlign w:val="superscript"/>
          <w:rtl/>
        </w:rPr>
        <w:t>(</w:t>
      </w:r>
      <w:r w:rsidRPr="001D24EC">
        <w:rPr>
          <w:rStyle w:val="af"/>
          <w:rFonts w:cstheme="minorBidi"/>
          <w:szCs w:val="28"/>
          <w:rtl/>
        </w:rPr>
        <w:footnoteReference w:id="267"/>
      </w:r>
      <w:r w:rsidRPr="001D24EC">
        <w:rPr>
          <w:rFonts w:cstheme="minorBidi" w:hint="cs"/>
          <w:szCs w:val="28"/>
          <w:vertAlign w:val="superscript"/>
          <w:rtl/>
        </w:rPr>
        <w:t>)</w:t>
      </w:r>
      <w:r w:rsidRPr="001D24EC">
        <w:rPr>
          <w:rFonts w:cstheme="minorBidi" w:hint="cs"/>
          <w:szCs w:val="28"/>
          <w:rtl/>
        </w:rPr>
        <w:t xml:space="preserve"> ولاسي</w:t>
      </w:r>
      <w:r>
        <w:rPr>
          <w:rFonts w:cstheme="minorBidi" w:hint="cs"/>
          <w:szCs w:val="28"/>
          <w:rtl/>
        </w:rPr>
        <w:t xml:space="preserve">ما مع وجود هذا العدد من العلماء </w:t>
      </w:r>
      <w:r w:rsidRPr="001D24EC">
        <w:rPr>
          <w:rFonts w:cstheme="minorBidi" w:hint="cs"/>
          <w:szCs w:val="28"/>
          <w:rtl/>
        </w:rPr>
        <w:t xml:space="preserve">الذين كان لهم الفضل في اكتشاف هذه الظاهرة، فلو نظرنا إلى الأوكسجين على </w:t>
      </w:r>
      <w:r>
        <w:rPr>
          <w:rFonts w:cstheme="minorBidi" w:hint="cs"/>
          <w:szCs w:val="28"/>
          <w:rtl/>
        </w:rPr>
        <w:t>أنَّ</w:t>
      </w:r>
      <w:r w:rsidRPr="001D24EC">
        <w:rPr>
          <w:rFonts w:cstheme="minorBidi" w:hint="cs"/>
          <w:szCs w:val="28"/>
          <w:rtl/>
        </w:rPr>
        <w:t>ه هواء خال من الفلوجستين، لأكدن</w:t>
      </w:r>
      <w:r>
        <w:rPr>
          <w:rFonts w:cstheme="minorBidi" w:hint="cs"/>
          <w:szCs w:val="28"/>
          <w:rtl/>
        </w:rPr>
        <w:t>ا بذلك أنَّ</w:t>
      </w:r>
      <w:r w:rsidRPr="001D24EC">
        <w:rPr>
          <w:rFonts w:cstheme="minorBidi" w:hint="cs"/>
          <w:szCs w:val="28"/>
          <w:rtl/>
        </w:rPr>
        <w:t>نا نعرف مكتشفه، وهو بريستلي</w:t>
      </w:r>
      <w:r>
        <w:rPr>
          <w:rFonts w:cstheme="minorBidi" w:hint="cs"/>
          <w:szCs w:val="28"/>
          <w:rtl/>
        </w:rPr>
        <w:t xml:space="preserve"> على </w:t>
      </w:r>
      <w:r w:rsidRPr="001D24EC">
        <w:rPr>
          <w:rFonts w:cstheme="minorBidi" w:hint="cs"/>
          <w:szCs w:val="28"/>
          <w:rtl/>
        </w:rPr>
        <w:t xml:space="preserve">الرغم من عدم معرفتنا لزمن الاكتشاف، إلا </w:t>
      </w:r>
      <w:r>
        <w:rPr>
          <w:rFonts w:cstheme="minorBidi" w:hint="cs"/>
          <w:szCs w:val="28"/>
          <w:rtl/>
        </w:rPr>
        <w:t>أنَّ</w:t>
      </w:r>
      <w:r w:rsidRPr="001D24EC">
        <w:rPr>
          <w:rFonts w:cstheme="minorBidi" w:hint="cs"/>
          <w:szCs w:val="28"/>
          <w:rtl/>
        </w:rPr>
        <w:t xml:space="preserve"> ظهور الجديد يتطلب قبل كل شيء الوعي المسبق بوجود خطأ ما، هذا الأمر الذي لم يتوافر عند بريستلي وسكيل</w:t>
      </w:r>
      <w:r>
        <w:rPr>
          <w:rFonts w:cstheme="minorBidi" w:hint="cs"/>
          <w:szCs w:val="28"/>
          <w:rtl/>
        </w:rPr>
        <w:t xml:space="preserve"> على </w:t>
      </w:r>
      <w:r w:rsidRPr="001D24EC">
        <w:rPr>
          <w:rFonts w:cstheme="minorBidi" w:hint="cs"/>
          <w:szCs w:val="28"/>
          <w:rtl/>
        </w:rPr>
        <w:t xml:space="preserve">الرغم من تقديمهم شيء يخص الأوكسجين،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اكتشافه لم يكن بحد ذاته سبباً لتغيِّر ال</w:t>
      </w:r>
      <w:r>
        <w:rPr>
          <w:rFonts w:cstheme="minorBidi" w:hint="cs"/>
          <w:szCs w:val="28"/>
          <w:rtl/>
        </w:rPr>
        <w:t>برادايم</w:t>
      </w:r>
      <w:r w:rsidRPr="001D24EC">
        <w:rPr>
          <w:rFonts w:cstheme="minorBidi" w:hint="cs"/>
          <w:szCs w:val="28"/>
          <w:rtl/>
        </w:rPr>
        <w:t xml:space="preserve">، فلو تأملنا ما أودعه لافوازييه من </w:t>
      </w:r>
      <w:r w:rsidRPr="001D24EC">
        <w:rPr>
          <w:rFonts w:cstheme="minorBidi" w:hint="cs"/>
          <w:szCs w:val="28"/>
          <w:rtl/>
        </w:rPr>
        <w:lastRenderedPageBreak/>
        <w:t>أوراق منذ عام 1777 وما بعدها، لوجدنا ب</w:t>
      </w:r>
      <w:r>
        <w:rPr>
          <w:rFonts w:cstheme="minorBidi" w:hint="cs"/>
          <w:szCs w:val="28"/>
          <w:rtl/>
        </w:rPr>
        <w:t>أنَّ</w:t>
      </w:r>
      <w:r w:rsidRPr="001D24EC">
        <w:rPr>
          <w:rFonts w:cstheme="minorBidi" w:hint="cs"/>
          <w:szCs w:val="28"/>
          <w:rtl/>
        </w:rPr>
        <w:t xml:space="preserve">ه لم يكن مجرد مُكتشف للأوكسجين فقط بل ولنظرية الاحتراق الأوكسجيني، فقد وعى مسبقاً </w:t>
      </w:r>
      <w:r>
        <w:rPr>
          <w:rFonts w:cstheme="minorBidi" w:hint="cs"/>
          <w:szCs w:val="28"/>
          <w:rtl/>
        </w:rPr>
        <w:t>وجود خطأ ما</w:t>
      </w:r>
      <w:r w:rsidRPr="001D24EC">
        <w:rPr>
          <w:rFonts w:cstheme="minorBidi" w:hint="cs"/>
          <w:szCs w:val="28"/>
          <w:rtl/>
        </w:rPr>
        <w:t xml:space="preserve"> وهذا ما ساعده على</w:t>
      </w:r>
      <w:r>
        <w:rPr>
          <w:rFonts w:cstheme="minorBidi" w:hint="cs"/>
          <w:szCs w:val="28"/>
          <w:rtl/>
        </w:rPr>
        <w:t xml:space="preserve"> أن يرى في تجارب بريستلي</w:t>
      </w:r>
      <w:r w:rsidRPr="001D24EC">
        <w:rPr>
          <w:rFonts w:cstheme="minorBidi" w:hint="cs"/>
          <w:szCs w:val="28"/>
          <w:rtl/>
        </w:rPr>
        <w:t xml:space="preserve"> ما عجز بريستلي ذاته عن رؤيته، وبالعكس فقد كان ما رآه لافوازييه هو السبب الرئيسي وراء عجز بريستلي عن رؤيته طيلة حياته</w:t>
      </w:r>
      <w:r w:rsidRPr="001D24EC">
        <w:rPr>
          <w:rFonts w:cstheme="minorBidi" w:hint="cs"/>
          <w:szCs w:val="28"/>
          <w:vertAlign w:val="superscript"/>
          <w:rtl/>
        </w:rPr>
        <w:t>(</w:t>
      </w:r>
      <w:r w:rsidRPr="001D24EC">
        <w:rPr>
          <w:rFonts w:cstheme="minorBidi"/>
          <w:szCs w:val="28"/>
          <w:vertAlign w:val="superscript"/>
          <w:rtl/>
        </w:rPr>
        <w:footnoteReference w:id="268"/>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وبذلك يحدد كُوْن لافوازيي</w:t>
      </w:r>
      <w:r w:rsidRPr="001D24EC">
        <w:rPr>
          <w:rFonts w:cstheme="minorBidi" w:hint="eastAsia"/>
          <w:szCs w:val="28"/>
          <w:rtl/>
        </w:rPr>
        <w:t>ه</w:t>
      </w:r>
      <w:r w:rsidRPr="001D24EC">
        <w:rPr>
          <w:rFonts w:cstheme="minorBidi" w:hint="cs"/>
          <w:szCs w:val="28"/>
          <w:rtl/>
        </w:rPr>
        <w:t xml:space="preserve"> بوصفه أول من أدرك خواص الأوكسجين المهمة، وبرهن </w:t>
      </w:r>
      <w:r>
        <w:rPr>
          <w:rFonts w:cstheme="minorBidi" w:hint="cs"/>
          <w:szCs w:val="28"/>
          <w:rtl/>
        </w:rPr>
        <w:t>أنَّ</w:t>
      </w:r>
      <w:r w:rsidRPr="001D24EC">
        <w:rPr>
          <w:rFonts w:cstheme="minorBidi" w:hint="cs"/>
          <w:szCs w:val="28"/>
          <w:rtl/>
        </w:rPr>
        <w:t xml:space="preserve"> الأوكسجين في كل أشكال الاحتراق وعملية التنفس عند الكائن الحي وتَشكُّل الصدأ فوق المعادن، يتَّحد بالمواد التي تخضع لعملية الأكسدة، مع فرق </w:t>
      </w:r>
      <w:r>
        <w:rPr>
          <w:rFonts w:cstheme="minorBidi" w:hint="cs"/>
          <w:szCs w:val="28"/>
          <w:rtl/>
        </w:rPr>
        <w:t>أنَّ الاحتراق</w:t>
      </w:r>
      <w:r w:rsidRPr="001D24EC">
        <w:rPr>
          <w:rFonts w:cstheme="minorBidi" w:hint="cs"/>
          <w:szCs w:val="28"/>
          <w:rtl/>
        </w:rPr>
        <w:t xml:space="preserve"> هو عملية أكسدة سريعة، في حين </w:t>
      </w:r>
      <w:r>
        <w:rPr>
          <w:rFonts w:cstheme="minorBidi" w:hint="cs"/>
          <w:szCs w:val="28"/>
          <w:rtl/>
        </w:rPr>
        <w:t>أنَّ</w:t>
      </w:r>
      <w:r w:rsidRPr="001D24EC">
        <w:rPr>
          <w:rFonts w:cstheme="minorBidi" w:hint="cs"/>
          <w:szCs w:val="28"/>
          <w:rtl/>
        </w:rPr>
        <w:t xml:space="preserve"> تشكُّل الصدأ هو عملية أكسدة بطيئة، وبالنتيجة فإن</w:t>
      </w:r>
      <w:r>
        <w:rPr>
          <w:rFonts w:cstheme="minorBidi" w:hint="cs"/>
          <w:szCs w:val="28"/>
          <w:rtl/>
        </w:rPr>
        <w:t>َّ</w:t>
      </w:r>
      <w:r w:rsidRPr="001D24EC">
        <w:rPr>
          <w:rFonts w:cstheme="minorBidi" w:hint="cs"/>
          <w:szCs w:val="28"/>
          <w:rtl/>
        </w:rPr>
        <w:t xml:space="preserve"> أبحاثه قد سددت ضربة قاضية لنظرية اللاهوب، فقد أُكِّدت تلك النظرية، وكان الزعم خاطئاً ب</w:t>
      </w:r>
      <w:r>
        <w:rPr>
          <w:rFonts w:cstheme="minorBidi" w:hint="cs"/>
          <w:szCs w:val="28"/>
          <w:rtl/>
        </w:rPr>
        <w:t>أنَّ</w:t>
      </w:r>
      <w:r w:rsidRPr="001D24EC">
        <w:rPr>
          <w:rFonts w:cstheme="minorBidi" w:hint="cs"/>
          <w:szCs w:val="28"/>
          <w:rtl/>
        </w:rPr>
        <w:t xml:space="preserve"> الاحتراق يؤدي إلى انطلاق الفلوجستين، وكان لافوازيي</w:t>
      </w:r>
      <w:r w:rsidRPr="001D24EC">
        <w:rPr>
          <w:rFonts w:cstheme="minorBidi" w:hint="eastAsia"/>
          <w:szCs w:val="28"/>
          <w:rtl/>
        </w:rPr>
        <w:t>ه</w:t>
      </w:r>
      <w:r w:rsidRPr="001D24EC">
        <w:rPr>
          <w:rFonts w:cstheme="minorBidi" w:hint="cs"/>
          <w:szCs w:val="28"/>
          <w:rtl/>
        </w:rPr>
        <w:t xml:space="preserve"> هو بحق أول من أطلق على الأوكسجين هذا الاسم والذي يعني "شكل الأحماض"</w:t>
      </w:r>
      <w:r w:rsidRPr="001D24EC">
        <w:rPr>
          <w:rFonts w:cstheme="minorBidi" w:hint="cs"/>
          <w:szCs w:val="28"/>
          <w:vertAlign w:val="superscript"/>
          <w:rtl/>
        </w:rPr>
        <w:t>(</w:t>
      </w:r>
      <w:r w:rsidRPr="001D24EC">
        <w:rPr>
          <w:rStyle w:val="af"/>
          <w:rFonts w:cstheme="minorBidi"/>
          <w:szCs w:val="28"/>
          <w:rtl/>
        </w:rPr>
        <w:footnoteReference w:id="269"/>
      </w:r>
      <w:r w:rsidRPr="001D24EC">
        <w:rPr>
          <w:rFonts w:cstheme="minorBidi" w:hint="cs"/>
          <w:szCs w:val="28"/>
          <w:vertAlign w:val="superscript"/>
          <w:rtl/>
        </w:rPr>
        <w:t>)</w:t>
      </w:r>
      <w:r w:rsidRPr="001D24EC">
        <w:rPr>
          <w:rFonts w:cstheme="minorBidi" w:hint="cs"/>
          <w:szCs w:val="28"/>
          <w:rtl/>
        </w:rPr>
        <w:t xml:space="preserve">، وأكد على </w:t>
      </w:r>
      <w:r>
        <w:rPr>
          <w:rFonts w:cstheme="minorBidi" w:hint="cs"/>
          <w:szCs w:val="28"/>
          <w:rtl/>
        </w:rPr>
        <w:t>أنَّ</w:t>
      </w:r>
      <w:r w:rsidRPr="001D24EC">
        <w:rPr>
          <w:rFonts w:cstheme="minorBidi" w:hint="cs"/>
          <w:szCs w:val="28"/>
          <w:rtl/>
        </w:rPr>
        <w:t xml:space="preserve"> عملية الاحتراق لا تحتاج إلى الفلوجستين بل إلى عنصر الأوكسجين، بحيث يمكننا الإدعاء ب</w:t>
      </w:r>
      <w:r>
        <w:rPr>
          <w:rFonts w:cstheme="minorBidi" w:hint="cs"/>
          <w:szCs w:val="28"/>
          <w:rtl/>
        </w:rPr>
        <w:t>أنَّ</w:t>
      </w:r>
      <w:r w:rsidRPr="001D24EC">
        <w:rPr>
          <w:rFonts w:cstheme="minorBidi" w:hint="cs"/>
          <w:szCs w:val="28"/>
          <w:rtl/>
        </w:rPr>
        <w:t xml:space="preserve"> نظريته ستكون المنطلق لإشعال الثورة الكيميائية فيما بعد.</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w:t>
      </w:r>
      <w:r>
        <w:rPr>
          <w:rFonts w:cstheme="minorBidi" w:hint="cs"/>
          <w:szCs w:val="28"/>
          <w:rtl/>
        </w:rPr>
        <w:t>من هنا أ</w:t>
      </w:r>
      <w:r w:rsidRPr="001D24EC">
        <w:rPr>
          <w:rFonts w:cstheme="minorBidi" w:hint="cs"/>
          <w:szCs w:val="28"/>
          <w:rtl/>
        </w:rPr>
        <w:t>رى ب</w:t>
      </w:r>
      <w:r>
        <w:rPr>
          <w:rFonts w:cstheme="minorBidi" w:hint="cs"/>
          <w:szCs w:val="28"/>
          <w:rtl/>
        </w:rPr>
        <w:t xml:space="preserve">أنَّ كُوْن على </w:t>
      </w:r>
      <w:r w:rsidRPr="001D24EC">
        <w:rPr>
          <w:rFonts w:cstheme="minorBidi" w:hint="cs"/>
          <w:szCs w:val="28"/>
          <w:rtl/>
        </w:rPr>
        <w:t xml:space="preserve">الرغم من تأكيده على عدم السؤال على يد من تم الكشف إلا </w:t>
      </w:r>
      <w:r>
        <w:rPr>
          <w:rFonts w:cstheme="minorBidi" w:hint="cs"/>
          <w:szCs w:val="28"/>
          <w:rtl/>
        </w:rPr>
        <w:t>أنَّ</w:t>
      </w:r>
      <w:r w:rsidRPr="001D24EC">
        <w:rPr>
          <w:rFonts w:cstheme="minorBidi" w:hint="cs"/>
          <w:szCs w:val="28"/>
          <w:rtl/>
        </w:rPr>
        <w:t xml:space="preserve">ه يولي بالمقابل مسألة الأسبقية الزمانية أهمية كبيرة، كونها ستشغل فيما بعد وظيفة ضمن نظريته الثورية، من حيث نسبة </w:t>
      </w:r>
      <w:r>
        <w:rPr>
          <w:rFonts w:cstheme="minorBidi" w:hint="cs"/>
          <w:szCs w:val="28"/>
          <w:rtl/>
        </w:rPr>
        <w:t>برادايم</w:t>
      </w:r>
      <w:r w:rsidRPr="001D24EC">
        <w:rPr>
          <w:rFonts w:cstheme="minorBidi" w:hint="cs"/>
          <w:szCs w:val="28"/>
          <w:rtl/>
        </w:rPr>
        <w:t xml:space="preserve"> معين لشخص بعينه، كما اعتدنا أن نرى كل ال</w:t>
      </w:r>
      <w:r>
        <w:rPr>
          <w:rFonts w:cstheme="minorBidi" w:hint="cs"/>
          <w:szCs w:val="28"/>
          <w:rtl/>
        </w:rPr>
        <w:t>برادايم</w:t>
      </w:r>
      <w:r w:rsidRPr="001D24EC">
        <w:rPr>
          <w:rFonts w:cstheme="minorBidi" w:hint="cs"/>
          <w:szCs w:val="28"/>
          <w:rtl/>
        </w:rPr>
        <w:t xml:space="preserve">ات في تاريخ التطور العلمي، منسوبة </w:t>
      </w:r>
      <w:r>
        <w:rPr>
          <w:rFonts w:cstheme="minorBidi" w:hint="cs"/>
          <w:szCs w:val="28"/>
          <w:rtl/>
        </w:rPr>
        <w:t>للأفراد</w:t>
      </w:r>
      <w:r w:rsidRPr="001D24EC">
        <w:rPr>
          <w:rFonts w:cstheme="minorBidi" w:hint="cs"/>
          <w:szCs w:val="28"/>
          <w:rtl/>
        </w:rPr>
        <w:t xml:space="preserve"> الذين كان لهم الفضل في ظهورها.</w:t>
      </w:r>
    </w:p>
    <w:p w:rsidR="00F371BB" w:rsidRPr="001D24EC" w:rsidRDefault="00F371BB" w:rsidP="00F371BB">
      <w:pPr>
        <w:spacing w:line="240" w:lineRule="auto"/>
        <w:ind w:firstLine="720"/>
        <w:rPr>
          <w:rFonts w:cstheme="minorBidi"/>
          <w:szCs w:val="28"/>
          <w:rtl/>
        </w:rPr>
      </w:pPr>
    </w:p>
    <w:p w:rsidR="00F371BB" w:rsidRPr="00422F11" w:rsidRDefault="00F371BB" w:rsidP="00F371BB">
      <w:pPr>
        <w:tabs>
          <w:tab w:val="left" w:pos="941"/>
        </w:tabs>
        <w:spacing w:line="360" w:lineRule="auto"/>
        <w:ind w:left="90"/>
        <w:rPr>
          <w:rFonts w:cstheme="minorBidi"/>
          <w:b/>
          <w:bCs/>
          <w:szCs w:val="28"/>
          <w:rtl/>
        </w:rPr>
      </w:pPr>
      <w:r>
        <w:rPr>
          <w:rFonts w:cstheme="minorBidi" w:hint="cs"/>
          <w:b/>
          <w:bCs/>
          <w:szCs w:val="28"/>
          <w:rtl/>
        </w:rPr>
        <w:t xml:space="preserve">1-1-1-3- </w:t>
      </w:r>
      <w:r w:rsidRPr="00422F11">
        <w:rPr>
          <w:rFonts w:cstheme="minorBidi" w:hint="cs"/>
          <w:b/>
          <w:bCs/>
          <w:szCs w:val="28"/>
          <w:rtl/>
        </w:rPr>
        <w:t>ظهور أدوات جديدة:</w:t>
      </w:r>
      <w:r w:rsidRPr="00422F11">
        <w:rPr>
          <w:rFonts w:cstheme="minorBidi" w:hint="cs"/>
          <w:szCs w:val="28"/>
          <w:rtl/>
        </w:rPr>
        <w:t xml:space="preserve"> يؤكد كُوْن </w:t>
      </w:r>
      <w:r>
        <w:rPr>
          <w:rFonts w:cstheme="minorBidi" w:hint="cs"/>
          <w:szCs w:val="28"/>
          <w:rtl/>
        </w:rPr>
        <w:t>أنَّ</w:t>
      </w:r>
      <w:r w:rsidRPr="00422F11">
        <w:rPr>
          <w:rFonts w:cstheme="minorBidi" w:hint="cs"/>
          <w:szCs w:val="28"/>
          <w:rtl/>
        </w:rPr>
        <w:t xml:space="preserve">ه حتى في غياب الوعي المسبق عند المجتمع العلمي للظواهر الجديدة </w:t>
      </w:r>
      <w:r>
        <w:rPr>
          <w:rFonts w:cstheme="minorBidi" w:hint="cs"/>
          <w:szCs w:val="28"/>
          <w:rtl/>
        </w:rPr>
        <w:t>غير</w:t>
      </w:r>
      <w:r w:rsidRPr="00422F11">
        <w:rPr>
          <w:rFonts w:cstheme="minorBidi" w:hint="cs"/>
          <w:szCs w:val="28"/>
          <w:rtl/>
        </w:rPr>
        <w:t xml:space="preserve"> </w:t>
      </w:r>
      <w:r>
        <w:rPr>
          <w:rFonts w:cstheme="minorBidi" w:hint="cs"/>
          <w:szCs w:val="28"/>
          <w:rtl/>
        </w:rPr>
        <w:t>أنَّ</w:t>
      </w:r>
      <w:r w:rsidRPr="00422F11">
        <w:rPr>
          <w:rFonts w:cstheme="minorBidi" w:hint="cs"/>
          <w:szCs w:val="28"/>
          <w:rtl/>
        </w:rPr>
        <w:t xml:space="preserve"> ظهور أجهزة جديدة أو استخدام جهاز معين بطريقة خاصة مثل مجهر الإلكترون، قد يؤدي إلى حدوث ظرف من نوع آخر فهناك توقعات نظرية وتوقعات عملية وكلها أدت دوراً بارزاً،</w:t>
      </w:r>
      <w:r w:rsidRPr="00422F11">
        <w:rPr>
          <w:rFonts w:cstheme="minorBidi" w:hint="cs"/>
          <w:szCs w:val="28"/>
          <w:vertAlign w:val="superscript"/>
          <w:rtl/>
        </w:rPr>
        <w:t>(</w:t>
      </w:r>
      <w:r w:rsidRPr="001D24EC">
        <w:rPr>
          <w:vertAlign w:val="superscript"/>
          <w:rtl/>
        </w:rPr>
        <w:footnoteReference w:id="270"/>
      </w:r>
      <w:r w:rsidRPr="00422F11">
        <w:rPr>
          <w:rFonts w:cstheme="minorBidi" w:hint="cs"/>
          <w:szCs w:val="28"/>
          <w:vertAlign w:val="superscript"/>
          <w:rtl/>
        </w:rPr>
        <w:t>)</w:t>
      </w:r>
      <w:r w:rsidRPr="00422F11">
        <w:rPr>
          <w:rFonts w:cstheme="minorBidi" w:hint="cs"/>
          <w:szCs w:val="28"/>
          <w:rtl/>
        </w:rPr>
        <w:t xml:space="preserve"> إلا </w:t>
      </w:r>
      <w:r>
        <w:rPr>
          <w:rFonts w:cstheme="minorBidi" w:hint="cs"/>
          <w:szCs w:val="28"/>
          <w:rtl/>
        </w:rPr>
        <w:t>أنَّ</w:t>
      </w:r>
      <w:r w:rsidRPr="00422F11">
        <w:rPr>
          <w:rFonts w:cstheme="minorBidi" w:hint="cs"/>
          <w:szCs w:val="28"/>
          <w:rtl/>
        </w:rPr>
        <w:t xml:space="preserve"> وجود الجهاز لوحده قد لا يقود إلى جديد، فلا بد من وجود العبقرية الفردية القادرة على إدارته</w:t>
      </w:r>
      <w:r>
        <w:rPr>
          <w:rFonts w:cstheme="minorBidi" w:hint="cs"/>
          <w:szCs w:val="28"/>
          <w:rtl/>
        </w:rPr>
        <w:t xml:space="preserve">، على </w:t>
      </w:r>
      <w:r w:rsidRPr="00422F11">
        <w:rPr>
          <w:rFonts w:cstheme="minorBidi" w:hint="cs"/>
          <w:szCs w:val="28"/>
          <w:rtl/>
        </w:rPr>
        <w:t>الرغم من تأكيد بعض النقاد على أهمية الأدوات في توليد الثورات العلمية مثل الطاقة الشمسية والشِفرة الوراثية والانترنت، بالإضافة إلى الأجهزة الجديدة التي تسمح لهم بخوض آفاق وأعماق أكبر مما أتيح لهم من قبل</w:t>
      </w:r>
      <w:r w:rsidRPr="00422F11">
        <w:rPr>
          <w:rFonts w:cstheme="minorBidi" w:hint="cs"/>
          <w:szCs w:val="28"/>
          <w:vertAlign w:val="superscript"/>
          <w:rtl/>
        </w:rPr>
        <w:t>(</w:t>
      </w:r>
      <w:r w:rsidRPr="001D24EC">
        <w:rPr>
          <w:vertAlign w:val="superscript"/>
          <w:rtl/>
        </w:rPr>
        <w:footnoteReference w:id="271"/>
      </w:r>
      <w:r w:rsidRPr="00422F11">
        <w:rPr>
          <w:rFonts w:cstheme="minorBidi" w:hint="cs"/>
          <w:szCs w:val="28"/>
          <w:vertAlign w:val="superscript"/>
          <w:rtl/>
        </w:rPr>
        <w:t>)</w:t>
      </w:r>
      <w:r w:rsidRPr="00422F11">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lastRenderedPageBreak/>
        <w:t xml:space="preserve">غير </w:t>
      </w:r>
      <w:r>
        <w:rPr>
          <w:rFonts w:cstheme="minorBidi" w:hint="cs"/>
          <w:szCs w:val="28"/>
          <w:rtl/>
        </w:rPr>
        <w:t>أنَّ</w:t>
      </w:r>
      <w:r w:rsidRPr="001D24EC">
        <w:rPr>
          <w:rFonts w:cstheme="minorBidi" w:hint="cs"/>
          <w:szCs w:val="28"/>
          <w:rtl/>
        </w:rPr>
        <w:t xml:space="preserve"> كُوْن يرد على مثل هذا النقد بقوله:</w:t>
      </w:r>
      <w:r w:rsidRPr="001D24EC">
        <w:rPr>
          <w:rFonts w:cstheme="minorBidi" w:hint="cs"/>
          <w:b/>
          <w:bCs/>
          <w:szCs w:val="28"/>
          <w:rtl/>
        </w:rPr>
        <w:t>"حتى عند وجود الجهاز، فإن</w:t>
      </w:r>
      <w:r>
        <w:rPr>
          <w:rFonts w:cstheme="minorBidi" w:hint="cs"/>
          <w:b/>
          <w:bCs/>
          <w:szCs w:val="28"/>
          <w:rtl/>
        </w:rPr>
        <w:t>َّ</w:t>
      </w:r>
      <w:r w:rsidRPr="001D24EC">
        <w:rPr>
          <w:rFonts w:cstheme="minorBidi" w:hint="cs"/>
          <w:b/>
          <w:bCs/>
          <w:szCs w:val="28"/>
          <w:rtl/>
        </w:rPr>
        <w:t xml:space="preserve"> الجديد لا يظهر عادة إلا للشخص الذي بمعرفته الدقيقة لما يجب أن يتوقع، يمكنه أن يُدرك </w:t>
      </w:r>
      <w:r>
        <w:rPr>
          <w:rFonts w:cstheme="minorBidi" w:hint="cs"/>
          <w:b/>
          <w:bCs/>
          <w:szCs w:val="28"/>
          <w:rtl/>
        </w:rPr>
        <w:t>أنَّ</w:t>
      </w:r>
      <w:r w:rsidRPr="001D24EC">
        <w:rPr>
          <w:rFonts w:cstheme="minorBidi" w:hint="cs"/>
          <w:b/>
          <w:bCs/>
          <w:szCs w:val="28"/>
          <w:rtl/>
        </w:rPr>
        <w:t xml:space="preserve"> شيئاً ما قد طرأ عليه خطأ"</w:t>
      </w:r>
      <w:r w:rsidRPr="00261569">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272"/>
      </w:r>
      <w:r w:rsidRPr="001D24EC">
        <w:rPr>
          <w:rFonts w:cstheme="minorBidi" w:hint="cs"/>
          <w:szCs w:val="28"/>
          <w:vertAlign w:val="superscript"/>
          <w:rtl/>
        </w:rPr>
        <w:t xml:space="preserve">) </w:t>
      </w:r>
      <w:r w:rsidRPr="001D24EC">
        <w:rPr>
          <w:rFonts w:cstheme="minorBidi" w:hint="cs"/>
          <w:szCs w:val="28"/>
          <w:rtl/>
        </w:rPr>
        <w:t>وهذا يتبين لنا من خلال دراسة الأزمة</w:t>
      </w:r>
      <w:r>
        <w:rPr>
          <w:rFonts w:cstheme="minorBidi" w:hint="cs"/>
          <w:szCs w:val="28"/>
          <w:rtl/>
        </w:rPr>
        <w:t xml:space="preserve"> التي حدثت في علم الفلك الأرسطي؛</w:t>
      </w:r>
      <w:r w:rsidRPr="001D24EC">
        <w:rPr>
          <w:rFonts w:cstheme="minorBidi" w:hint="cs"/>
          <w:szCs w:val="28"/>
          <w:rtl/>
        </w:rPr>
        <w:t xml:space="preserve"> عندما بدأ أعضاء المجتمع العلمي بوعي ظاهرة شذوذ تتعلق بتوهج النجم المستعر المعروف باسم</w:t>
      </w:r>
      <w:r w:rsidRPr="001D24EC">
        <w:rPr>
          <w:rFonts w:cstheme="minorBidi"/>
          <w:szCs w:val="28"/>
        </w:rPr>
        <w:t xml:space="preserve">(Nova) </w:t>
      </w:r>
      <w:r w:rsidRPr="001D24EC">
        <w:rPr>
          <w:rFonts w:cstheme="minorBidi" w:hint="cs"/>
          <w:szCs w:val="28"/>
          <w:rtl/>
        </w:rPr>
        <w:t xml:space="preserve">، والذي أذهل القارة بأسرها بسبب لمعانه الشديد لدرجة </w:t>
      </w:r>
      <w:r>
        <w:rPr>
          <w:rFonts w:cstheme="minorBidi" w:hint="cs"/>
          <w:szCs w:val="28"/>
          <w:rtl/>
        </w:rPr>
        <w:t>أنَّ</w:t>
      </w:r>
      <w:r w:rsidRPr="001D24EC">
        <w:rPr>
          <w:rFonts w:cstheme="minorBidi" w:hint="cs"/>
          <w:szCs w:val="28"/>
          <w:rtl/>
        </w:rPr>
        <w:t>هم تمكنوا من رؤيته في وضح النهار، الأمر الذي زعزع مكانة ال</w:t>
      </w:r>
      <w:r>
        <w:rPr>
          <w:rFonts w:cstheme="minorBidi" w:hint="cs"/>
          <w:szCs w:val="28"/>
          <w:rtl/>
        </w:rPr>
        <w:t>برادايم الأرسطي عن الكون</w:t>
      </w:r>
      <w:r w:rsidRPr="001D24EC">
        <w:rPr>
          <w:rFonts w:cstheme="minorBidi" w:hint="cs"/>
          <w:szCs w:val="28"/>
          <w:rtl/>
        </w:rPr>
        <w:t xml:space="preserve"> وأدى لظهور مشكلات لم يستطع حلها الفلكيون في تلك الفترة، على الرغم من وجود الجهاز، وذلك يعود لعدم وجود العالِم الكُفء القادر على استخدامه بدقة تسمح له بحل المشكلة، حتى جاء تيكوبراهي الذي استطاع أن يُدخل في تقنياته استخدام "ربعيات" ضخمة تمكَّن بفضلها من قياس المواقع السماوية بدقة تفوق عشر مرات قياس أي فلكي آخر، وقد أقامت تلك الدقة القياسية برهاناً لا يقبل الشك على </w:t>
      </w:r>
      <w:r>
        <w:rPr>
          <w:rFonts w:cstheme="minorBidi" w:hint="cs"/>
          <w:szCs w:val="28"/>
          <w:rtl/>
        </w:rPr>
        <w:t>أنَّ</w:t>
      </w:r>
      <w:r w:rsidRPr="001D24EC">
        <w:rPr>
          <w:rFonts w:cstheme="minorBidi" w:hint="cs"/>
          <w:szCs w:val="28"/>
          <w:rtl/>
        </w:rPr>
        <w:t xml:space="preserve"> السماوات قد تغيرت و</w:t>
      </w:r>
      <w:r>
        <w:rPr>
          <w:rFonts w:cstheme="minorBidi" w:hint="cs"/>
          <w:szCs w:val="28"/>
          <w:rtl/>
        </w:rPr>
        <w:t>أنَّ</w:t>
      </w:r>
      <w:r w:rsidRPr="001D24EC">
        <w:rPr>
          <w:rFonts w:cstheme="minorBidi" w:hint="cs"/>
          <w:szCs w:val="28"/>
          <w:rtl/>
        </w:rPr>
        <w:t xml:space="preserve"> أرسطو كان مخطئاً،</w:t>
      </w:r>
      <w:r w:rsidRPr="001D24EC">
        <w:rPr>
          <w:rFonts w:cstheme="minorBidi" w:hint="cs"/>
          <w:szCs w:val="28"/>
          <w:vertAlign w:val="superscript"/>
          <w:rtl/>
        </w:rPr>
        <w:t>(</w:t>
      </w:r>
      <w:r w:rsidRPr="001D24EC">
        <w:rPr>
          <w:szCs w:val="28"/>
          <w:vertAlign w:val="superscript"/>
          <w:rtl/>
        </w:rPr>
        <w:footnoteReference w:id="273"/>
      </w:r>
      <w:r w:rsidRPr="001D24EC">
        <w:rPr>
          <w:rFonts w:cstheme="minorBidi" w:hint="cs"/>
          <w:szCs w:val="28"/>
          <w:vertAlign w:val="superscript"/>
          <w:rtl/>
        </w:rPr>
        <w:t>)</w:t>
      </w:r>
      <w:r w:rsidRPr="001D24EC">
        <w:rPr>
          <w:rFonts w:cstheme="minorBidi" w:hint="cs"/>
          <w:szCs w:val="28"/>
          <w:rtl/>
        </w:rPr>
        <w:t xml:space="preserve"> و</w:t>
      </w:r>
      <w:r>
        <w:rPr>
          <w:rFonts w:cstheme="minorBidi" w:hint="cs"/>
          <w:szCs w:val="28"/>
          <w:rtl/>
        </w:rPr>
        <w:t>أنَّ</w:t>
      </w:r>
      <w:r w:rsidRPr="001D24EC">
        <w:rPr>
          <w:rFonts w:cstheme="minorBidi" w:hint="cs"/>
          <w:szCs w:val="28"/>
          <w:rtl/>
        </w:rPr>
        <w:t xml:space="preserve"> المسؤول عن ظهور الجديد ليس الجهاز لوحده بل عبقرية العالم. </w:t>
      </w:r>
    </w:p>
    <w:p w:rsidR="00F371BB" w:rsidRPr="001D24EC" w:rsidRDefault="00F371BB" w:rsidP="00F371BB">
      <w:pPr>
        <w:spacing w:line="240" w:lineRule="auto"/>
        <w:ind w:firstLine="720"/>
        <w:rPr>
          <w:rFonts w:cstheme="minorBidi"/>
          <w:szCs w:val="28"/>
          <w:rtl/>
        </w:rPr>
      </w:pPr>
    </w:p>
    <w:p w:rsidR="00F371BB" w:rsidRDefault="00F371BB" w:rsidP="00F371BB">
      <w:pPr>
        <w:pStyle w:val="af6"/>
        <w:spacing w:line="360" w:lineRule="auto"/>
        <w:ind w:left="91"/>
        <w:rPr>
          <w:rFonts w:cstheme="minorBidi"/>
          <w:b/>
          <w:bCs/>
          <w:szCs w:val="28"/>
          <w:rtl/>
        </w:rPr>
      </w:pPr>
      <w:r>
        <w:rPr>
          <w:rFonts w:cstheme="minorBidi" w:hint="cs"/>
          <w:b/>
          <w:bCs/>
          <w:szCs w:val="28"/>
          <w:rtl/>
        </w:rPr>
        <w:t xml:space="preserve">1-1-2- </w:t>
      </w:r>
      <w:r w:rsidRPr="001D24EC">
        <w:rPr>
          <w:rFonts w:cstheme="minorBidi" w:hint="cs"/>
          <w:b/>
          <w:bCs/>
          <w:szCs w:val="28"/>
          <w:rtl/>
        </w:rPr>
        <w:t xml:space="preserve">ظهور نظريات جديدة: </w:t>
      </w:r>
      <w:r w:rsidRPr="001D24EC">
        <w:rPr>
          <w:rFonts w:cstheme="minorBidi" w:hint="cs"/>
          <w:szCs w:val="28"/>
          <w:rtl/>
        </w:rPr>
        <w:t>تمث</w:t>
      </w:r>
      <w:r>
        <w:rPr>
          <w:rFonts w:cstheme="minorBidi" w:hint="cs"/>
          <w:szCs w:val="28"/>
          <w:rtl/>
        </w:rPr>
        <w:t>ِّ</w:t>
      </w:r>
      <w:r w:rsidRPr="001D24EC">
        <w:rPr>
          <w:rFonts w:cstheme="minorBidi" w:hint="cs"/>
          <w:szCs w:val="28"/>
          <w:rtl/>
        </w:rPr>
        <w:t xml:space="preserve">ل الاكتشافات نذيراً للأزمة ومقدمة لانبثاق نظرية جديدة، إلا </w:t>
      </w:r>
      <w:r>
        <w:rPr>
          <w:rFonts w:cstheme="minorBidi" w:hint="cs"/>
          <w:szCs w:val="28"/>
          <w:rtl/>
        </w:rPr>
        <w:t>أنَّ</w:t>
      </w:r>
      <w:r w:rsidRPr="001D24EC">
        <w:rPr>
          <w:rFonts w:cstheme="minorBidi" w:hint="cs"/>
          <w:szCs w:val="28"/>
          <w:rtl/>
        </w:rPr>
        <w:t xml:space="preserve">ها لا تُعد المسؤول الوحيد لحصول الانتقال إلى </w:t>
      </w:r>
      <w:r>
        <w:rPr>
          <w:rFonts w:cstheme="minorBidi" w:hint="cs"/>
          <w:szCs w:val="28"/>
          <w:rtl/>
        </w:rPr>
        <w:t>برادايم</w:t>
      </w:r>
      <w:r w:rsidRPr="001D24EC">
        <w:rPr>
          <w:rFonts w:cstheme="minorBidi" w:hint="cs"/>
          <w:szCs w:val="28"/>
          <w:rtl/>
        </w:rPr>
        <w:t xml:space="preserve"> جديد، ل</w:t>
      </w:r>
      <w:r>
        <w:rPr>
          <w:rFonts w:cstheme="minorBidi" w:hint="cs"/>
          <w:szCs w:val="28"/>
          <w:rtl/>
        </w:rPr>
        <w:t>أنَّ</w:t>
      </w:r>
      <w:r w:rsidRPr="001D24EC">
        <w:rPr>
          <w:rFonts w:cstheme="minorBidi" w:hint="cs"/>
          <w:szCs w:val="28"/>
          <w:rtl/>
        </w:rPr>
        <w:t xml:space="preserve">ها لا تتمثل بخلق جديد بل بتقويض المعرفة القديمة، كما </w:t>
      </w:r>
      <w:r>
        <w:rPr>
          <w:rFonts w:cstheme="minorBidi" w:hint="cs"/>
          <w:szCs w:val="28"/>
          <w:rtl/>
        </w:rPr>
        <w:t>أنَّ</w:t>
      </w:r>
      <w:r w:rsidRPr="001D24EC">
        <w:rPr>
          <w:rFonts w:cstheme="minorBidi" w:hint="cs"/>
          <w:szCs w:val="28"/>
          <w:rtl/>
        </w:rPr>
        <w:t xml:space="preserve"> النظريات الجديدة أكبر قيمة من تلك الكشوف التي تزيد مقدار ما لدينا من المخزون العلمي،</w:t>
      </w:r>
      <w:r w:rsidRPr="001D24EC">
        <w:rPr>
          <w:rFonts w:cstheme="minorBidi" w:hint="cs"/>
          <w:szCs w:val="28"/>
          <w:vertAlign w:val="superscript"/>
          <w:rtl/>
        </w:rPr>
        <w:t>(</w:t>
      </w:r>
      <w:r w:rsidRPr="001D24EC">
        <w:rPr>
          <w:vertAlign w:val="superscript"/>
          <w:rtl/>
        </w:rPr>
        <w:footnoteReference w:id="274"/>
      </w:r>
      <w:r w:rsidRPr="001D24EC">
        <w:rPr>
          <w:rFonts w:cstheme="minorBidi" w:hint="cs"/>
          <w:szCs w:val="28"/>
          <w:vertAlign w:val="superscript"/>
          <w:rtl/>
        </w:rPr>
        <w:t>)</w:t>
      </w:r>
      <w:r w:rsidRPr="001D24EC">
        <w:rPr>
          <w:rFonts w:cstheme="minorBidi" w:hint="cs"/>
          <w:szCs w:val="28"/>
          <w:rtl/>
        </w:rPr>
        <w:t xml:space="preserve"> وقد تكون النظريات من هذه الناحية أفضل من الكشوفات،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النظريات ليست كلها </w:t>
      </w:r>
      <w:r>
        <w:rPr>
          <w:rFonts w:cstheme="minorBidi" w:hint="cs"/>
          <w:szCs w:val="28"/>
          <w:rtl/>
        </w:rPr>
        <w:t>برادايم</w:t>
      </w:r>
      <w:r w:rsidRPr="001D24EC">
        <w:rPr>
          <w:rFonts w:cstheme="minorBidi" w:hint="cs"/>
          <w:szCs w:val="28"/>
          <w:rtl/>
        </w:rPr>
        <w:t>ات وفقاً لكُوْن، فلكي تمتلك النظرية مرتبة ال</w:t>
      </w:r>
      <w:r>
        <w:rPr>
          <w:rFonts w:cstheme="minorBidi" w:hint="cs"/>
          <w:szCs w:val="28"/>
          <w:rtl/>
        </w:rPr>
        <w:t>برادايم</w:t>
      </w:r>
      <w:r w:rsidRPr="001D24EC">
        <w:rPr>
          <w:rFonts w:cstheme="minorBidi" w:hint="cs"/>
          <w:szCs w:val="28"/>
          <w:rtl/>
        </w:rPr>
        <w:t xml:space="preserve"> يجب أن تكون أقدر من منافساتها على حل الأزمة</w:t>
      </w:r>
      <w:r w:rsidRPr="001D24EC">
        <w:rPr>
          <w:rFonts w:cstheme="minorBidi" w:hint="cs"/>
          <w:szCs w:val="28"/>
          <w:vertAlign w:val="superscript"/>
          <w:rtl/>
        </w:rPr>
        <w:t>(</w:t>
      </w:r>
      <w:r w:rsidRPr="001D24EC">
        <w:rPr>
          <w:vertAlign w:val="superscript"/>
          <w:rtl/>
        </w:rPr>
        <w:footnoteReference w:id="275"/>
      </w:r>
      <w:r w:rsidRPr="001D24EC">
        <w:rPr>
          <w:rFonts w:cstheme="minorBidi" w:hint="cs"/>
          <w:szCs w:val="28"/>
          <w:vertAlign w:val="superscript"/>
          <w:rtl/>
        </w:rPr>
        <w:t>)</w:t>
      </w:r>
      <w:r w:rsidRPr="001D24EC">
        <w:rPr>
          <w:rFonts w:cstheme="minorBidi" w:hint="cs"/>
          <w:szCs w:val="28"/>
          <w:rtl/>
        </w:rPr>
        <w:t xml:space="preserve"> التي نتجت عن فقدان الثقة بال</w:t>
      </w:r>
      <w:r>
        <w:rPr>
          <w:rFonts w:cstheme="minorBidi" w:hint="cs"/>
          <w:szCs w:val="28"/>
          <w:rtl/>
        </w:rPr>
        <w:t>برادايم</w:t>
      </w:r>
      <w:r w:rsidRPr="001D24EC">
        <w:rPr>
          <w:rFonts w:cstheme="minorBidi" w:hint="cs"/>
          <w:szCs w:val="28"/>
          <w:rtl/>
        </w:rPr>
        <w:t xml:space="preserve"> وفشل قواعده</w:t>
      </w:r>
      <w:r>
        <w:rPr>
          <w:rFonts w:cstheme="minorBidi" w:hint="cs"/>
          <w:szCs w:val="28"/>
          <w:rtl/>
        </w:rPr>
        <w:t>.</w:t>
      </w:r>
      <w:r w:rsidRPr="001D24EC">
        <w:rPr>
          <w:rFonts w:cstheme="minorBidi" w:hint="cs"/>
          <w:szCs w:val="28"/>
          <w:rtl/>
        </w:rPr>
        <w:t xml:space="preserve"> ولكن كيف تتولد هذه النظريات؟</w:t>
      </w:r>
      <w:r>
        <w:rPr>
          <w:rFonts w:cstheme="minorBidi" w:hint="cs"/>
          <w:szCs w:val="28"/>
          <w:rtl/>
        </w:rPr>
        <w:t>،</w:t>
      </w:r>
      <w:r w:rsidRPr="001D24EC">
        <w:rPr>
          <w:rFonts w:cstheme="minorBidi" w:hint="cs"/>
          <w:szCs w:val="28"/>
          <w:rtl/>
        </w:rPr>
        <w:t xml:space="preserve"> وهل لها دور في الأزمة العلمية؟</w:t>
      </w:r>
      <w:r>
        <w:rPr>
          <w:rFonts w:cstheme="minorBidi" w:hint="cs"/>
          <w:szCs w:val="28"/>
          <w:rtl/>
        </w:rPr>
        <w:t>.</w:t>
      </w:r>
    </w:p>
    <w:p w:rsidR="00F371BB" w:rsidRPr="001D24EC" w:rsidRDefault="00F371BB" w:rsidP="00F371BB">
      <w:pPr>
        <w:pStyle w:val="af6"/>
        <w:spacing w:line="240" w:lineRule="auto"/>
        <w:ind w:left="91"/>
        <w:rPr>
          <w:rFonts w:cstheme="minorBidi"/>
          <w:b/>
          <w:bCs/>
          <w:szCs w:val="28"/>
          <w:rtl/>
        </w:rPr>
      </w:pPr>
    </w:p>
    <w:p w:rsidR="00F371BB" w:rsidRPr="001D24EC" w:rsidRDefault="00F371BB" w:rsidP="00F371BB">
      <w:pPr>
        <w:spacing w:line="360" w:lineRule="auto"/>
        <w:ind w:firstLine="91"/>
        <w:rPr>
          <w:rFonts w:cstheme="minorBidi"/>
          <w:b/>
          <w:bCs/>
          <w:szCs w:val="28"/>
          <w:rtl/>
        </w:rPr>
      </w:pPr>
      <w:r w:rsidRPr="001D24EC">
        <w:rPr>
          <w:rFonts w:cstheme="minorBidi" w:hint="cs"/>
          <w:b/>
          <w:bCs/>
          <w:szCs w:val="28"/>
          <w:rtl/>
        </w:rPr>
        <w:t>1</w:t>
      </w:r>
      <w:r>
        <w:rPr>
          <w:rFonts w:cstheme="minorBidi" w:hint="cs"/>
          <w:b/>
          <w:bCs/>
          <w:szCs w:val="28"/>
          <w:rtl/>
        </w:rPr>
        <w:t>-1</w:t>
      </w:r>
      <w:r w:rsidRPr="001D24EC">
        <w:rPr>
          <w:rFonts w:cstheme="minorBidi" w:hint="cs"/>
          <w:b/>
          <w:bCs/>
          <w:szCs w:val="28"/>
          <w:rtl/>
        </w:rPr>
        <w:t>-2-1- وعي المجتمع العلمي بإخفاق تطبيقات ال</w:t>
      </w:r>
      <w:r>
        <w:rPr>
          <w:rFonts w:cstheme="minorBidi" w:hint="cs"/>
          <w:b/>
          <w:bCs/>
          <w:szCs w:val="28"/>
          <w:rtl/>
        </w:rPr>
        <w:t>برادايم</w:t>
      </w:r>
      <w:r w:rsidRPr="001D24EC">
        <w:rPr>
          <w:rFonts w:cstheme="minorBidi" w:hint="cs"/>
          <w:b/>
          <w:bCs/>
          <w:szCs w:val="28"/>
          <w:rtl/>
        </w:rPr>
        <w:t xml:space="preserve"> القياسي: </w:t>
      </w:r>
      <w:r w:rsidRPr="001D24EC">
        <w:rPr>
          <w:rFonts w:cstheme="minorBidi" w:hint="cs"/>
          <w:szCs w:val="28"/>
          <w:rtl/>
        </w:rPr>
        <w:t>إن</w:t>
      </w:r>
      <w:r>
        <w:rPr>
          <w:rFonts w:cstheme="minorBidi" w:hint="cs"/>
          <w:szCs w:val="28"/>
          <w:rtl/>
        </w:rPr>
        <w:t>َّ</w:t>
      </w:r>
      <w:r w:rsidRPr="001D24EC">
        <w:rPr>
          <w:rFonts w:cstheme="minorBidi" w:hint="cs"/>
          <w:szCs w:val="28"/>
          <w:rtl/>
        </w:rPr>
        <w:t xml:space="preserve"> بزوغ </w:t>
      </w:r>
      <w:r>
        <w:rPr>
          <w:rFonts w:cstheme="minorBidi" w:hint="cs"/>
          <w:szCs w:val="28"/>
          <w:rtl/>
        </w:rPr>
        <w:t>برادايم</w:t>
      </w:r>
      <w:r w:rsidRPr="001D24EC">
        <w:rPr>
          <w:rFonts w:cstheme="minorBidi" w:hint="cs"/>
          <w:szCs w:val="28"/>
          <w:rtl/>
        </w:rPr>
        <w:t xml:space="preserve"> جديد يتطلب قبل كل شيء تدمير ال</w:t>
      </w:r>
      <w:r>
        <w:rPr>
          <w:rFonts w:cstheme="minorBidi" w:hint="cs"/>
          <w:szCs w:val="28"/>
          <w:rtl/>
        </w:rPr>
        <w:t xml:space="preserve">برادايم السابق له وهذا الأمر لا بد </w:t>
      </w:r>
      <w:r w:rsidRPr="001D24EC">
        <w:rPr>
          <w:rFonts w:cstheme="minorBidi" w:hint="cs"/>
          <w:szCs w:val="28"/>
          <w:rtl/>
        </w:rPr>
        <w:t xml:space="preserve">أن تسبقه حالة من فقدان الثقة التي يبديها المجتمع العلمي تجاه قواعد العلم القياسي، </w:t>
      </w:r>
      <w:r>
        <w:rPr>
          <w:rFonts w:cstheme="minorBidi" w:hint="cs"/>
          <w:szCs w:val="28"/>
          <w:rtl/>
        </w:rPr>
        <w:t>الأمر الذي يقوده</w:t>
      </w:r>
      <w:r w:rsidRPr="001D24EC">
        <w:rPr>
          <w:rFonts w:cstheme="minorBidi" w:hint="cs"/>
          <w:szCs w:val="28"/>
          <w:rtl/>
        </w:rPr>
        <w:t xml:space="preserve"> بالنتيجة للبحث عن قواعد جديدة، وأوضح مثال عل</w:t>
      </w:r>
      <w:r>
        <w:rPr>
          <w:rFonts w:cstheme="minorBidi" w:hint="cs"/>
          <w:szCs w:val="28"/>
          <w:rtl/>
        </w:rPr>
        <w:t>ى ذلك ظهور علم الفلك الكوبرنيكي؛</w:t>
      </w:r>
      <w:r w:rsidRPr="001D24EC">
        <w:rPr>
          <w:rFonts w:cstheme="minorBidi" w:hint="cs"/>
          <w:szCs w:val="28"/>
          <w:rtl/>
        </w:rPr>
        <w:t xml:space="preserve"> إذ يعتبر كُوْن </w:t>
      </w:r>
      <w:r>
        <w:rPr>
          <w:rFonts w:cstheme="minorBidi" w:hint="cs"/>
          <w:szCs w:val="28"/>
          <w:rtl/>
        </w:rPr>
        <w:t>أنَّ</w:t>
      </w:r>
      <w:r w:rsidRPr="001D24EC">
        <w:rPr>
          <w:rFonts w:cstheme="minorBidi" w:hint="cs"/>
          <w:szCs w:val="28"/>
          <w:rtl/>
        </w:rPr>
        <w:t xml:space="preserve"> اقتراح كوبرنيكوس يمثل أزمة أطاحت بال</w:t>
      </w:r>
      <w:r>
        <w:rPr>
          <w:rFonts w:cstheme="minorBidi" w:hint="cs"/>
          <w:szCs w:val="28"/>
          <w:rtl/>
        </w:rPr>
        <w:t>برادايم</w:t>
      </w:r>
      <w:r w:rsidRPr="001D24EC">
        <w:rPr>
          <w:rFonts w:cstheme="minorBidi" w:hint="cs"/>
          <w:szCs w:val="28"/>
          <w:rtl/>
        </w:rPr>
        <w:t xml:space="preserve"> البطليموسي السائد،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اقتراحه </w:t>
      </w:r>
      <w:r>
        <w:rPr>
          <w:rFonts w:cstheme="minorBidi" w:hint="cs"/>
          <w:szCs w:val="28"/>
          <w:rtl/>
        </w:rPr>
        <w:t xml:space="preserve">على </w:t>
      </w:r>
      <w:r w:rsidRPr="001D24EC">
        <w:rPr>
          <w:rFonts w:cstheme="minorBidi" w:hint="cs"/>
          <w:szCs w:val="28"/>
          <w:rtl/>
        </w:rPr>
        <w:t>الرغم من إحكامه لم يكن أبسط</w:t>
      </w:r>
      <w:r>
        <w:rPr>
          <w:rFonts w:cstheme="minorBidi" w:hint="cs"/>
          <w:szCs w:val="28"/>
          <w:rtl/>
        </w:rPr>
        <w:t xml:space="preserve"> ولا أكثر صحةً من نظام بطليموس</w:t>
      </w:r>
      <w:r w:rsidRPr="001D24EC">
        <w:rPr>
          <w:rFonts w:cstheme="minorBidi" w:hint="cs"/>
          <w:szCs w:val="28"/>
          <w:rtl/>
        </w:rPr>
        <w:t xml:space="preserve"> حيث لم توفر معايير المشاهدة المتوفرة أساساً للاختيار بينها،</w:t>
      </w:r>
      <w:r w:rsidRPr="001D24EC">
        <w:rPr>
          <w:rFonts w:cstheme="minorBidi" w:hint="cs"/>
          <w:szCs w:val="28"/>
          <w:vertAlign w:val="superscript"/>
          <w:rtl/>
        </w:rPr>
        <w:t>(</w:t>
      </w:r>
      <w:r w:rsidRPr="001D24EC">
        <w:rPr>
          <w:rFonts w:cstheme="minorBidi"/>
          <w:szCs w:val="28"/>
          <w:vertAlign w:val="superscript"/>
          <w:rtl/>
        </w:rPr>
        <w:footnoteReference w:id="276"/>
      </w:r>
      <w:r w:rsidRPr="001D24EC">
        <w:rPr>
          <w:rFonts w:cstheme="minorBidi" w:hint="cs"/>
          <w:szCs w:val="28"/>
          <w:vertAlign w:val="superscript"/>
          <w:rtl/>
        </w:rPr>
        <w:t>)</w:t>
      </w:r>
      <w:r w:rsidRPr="001D24EC">
        <w:rPr>
          <w:rFonts w:cstheme="minorBidi" w:hint="cs"/>
          <w:szCs w:val="28"/>
          <w:rtl/>
        </w:rPr>
        <w:t xml:space="preserve"> فلو </w:t>
      </w:r>
      <w:r w:rsidRPr="001D24EC">
        <w:rPr>
          <w:rFonts w:cstheme="minorBidi" w:hint="cs"/>
          <w:szCs w:val="28"/>
          <w:rtl/>
        </w:rPr>
        <w:lastRenderedPageBreak/>
        <w:t xml:space="preserve">نظرنا إلى المجتمع العلمي البطليموسي </w:t>
      </w:r>
      <w:r>
        <w:rPr>
          <w:rFonts w:cstheme="minorBidi" w:hint="cs"/>
          <w:szCs w:val="28"/>
          <w:rtl/>
        </w:rPr>
        <w:t>لوجدنا أنَّ</w:t>
      </w:r>
      <w:r w:rsidRPr="001D24EC">
        <w:rPr>
          <w:rFonts w:cstheme="minorBidi" w:hint="cs"/>
          <w:szCs w:val="28"/>
          <w:rtl/>
        </w:rPr>
        <w:t>ه حقق نجاحاً بارزاً في فترة أوج ال</w:t>
      </w:r>
      <w:r>
        <w:rPr>
          <w:rFonts w:cstheme="minorBidi" w:hint="cs"/>
          <w:szCs w:val="28"/>
          <w:rtl/>
        </w:rPr>
        <w:t>برادايم</w:t>
      </w:r>
      <w:r w:rsidRPr="001D24EC">
        <w:rPr>
          <w:rFonts w:cstheme="minorBidi" w:hint="cs"/>
          <w:szCs w:val="28"/>
          <w:rtl/>
        </w:rPr>
        <w:t xml:space="preserve"> البطليموسي، لا يزال بعضه قائماً في فروع أخرى غير علم الفلك، إلا </w:t>
      </w:r>
      <w:r>
        <w:rPr>
          <w:rFonts w:cstheme="minorBidi" w:hint="cs"/>
          <w:szCs w:val="28"/>
          <w:rtl/>
        </w:rPr>
        <w:t>أنَّ</w:t>
      </w:r>
      <w:r w:rsidRPr="001D24EC">
        <w:rPr>
          <w:rFonts w:cstheme="minorBidi" w:hint="cs"/>
          <w:szCs w:val="28"/>
          <w:rtl/>
        </w:rPr>
        <w:t xml:space="preserve">ه أحدث بالمقابل الكثير من التعقيدات لمن خلَفه من الفلكيين، ولاسيما ما يتعلق بمواضع الكواكب ومبادرة الاعتدالين الربيعي والخريفي، حيث تم اعتبار الفاصل الزمني بين اعتدالين ربيعيين مثلاً يساوي بالضبط الفاصل الزمني بين انقلابين شمسيين صيفيين أو بين اعتدالين خريفيين، وذلك بناءً على افتراض بطليموس وهيبارخ من قبله اللذَيْنِ افترضا </w:t>
      </w:r>
      <w:r>
        <w:rPr>
          <w:rFonts w:cstheme="minorBidi" w:hint="cs"/>
          <w:szCs w:val="28"/>
          <w:rtl/>
        </w:rPr>
        <w:t>أنَّ</w:t>
      </w:r>
      <w:r w:rsidRPr="001D24EC">
        <w:rPr>
          <w:rFonts w:cstheme="minorBidi" w:hint="cs"/>
          <w:szCs w:val="28"/>
          <w:rtl/>
        </w:rPr>
        <w:t xml:space="preserve"> طول أوج الشمس ومقدار قوة نبذ مدارها ثابتين بدقة، وبناءً عليه حقق ال</w:t>
      </w:r>
      <w:r>
        <w:rPr>
          <w:rFonts w:cstheme="minorBidi" w:hint="cs"/>
          <w:szCs w:val="28"/>
          <w:rtl/>
        </w:rPr>
        <w:t>برادايم</w:t>
      </w:r>
      <w:r w:rsidRPr="001D24EC">
        <w:rPr>
          <w:rFonts w:cstheme="minorBidi" w:hint="cs"/>
          <w:szCs w:val="28"/>
          <w:rtl/>
        </w:rPr>
        <w:t xml:space="preserve"> البطليموسي ما عجز عنه أتباع ال</w:t>
      </w:r>
      <w:r>
        <w:rPr>
          <w:rFonts w:cstheme="minorBidi" w:hint="cs"/>
          <w:szCs w:val="28"/>
          <w:rtl/>
        </w:rPr>
        <w:t>برادايم</w:t>
      </w:r>
      <w:r w:rsidRPr="001D24EC">
        <w:rPr>
          <w:rFonts w:cstheme="minorBidi" w:hint="cs"/>
          <w:szCs w:val="28"/>
          <w:rtl/>
        </w:rPr>
        <w:t xml:space="preserve"> الأرسطي في حينه</w:t>
      </w:r>
      <w:r w:rsidRPr="001D24EC">
        <w:rPr>
          <w:rFonts w:cstheme="minorBidi" w:hint="cs"/>
          <w:szCs w:val="28"/>
          <w:vertAlign w:val="superscript"/>
          <w:rtl/>
        </w:rPr>
        <w:t>(</w:t>
      </w:r>
      <w:r w:rsidRPr="001D24EC">
        <w:rPr>
          <w:rFonts w:cstheme="minorBidi"/>
          <w:szCs w:val="28"/>
          <w:vertAlign w:val="superscript"/>
          <w:rtl/>
        </w:rPr>
        <w:footnoteReference w:id="277"/>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نجاحه لم يكن كاملاً، فلا يمكن لنظرية مهما كانت</w:t>
      </w:r>
      <w:r>
        <w:rPr>
          <w:rFonts w:cstheme="minorBidi" w:hint="cs"/>
          <w:szCs w:val="28"/>
          <w:rtl/>
        </w:rPr>
        <w:t xml:space="preserve"> أن تمتلك الحقيقة كاملةً</w:t>
      </w:r>
      <w:r w:rsidRPr="001D24EC">
        <w:rPr>
          <w:rFonts w:cstheme="minorBidi" w:hint="cs"/>
          <w:szCs w:val="28"/>
          <w:rtl/>
        </w:rPr>
        <w:t xml:space="preserve"> فقد يحقق دقة أكبر من دقة ال</w:t>
      </w:r>
      <w:r>
        <w:rPr>
          <w:rFonts w:cstheme="minorBidi" w:hint="cs"/>
          <w:szCs w:val="28"/>
          <w:rtl/>
        </w:rPr>
        <w:t>برادايم</w:t>
      </w:r>
      <w:r w:rsidRPr="001D24EC">
        <w:rPr>
          <w:rFonts w:cstheme="minorBidi" w:hint="cs"/>
          <w:szCs w:val="28"/>
          <w:rtl/>
        </w:rPr>
        <w:t xml:space="preserve"> الذي سبقه، إلا </w:t>
      </w:r>
      <w:r>
        <w:rPr>
          <w:rFonts w:cstheme="minorBidi" w:hint="cs"/>
          <w:szCs w:val="28"/>
          <w:rtl/>
        </w:rPr>
        <w:t>أنَّ</w:t>
      </w:r>
      <w:r w:rsidRPr="001D24EC">
        <w:rPr>
          <w:rFonts w:cstheme="minorBidi" w:hint="cs"/>
          <w:szCs w:val="28"/>
          <w:rtl/>
        </w:rPr>
        <w:t xml:space="preserve"> المجتمع العلمي الكوبرنيكي أدرك مدى تعقيداته وعدم دقته و</w:t>
      </w:r>
      <w:r>
        <w:rPr>
          <w:rFonts w:cstheme="minorBidi" w:hint="cs"/>
          <w:szCs w:val="28"/>
          <w:rtl/>
        </w:rPr>
        <w:t>أنَّه بات في أزمة</w:t>
      </w:r>
      <w:r w:rsidRPr="001D24EC">
        <w:rPr>
          <w:rFonts w:cstheme="minorBidi" w:hint="cs"/>
          <w:szCs w:val="28"/>
          <w:rtl/>
        </w:rPr>
        <w:t xml:space="preserve"> عندما عجز البطليموسيين عن مطابقة تنبؤات نظامه مع أفضل المشاهدات التي أمكن الحصول عليها فيما يتعلق بمواضع الكواكب ومبادرة الاعتدالين الربيعي والخريفي،</w:t>
      </w:r>
      <w:r w:rsidRPr="001D24EC">
        <w:rPr>
          <w:rFonts w:cstheme="minorBidi" w:hint="cs"/>
          <w:szCs w:val="28"/>
          <w:vertAlign w:val="superscript"/>
          <w:rtl/>
        </w:rPr>
        <w:t>(</w:t>
      </w:r>
      <w:r w:rsidRPr="001D24EC">
        <w:rPr>
          <w:rFonts w:cstheme="minorBidi"/>
          <w:szCs w:val="28"/>
          <w:vertAlign w:val="superscript"/>
          <w:rtl/>
        </w:rPr>
        <w:footnoteReference w:id="278"/>
      </w:r>
      <w:r w:rsidRPr="001D24EC">
        <w:rPr>
          <w:rFonts w:cstheme="minorBidi" w:hint="cs"/>
          <w:szCs w:val="28"/>
          <w:vertAlign w:val="superscript"/>
          <w:rtl/>
        </w:rPr>
        <w:t>)</w:t>
      </w:r>
      <w:r w:rsidRPr="001D24EC">
        <w:rPr>
          <w:rFonts w:cstheme="minorBidi" w:hint="cs"/>
          <w:szCs w:val="28"/>
          <w:rtl/>
        </w:rPr>
        <w:t xml:space="preserve"> الأمر الذي ولَّد مشكلات لهم فيما بعد، </w:t>
      </w:r>
      <w:r>
        <w:rPr>
          <w:rFonts w:cstheme="minorBidi" w:hint="cs"/>
          <w:szCs w:val="28"/>
          <w:rtl/>
        </w:rPr>
        <w:t xml:space="preserve">وعلى </w:t>
      </w:r>
      <w:r w:rsidRPr="001D24EC">
        <w:rPr>
          <w:rFonts w:cstheme="minorBidi" w:hint="cs"/>
          <w:szCs w:val="28"/>
          <w:rtl/>
        </w:rPr>
        <w:t>الرغم من محاولتهم المتكررة لتعديل ال</w:t>
      </w:r>
      <w:r>
        <w:rPr>
          <w:rFonts w:cstheme="minorBidi" w:hint="cs"/>
          <w:szCs w:val="28"/>
          <w:rtl/>
        </w:rPr>
        <w:t>برادايم البطليموسي</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هم فشلوا وزادوا علم الفلك تعقيداً وكلما حاولوا أن يصححوا تفاوت</w:t>
      </w:r>
      <w:r>
        <w:rPr>
          <w:rFonts w:cstheme="minorBidi" w:hint="cs"/>
          <w:szCs w:val="28"/>
          <w:rtl/>
        </w:rPr>
        <w:t>اً</w:t>
      </w:r>
      <w:r w:rsidRPr="001D24EC">
        <w:rPr>
          <w:rFonts w:cstheme="minorBidi" w:hint="cs"/>
          <w:szCs w:val="28"/>
          <w:rtl/>
        </w:rPr>
        <w:t xml:space="preserve"> في موضع ما ظهر لهم تفاوت جديد في موضع آخر،</w:t>
      </w:r>
      <w:r w:rsidRPr="001D24EC">
        <w:rPr>
          <w:rFonts w:cstheme="minorBidi" w:hint="cs"/>
          <w:szCs w:val="28"/>
          <w:vertAlign w:val="superscript"/>
          <w:rtl/>
        </w:rPr>
        <w:t>(</w:t>
      </w:r>
      <w:r w:rsidRPr="001D24EC">
        <w:rPr>
          <w:rFonts w:cstheme="minorBidi"/>
          <w:szCs w:val="28"/>
          <w:vertAlign w:val="superscript"/>
          <w:rtl/>
        </w:rPr>
        <w:footnoteReference w:id="279"/>
      </w:r>
      <w:r w:rsidRPr="001D24EC">
        <w:rPr>
          <w:rFonts w:cstheme="minorBidi" w:hint="cs"/>
          <w:szCs w:val="28"/>
          <w:vertAlign w:val="superscript"/>
          <w:rtl/>
        </w:rPr>
        <w:t>)</w:t>
      </w:r>
      <w:r w:rsidRPr="001D24EC">
        <w:rPr>
          <w:rFonts w:cstheme="minorBidi" w:hint="cs"/>
          <w:szCs w:val="28"/>
          <w:rtl/>
        </w:rPr>
        <w:t xml:space="preserve"> مما أدى بتصحيحاتهم المتكررة هذه إلى تراكم نسخ النظرية بشكل يزيد من خطورة الموقف بدلاً من تعديله، وهو </w:t>
      </w:r>
      <w:r>
        <w:rPr>
          <w:rFonts w:cstheme="minorBidi" w:hint="cs"/>
          <w:szCs w:val="28"/>
          <w:rtl/>
        </w:rPr>
        <w:t>الأمر ذاته الذي واجهه الكيميائيي</w:t>
      </w:r>
      <w:r w:rsidRPr="001D24EC">
        <w:rPr>
          <w:rFonts w:cstheme="minorBidi" w:hint="cs"/>
          <w:szCs w:val="28"/>
          <w:rtl/>
        </w:rPr>
        <w:t>ن فيما يتعلق بنظرية الفلوجستين حيث كان</w:t>
      </w:r>
      <w:r w:rsidRPr="001D24EC">
        <w:rPr>
          <w:rFonts w:cstheme="minorBidi" w:hint="cs"/>
          <w:b/>
          <w:bCs/>
          <w:szCs w:val="28"/>
          <w:rtl/>
        </w:rPr>
        <w:t>"عدد نسخ نظرية الفلوجستين موازياً للكيميائيين العاملين في الهواء المضغوط"</w:t>
      </w:r>
      <w:r w:rsidRPr="009A5785">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280"/>
      </w:r>
      <w:r w:rsidRPr="001D24EC">
        <w:rPr>
          <w:rFonts w:cstheme="minorBidi" w:hint="cs"/>
          <w:szCs w:val="28"/>
          <w:vertAlign w:val="superscript"/>
          <w:rtl/>
        </w:rPr>
        <w:t>)</w:t>
      </w:r>
      <w:r w:rsidRPr="001D24EC">
        <w:rPr>
          <w:rFonts w:cstheme="minorBidi" w:hint="cs"/>
          <w:szCs w:val="28"/>
          <w:rtl/>
        </w:rPr>
        <w:t xml:space="preserve"> وقد أعرب كوبرنيكوس في مقدمته عن تذمره من وجودها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ه لم يتذمر حول التفاوتات في نظام بطليموس بحد ذاتها، بل ل</w:t>
      </w:r>
      <w:r>
        <w:rPr>
          <w:rFonts w:cstheme="minorBidi" w:hint="cs"/>
          <w:szCs w:val="28"/>
          <w:rtl/>
        </w:rPr>
        <w:t>أنَّ</w:t>
      </w:r>
      <w:r w:rsidRPr="001D24EC">
        <w:rPr>
          <w:rFonts w:cstheme="minorBidi" w:hint="cs"/>
          <w:szCs w:val="28"/>
          <w:rtl/>
        </w:rPr>
        <w:t xml:space="preserve"> هذه التفاوتات قد باعدت توافق ال</w:t>
      </w:r>
      <w:r>
        <w:rPr>
          <w:rFonts w:cstheme="minorBidi" w:hint="cs"/>
          <w:szCs w:val="28"/>
          <w:rtl/>
        </w:rPr>
        <w:t>برادايم</w:t>
      </w:r>
      <w:r w:rsidRPr="001D24EC">
        <w:rPr>
          <w:rFonts w:cstheme="minorBidi" w:hint="cs"/>
          <w:szCs w:val="28"/>
          <w:rtl/>
        </w:rPr>
        <w:t xml:space="preserve"> مع الواقع</w:t>
      </w:r>
      <w:r w:rsidRPr="001D24EC">
        <w:rPr>
          <w:rFonts w:cstheme="minorBidi" w:hint="cs"/>
          <w:szCs w:val="28"/>
          <w:vertAlign w:val="superscript"/>
          <w:rtl/>
        </w:rPr>
        <w:t>(</w:t>
      </w:r>
      <w:r w:rsidRPr="001D24EC">
        <w:rPr>
          <w:rFonts w:cstheme="minorBidi"/>
          <w:szCs w:val="28"/>
          <w:vertAlign w:val="superscript"/>
          <w:rtl/>
        </w:rPr>
        <w:footnoteReference w:id="281"/>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إلا </w:t>
      </w:r>
      <w:r>
        <w:rPr>
          <w:rFonts w:cstheme="minorBidi" w:hint="cs"/>
          <w:szCs w:val="28"/>
          <w:rtl/>
        </w:rPr>
        <w:t>أنَّ</w:t>
      </w:r>
      <w:r w:rsidRPr="001D24EC">
        <w:rPr>
          <w:rFonts w:cstheme="minorBidi" w:hint="cs"/>
          <w:szCs w:val="28"/>
          <w:rtl/>
        </w:rPr>
        <w:t xml:space="preserve"> المجتمع العلمي بدأ يعي شيئاً فشيئاً هذه التفاوتات والصعوبات و</w:t>
      </w:r>
      <w:r>
        <w:rPr>
          <w:rFonts w:cstheme="minorBidi" w:hint="cs"/>
          <w:szCs w:val="28"/>
          <w:rtl/>
        </w:rPr>
        <w:t>أنَّ</w:t>
      </w:r>
      <w:r w:rsidRPr="001D24EC">
        <w:rPr>
          <w:rFonts w:cstheme="minorBidi" w:hint="cs"/>
          <w:szCs w:val="28"/>
          <w:rtl/>
        </w:rPr>
        <w:t>ه بات في أزمة، أوضحها كوبرنيكوس في كتابه بالإشارة إلى الوعي بها من أحد زملائه</w:t>
      </w:r>
      <w:r>
        <w:rPr>
          <w:rFonts w:cstheme="minorBidi" w:hint="cs"/>
          <w:szCs w:val="28"/>
          <w:rtl/>
        </w:rPr>
        <w:t>؛</w:t>
      </w:r>
      <w:r w:rsidRPr="001D24EC">
        <w:rPr>
          <w:rFonts w:cstheme="minorBidi" w:hint="cs"/>
          <w:szCs w:val="28"/>
          <w:rtl/>
        </w:rPr>
        <w:t xml:space="preserve"> الذي أكد </w:t>
      </w:r>
      <w:r>
        <w:rPr>
          <w:rFonts w:cstheme="minorBidi" w:hint="cs"/>
          <w:szCs w:val="28"/>
          <w:rtl/>
        </w:rPr>
        <w:t>أنَّ</w:t>
      </w:r>
      <w:r w:rsidRPr="001D24EC">
        <w:rPr>
          <w:rFonts w:cstheme="minorBidi" w:hint="cs"/>
          <w:szCs w:val="28"/>
          <w:rtl/>
        </w:rPr>
        <w:t xml:space="preserve"> نظام بطليموس لا يمكن أن يكون صحيحاً في تصوير الطبيعة نظراً لتعقيداته وعدم دقته، هذا بالإضافة إلى إدراك </w:t>
      </w:r>
      <w:r w:rsidRPr="001D24EC">
        <w:rPr>
          <w:rFonts w:cstheme="minorBidi" w:hint="cs"/>
          <w:szCs w:val="28"/>
          <w:rtl/>
        </w:rPr>
        <w:lastRenderedPageBreak/>
        <w:t xml:space="preserve">الفلكيين الأوربيين </w:t>
      </w:r>
      <w:r>
        <w:rPr>
          <w:rFonts w:cstheme="minorBidi" w:hint="cs"/>
          <w:szCs w:val="28"/>
          <w:rtl/>
        </w:rPr>
        <w:t>لهذه الأزمة التي أ</w:t>
      </w:r>
      <w:r w:rsidRPr="001D24EC">
        <w:rPr>
          <w:rFonts w:cstheme="minorBidi" w:hint="cs"/>
          <w:szCs w:val="28"/>
          <w:rtl/>
        </w:rPr>
        <w:t>لم</w:t>
      </w:r>
      <w:r>
        <w:rPr>
          <w:rFonts w:cstheme="minorBidi" w:hint="cs"/>
          <w:szCs w:val="28"/>
          <w:rtl/>
        </w:rPr>
        <w:t>َّ</w:t>
      </w:r>
      <w:r w:rsidRPr="001D24EC">
        <w:rPr>
          <w:rFonts w:cstheme="minorBidi" w:hint="cs"/>
          <w:szCs w:val="28"/>
          <w:rtl/>
        </w:rPr>
        <w:t>ت بال</w:t>
      </w:r>
      <w:r>
        <w:rPr>
          <w:rFonts w:cstheme="minorBidi" w:hint="cs"/>
          <w:szCs w:val="28"/>
          <w:rtl/>
        </w:rPr>
        <w:t>برادايم</w:t>
      </w:r>
      <w:r w:rsidRPr="001D24EC">
        <w:rPr>
          <w:rFonts w:cstheme="minorBidi" w:hint="cs"/>
          <w:szCs w:val="28"/>
          <w:rtl/>
        </w:rPr>
        <w:t xml:space="preserve"> البطليموسي، </w:t>
      </w:r>
      <w:r>
        <w:rPr>
          <w:rFonts w:cstheme="minorBidi" w:hint="cs"/>
          <w:szCs w:val="28"/>
          <w:rtl/>
        </w:rPr>
        <w:t>الأمر الذي أدى</w:t>
      </w:r>
      <w:r w:rsidRPr="001D24EC">
        <w:rPr>
          <w:rFonts w:cstheme="minorBidi" w:hint="cs"/>
          <w:szCs w:val="28"/>
          <w:rtl/>
        </w:rPr>
        <w:t xml:space="preserve"> </w:t>
      </w:r>
      <w:r>
        <w:rPr>
          <w:rFonts w:cstheme="minorBidi" w:hint="cs"/>
          <w:szCs w:val="28"/>
          <w:rtl/>
        </w:rPr>
        <w:t>ب</w:t>
      </w:r>
      <w:r w:rsidRPr="001D24EC">
        <w:rPr>
          <w:rFonts w:cstheme="minorBidi" w:hint="cs"/>
          <w:szCs w:val="28"/>
          <w:rtl/>
        </w:rPr>
        <w:t>كوبرنيكوس لأن يَرفض ال</w:t>
      </w:r>
      <w:r>
        <w:rPr>
          <w:rFonts w:cstheme="minorBidi" w:hint="cs"/>
          <w:szCs w:val="28"/>
          <w:rtl/>
        </w:rPr>
        <w:t>برادايم</w:t>
      </w:r>
      <w:r w:rsidRPr="001D24EC">
        <w:rPr>
          <w:rFonts w:cstheme="minorBidi" w:hint="cs"/>
          <w:szCs w:val="28"/>
          <w:rtl/>
        </w:rPr>
        <w:t xml:space="preserve"> البطليموسي وأن يبحث </w:t>
      </w:r>
      <w:r>
        <w:rPr>
          <w:rFonts w:cstheme="minorBidi" w:hint="cs"/>
          <w:szCs w:val="28"/>
          <w:rtl/>
        </w:rPr>
        <w:t>عن</w:t>
      </w:r>
      <w:r w:rsidRPr="001D24EC">
        <w:rPr>
          <w:rFonts w:cstheme="minorBidi" w:hint="cs"/>
          <w:szCs w:val="28"/>
          <w:rtl/>
        </w:rPr>
        <w:t xml:space="preserve"> </w:t>
      </w:r>
      <w:r>
        <w:rPr>
          <w:rFonts w:cstheme="minorBidi" w:hint="cs"/>
          <w:szCs w:val="28"/>
          <w:rtl/>
        </w:rPr>
        <w:t>برادايم</w:t>
      </w:r>
      <w:r w:rsidRPr="001D24EC">
        <w:rPr>
          <w:rFonts w:cstheme="minorBidi" w:hint="cs"/>
          <w:szCs w:val="28"/>
          <w:rtl/>
        </w:rPr>
        <w:t xml:space="preserve"> جديد يحل به الأزمة</w:t>
      </w:r>
      <w:r w:rsidRPr="001D24EC">
        <w:rPr>
          <w:rFonts w:cstheme="minorBidi" w:hint="cs"/>
          <w:szCs w:val="28"/>
          <w:vertAlign w:val="superscript"/>
          <w:rtl/>
        </w:rPr>
        <w:t xml:space="preserve"> (</w:t>
      </w:r>
      <w:r w:rsidRPr="001D24EC">
        <w:rPr>
          <w:szCs w:val="28"/>
          <w:vertAlign w:val="superscript"/>
          <w:rtl/>
        </w:rPr>
        <w:footnoteReference w:id="282"/>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rPr>
          <w:rFonts w:cstheme="minorBidi"/>
          <w:b/>
          <w:bCs/>
          <w:szCs w:val="28"/>
          <w:rtl/>
        </w:rPr>
      </w:pPr>
      <w:r>
        <w:rPr>
          <w:rFonts w:cstheme="minorBidi" w:hint="cs"/>
          <w:b/>
          <w:bCs/>
          <w:szCs w:val="28"/>
          <w:rtl/>
        </w:rPr>
        <w:t>1-</w:t>
      </w:r>
      <w:r w:rsidRPr="001D24EC">
        <w:rPr>
          <w:rFonts w:cstheme="minorBidi" w:hint="cs"/>
          <w:b/>
          <w:bCs/>
          <w:szCs w:val="28"/>
          <w:rtl/>
        </w:rPr>
        <w:t xml:space="preserve">1-2-2- انهيار النشاط التجريبي والتقني: </w:t>
      </w:r>
      <w:r w:rsidRPr="001D24EC">
        <w:rPr>
          <w:rFonts w:cstheme="minorBidi" w:hint="cs"/>
          <w:szCs w:val="28"/>
          <w:rtl/>
        </w:rPr>
        <w:t>أهم ما يشكل عمق الأزمة بنظر كُوْن هو فشل المجتمع العلمي القياسي في حل ما يُعرض له من ألغاز تجريبياً وتقنياً</w:t>
      </w:r>
      <w:r>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283"/>
      </w:r>
      <w:r w:rsidRPr="001D24EC">
        <w:rPr>
          <w:rFonts w:cstheme="minorBidi" w:hint="cs"/>
          <w:szCs w:val="28"/>
          <w:vertAlign w:val="superscript"/>
          <w:rtl/>
        </w:rPr>
        <w:t>)</w:t>
      </w:r>
      <w:r w:rsidRPr="001D24EC">
        <w:rPr>
          <w:rFonts w:cstheme="minorBidi" w:hint="cs"/>
          <w:szCs w:val="28"/>
          <w:rtl/>
        </w:rPr>
        <w:t xml:space="preserve"> ولعل أبرز مثال يوضح لنا تلك المشكلات التقنية والتجريبية يتمثل بأزمة ال</w:t>
      </w:r>
      <w:r>
        <w:rPr>
          <w:rFonts w:cstheme="minorBidi" w:hint="cs"/>
          <w:szCs w:val="28"/>
          <w:rtl/>
        </w:rPr>
        <w:t>برادايم</w:t>
      </w:r>
      <w:r w:rsidRPr="001D24EC">
        <w:rPr>
          <w:rFonts w:cstheme="minorBidi" w:hint="cs"/>
          <w:szCs w:val="28"/>
          <w:rtl/>
        </w:rPr>
        <w:t xml:space="preserve"> النيوتني في أواخر القرن التاسع عشر، وانهيار التفسير الحت</w:t>
      </w:r>
      <w:r>
        <w:rPr>
          <w:rFonts w:cstheme="minorBidi" w:hint="cs"/>
          <w:szCs w:val="28"/>
          <w:rtl/>
        </w:rPr>
        <w:t>مي والانتقال إلى التفسير النسبي</w:t>
      </w:r>
      <w:r w:rsidRPr="001D24EC">
        <w:rPr>
          <w:rFonts w:cstheme="minorBidi" w:hint="cs"/>
          <w:szCs w:val="28"/>
          <w:rtl/>
        </w:rPr>
        <w:t xml:space="preserve"> من ني</w:t>
      </w:r>
      <w:r w:rsidRPr="00197B86">
        <w:rPr>
          <w:rFonts w:cstheme="minorBidi" w:hint="cs"/>
          <w:szCs w:val="28"/>
          <w:rtl/>
        </w:rPr>
        <w:t>وتن إلى أينشتاين</w:t>
      </w:r>
      <w:r>
        <w:rPr>
          <w:rFonts w:cstheme="minorBidi" w:hint="cs"/>
          <w:szCs w:val="28"/>
          <w:rtl/>
        </w:rPr>
        <w:t>؛</w:t>
      </w:r>
      <w:r w:rsidRPr="00197B86">
        <w:rPr>
          <w:rFonts w:cstheme="minorBidi" w:hint="cs"/>
          <w:szCs w:val="28"/>
          <w:rtl/>
        </w:rPr>
        <w:t xml:space="preserve"> </w:t>
      </w:r>
      <w:r>
        <w:rPr>
          <w:rFonts w:cstheme="minorBidi" w:hint="cs"/>
          <w:szCs w:val="28"/>
          <w:rtl/>
        </w:rPr>
        <w:t>ذلك أنَّ</w:t>
      </w:r>
      <w:r w:rsidRPr="00197B86">
        <w:rPr>
          <w:rFonts w:cstheme="minorBidi" w:hint="cs"/>
          <w:szCs w:val="28"/>
          <w:rtl/>
        </w:rPr>
        <w:t xml:space="preserve"> الميكانيكا النيوتنية أضحت في موقف متأزم</w:t>
      </w:r>
      <w:r w:rsidRPr="001D24EC">
        <w:rPr>
          <w:rFonts w:cstheme="minorBidi" w:hint="cs"/>
          <w:szCs w:val="28"/>
          <w:vertAlign w:val="superscript"/>
          <w:rtl/>
        </w:rPr>
        <w:t>(</w:t>
      </w:r>
      <w:r w:rsidRPr="001D24EC">
        <w:rPr>
          <w:rFonts w:cstheme="minorBidi"/>
          <w:szCs w:val="28"/>
          <w:vertAlign w:val="superscript"/>
          <w:rtl/>
        </w:rPr>
        <w:footnoteReference w:id="284"/>
      </w:r>
      <w:r w:rsidRPr="001D24EC">
        <w:rPr>
          <w:rFonts w:cstheme="minorBidi" w:hint="cs"/>
          <w:szCs w:val="28"/>
          <w:vertAlign w:val="superscript"/>
          <w:rtl/>
        </w:rPr>
        <w:t>)</w:t>
      </w:r>
      <w:r w:rsidRPr="001D24EC">
        <w:rPr>
          <w:rFonts w:cstheme="minorBidi" w:hint="cs"/>
          <w:szCs w:val="28"/>
          <w:rtl/>
        </w:rPr>
        <w:t xml:space="preserve"> </w:t>
      </w:r>
      <w:r>
        <w:rPr>
          <w:rFonts w:cstheme="minorBidi" w:hint="cs"/>
          <w:szCs w:val="28"/>
          <w:rtl/>
        </w:rPr>
        <w:t>نتيجة</w:t>
      </w:r>
      <w:r w:rsidRPr="001D24EC">
        <w:rPr>
          <w:rFonts w:cstheme="minorBidi" w:hint="cs"/>
          <w:szCs w:val="28"/>
          <w:rtl/>
        </w:rPr>
        <w:t xml:space="preserve"> </w:t>
      </w:r>
      <w:r>
        <w:rPr>
          <w:rFonts w:cstheme="minorBidi" w:hint="cs"/>
          <w:szCs w:val="28"/>
          <w:rtl/>
        </w:rPr>
        <w:t>ل</w:t>
      </w:r>
      <w:r w:rsidRPr="001D24EC">
        <w:rPr>
          <w:rFonts w:cstheme="minorBidi" w:hint="cs"/>
          <w:szCs w:val="28"/>
          <w:rtl/>
        </w:rPr>
        <w:t xml:space="preserve">عجز </w:t>
      </w:r>
      <w:r>
        <w:rPr>
          <w:rFonts w:cstheme="minorBidi" w:hint="cs"/>
          <w:szCs w:val="28"/>
          <w:rtl/>
        </w:rPr>
        <w:t>منهجها</w:t>
      </w:r>
      <w:r w:rsidRPr="001D24EC">
        <w:rPr>
          <w:rFonts w:cstheme="minorBidi" w:hint="cs"/>
          <w:szCs w:val="28"/>
          <w:rtl/>
        </w:rPr>
        <w:t xml:space="preserve"> عن استيعاب ظواهر وعلاقات فيزيائية في عالم التجربة الخارجية،</w:t>
      </w:r>
      <w:r w:rsidRPr="001D24EC">
        <w:rPr>
          <w:rFonts w:cstheme="minorBidi" w:hint="cs"/>
          <w:szCs w:val="28"/>
          <w:vertAlign w:val="superscript"/>
          <w:rtl/>
        </w:rPr>
        <w:t>(</w:t>
      </w:r>
      <w:r w:rsidRPr="001D24EC">
        <w:rPr>
          <w:szCs w:val="28"/>
          <w:vertAlign w:val="superscript"/>
          <w:rtl/>
        </w:rPr>
        <w:footnoteReference w:id="285"/>
      </w:r>
      <w:r w:rsidRPr="001D24EC">
        <w:rPr>
          <w:rFonts w:cstheme="minorBidi" w:hint="cs"/>
          <w:szCs w:val="28"/>
          <w:vertAlign w:val="superscript"/>
          <w:rtl/>
        </w:rPr>
        <w:t>)</w:t>
      </w:r>
      <w:r w:rsidRPr="001D24EC">
        <w:rPr>
          <w:rFonts w:cstheme="minorBidi" w:hint="cs"/>
          <w:szCs w:val="28"/>
          <w:rtl/>
        </w:rPr>
        <w:t xml:space="preserve"> لم تتفق مع صدق نظريتها حيث أبت بعض الحقائق الدخول ضمن الأطر المرسومة لها في ميكانيكا نيوتن،</w:t>
      </w:r>
      <w:r w:rsidRPr="001D24EC">
        <w:rPr>
          <w:rFonts w:cstheme="minorBidi" w:hint="cs"/>
          <w:szCs w:val="28"/>
          <w:vertAlign w:val="superscript"/>
          <w:rtl/>
        </w:rPr>
        <w:t>(</w:t>
      </w:r>
      <w:r w:rsidRPr="001D24EC">
        <w:rPr>
          <w:szCs w:val="28"/>
          <w:vertAlign w:val="superscript"/>
          <w:rtl/>
        </w:rPr>
        <w:footnoteReference w:id="286"/>
      </w:r>
      <w:r w:rsidRPr="001D24EC">
        <w:rPr>
          <w:rFonts w:cstheme="minorBidi" w:hint="cs"/>
          <w:szCs w:val="28"/>
          <w:vertAlign w:val="superscript"/>
          <w:rtl/>
        </w:rPr>
        <w:t>)</w:t>
      </w:r>
      <w:r w:rsidRPr="001D24EC">
        <w:rPr>
          <w:rFonts w:cstheme="minorBidi" w:hint="cs"/>
          <w:szCs w:val="28"/>
          <w:rtl/>
        </w:rPr>
        <w:t xml:space="preserve"> التي كانت في مرحلة العلم القياسي تؤدي مهامها بنجاح تام حينما كانت مقصورة على الظواهر الميكانيكية، بيد </w:t>
      </w:r>
      <w:r>
        <w:rPr>
          <w:rFonts w:cstheme="minorBidi" w:hint="cs"/>
          <w:szCs w:val="28"/>
          <w:rtl/>
        </w:rPr>
        <w:t>أنَّ</w:t>
      </w:r>
      <w:r w:rsidRPr="001D24EC">
        <w:rPr>
          <w:rFonts w:cstheme="minorBidi" w:hint="cs"/>
          <w:szCs w:val="28"/>
          <w:rtl/>
        </w:rPr>
        <w:t xml:space="preserve"> القرن التاسع عشر قد شهد اقتحامها لمجالات جديدة كالعمليات الحرارية التي أدت إلى الديناميكا الحرارية، والضوء الذي أدى إلى علم البصريات والظواهر الكهرومغناطيسية التي عملت كنقطة بدء لعلم الديناميكا الكهربائية</w:t>
      </w:r>
      <w:r w:rsidRPr="001D24EC">
        <w:rPr>
          <w:rFonts w:cstheme="minorBidi" w:hint="cs"/>
          <w:szCs w:val="28"/>
          <w:vertAlign w:val="superscript"/>
          <w:rtl/>
        </w:rPr>
        <w:t>(</w:t>
      </w:r>
      <w:r w:rsidRPr="001D24EC">
        <w:rPr>
          <w:szCs w:val="28"/>
          <w:vertAlign w:val="superscript"/>
          <w:rtl/>
        </w:rPr>
        <w:footnoteReference w:id="287"/>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بالإضافة إلى </w:t>
      </w:r>
      <w:r>
        <w:rPr>
          <w:rFonts w:cstheme="minorBidi" w:hint="cs"/>
          <w:szCs w:val="28"/>
          <w:rtl/>
        </w:rPr>
        <w:t>أنَّ</w:t>
      </w:r>
      <w:r w:rsidRPr="001D24EC">
        <w:rPr>
          <w:rFonts w:cstheme="minorBidi" w:hint="cs"/>
          <w:szCs w:val="28"/>
          <w:rtl/>
        </w:rPr>
        <w:t xml:space="preserve"> عمل نيوتن قد تم النظر إليه على </w:t>
      </w:r>
      <w:r>
        <w:rPr>
          <w:rFonts w:cstheme="minorBidi" w:hint="cs"/>
          <w:szCs w:val="28"/>
          <w:rtl/>
        </w:rPr>
        <w:t>أنَّ</w:t>
      </w:r>
      <w:r w:rsidRPr="001D24EC">
        <w:rPr>
          <w:rFonts w:cstheme="minorBidi" w:hint="cs"/>
          <w:szCs w:val="28"/>
          <w:rtl/>
        </w:rPr>
        <w:t xml:space="preserve">ه كشف تجريبي يمكن نقضه تجريبياً، ففي سنة 1747 وصل المجتمع العلمي إلى </w:t>
      </w:r>
      <w:r>
        <w:rPr>
          <w:rFonts w:cstheme="minorBidi" w:hint="cs"/>
          <w:szCs w:val="28"/>
          <w:rtl/>
        </w:rPr>
        <w:t>أنَّ</w:t>
      </w:r>
      <w:r w:rsidRPr="001D24EC">
        <w:rPr>
          <w:rFonts w:cstheme="minorBidi" w:hint="cs"/>
          <w:szCs w:val="28"/>
          <w:rtl/>
        </w:rPr>
        <w:t xml:space="preserve"> الطبيعة قد برهنت على </w:t>
      </w:r>
      <w:r>
        <w:rPr>
          <w:rFonts w:cstheme="minorBidi" w:hint="cs"/>
          <w:szCs w:val="28"/>
          <w:rtl/>
        </w:rPr>
        <w:t>أنَّ</w:t>
      </w:r>
      <w:r w:rsidRPr="001D24EC">
        <w:rPr>
          <w:rFonts w:cstheme="minorBidi" w:hint="cs"/>
          <w:szCs w:val="28"/>
          <w:rtl/>
        </w:rPr>
        <w:t xml:space="preserve"> نيوتن كان مخطئاً، و</w:t>
      </w:r>
      <w:r>
        <w:rPr>
          <w:rFonts w:cstheme="minorBidi" w:hint="cs"/>
          <w:szCs w:val="28"/>
          <w:rtl/>
        </w:rPr>
        <w:t>أنَّ</w:t>
      </w:r>
      <w:r w:rsidRPr="001D24EC">
        <w:rPr>
          <w:rFonts w:cstheme="minorBidi" w:hint="cs"/>
          <w:szCs w:val="28"/>
          <w:rtl/>
        </w:rPr>
        <w:t xml:space="preserve"> وصف حركة القمر يحتاج صيغة رياضية أكثر تعقيداً لقوة الجاذبية جاعلةً منها مجموعة حدين،</w:t>
      </w:r>
      <w:r w:rsidRPr="001D24EC">
        <w:rPr>
          <w:rFonts w:cstheme="minorBidi" w:hint="cs"/>
          <w:szCs w:val="28"/>
          <w:vertAlign w:val="superscript"/>
          <w:rtl/>
        </w:rPr>
        <w:t>(</w:t>
      </w:r>
      <w:r w:rsidRPr="001D24EC">
        <w:rPr>
          <w:rFonts w:cstheme="minorBidi"/>
          <w:vertAlign w:val="superscript"/>
          <w:rtl/>
        </w:rPr>
        <w:footnoteReference w:id="288"/>
      </w:r>
      <w:r w:rsidRPr="001D24EC">
        <w:rPr>
          <w:rFonts w:cstheme="minorBidi" w:hint="cs"/>
          <w:szCs w:val="28"/>
          <w:vertAlign w:val="superscript"/>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هذه الصياغات ولدت مشكلات تجريبية بالإضافة إلى المشكلات التقنية التي بدأت تجد طريقها إلى العلم القياسي النيوتني، كتلك التي واجهت </w:t>
      </w:r>
      <w:r>
        <w:rPr>
          <w:rFonts w:cstheme="minorBidi" w:hint="cs"/>
          <w:szCs w:val="28"/>
          <w:rtl/>
        </w:rPr>
        <w:t>الأمريكيي</w:t>
      </w:r>
      <w:r w:rsidRPr="001D24EC">
        <w:rPr>
          <w:rFonts w:cstheme="minorBidi" w:hint="cs"/>
          <w:szCs w:val="28"/>
          <w:rtl/>
        </w:rPr>
        <w:t xml:space="preserve">ن مايكلسون ومورلي وحاولا حلها بإنشاء جهاز يعكس الضوء إلى الأمام وإلى الوراء على مسافات طويلة إلى حد كافٍ وزمن يمكن قياسه، </w:t>
      </w:r>
      <w:r>
        <w:rPr>
          <w:rFonts w:cstheme="minorBidi" w:hint="cs"/>
          <w:szCs w:val="28"/>
          <w:rtl/>
        </w:rPr>
        <w:t>بيد</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هذا الجهاز لم يحل المشكلة بل أدى إلى خلق مشك</w:t>
      </w:r>
      <w:r>
        <w:rPr>
          <w:rFonts w:cstheme="minorBidi" w:hint="cs"/>
          <w:szCs w:val="28"/>
          <w:rtl/>
        </w:rPr>
        <w:t>لات نظرية إذ لم يكشف عن أي تغير؛</w:t>
      </w:r>
      <w:r w:rsidRPr="001D24EC">
        <w:rPr>
          <w:rFonts w:cstheme="minorBidi" w:hint="cs"/>
          <w:szCs w:val="28"/>
          <w:rtl/>
        </w:rPr>
        <w:t xml:space="preserve"> أي إما </w:t>
      </w:r>
      <w:r>
        <w:rPr>
          <w:rFonts w:cstheme="minorBidi" w:hint="cs"/>
          <w:szCs w:val="28"/>
          <w:rtl/>
        </w:rPr>
        <w:t>أنَّ الأثير غير موجود</w:t>
      </w:r>
      <w:r w:rsidRPr="001D24EC">
        <w:rPr>
          <w:rFonts w:cstheme="minorBidi" w:hint="cs"/>
          <w:szCs w:val="28"/>
          <w:rtl/>
        </w:rPr>
        <w:t xml:space="preserve"> أو </w:t>
      </w:r>
      <w:r>
        <w:rPr>
          <w:rFonts w:cstheme="minorBidi" w:hint="cs"/>
          <w:szCs w:val="28"/>
          <w:rtl/>
        </w:rPr>
        <w:t>أنَّ هناك شيئاً</w:t>
      </w:r>
      <w:r w:rsidRPr="001D24EC">
        <w:rPr>
          <w:rFonts w:cstheme="minorBidi" w:hint="cs"/>
          <w:szCs w:val="28"/>
          <w:rtl/>
        </w:rPr>
        <w:t xml:space="preserve"> يتعلق بالضوء،</w:t>
      </w:r>
      <w:r w:rsidRPr="001D24EC">
        <w:rPr>
          <w:rFonts w:cstheme="minorBidi" w:hint="cs"/>
          <w:szCs w:val="28"/>
          <w:vertAlign w:val="superscript"/>
          <w:rtl/>
        </w:rPr>
        <w:t>(</w:t>
      </w:r>
      <w:r w:rsidRPr="001D24EC">
        <w:rPr>
          <w:vertAlign w:val="superscript"/>
          <w:rtl/>
        </w:rPr>
        <w:footnoteReference w:id="289"/>
      </w:r>
      <w:r w:rsidRPr="001D24EC">
        <w:rPr>
          <w:rFonts w:cstheme="minorBidi" w:hint="cs"/>
          <w:szCs w:val="28"/>
          <w:vertAlign w:val="superscript"/>
          <w:rtl/>
        </w:rPr>
        <w:t>)</w:t>
      </w:r>
      <w:r w:rsidRPr="001D24EC">
        <w:rPr>
          <w:rFonts w:cstheme="minorBidi" w:hint="cs"/>
          <w:szCs w:val="28"/>
          <w:rtl/>
        </w:rPr>
        <w:t xml:space="preserve"> فقد أكدت التجربة </w:t>
      </w:r>
      <w:r>
        <w:rPr>
          <w:rFonts w:cstheme="minorBidi" w:hint="cs"/>
          <w:szCs w:val="28"/>
          <w:rtl/>
        </w:rPr>
        <w:t>أنَّ</w:t>
      </w:r>
      <w:r w:rsidRPr="001D24EC">
        <w:rPr>
          <w:rFonts w:cstheme="minorBidi" w:hint="cs"/>
          <w:szCs w:val="28"/>
          <w:rtl/>
        </w:rPr>
        <w:t xml:space="preserve"> سرعة الضوء </w:t>
      </w:r>
      <w:r w:rsidRPr="001D24EC">
        <w:rPr>
          <w:rFonts w:cstheme="minorBidi" w:hint="cs"/>
          <w:szCs w:val="28"/>
          <w:rtl/>
        </w:rPr>
        <w:lastRenderedPageBreak/>
        <w:t>واحدة وثابتة في جميع الاتجاهات، و</w:t>
      </w:r>
      <w:r>
        <w:rPr>
          <w:rFonts w:cstheme="minorBidi" w:hint="cs"/>
          <w:szCs w:val="28"/>
          <w:rtl/>
        </w:rPr>
        <w:t>أنَّ</w:t>
      </w:r>
      <w:r w:rsidRPr="001D24EC">
        <w:rPr>
          <w:rFonts w:cstheme="minorBidi" w:hint="cs"/>
          <w:szCs w:val="28"/>
          <w:rtl/>
        </w:rPr>
        <w:t xml:space="preserve"> سلوك الضوء يختلف اختلافا</w:t>
      </w:r>
      <w:r>
        <w:rPr>
          <w:rFonts w:cstheme="minorBidi" w:hint="cs"/>
          <w:szCs w:val="28"/>
          <w:rtl/>
        </w:rPr>
        <w:t>ً</w:t>
      </w:r>
      <w:r w:rsidRPr="001D24EC">
        <w:rPr>
          <w:rFonts w:cstheme="minorBidi" w:hint="cs"/>
          <w:szCs w:val="28"/>
          <w:rtl/>
        </w:rPr>
        <w:t xml:space="preserve"> جذريا</w:t>
      </w:r>
      <w:r>
        <w:rPr>
          <w:rFonts w:cstheme="minorBidi" w:hint="cs"/>
          <w:szCs w:val="28"/>
          <w:rtl/>
        </w:rPr>
        <w:t>ً</w:t>
      </w:r>
      <w:r w:rsidRPr="001D24EC">
        <w:rPr>
          <w:rFonts w:cstheme="minorBidi" w:hint="cs"/>
          <w:szCs w:val="28"/>
          <w:rtl/>
        </w:rPr>
        <w:t xml:space="preserve"> عما سبق، وقد حاول المجتمع العلمي فيما بعد التوفيق بين ما انتهت إليه هذه التجربة وبين فيزياء القرن التاسع عشر إلا </w:t>
      </w:r>
      <w:r>
        <w:rPr>
          <w:rFonts w:cstheme="minorBidi" w:hint="cs"/>
          <w:szCs w:val="28"/>
          <w:rtl/>
        </w:rPr>
        <w:t>أنَّ</w:t>
      </w:r>
      <w:r w:rsidRPr="001D24EC">
        <w:rPr>
          <w:rFonts w:cstheme="minorBidi" w:hint="cs"/>
          <w:szCs w:val="28"/>
          <w:rtl/>
        </w:rPr>
        <w:t>ه أخفق في ذلك</w:t>
      </w:r>
      <w:r w:rsidRPr="001D24EC">
        <w:rPr>
          <w:rFonts w:cstheme="minorBidi" w:hint="cs"/>
          <w:szCs w:val="28"/>
          <w:vertAlign w:val="superscript"/>
          <w:rtl/>
        </w:rPr>
        <w:t>(</w:t>
      </w:r>
      <w:r w:rsidRPr="001D24EC">
        <w:rPr>
          <w:rFonts w:cstheme="minorBidi"/>
          <w:szCs w:val="28"/>
          <w:vertAlign w:val="superscript"/>
          <w:rtl/>
        </w:rPr>
        <w:footnoteReference w:id="290"/>
      </w:r>
      <w:r w:rsidRPr="001D24EC">
        <w:rPr>
          <w:rFonts w:cstheme="minorBidi" w:hint="cs"/>
          <w:szCs w:val="28"/>
          <w:vertAlign w:val="superscript"/>
          <w:rtl/>
        </w:rPr>
        <w:t>)</w:t>
      </w:r>
      <w:r w:rsidRPr="001D24EC">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وبهذا انتقلت المشكلة من التجريبيي</w:t>
      </w:r>
      <w:r w:rsidRPr="001D24EC">
        <w:rPr>
          <w:rFonts w:cstheme="minorBidi" w:hint="eastAsia"/>
          <w:szCs w:val="28"/>
          <w:rtl/>
        </w:rPr>
        <w:t>ن</w:t>
      </w:r>
      <w:r w:rsidRPr="001D24EC">
        <w:rPr>
          <w:rFonts w:cstheme="minorBidi" w:hint="cs"/>
          <w:szCs w:val="28"/>
          <w:rtl/>
        </w:rPr>
        <w:t xml:space="preserve"> والمشاهدين إلى صناع النظريات وازدادت الأزمة حدة</w:t>
      </w:r>
      <w:r>
        <w:rPr>
          <w:rFonts w:cstheme="minorBidi" w:hint="cs"/>
          <w:szCs w:val="28"/>
          <w:rtl/>
        </w:rPr>
        <w:t>ً</w:t>
      </w:r>
      <w:r w:rsidRPr="001D24EC">
        <w:rPr>
          <w:rFonts w:cstheme="minorBidi" w:hint="cs"/>
          <w:szCs w:val="28"/>
          <w:rtl/>
        </w:rPr>
        <w:t xml:space="preserve"> مع محاولة المجتمع العلمي إدخال ظاهرة الجرّ الأثيري في صلب نظرية ماكسويل</w:t>
      </w:r>
      <w:r w:rsidRPr="001D24EC">
        <w:rPr>
          <w:rFonts w:cstheme="minorBidi"/>
          <w:szCs w:val="28"/>
        </w:rPr>
        <w:t xml:space="preserve">(J.Maxwell) </w:t>
      </w:r>
      <w:r>
        <w:rPr>
          <w:rFonts w:cstheme="minorBidi" w:hint="cs"/>
          <w:szCs w:val="28"/>
          <w:rtl/>
        </w:rPr>
        <w:t>؛</w:t>
      </w:r>
      <w:r w:rsidRPr="001D24EC">
        <w:rPr>
          <w:rFonts w:cstheme="minorBidi" w:hint="cs"/>
          <w:szCs w:val="28"/>
          <w:rtl/>
        </w:rPr>
        <w:t xml:space="preserve"> الذي اعتقد </w:t>
      </w:r>
      <w:r>
        <w:rPr>
          <w:rFonts w:cstheme="minorBidi" w:hint="cs"/>
          <w:szCs w:val="28"/>
          <w:rtl/>
        </w:rPr>
        <w:t>أنَّ</w:t>
      </w:r>
      <w:r w:rsidRPr="001D24EC">
        <w:rPr>
          <w:rFonts w:cstheme="minorBidi" w:hint="cs"/>
          <w:szCs w:val="28"/>
          <w:rtl/>
        </w:rPr>
        <w:t xml:space="preserve"> الضوء والظواهر الكهرومغناطيسي</w:t>
      </w:r>
      <w:r w:rsidRPr="001D24EC">
        <w:rPr>
          <w:rFonts w:cstheme="minorBidi" w:hint="eastAsia"/>
          <w:szCs w:val="28"/>
          <w:rtl/>
        </w:rPr>
        <w:t>ة</w:t>
      </w:r>
      <w:r w:rsidRPr="001D24EC">
        <w:rPr>
          <w:rFonts w:cstheme="minorBidi" w:hint="cs"/>
          <w:szCs w:val="28"/>
          <w:rtl/>
        </w:rPr>
        <w:t xml:space="preserve"> تعود إلى إزاحات متغيرة لجسيمات أثير ميكانيكي، </w:t>
      </w:r>
      <w:r>
        <w:rPr>
          <w:rFonts w:cstheme="minorBidi" w:hint="cs"/>
          <w:szCs w:val="28"/>
          <w:rtl/>
        </w:rPr>
        <w:t xml:space="preserve">وعلى </w:t>
      </w:r>
      <w:r w:rsidRPr="001D24EC">
        <w:rPr>
          <w:rFonts w:cstheme="minorBidi" w:hint="cs"/>
          <w:szCs w:val="28"/>
          <w:rtl/>
        </w:rPr>
        <w:t xml:space="preserve">الرغم من محاولته الواعدة في وضع صياغة واضحة تتسق مع نظرية نيوتن إلا </w:t>
      </w:r>
      <w:r>
        <w:rPr>
          <w:rFonts w:cstheme="minorBidi" w:hint="cs"/>
          <w:szCs w:val="28"/>
          <w:rtl/>
        </w:rPr>
        <w:t>أنَّ</w:t>
      </w:r>
      <w:r w:rsidRPr="001D24EC">
        <w:rPr>
          <w:rFonts w:cstheme="minorBidi" w:hint="cs"/>
          <w:szCs w:val="28"/>
          <w:rtl/>
        </w:rPr>
        <w:t>ها</w:t>
      </w:r>
      <w:r>
        <w:rPr>
          <w:rFonts w:cstheme="minorBidi" w:hint="cs"/>
          <w:szCs w:val="28"/>
          <w:rtl/>
        </w:rPr>
        <w:t xml:space="preserve"> لم تكن الصياغة المطلوبة؛</w:t>
      </w:r>
      <w:r w:rsidRPr="001D24EC">
        <w:rPr>
          <w:rFonts w:cstheme="minorBidi" w:hint="cs"/>
          <w:szCs w:val="28"/>
          <w:rtl/>
        </w:rPr>
        <w:t xml:space="preserve"> ذلك </w:t>
      </w:r>
      <w:r>
        <w:rPr>
          <w:rFonts w:cstheme="minorBidi" w:hint="cs"/>
          <w:szCs w:val="28"/>
          <w:rtl/>
        </w:rPr>
        <w:t>أنَّ</w:t>
      </w:r>
      <w:r w:rsidRPr="001D24EC">
        <w:rPr>
          <w:rFonts w:cstheme="minorBidi" w:hint="cs"/>
          <w:szCs w:val="28"/>
          <w:rtl/>
        </w:rPr>
        <w:t xml:space="preserve"> مناقشته لسلوك الأجسام الكهرومغناطيسي</w:t>
      </w:r>
      <w:r w:rsidRPr="001D24EC">
        <w:rPr>
          <w:rFonts w:cstheme="minorBidi" w:hint="eastAsia"/>
          <w:szCs w:val="28"/>
          <w:rtl/>
        </w:rPr>
        <w:t>ة</w:t>
      </w:r>
      <w:r w:rsidRPr="001D24EC">
        <w:rPr>
          <w:rFonts w:cstheme="minorBidi" w:hint="cs"/>
          <w:szCs w:val="28"/>
          <w:rtl/>
        </w:rPr>
        <w:t xml:space="preserve"> في الحركة لم تشر إلى ظاهرة جرها للأثير، وثبت أيضاً </w:t>
      </w:r>
      <w:r>
        <w:rPr>
          <w:rFonts w:cstheme="minorBidi" w:hint="cs"/>
          <w:szCs w:val="28"/>
          <w:rtl/>
        </w:rPr>
        <w:t>أنَّ</w:t>
      </w:r>
      <w:r w:rsidRPr="001D24EC">
        <w:rPr>
          <w:rFonts w:cstheme="minorBidi" w:hint="cs"/>
          <w:szCs w:val="28"/>
          <w:rtl/>
        </w:rPr>
        <w:t xml:space="preserve"> إدخال مثل ذل</w:t>
      </w:r>
      <w:r>
        <w:rPr>
          <w:rFonts w:cstheme="minorBidi" w:hint="cs"/>
          <w:szCs w:val="28"/>
          <w:rtl/>
        </w:rPr>
        <w:t xml:space="preserve">ك الجر في النظرية صعب للغاية، وعلى </w:t>
      </w:r>
      <w:r w:rsidRPr="001D24EC">
        <w:rPr>
          <w:rFonts w:cstheme="minorBidi" w:hint="cs"/>
          <w:szCs w:val="28"/>
          <w:rtl/>
        </w:rPr>
        <w:t xml:space="preserve">الرغم من محاولات المجتمع العلمي بعد ماكسويل لاكتشاف الحركة بالنسبة للأثير وإدخال ظاهرة الجر الأثيري في صلب نظرية ماكسويل إلا </w:t>
      </w:r>
      <w:r>
        <w:rPr>
          <w:rFonts w:cstheme="minorBidi" w:hint="cs"/>
          <w:szCs w:val="28"/>
          <w:rtl/>
        </w:rPr>
        <w:t>أنَّ</w:t>
      </w:r>
      <w:r w:rsidRPr="001D24EC">
        <w:rPr>
          <w:rFonts w:cstheme="minorBidi" w:hint="cs"/>
          <w:szCs w:val="28"/>
          <w:rtl/>
        </w:rPr>
        <w:t xml:space="preserve"> محاولاتهم انتهت بظهور النظريات المتنافسة، والصياغات الكثيرة لنظرية الأثير</w:t>
      </w:r>
      <w:r w:rsidRPr="001D24EC">
        <w:rPr>
          <w:rFonts w:cstheme="minorBidi" w:hint="cs"/>
          <w:szCs w:val="28"/>
          <w:vertAlign w:val="superscript"/>
          <w:rtl/>
        </w:rPr>
        <w:t>(</w:t>
      </w:r>
      <w:r w:rsidRPr="001D24EC">
        <w:rPr>
          <w:rFonts w:cstheme="minorBidi"/>
          <w:szCs w:val="28"/>
          <w:vertAlign w:val="superscript"/>
          <w:rtl/>
        </w:rPr>
        <w:footnoteReference w:id="291"/>
      </w:r>
      <w:r w:rsidRPr="001D24EC">
        <w:rPr>
          <w:rFonts w:cstheme="minorBidi" w:hint="cs"/>
          <w:szCs w:val="28"/>
          <w:vertAlign w:val="superscript"/>
          <w:rtl/>
        </w:rPr>
        <w:t>)</w:t>
      </w:r>
      <w:r w:rsidRPr="001D24EC">
        <w:rPr>
          <w:rFonts w:cstheme="minorBidi" w:hint="cs"/>
          <w:szCs w:val="28"/>
          <w:rtl/>
        </w:rPr>
        <w:t xml:space="preserve"> إلى أن ظهرت الصياغة الأكثر إحكاماً من هذه الصياغات المتنافسة، والتي يمكن اعتبارها النظرية المدمرة لل</w:t>
      </w:r>
      <w:r>
        <w:rPr>
          <w:rFonts w:cstheme="minorBidi" w:hint="cs"/>
          <w:szCs w:val="28"/>
          <w:rtl/>
        </w:rPr>
        <w:t>برادايم</w:t>
      </w:r>
      <w:r w:rsidRPr="001D24EC">
        <w:rPr>
          <w:rFonts w:cstheme="minorBidi" w:hint="cs"/>
          <w:szCs w:val="28"/>
          <w:rtl/>
        </w:rPr>
        <w:t xml:space="preserve"> السابق والممهدة لل</w:t>
      </w:r>
      <w:r>
        <w:rPr>
          <w:rFonts w:cstheme="minorBidi" w:hint="cs"/>
          <w:szCs w:val="28"/>
          <w:rtl/>
        </w:rPr>
        <w:t>برادايم</w:t>
      </w:r>
      <w:r w:rsidRPr="001D24EC">
        <w:rPr>
          <w:rFonts w:cstheme="minorBidi" w:hint="cs"/>
          <w:szCs w:val="28"/>
          <w:rtl/>
        </w:rPr>
        <w:t xml:space="preserve"> الجديد، والسؤال الذي يطرح نفسه هنا: هل يكفي التوتر الداخلي الذي أصاب المجتمع العلمي إلى ظهور أزمة؟</w:t>
      </w:r>
      <w:r>
        <w:rPr>
          <w:rFonts w:cstheme="minorBidi" w:hint="cs"/>
          <w:szCs w:val="28"/>
          <w:rtl/>
        </w:rPr>
        <w:t>،</w:t>
      </w:r>
      <w:r w:rsidRPr="001D24EC">
        <w:rPr>
          <w:rFonts w:cstheme="minorBidi" w:hint="cs"/>
          <w:szCs w:val="28"/>
          <w:rtl/>
        </w:rPr>
        <w:t xml:space="preserve"> أم </w:t>
      </w:r>
      <w:r>
        <w:rPr>
          <w:rFonts w:cstheme="minorBidi" w:hint="cs"/>
          <w:szCs w:val="28"/>
          <w:rtl/>
        </w:rPr>
        <w:t>أنَّ</w:t>
      </w:r>
      <w:r w:rsidRPr="001D24EC">
        <w:rPr>
          <w:rFonts w:cstheme="minorBidi" w:hint="cs"/>
          <w:szCs w:val="28"/>
          <w:rtl/>
        </w:rPr>
        <w:t xml:space="preserve"> هناك عوامل أخرى لعبت دوراً أساسياً في ظهورها؟</w:t>
      </w:r>
      <w:r>
        <w:rPr>
          <w:rFonts w:cstheme="minorBidi" w:hint="cs"/>
          <w:szCs w:val="28"/>
          <w:rtl/>
        </w:rPr>
        <w:t>،</w:t>
      </w:r>
      <w:r w:rsidRPr="001D24EC">
        <w:rPr>
          <w:rFonts w:cstheme="minorBidi" w:hint="cs"/>
          <w:szCs w:val="28"/>
          <w:rtl/>
        </w:rPr>
        <w:t xml:space="preserve"> وهل هي العوامل ذاتها في كافة ميادين العلم؟</w:t>
      </w:r>
      <w:r>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rPr>
          <w:rFonts w:cstheme="minorBidi"/>
          <w:szCs w:val="28"/>
          <w:rtl/>
        </w:rPr>
      </w:pPr>
      <w:r>
        <w:rPr>
          <w:rFonts w:cstheme="minorBidi" w:hint="cs"/>
          <w:b/>
          <w:bCs/>
          <w:sz w:val="20"/>
          <w:szCs w:val="28"/>
          <w:rtl/>
        </w:rPr>
        <w:t xml:space="preserve">1-2- </w:t>
      </w:r>
      <w:r w:rsidRPr="001D24EC">
        <w:rPr>
          <w:rFonts w:cstheme="minorBidi" w:hint="cs"/>
          <w:b/>
          <w:bCs/>
          <w:sz w:val="20"/>
          <w:szCs w:val="28"/>
          <w:rtl/>
        </w:rPr>
        <w:t xml:space="preserve">العوامل الخارجية لظهور الأزمة: </w:t>
      </w:r>
      <w:r w:rsidRPr="001D24EC">
        <w:rPr>
          <w:rFonts w:cstheme="minorBidi" w:hint="cs"/>
          <w:szCs w:val="28"/>
          <w:rtl/>
        </w:rPr>
        <w:t>إن</w:t>
      </w:r>
      <w:r>
        <w:rPr>
          <w:rFonts w:cstheme="minorBidi" w:hint="cs"/>
          <w:szCs w:val="28"/>
          <w:rtl/>
        </w:rPr>
        <w:t>َّ</w:t>
      </w:r>
      <w:r w:rsidRPr="001D24EC">
        <w:rPr>
          <w:rFonts w:cstheme="minorBidi" w:hint="cs"/>
          <w:szCs w:val="28"/>
          <w:rtl/>
        </w:rPr>
        <w:t xml:space="preserve"> </w:t>
      </w:r>
      <w:r>
        <w:rPr>
          <w:rFonts w:cstheme="minorBidi" w:hint="cs"/>
          <w:szCs w:val="28"/>
          <w:rtl/>
        </w:rPr>
        <w:t xml:space="preserve">ظهور </w:t>
      </w:r>
      <w:r w:rsidRPr="001D24EC">
        <w:rPr>
          <w:rFonts w:cstheme="minorBidi" w:hint="cs"/>
          <w:szCs w:val="28"/>
          <w:rtl/>
        </w:rPr>
        <w:t>أزمة في ال</w:t>
      </w:r>
      <w:r>
        <w:rPr>
          <w:rFonts w:cstheme="minorBidi" w:hint="cs"/>
          <w:szCs w:val="28"/>
          <w:rtl/>
        </w:rPr>
        <w:t>برادايم</w:t>
      </w:r>
      <w:r w:rsidRPr="001D24EC">
        <w:rPr>
          <w:rFonts w:cstheme="minorBidi" w:hint="cs"/>
          <w:szCs w:val="28"/>
          <w:rtl/>
        </w:rPr>
        <w:t xml:space="preserve"> القديم يتصل بالدرجة الأولى بالبنية الداخلية للمجتمع العلمي، كما لاحظنا ذلك سابقاً في الأزمة التي واجهت المجتمع العلمي الكيميائي وكذلك تلك التي واجهت المجتمع العلمي الفيزيائي، أما بالنسبة لتأثير العوامل الخارجية في هذين العلمين ولاسيما في علم الفيزياء الأكثر انغلاقاً فإن</w:t>
      </w:r>
      <w:r>
        <w:rPr>
          <w:rFonts w:cstheme="minorBidi" w:hint="cs"/>
          <w:szCs w:val="28"/>
          <w:rtl/>
        </w:rPr>
        <w:t>َّ</w:t>
      </w:r>
      <w:r w:rsidRPr="001D24EC">
        <w:rPr>
          <w:rFonts w:cstheme="minorBidi" w:hint="cs"/>
          <w:szCs w:val="28"/>
          <w:rtl/>
        </w:rPr>
        <w:t xml:space="preserve">نا نرى تأثيرها ضعيف جداً، وبشكل خاص سلطة الدولة، في حين </w:t>
      </w:r>
      <w:r>
        <w:rPr>
          <w:rFonts w:cstheme="minorBidi" w:hint="cs"/>
          <w:szCs w:val="28"/>
          <w:rtl/>
        </w:rPr>
        <w:t>أنَّ</w:t>
      </w:r>
      <w:r w:rsidRPr="001D24EC">
        <w:rPr>
          <w:rFonts w:cstheme="minorBidi" w:hint="cs"/>
          <w:szCs w:val="28"/>
          <w:rtl/>
        </w:rPr>
        <w:t xml:space="preserve"> الأمر يختلف عنه في ميدان علم الفلك لكونه أسبق في وجوده عن بقية العلوم ولكون الأمور التي تهم الفلكي تهم الإنسان العادي ورجل الدين أيضاً، وأوضح مثال على ذلك الأزمة التي واجهت كوبرنيكوس، والتي زاد من حدتها ظهور الأفلاطونية الجديدة في عصر </w:t>
      </w:r>
      <w:r>
        <w:rPr>
          <w:rFonts w:cstheme="minorBidi" w:hint="cs"/>
          <w:szCs w:val="28"/>
          <w:rtl/>
        </w:rPr>
        <w:t>النهضة</w:t>
      </w:r>
      <w:r w:rsidRPr="001D24EC">
        <w:rPr>
          <w:rFonts w:cstheme="minorBidi" w:hint="cs"/>
          <w:szCs w:val="28"/>
          <w:rtl/>
        </w:rPr>
        <w:t xml:space="preserve"> والنقد الذي وجِّه إلى أرسطو في القرون الوسطى</w:t>
      </w:r>
      <w:r w:rsidRPr="001D24EC">
        <w:rPr>
          <w:rFonts w:cstheme="minorBidi" w:hint="cs"/>
          <w:szCs w:val="28"/>
          <w:vertAlign w:val="superscript"/>
          <w:rtl/>
        </w:rPr>
        <w:t>(</w:t>
      </w:r>
      <w:r w:rsidRPr="001D24EC">
        <w:rPr>
          <w:rFonts w:cstheme="minorBidi"/>
          <w:szCs w:val="28"/>
          <w:vertAlign w:val="superscript"/>
          <w:rtl/>
        </w:rPr>
        <w:footnoteReference w:id="292"/>
      </w:r>
      <w:r w:rsidRPr="001D24EC">
        <w:rPr>
          <w:rFonts w:cstheme="minorBidi" w:hint="cs"/>
          <w:szCs w:val="28"/>
          <w:vertAlign w:val="superscript"/>
          <w:rtl/>
        </w:rPr>
        <w:t>)</w:t>
      </w:r>
      <w:r>
        <w:rPr>
          <w:rFonts w:cstheme="minorBidi" w:hint="cs"/>
          <w:szCs w:val="28"/>
          <w:rtl/>
        </w:rPr>
        <w:t>؛</w:t>
      </w:r>
      <w:r w:rsidRPr="001D24EC">
        <w:rPr>
          <w:rFonts w:cstheme="minorBidi" w:hint="cs"/>
          <w:szCs w:val="28"/>
          <w:rtl/>
        </w:rPr>
        <w:t xml:space="preserve"> حيث أثبتت الملاحظات الفلكية </w:t>
      </w:r>
      <w:r>
        <w:rPr>
          <w:rFonts w:cstheme="minorBidi" w:hint="cs"/>
          <w:szCs w:val="28"/>
          <w:rtl/>
        </w:rPr>
        <w:t>أنَّ</w:t>
      </w:r>
      <w:r w:rsidRPr="001D24EC">
        <w:rPr>
          <w:rFonts w:cstheme="minorBidi" w:hint="cs"/>
          <w:szCs w:val="28"/>
          <w:rtl/>
        </w:rPr>
        <w:t xml:space="preserve"> المدارات نادراً ما تكون </w:t>
      </w:r>
      <w:r>
        <w:rPr>
          <w:rFonts w:cstheme="minorBidi" w:hint="cs"/>
          <w:szCs w:val="28"/>
          <w:rtl/>
        </w:rPr>
        <w:t xml:space="preserve">دائرية كما ذهب إلى ذلك أرسطو، فعلى </w:t>
      </w:r>
      <w:r w:rsidRPr="001D24EC">
        <w:rPr>
          <w:rFonts w:cstheme="minorBidi" w:hint="cs"/>
          <w:szCs w:val="28"/>
          <w:rtl/>
        </w:rPr>
        <w:t xml:space="preserve">الرغم من تطوير الأرسطيين لتفاسير مختلفة ومبتكرة لظواهر الشذوذ في مدارات الأفلاك، إلا </w:t>
      </w:r>
      <w:r>
        <w:rPr>
          <w:rFonts w:cstheme="minorBidi" w:hint="cs"/>
          <w:szCs w:val="28"/>
          <w:rtl/>
        </w:rPr>
        <w:t>أنَّ</w:t>
      </w:r>
      <w:r w:rsidRPr="001D24EC">
        <w:rPr>
          <w:rFonts w:cstheme="minorBidi" w:hint="cs"/>
          <w:szCs w:val="28"/>
          <w:rtl/>
        </w:rPr>
        <w:t xml:space="preserve">هم ظلوا مقتنعين بسكون الأرض وباستحالة </w:t>
      </w:r>
      <w:r w:rsidRPr="001D24EC">
        <w:rPr>
          <w:rFonts w:cstheme="minorBidi" w:hint="cs"/>
          <w:szCs w:val="28"/>
          <w:rtl/>
        </w:rPr>
        <w:lastRenderedPageBreak/>
        <w:t>دوران بعض أجسام السماء حول بعضها الآخر، وبعضهم لم يكن على اتفاق تام مع أرسطو ونظرياته فعمدوا أحياناً إلى تعديل نظرياته بعض الشيء، أو إلى زيادة الشرح عليها وتفسيرها ودعمها</w:t>
      </w:r>
      <w:r>
        <w:rPr>
          <w:rFonts w:cstheme="minorBidi" w:hint="cs"/>
          <w:szCs w:val="28"/>
          <w:rtl/>
        </w:rPr>
        <w:t xml:space="preserve"> بإثباتات جديدة أحياناً أخرى، وعلى </w:t>
      </w:r>
      <w:r w:rsidRPr="001D24EC">
        <w:rPr>
          <w:rFonts w:cstheme="minorBidi" w:hint="cs"/>
          <w:szCs w:val="28"/>
          <w:rtl/>
        </w:rPr>
        <w:t xml:space="preserve">الرغم من </w:t>
      </w:r>
      <w:r>
        <w:rPr>
          <w:rFonts w:cstheme="minorBidi" w:hint="cs"/>
          <w:szCs w:val="28"/>
          <w:rtl/>
        </w:rPr>
        <w:t>أنَّ</w:t>
      </w:r>
      <w:r w:rsidRPr="001D24EC">
        <w:rPr>
          <w:rFonts w:cstheme="minorBidi" w:hint="cs"/>
          <w:szCs w:val="28"/>
          <w:rtl/>
        </w:rPr>
        <w:t xml:space="preserve"> تفسيراتهم كانت شاملة ومتكاملة إلا </w:t>
      </w:r>
      <w:r>
        <w:rPr>
          <w:rFonts w:cstheme="minorBidi" w:hint="cs"/>
          <w:szCs w:val="28"/>
          <w:rtl/>
        </w:rPr>
        <w:t>أنَّ</w:t>
      </w:r>
      <w:r w:rsidRPr="001D24EC">
        <w:rPr>
          <w:rFonts w:cstheme="minorBidi" w:hint="cs"/>
          <w:szCs w:val="28"/>
          <w:rtl/>
        </w:rPr>
        <w:t>ها بُنيت على الفهم والتفسير السطحي والبسيط لحركة الكون ونظام الأحداث فيه</w:t>
      </w:r>
      <w:r w:rsidRPr="001D24EC">
        <w:rPr>
          <w:rFonts w:cstheme="minorBidi" w:hint="cs"/>
          <w:szCs w:val="28"/>
          <w:vertAlign w:val="superscript"/>
          <w:rtl/>
        </w:rPr>
        <w:t>(</w:t>
      </w:r>
      <w:r w:rsidRPr="001D24EC">
        <w:rPr>
          <w:vertAlign w:val="superscript"/>
          <w:rtl/>
        </w:rPr>
        <w:footnoteReference w:id="293"/>
      </w:r>
      <w:r w:rsidRPr="001D24EC">
        <w:rPr>
          <w:rFonts w:cstheme="minorBidi" w:hint="cs"/>
          <w:szCs w:val="28"/>
          <w:vertAlign w:val="superscript"/>
          <w:rtl/>
        </w:rPr>
        <w:t>)</w:t>
      </w:r>
      <w:r w:rsidRPr="001D24EC">
        <w:rPr>
          <w:rFonts w:cstheme="minorBidi" w:hint="cs"/>
          <w:szCs w:val="28"/>
          <w:rtl/>
        </w:rPr>
        <w:t xml:space="preserve">. </w:t>
      </w:r>
    </w:p>
    <w:p w:rsidR="00F371BB"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وهناك عناصر تاريخية أخرى لعبت دورها في ظهور الأزمة التي واجهت كوبرنيكوس، كالضغط الاجتماعي ل</w:t>
      </w:r>
      <w:r>
        <w:rPr>
          <w:rFonts w:cstheme="minorBidi" w:hint="cs"/>
          <w:szCs w:val="28"/>
          <w:rtl/>
        </w:rPr>
        <w:t>إصلاح التقويم الشمسي؛</w:t>
      </w:r>
      <w:r w:rsidRPr="001D24EC">
        <w:rPr>
          <w:rFonts w:cstheme="minorBidi" w:hint="cs"/>
          <w:szCs w:val="28"/>
          <w:rtl/>
        </w:rPr>
        <w:t xml:space="preserve"> الذي جعل ألغاز مبادرة الاعتدالين مسألة مُلحَّة بصورة خاصة، الأمر الذي أدى بسكرتير البابا لأن يطلب من كوبرنيكوس الذي كان أسقفاً في ذلك الوقت أن يحل مشكلة إصلاح التقويم السنوي كونها تتعلق بتحديد الأعياد الدينية</w:t>
      </w:r>
      <w:r w:rsidRPr="001D24EC">
        <w:rPr>
          <w:rFonts w:cstheme="minorBidi" w:hint="cs"/>
          <w:szCs w:val="28"/>
          <w:vertAlign w:val="superscript"/>
          <w:rtl/>
        </w:rPr>
        <w:t>(</w:t>
      </w:r>
      <w:r w:rsidRPr="001D24EC">
        <w:rPr>
          <w:rStyle w:val="af"/>
          <w:rFonts w:cstheme="minorBidi"/>
          <w:szCs w:val="28"/>
          <w:rtl/>
        </w:rPr>
        <w:footnoteReference w:id="294"/>
      </w:r>
      <w:r w:rsidRPr="001D24EC">
        <w:rPr>
          <w:rFonts w:cstheme="minorBidi" w:hint="cs"/>
          <w:szCs w:val="28"/>
          <w:vertAlign w:val="superscript"/>
          <w:rtl/>
        </w:rPr>
        <w:t>)</w:t>
      </w:r>
      <w:r w:rsidRPr="001D24EC">
        <w:rPr>
          <w:rFonts w:cstheme="minorBidi" w:hint="cs"/>
          <w:szCs w:val="28"/>
          <w:rtl/>
        </w:rPr>
        <w:t>، مما أتاح لكوبرنيكوس أن يُبرز جديده بشأن مركزية الكون، وهنا نجد ب</w:t>
      </w:r>
      <w:r>
        <w:rPr>
          <w:rFonts w:cstheme="minorBidi" w:hint="cs"/>
          <w:szCs w:val="28"/>
          <w:rtl/>
        </w:rPr>
        <w:t>أنَّ</w:t>
      </w:r>
      <w:r w:rsidRPr="001D24EC">
        <w:rPr>
          <w:rFonts w:cstheme="minorBidi" w:hint="cs"/>
          <w:szCs w:val="28"/>
          <w:rtl/>
        </w:rPr>
        <w:t xml:space="preserve"> الضغط الاجتماعي قد مارس دوراً إيجابياً في ظهور النظرية الجديدة، إلا </w:t>
      </w:r>
      <w:r>
        <w:rPr>
          <w:rFonts w:cstheme="minorBidi" w:hint="cs"/>
          <w:szCs w:val="28"/>
          <w:rtl/>
        </w:rPr>
        <w:t>أنَّ</w:t>
      </w:r>
      <w:r w:rsidRPr="001D24EC">
        <w:rPr>
          <w:rFonts w:cstheme="minorBidi" w:hint="cs"/>
          <w:szCs w:val="28"/>
          <w:rtl/>
        </w:rPr>
        <w:t xml:space="preserve"> هذا الضغط ازداد حدةً واتخذ منحىً سلبياً في زمن جاليليه</w:t>
      </w:r>
      <w:r>
        <w:rPr>
          <w:rFonts w:cstheme="minorBidi" w:hint="cs"/>
          <w:szCs w:val="28"/>
          <w:rtl/>
        </w:rPr>
        <w:t>؛</w:t>
      </w:r>
      <w:r w:rsidRPr="001D24EC">
        <w:rPr>
          <w:rFonts w:cstheme="minorBidi" w:hint="cs"/>
          <w:szCs w:val="28"/>
          <w:rtl/>
        </w:rPr>
        <w:t xml:space="preserve"> وذلك من خلال الهجوم الذي تعرضت له نظريته من قبل رجال الدين، ل</w:t>
      </w:r>
      <w:r>
        <w:rPr>
          <w:rFonts w:cstheme="minorBidi" w:hint="cs"/>
          <w:szCs w:val="28"/>
          <w:rtl/>
        </w:rPr>
        <w:t>أنَّ</w:t>
      </w:r>
      <w:r w:rsidRPr="001D24EC">
        <w:rPr>
          <w:rFonts w:cstheme="minorBidi" w:hint="cs"/>
          <w:szCs w:val="28"/>
          <w:rtl/>
        </w:rPr>
        <w:t xml:space="preserve"> تغيير المركزية من الأرض  إلى الشمس كان يشكل تهديداً لسلطتهم ومكانتهم،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أنصاره أدركوا هذه الأزمة بزعمهم </w:t>
      </w:r>
      <w:r>
        <w:rPr>
          <w:rFonts w:cstheme="minorBidi" w:hint="cs"/>
          <w:szCs w:val="28"/>
          <w:rtl/>
        </w:rPr>
        <w:t>أنَّ</w:t>
      </w:r>
      <w:r w:rsidRPr="001D24EC">
        <w:rPr>
          <w:rFonts w:cstheme="minorBidi" w:hint="cs"/>
          <w:szCs w:val="28"/>
          <w:rtl/>
        </w:rPr>
        <w:t xml:space="preserve"> هناك أموراً خبيثة وخططاً لا يعلمون تفاصيلها كانت تحاك في الخفاء ضد جاليليه واكتشافاته، </w:t>
      </w:r>
      <w:r>
        <w:rPr>
          <w:rFonts w:cstheme="minorBidi" w:hint="cs"/>
          <w:szCs w:val="28"/>
          <w:rtl/>
        </w:rPr>
        <w:t>في حين</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جاليليه استطاع بذكائه أن </w:t>
      </w:r>
      <w:r>
        <w:rPr>
          <w:rFonts w:cstheme="minorBidi" w:hint="cs"/>
          <w:szCs w:val="28"/>
          <w:rtl/>
        </w:rPr>
        <w:t>يجد لنظريته منفذاً</w:t>
      </w:r>
      <w:r w:rsidRPr="001D24EC">
        <w:rPr>
          <w:rFonts w:cstheme="minorBidi" w:hint="cs"/>
          <w:szCs w:val="28"/>
          <w:rtl/>
        </w:rPr>
        <w:t xml:space="preserve"> وذلك باعتماده على مرونة رجال الدين في روما الذين وجدوا في نظريته ضرورة قصوى، ومن ثم لم يعبأ بالتيارات المعادية لنظرياته وأفكاره في فلورنسا،</w:t>
      </w:r>
      <w:r w:rsidRPr="001D24EC">
        <w:rPr>
          <w:rFonts w:cstheme="minorBidi" w:hint="cs"/>
          <w:szCs w:val="28"/>
          <w:vertAlign w:val="superscript"/>
          <w:rtl/>
        </w:rPr>
        <w:t>(</w:t>
      </w:r>
      <w:r w:rsidRPr="001D24EC">
        <w:rPr>
          <w:rFonts w:cstheme="minorBidi"/>
          <w:szCs w:val="28"/>
          <w:vertAlign w:val="superscript"/>
          <w:rtl/>
        </w:rPr>
        <w:footnoteReference w:id="295"/>
      </w:r>
      <w:r w:rsidRPr="001D24EC">
        <w:rPr>
          <w:rFonts w:cstheme="minorBidi" w:hint="cs"/>
          <w:szCs w:val="28"/>
          <w:vertAlign w:val="superscript"/>
          <w:rtl/>
        </w:rPr>
        <w:t>)</w:t>
      </w:r>
      <w:r w:rsidRPr="001D24EC">
        <w:rPr>
          <w:rFonts w:cstheme="minorBidi" w:hint="cs"/>
          <w:szCs w:val="28"/>
          <w:rtl/>
        </w:rPr>
        <w:t xml:space="preserve"> وبذلك يمكنن</w:t>
      </w:r>
      <w:r w:rsidRPr="001D24EC">
        <w:rPr>
          <w:rFonts w:cstheme="minorBidi" w:hint="eastAsia"/>
          <w:szCs w:val="28"/>
          <w:rtl/>
        </w:rPr>
        <w:t>ا</w:t>
      </w:r>
      <w:r w:rsidRPr="001D24EC">
        <w:rPr>
          <w:rFonts w:cstheme="minorBidi" w:hint="cs"/>
          <w:szCs w:val="28"/>
          <w:rtl/>
        </w:rPr>
        <w:t xml:space="preserve"> أن نُحدد بداية الأزمة في العلوم الأور</w:t>
      </w:r>
      <w:r>
        <w:rPr>
          <w:rFonts w:cstheme="minorBidi" w:hint="cs"/>
          <w:szCs w:val="28"/>
          <w:rtl/>
        </w:rPr>
        <w:t>و</w:t>
      </w:r>
      <w:r w:rsidRPr="001D24EC">
        <w:rPr>
          <w:rFonts w:cstheme="minorBidi" w:hint="cs"/>
          <w:szCs w:val="28"/>
          <w:rtl/>
        </w:rPr>
        <w:t>بية بزمن جاليليه</w:t>
      </w:r>
      <w:r>
        <w:rPr>
          <w:rFonts w:cstheme="minorBidi" w:hint="cs"/>
          <w:szCs w:val="28"/>
          <w:rtl/>
        </w:rPr>
        <w:t>؛</w:t>
      </w:r>
      <w:r w:rsidRPr="001D24EC">
        <w:rPr>
          <w:rFonts w:cstheme="minorBidi" w:hint="cs"/>
          <w:szCs w:val="28"/>
          <w:rtl/>
        </w:rPr>
        <w:t xml:space="preserve"> والتي استبدلت كما رأى هوسرل </w:t>
      </w:r>
      <w:r>
        <w:rPr>
          <w:rFonts w:cstheme="minorBidi"/>
          <w:szCs w:val="28"/>
        </w:rPr>
        <w:t xml:space="preserve"> (E.Husserl)</w:t>
      </w:r>
      <w:r w:rsidRPr="001D24EC">
        <w:rPr>
          <w:rFonts w:cstheme="minorBidi" w:hint="cs"/>
          <w:szCs w:val="28"/>
          <w:rtl/>
        </w:rPr>
        <w:t>بشكل خفي عالم المثاليات المنظم رياضياً بعالم حياتنا اليومية، وسرعان ما انتقل هذا الاستبدال إلى خلفائه الفيزيائيين</w:t>
      </w:r>
      <w:r w:rsidRPr="001D24EC">
        <w:rPr>
          <w:rFonts w:cstheme="minorBidi" w:hint="cs"/>
          <w:szCs w:val="28"/>
          <w:vertAlign w:val="superscript"/>
          <w:rtl/>
        </w:rPr>
        <w:t>(</w:t>
      </w:r>
      <w:r w:rsidRPr="001D24EC">
        <w:rPr>
          <w:rFonts w:cstheme="minorBidi"/>
          <w:szCs w:val="28"/>
          <w:vertAlign w:val="superscript"/>
          <w:rtl/>
        </w:rPr>
        <w:footnoteReference w:id="296"/>
      </w:r>
      <w:r w:rsidRPr="001D24EC">
        <w:rPr>
          <w:rFonts w:cstheme="minorBidi" w:hint="cs"/>
          <w:szCs w:val="28"/>
          <w:vertAlign w:val="superscript"/>
          <w:rtl/>
        </w:rPr>
        <w:t>)</w:t>
      </w:r>
      <w:r w:rsidRPr="001D24EC">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Pr>
      </w:pPr>
      <w:r w:rsidRPr="001D24EC">
        <w:rPr>
          <w:rFonts w:cstheme="minorBidi" w:hint="cs"/>
          <w:szCs w:val="28"/>
          <w:rtl/>
        </w:rPr>
        <w:t>وبذلك فإن</w:t>
      </w:r>
      <w:r>
        <w:rPr>
          <w:rFonts w:cstheme="minorBidi" w:hint="cs"/>
          <w:szCs w:val="28"/>
          <w:rtl/>
        </w:rPr>
        <w:t>َّ</w:t>
      </w:r>
      <w:r w:rsidRPr="001D24EC">
        <w:rPr>
          <w:rFonts w:cstheme="minorBidi" w:hint="cs"/>
          <w:szCs w:val="28"/>
          <w:rtl/>
        </w:rPr>
        <w:t xml:space="preserve"> الأزمة تنشأ بنظر كُوْن عن عوامل داخلية وخارجية، إلا </w:t>
      </w:r>
      <w:r>
        <w:rPr>
          <w:rFonts w:cstheme="minorBidi" w:hint="cs"/>
          <w:szCs w:val="28"/>
          <w:rtl/>
        </w:rPr>
        <w:t>أنَّ</w:t>
      </w:r>
      <w:r w:rsidRPr="001D24EC">
        <w:rPr>
          <w:rFonts w:cstheme="minorBidi" w:hint="cs"/>
          <w:szCs w:val="28"/>
          <w:rtl/>
        </w:rPr>
        <w:t xml:space="preserve"> اهتمامه ركز </w:t>
      </w:r>
      <w:r>
        <w:rPr>
          <w:rFonts w:cstheme="minorBidi" w:hint="cs"/>
          <w:szCs w:val="28"/>
          <w:rtl/>
        </w:rPr>
        <w:t>بشكل أساسي على العوامل الداخلية</w:t>
      </w:r>
      <w:r w:rsidRPr="001D24EC">
        <w:rPr>
          <w:rFonts w:cstheme="minorBidi" w:hint="cs"/>
          <w:szCs w:val="28"/>
          <w:rtl/>
        </w:rPr>
        <w:t xml:space="preserve"> مما جعل توضيحه للعوامل الخارجية غير كافٍ، بالإضافة إلى غموض تحليلاته السوسيولوجية لعملية الاكتشاف العلمي، والتي لم تُدخل في حسابها بعض العوامل الاجتماعية التي تعززها من خلال توسيع حقل تطبيقها،</w:t>
      </w:r>
      <w:r w:rsidRPr="001D24EC">
        <w:rPr>
          <w:rFonts w:cstheme="minorBidi" w:hint="cs"/>
          <w:szCs w:val="28"/>
          <w:vertAlign w:val="superscript"/>
          <w:rtl/>
        </w:rPr>
        <w:t xml:space="preserve"> (</w:t>
      </w:r>
      <w:r w:rsidRPr="001D24EC">
        <w:rPr>
          <w:rFonts w:cstheme="minorBidi"/>
          <w:szCs w:val="28"/>
          <w:vertAlign w:val="superscript"/>
          <w:rtl/>
        </w:rPr>
        <w:footnoteReference w:id="297"/>
      </w:r>
      <w:r w:rsidRPr="001D24EC">
        <w:rPr>
          <w:rFonts w:cstheme="minorBidi" w:hint="cs"/>
          <w:szCs w:val="28"/>
          <w:vertAlign w:val="superscript"/>
          <w:rtl/>
        </w:rPr>
        <w:t>)</w:t>
      </w:r>
      <w:r w:rsidRPr="001D24EC">
        <w:rPr>
          <w:rFonts w:cstheme="minorBidi" w:hint="cs"/>
          <w:szCs w:val="28"/>
          <w:rtl/>
        </w:rPr>
        <w:t xml:space="preserve"> كما </w:t>
      </w:r>
      <w:r>
        <w:rPr>
          <w:rFonts w:cstheme="minorBidi" w:hint="cs"/>
          <w:szCs w:val="28"/>
          <w:rtl/>
        </w:rPr>
        <w:t>أنَّ</w:t>
      </w:r>
      <w:r w:rsidRPr="001D24EC">
        <w:rPr>
          <w:rFonts w:cstheme="minorBidi" w:hint="cs"/>
          <w:szCs w:val="28"/>
          <w:rtl/>
        </w:rPr>
        <w:t xml:space="preserve"> هناك العديد من العوامل الخارجية</w:t>
      </w:r>
      <w:r>
        <w:rPr>
          <w:rFonts w:cstheme="minorBidi" w:hint="cs"/>
          <w:szCs w:val="28"/>
          <w:rtl/>
        </w:rPr>
        <w:t xml:space="preserve">    </w:t>
      </w:r>
      <w:r w:rsidRPr="001D24EC">
        <w:rPr>
          <w:rFonts w:cstheme="minorBidi" w:hint="cs"/>
          <w:szCs w:val="28"/>
          <w:rtl/>
        </w:rPr>
        <w:t xml:space="preserve"> </w:t>
      </w:r>
      <w:r>
        <w:rPr>
          <w:rFonts w:cstheme="minorBidi" w:hint="cs"/>
          <w:szCs w:val="28"/>
          <w:rtl/>
        </w:rPr>
        <w:t xml:space="preserve">                      </w:t>
      </w:r>
      <w:r w:rsidRPr="001D24EC">
        <w:rPr>
          <w:rFonts w:cstheme="minorBidi" w:hint="cs"/>
          <w:szCs w:val="28"/>
          <w:rtl/>
        </w:rPr>
        <w:t xml:space="preserve">التي أهملها كتلك الكشوف الجغرافية التي حصلت عام 1474 قبل </w:t>
      </w:r>
      <w:r w:rsidRPr="001D24EC">
        <w:rPr>
          <w:rFonts w:cstheme="minorBidi" w:hint="cs"/>
          <w:szCs w:val="28"/>
          <w:rtl/>
        </w:rPr>
        <w:lastRenderedPageBreak/>
        <w:t>ظهور نظرية كوبرنيكوس بقرن تقريباً، والتي كان لها أثر كبير في ظهورها، بفضل " توسكانيللى" الذي تمكن من صياغة أول مفهوم حديث لموطننا الأرض</w:t>
      </w:r>
      <w:r w:rsidRPr="001D24EC">
        <w:rPr>
          <w:rFonts w:cstheme="minorBidi" w:hint="cs"/>
          <w:szCs w:val="28"/>
          <w:vertAlign w:val="superscript"/>
          <w:rtl/>
        </w:rPr>
        <w:t>(</w:t>
      </w:r>
      <w:r w:rsidRPr="001D24EC">
        <w:rPr>
          <w:rFonts w:cstheme="minorBidi"/>
          <w:vertAlign w:val="superscript"/>
          <w:rtl/>
        </w:rPr>
        <w:footnoteReference w:id="298"/>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b/>
          <w:bCs/>
          <w:szCs w:val="28"/>
          <w:rtl/>
        </w:rPr>
      </w:pPr>
    </w:p>
    <w:p w:rsidR="00F371BB" w:rsidRDefault="00F371BB" w:rsidP="00F371BB">
      <w:pPr>
        <w:spacing w:line="360" w:lineRule="auto"/>
        <w:ind w:firstLine="720"/>
        <w:rPr>
          <w:rFonts w:cstheme="minorBidi"/>
          <w:szCs w:val="28"/>
          <w:rtl/>
        </w:rPr>
      </w:pPr>
      <w:r w:rsidRPr="001D24EC">
        <w:rPr>
          <w:rFonts w:cstheme="minorBidi" w:hint="cs"/>
          <w:szCs w:val="28"/>
          <w:rtl/>
        </w:rPr>
        <w:t>و</w:t>
      </w:r>
      <w:r>
        <w:rPr>
          <w:rFonts w:cstheme="minorBidi" w:hint="cs"/>
          <w:szCs w:val="28"/>
          <w:rtl/>
        </w:rPr>
        <w:t>يبقى أن أ</w:t>
      </w:r>
      <w:r w:rsidRPr="001D24EC">
        <w:rPr>
          <w:rFonts w:cstheme="minorBidi" w:hint="cs"/>
          <w:szCs w:val="28"/>
          <w:rtl/>
        </w:rPr>
        <w:t>سأل</w:t>
      </w:r>
      <w:r>
        <w:rPr>
          <w:rFonts w:cstheme="minorBidi" w:hint="cs"/>
          <w:szCs w:val="28"/>
          <w:rtl/>
        </w:rPr>
        <w:t>:</w:t>
      </w:r>
      <w:r w:rsidRPr="001D24EC">
        <w:rPr>
          <w:rFonts w:cstheme="minorBidi" w:hint="cs"/>
          <w:szCs w:val="28"/>
          <w:rtl/>
        </w:rPr>
        <w:t xml:space="preserve"> هل يستسلم أعضاء المجتمع العلمي القياسي للعوامل الخارجية والداخلية؟</w:t>
      </w:r>
      <w:r>
        <w:rPr>
          <w:rFonts w:cstheme="minorBidi" w:hint="cs"/>
          <w:szCs w:val="28"/>
          <w:rtl/>
        </w:rPr>
        <w:t>،</w:t>
      </w:r>
      <w:r w:rsidRPr="001D24EC">
        <w:rPr>
          <w:rFonts w:cstheme="minorBidi" w:hint="cs"/>
          <w:szCs w:val="28"/>
          <w:rtl/>
        </w:rPr>
        <w:t xml:space="preserve"> أم يُبدون مقاومة يتعامل</w:t>
      </w:r>
      <w:r>
        <w:rPr>
          <w:rFonts w:cstheme="minorBidi" w:hint="cs"/>
          <w:szCs w:val="28"/>
          <w:rtl/>
        </w:rPr>
        <w:t>ون</w:t>
      </w:r>
      <w:r w:rsidRPr="001D24EC">
        <w:rPr>
          <w:rFonts w:cstheme="minorBidi" w:hint="cs"/>
          <w:szCs w:val="28"/>
          <w:rtl/>
        </w:rPr>
        <w:t xml:space="preserve"> من خلالها مع الأزمة، وإذا كان لا بد لهم من استبدال ال</w:t>
      </w:r>
      <w:r>
        <w:rPr>
          <w:rFonts w:cstheme="minorBidi" w:hint="cs"/>
          <w:szCs w:val="28"/>
          <w:rtl/>
        </w:rPr>
        <w:t>برادايم</w:t>
      </w:r>
      <w:r w:rsidRPr="001D24EC">
        <w:rPr>
          <w:rFonts w:cstheme="minorBidi" w:hint="cs"/>
          <w:szCs w:val="28"/>
          <w:rtl/>
        </w:rPr>
        <w:t xml:space="preserve"> فهل يتخلون دفعةً واحدةً عنه؟</w:t>
      </w:r>
      <w:r>
        <w:rPr>
          <w:rFonts w:cstheme="minorBidi" w:hint="cs"/>
          <w:szCs w:val="28"/>
          <w:rtl/>
        </w:rPr>
        <w:t>،</w:t>
      </w:r>
      <w:r w:rsidRPr="001D24EC">
        <w:rPr>
          <w:rFonts w:cstheme="minorBidi" w:hint="cs"/>
          <w:szCs w:val="28"/>
          <w:rtl/>
        </w:rPr>
        <w:t xml:space="preserve"> دون أن يوفروا البديل </w:t>
      </w:r>
      <w:r>
        <w:rPr>
          <w:rFonts w:cstheme="minorBidi" w:hint="cs"/>
          <w:szCs w:val="28"/>
          <w:rtl/>
        </w:rPr>
        <w:t>عنه</w:t>
      </w:r>
      <w:r w:rsidRPr="001D24EC">
        <w:rPr>
          <w:rFonts w:cstheme="minorBidi" w:hint="cs"/>
          <w:szCs w:val="28"/>
          <w:rtl/>
        </w:rPr>
        <w:t xml:space="preserve"> في الوقت ذاته؟</w:t>
      </w:r>
      <w:r>
        <w:rPr>
          <w:rFonts w:cstheme="minorBidi" w:hint="cs"/>
          <w:szCs w:val="28"/>
          <w:rtl/>
        </w:rPr>
        <w:t>،</w:t>
      </w:r>
      <w:r w:rsidRPr="001D24EC">
        <w:rPr>
          <w:rFonts w:cstheme="minorBidi" w:hint="cs"/>
          <w:szCs w:val="28"/>
          <w:rtl/>
        </w:rPr>
        <w:t xml:space="preserve"> أم </w:t>
      </w:r>
      <w:r>
        <w:rPr>
          <w:rFonts w:cstheme="minorBidi" w:hint="cs"/>
          <w:szCs w:val="28"/>
          <w:rtl/>
        </w:rPr>
        <w:t>أنَّ</w:t>
      </w:r>
      <w:r w:rsidRPr="001D24EC">
        <w:rPr>
          <w:rFonts w:cstheme="minorBidi" w:hint="cs"/>
          <w:szCs w:val="28"/>
          <w:rtl/>
        </w:rPr>
        <w:t xml:space="preserve"> هناك ثمةَ معارضون، ومتشبثون بال</w:t>
      </w:r>
      <w:r>
        <w:rPr>
          <w:rFonts w:cstheme="minorBidi" w:hint="cs"/>
          <w:szCs w:val="28"/>
          <w:rtl/>
        </w:rPr>
        <w:t>برادايم</w:t>
      </w:r>
      <w:r w:rsidRPr="001D24EC">
        <w:rPr>
          <w:rFonts w:cstheme="minorBidi" w:hint="cs"/>
          <w:szCs w:val="28"/>
          <w:rtl/>
        </w:rPr>
        <w:t xml:space="preserve"> القديم ورافضون للتجديد.</w:t>
      </w:r>
    </w:p>
    <w:p w:rsidR="00F371BB" w:rsidRPr="001D24EC" w:rsidRDefault="00F371BB" w:rsidP="00F371BB">
      <w:pPr>
        <w:spacing w:line="240" w:lineRule="auto"/>
        <w:ind w:firstLine="720"/>
        <w:rPr>
          <w:rFonts w:cstheme="minorBidi"/>
          <w:szCs w:val="28"/>
          <w:rtl/>
        </w:rPr>
      </w:pPr>
    </w:p>
    <w:p w:rsidR="00F371BB" w:rsidRPr="00530E59" w:rsidRDefault="00F371BB" w:rsidP="00F371BB">
      <w:pPr>
        <w:spacing w:line="360" w:lineRule="auto"/>
        <w:ind w:firstLine="8"/>
        <w:rPr>
          <w:rFonts w:cstheme="minorBidi"/>
          <w:b/>
          <w:bCs/>
          <w:sz w:val="20"/>
          <w:szCs w:val="32"/>
          <w:rtl/>
        </w:rPr>
      </w:pPr>
      <w:r>
        <w:rPr>
          <w:rFonts w:cstheme="minorBidi" w:hint="cs"/>
          <w:b/>
          <w:bCs/>
          <w:sz w:val="20"/>
          <w:szCs w:val="32"/>
          <w:rtl/>
        </w:rPr>
        <w:t>2</w:t>
      </w:r>
      <w:r w:rsidRPr="00530E59">
        <w:rPr>
          <w:rFonts w:cstheme="minorBidi" w:hint="cs"/>
          <w:b/>
          <w:bCs/>
          <w:sz w:val="20"/>
          <w:szCs w:val="32"/>
          <w:rtl/>
        </w:rPr>
        <w:t xml:space="preserve"> - أنماط استجابة المجتمع العلمي للأزمة:</w:t>
      </w:r>
    </w:p>
    <w:p w:rsidR="00F371BB" w:rsidRPr="001D24EC" w:rsidRDefault="00F371BB" w:rsidP="00F371BB">
      <w:pPr>
        <w:spacing w:line="360" w:lineRule="auto"/>
        <w:ind w:firstLine="720"/>
        <w:rPr>
          <w:rFonts w:cstheme="minorBidi"/>
          <w:szCs w:val="28"/>
          <w:rtl/>
        </w:rPr>
      </w:pPr>
      <w:r w:rsidRPr="001D24EC">
        <w:rPr>
          <w:rFonts w:cstheme="minorBidi" w:hint="cs"/>
          <w:szCs w:val="28"/>
          <w:rtl/>
        </w:rPr>
        <w:t>إن</w:t>
      </w:r>
      <w:r>
        <w:rPr>
          <w:rFonts w:cstheme="minorBidi" w:hint="cs"/>
          <w:szCs w:val="28"/>
          <w:rtl/>
        </w:rPr>
        <w:t>َّ</w:t>
      </w:r>
      <w:r w:rsidRPr="001D24EC">
        <w:rPr>
          <w:rFonts w:cstheme="minorBidi" w:hint="cs"/>
          <w:szCs w:val="28"/>
          <w:rtl/>
        </w:rPr>
        <w:t xml:space="preserve"> نظرةً متمعنة </w:t>
      </w:r>
      <w:r>
        <w:rPr>
          <w:rFonts w:cstheme="minorBidi" w:hint="cs"/>
          <w:szCs w:val="28"/>
          <w:rtl/>
        </w:rPr>
        <w:t xml:space="preserve">لما ذكرناه سابقاً </w:t>
      </w:r>
      <w:r w:rsidRPr="001D24EC">
        <w:rPr>
          <w:rFonts w:cstheme="minorBidi" w:hint="cs"/>
          <w:szCs w:val="28"/>
          <w:rtl/>
        </w:rPr>
        <w:t xml:space="preserve">عن هذه الاكتشافات والنظريات العلمية، التي يُبدعها </w:t>
      </w:r>
      <w:r>
        <w:rPr>
          <w:rFonts w:cstheme="minorBidi" w:hint="cs"/>
          <w:szCs w:val="28"/>
          <w:rtl/>
        </w:rPr>
        <w:t xml:space="preserve"> </w:t>
      </w:r>
      <w:r w:rsidRPr="001D24EC">
        <w:rPr>
          <w:rFonts w:cstheme="minorBidi" w:hint="cs"/>
          <w:szCs w:val="28"/>
          <w:rtl/>
        </w:rPr>
        <w:t xml:space="preserve">المجتمع العلمي في ظل الأزمة، يمكن أن تنير لنا الطريق لفض بنية الأزمة من الداخل، </w:t>
      </w:r>
      <w:r>
        <w:rPr>
          <w:rFonts w:cstheme="minorBidi" w:hint="cs"/>
          <w:szCs w:val="28"/>
          <w:rtl/>
        </w:rPr>
        <w:t xml:space="preserve">وإيضاح دور </w:t>
      </w:r>
      <w:r w:rsidRPr="001D24EC">
        <w:rPr>
          <w:rFonts w:cstheme="minorBidi" w:hint="cs"/>
          <w:szCs w:val="28"/>
          <w:rtl/>
        </w:rPr>
        <w:t xml:space="preserve">المجتمع العلمي في خلقها، منطلقين من التساؤل حول الكيفية التي يمكن من خلالها للأزمة أن تولد </w:t>
      </w:r>
      <w:r>
        <w:rPr>
          <w:rFonts w:cstheme="minorBidi" w:hint="cs"/>
          <w:szCs w:val="28"/>
          <w:rtl/>
        </w:rPr>
        <w:t>نظريات،</w:t>
      </w:r>
      <w:r w:rsidRPr="001D24EC">
        <w:rPr>
          <w:rFonts w:cstheme="minorBidi" w:hint="cs"/>
          <w:szCs w:val="28"/>
          <w:rtl/>
        </w:rPr>
        <w:t xml:space="preserve"> أي بمعنى أوضح ما الذي يفعله أعضاء المجتمع العلمي في ظل الأزمة ويقودهم بالتالي للخلاص منها؟</w:t>
      </w:r>
      <w:r>
        <w:rPr>
          <w:rFonts w:cstheme="minorBidi" w:hint="cs"/>
          <w:szCs w:val="28"/>
          <w:rtl/>
        </w:rPr>
        <w:t>،</w:t>
      </w:r>
      <w:r w:rsidRPr="001D24EC">
        <w:rPr>
          <w:rFonts w:cstheme="minorBidi" w:hint="cs"/>
          <w:szCs w:val="28"/>
          <w:rtl/>
        </w:rPr>
        <w:t xml:space="preserve"> وكيف يستجيبون لها؟</w:t>
      </w:r>
      <w:r>
        <w:rPr>
          <w:rFonts w:cstheme="minorBidi" w:hint="cs"/>
          <w:szCs w:val="28"/>
          <w:rtl/>
        </w:rPr>
        <w:t>،</w:t>
      </w:r>
      <w:r w:rsidRPr="001D24EC">
        <w:rPr>
          <w:rFonts w:cstheme="minorBidi" w:hint="cs"/>
          <w:szCs w:val="28"/>
          <w:rtl/>
        </w:rPr>
        <w:t xml:space="preserve"> وهل لهذه الاستجابة علاقة بانتقالهم من الأزمة إلى الثورة؟</w:t>
      </w:r>
      <w:r>
        <w:rPr>
          <w:rFonts w:cstheme="minorBidi" w:hint="cs"/>
          <w:szCs w:val="28"/>
          <w:rtl/>
        </w:rPr>
        <w:t>،</w:t>
      </w:r>
      <w:r w:rsidRPr="001D24EC">
        <w:rPr>
          <w:rFonts w:cstheme="minorBidi" w:hint="cs"/>
          <w:szCs w:val="28"/>
          <w:rtl/>
        </w:rPr>
        <w:t xml:space="preserve"> وهل تتشابه أنماط استجابتهم أم تختلف؟</w:t>
      </w:r>
      <w:r>
        <w:rPr>
          <w:rFonts w:cstheme="minorBidi" w:hint="cs"/>
          <w:szCs w:val="28"/>
          <w:rtl/>
        </w:rPr>
        <w:t>،</w:t>
      </w:r>
      <w:r w:rsidRPr="001D24EC">
        <w:rPr>
          <w:rFonts w:cstheme="minorBidi" w:hint="cs"/>
          <w:szCs w:val="28"/>
          <w:rtl/>
        </w:rPr>
        <w:t xml:space="preserve"> وما هي أسباب ذلك؟</w:t>
      </w:r>
      <w:r>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1D24EC">
        <w:rPr>
          <w:rFonts w:cstheme="minorBidi" w:hint="cs"/>
          <w:szCs w:val="28"/>
          <w:rtl/>
        </w:rPr>
        <w:t xml:space="preserve"> إن</w:t>
      </w:r>
      <w:r>
        <w:rPr>
          <w:rFonts w:cstheme="minorBidi" w:hint="cs"/>
          <w:szCs w:val="28"/>
          <w:rtl/>
        </w:rPr>
        <w:t>َّ</w:t>
      </w:r>
      <w:r w:rsidRPr="001D24EC">
        <w:rPr>
          <w:rFonts w:cstheme="minorBidi" w:hint="cs"/>
          <w:szCs w:val="28"/>
          <w:rtl/>
        </w:rPr>
        <w:t xml:space="preserve"> الاستجابة </w:t>
      </w:r>
      <w:r w:rsidRPr="001D24EC">
        <w:rPr>
          <w:rFonts w:cstheme="minorBidi" w:hint="cs"/>
          <w:szCs w:val="28"/>
          <w:rtl/>
          <w:lang w:bidi="ar-SY"/>
        </w:rPr>
        <w:t>للأزمات في العلم كما تصورها لنا كتب تاريخ العلم ت</w:t>
      </w:r>
      <w:r w:rsidRPr="001D24EC">
        <w:rPr>
          <w:rFonts w:cstheme="minorBidi" w:hint="cs"/>
          <w:szCs w:val="28"/>
          <w:rtl/>
        </w:rPr>
        <w:t>ختل</w:t>
      </w:r>
      <w:r w:rsidRPr="001D24EC">
        <w:rPr>
          <w:rFonts w:cstheme="minorBidi" w:hint="eastAsia"/>
          <w:szCs w:val="28"/>
          <w:rtl/>
        </w:rPr>
        <w:t>ف</w:t>
      </w:r>
      <w:r w:rsidRPr="001D24EC">
        <w:rPr>
          <w:rFonts w:cstheme="minorBidi" w:hint="cs"/>
          <w:szCs w:val="28"/>
          <w:rtl/>
        </w:rPr>
        <w:t xml:space="preserve"> من مجتمع علمي إلى آخر ومن عضو إلى آخر، حيث ينقسم المجتمع العلمي بين من ينادي بالجديد وهم العلماء الجدد الذ</w:t>
      </w:r>
      <w:r>
        <w:rPr>
          <w:rFonts w:cstheme="minorBidi" w:hint="cs"/>
          <w:szCs w:val="28"/>
          <w:rtl/>
        </w:rPr>
        <w:t>ين يحملون خبرتهم وخبرة أساتذتهم؛</w:t>
      </w:r>
      <w:r w:rsidRPr="001D24EC">
        <w:rPr>
          <w:rFonts w:cstheme="minorBidi" w:hint="cs"/>
          <w:szCs w:val="28"/>
          <w:rtl/>
        </w:rPr>
        <w:t xml:space="preserve"> تلك الخبرة التي مزجوها بالعصر الذي ينتمون إليه، وبين من يتمسك بالقديم وهنا </w:t>
      </w:r>
      <w:r>
        <w:rPr>
          <w:rFonts w:cstheme="minorBidi" w:hint="cs"/>
          <w:szCs w:val="28"/>
          <w:rtl/>
        </w:rPr>
        <w:t>يلعب العامل الزمني دوراً كبيراً</w:t>
      </w:r>
      <w:r w:rsidRPr="001D24EC">
        <w:rPr>
          <w:rFonts w:cstheme="minorBidi" w:hint="cs"/>
          <w:szCs w:val="28"/>
          <w:rtl/>
        </w:rPr>
        <w:t xml:space="preserve"> ولاسيما </w:t>
      </w:r>
      <w:r>
        <w:rPr>
          <w:rFonts w:cstheme="minorBidi" w:hint="cs"/>
          <w:szCs w:val="28"/>
          <w:rtl/>
        </w:rPr>
        <w:t>أنَّ</w:t>
      </w:r>
      <w:r w:rsidRPr="001D24EC">
        <w:rPr>
          <w:rFonts w:cstheme="minorBidi" w:hint="cs"/>
          <w:szCs w:val="28"/>
          <w:rtl/>
        </w:rPr>
        <w:t xml:space="preserve"> كبار السن يرفضون التغيير، ويؤمنون كما يرى كلود برنار</w:t>
      </w:r>
      <w:r>
        <w:rPr>
          <w:rFonts w:cstheme="minorBidi"/>
          <w:szCs w:val="28"/>
        </w:rPr>
        <w:t>(C.Bernard)</w:t>
      </w:r>
      <w:r w:rsidRPr="001D24EC">
        <w:rPr>
          <w:rFonts w:cstheme="minorBidi" w:hint="cs"/>
          <w:szCs w:val="28"/>
          <w:rtl/>
        </w:rPr>
        <w:t xml:space="preserve"> بشكل مفرط بأفكارهم ومن ثم فهم غير مهيئين لإحراز  الكشوفات،</w:t>
      </w:r>
      <w:r w:rsidRPr="001D24EC">
        <w:rPr>
          <w:rFonts w:cstheme="minorBidi" w:hint="cs"/>
          <w:szCs w:val="28"/>
          <w:vertAlign w:val="superscript"/>
          <w:rtl/>
        </w:rPr>
        <w:t>(</w:t>
      </w:r>
      <w:r w:rsidRPr="001D24EC">
        <w:rPr>
          <w:rFonts w:cstheme="minorBidi"/>
          <w:szCs w:val="28"/>
          <w:vertAlign w:val="superscript"/>
          <w:rtl/>
        </w:rPr>
        <w:footnoteReference w:id="299"/>
      </w:r>
      <w:r w:rsidRPr="001D24EC">
        <w:rPr>
          <w:rFonts w:cstheme="minorBidi" w:hint="cs"/>
          <w:szCs w:val="28"/>
          <w:vertAlign w:val="superscript"/>
          <w:rtl/>
        </w:rPr>
        <w:t>)</w:t>
      </w:r>
      <w:r>
        <w:rPr>
          <w:rFonts w:cstheme="minorBidi" w:hint="cs"/>
          <w:szCs w:val="28"/>
          <w:rtl/>
        </w:rPr>
        <w:t xml:space="preserve"> </w:t>
      </w:r>
      <w:r w:rsidRPr="001D24EC">
        <w:rPr>
          <w:rFonts w:cstheme="minorBidi" w:hint="cs"/>
          <w:szCs w:val="28"/>
          <w:rtl/>
        </w:rPr>
        <w:t xml:space="preserve">و يشكلون </w:t>
      </w:r>
      <w:r>
        <w:rPr>
          <w:rFonts w:cstheme="minorBidi" w:hint="cs"/>
          <w:szCs w:val="28"/>
          <w:rtl/>
        </w:rPr>
        <w:t xml:space="preserve">برأيي </w:t>
      </w:r>
      <w:r w:rsidRPr="001D24EC">
        <w:rPr>
          <w:rFonts w:cstheme="minorBidi" w:hint="cs"/>
          <w:szCs w:val="28"/>
          <w:rtl/>
        </w:rPr>
        <w:t xml:space="preserve">بحد ذاتهم </w:t>
      </w:r>
      <w:r>
        <w:rPr>
          <w:rFonts w:cstheme="minorBidi" w:hint="cs"/>
          <w:szCs w:val="28"/>
          <w:rtl/>
        </w:rPr>
        <w:t>عقبة في طريق التقدم العلمي</w:t>
      </w:r>
      <w:r w:rsidRPr="001D24EC">
        <w:rPr>
          <w:rFonts w:cstheme="minorBidi" w:hint="cs"/>
          <w:szCs w:val="28"/>
          <w:rtl/>
        </w:rPr>
        <w:t xml:space="preserve"> ولاسيما إذا كانوا ذوي مكانةٍ مرموقةٍ في الدولة أو المجتمع بشكل عام</w:t>
      </w:r>
      <w:r>
        <w:rPr>
          <w:rFonts w:cstheme="minorBidi" w:hint="cs"/>
          <w:szCs w:val="28"/>
          <w:rtl/>
        </w:rPr>
        <w:t>؛</w:t>
      </w:r>
      <w:r w:rsidRPr="001D24EC">
        <w:rPr>
          <w:rFonts w:cstheme="minorBidi" w:hint="cs"/>
          <w:szCs w:val="28"/>
          <w:rtl/>
        </w:rPr>
        <w:t xml:space="preserve"> هذه المكانة التي قد يتحلى بها أيضاً الوافد الجديد، مما يساعده على تثبيت دعائم نظريته بسهولة كما حدث مع جاليليه كما أوضحنا سابقاً، هذا بالإضافة إلى العامل العقلي الذي يؤدي بدوره إلى اختلاف الاستجابة بين أعضاء المجتمع العلمي، من هنا يمكننا أن نصنِّف أنماط الاستجابة التي يُبدونها على النحو التالي:</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hanging="51"/>
        <w:rPr>
          <w:rFonts w:cstheme="minorBidi"/>
          <w:b/>
          <w:bCs/>
          <w:sz w:val="20"/>
          <w:szCs w:val="28"/>
          <w:rtl/>
        </w:rPr>
      </w:pPr>
      <w:r>
        <w:rPr>
          <w:rFonts w:cstheme="minorBidi" w:hint="cs"/>
          <w:b/>
          <w:bCs/>
          <w:sz w:val="20"/>
          <w:szCs w:val="28"/>
          <w:rtl/>
        </w:rPr>
        <w:t>2-1</w:t>
      </w:r>
      <w:r w:rsidRPr="001D24EC">
        <w:rPr>
          <w:rFonts w:cstheme="minorBidi" w:hint="cs"/>
          <w:b/>
          <w:bCs/>
          <w:sz w:val="20"/>
          <w:szCs w:val="28"/>
          <w:rtl/>
        </w:rPr>
        <w:t xml:space="preserve">- العجز عن مواجهة الأزمة: </w:t>
      </w:r>
      <w:r w:rsidRPr="001D24EC">
        <w:rPr>
          <w:rFonts w:cstheme="minorBidi" w:hint="cs"/>
          <w:szCs w:val="28"/>
          <w:rtl/>
        </w:rPr>
        <w:t>في عمق الأزمة والتوتر الشديد الذي يعقب خلخلة قواعد ال</w:t>
      </w:r>
      <w:r>
        <w:rPr>
          <w:rFonts w:cstheme="minorBidi" w:hint="cs"/>
          <w:szCs w:val="28"/>
          <w:rtl/>
        </w:rPr>
        <w:t>برادايم</w:t>
      </w:r>
      <w:r w:rsidRPr="001D24EC">
        <w:rPr>
          <w:rFonts w:cstheme="minorBidi" w:hint="cs"/>
          <w:szCs w:val="28"/>
          <w:rtl/>
        </w:rPr>
        <w:t xml:space="preserve"> </w:t>
      </w:r>
      <w:r w:rsidRPr="001D24EC">
        <w:rPr>
          <w:rFonts w:cstheme="minorBidi" w:hint="cs"/>
          <w:szCs w:val="28"/>
          <w:rtl/>
        </w:rPr>
        <w:lastRenderedPageBreak/>
        <w:t>القائم، قد يفشل أعضاء المجتمع العلمي في رفض ال</w:t>
      </w:r>
      <w:r>
        <w:rPr>
          <w:rFonts w:cstheme="minorBidi" w:hint="cs"/>
          <w:szCs w:val="28"/>
          <w:rtl/>
        </w:rPr>
        <w:t>برادايم</w:t>
      </w:r>
      <w:r w:rsidRPr="001D24EC">
        <w:rPr>
          <w:rFonts w:cstheme="minorBidi" w:hint="cs"/>
          <w:szCs w:val="28"/>
          <w:rtl/>
        </w:rPr>
        <w:t xml:space="preserve">ات عندما يواجهون بشذوذ، فقد يرفضون </w:t>
      </w:r>
      <w:r>
        <w:rPr>
          <w:rFonts w:cstheme="minorBidi" w:hint="cs"/>
          <w:szCs w:val="28"/>
          <w:rtl/>
        </w:rPr>
        <w:t>برادايم ما لأي سبب كان</w:t>
      </w:r>
      <w:r w:rsidRPr="001D24EC">
        <w:rPr>
          <w:rFonts w:cstheme="minorBidi" w:hint="cs"/>
          <w:szCs w:val="28"/>
          <w:rtl/>
        </w:rPr>
        <w:t xml:space="preserve"> دون أن يكون لديهم البديل عنه،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رفضهم لل</w:t>
      </w:r>
      <w:r>
        <w:rPr>
          <w:rFonts w:cstheme="minorBidi" w:hint="cs"/>
          <w:szCs w:val="28"/>
          <w:rtl/>
        </w:rPr>
        <w:t>برادايم</w:t>
      </w:r>
      <w:r w:rsidRPr="001D24EC">
        <w:rPr>
          <w:rFonts w:cstheme="minorBidi" w:hint="cs"/>
          <w:szCs w:val="28"/>
          <w:rtl/>
        </w:rPr>
        <w:t xml:space="preserve"> هنا دون أن يكون لديهم البديل هو بمثابة رفض للعلم ذاته، وهو إن دل على شيء فإن</w:t>
      </w:r>
      <w:r>
        <w:rPr>
          <w:rFonts w:cstheme="minorBidi" w:hint="cs"/>
          <w:szCs w:val="28"/>
          <w:rtl/>
        </w:rPr>
        <w:t>َّ</w:t>
      </w:r>
      <w:r w:rsidRPr="001D24EC">
        <w:rPr>
          <w:rFonts w:cstheme="minorBidi" w:hint="cs"/>
          <w:szCs w:val="28"/>
          <w:rtl/>
        </w:rPr>
        <w:t xml:space="preserve">ه يدل على عجزهم عن مواجهة الأزمة، ومن ثم لابد أن يتزامن رفضهم هنا مع قرار قبول </w:t>
      </w:r>
      <w:r>
        <w:rPr>
          <w:rFonts w:cstheme="minorBidi" w:hint="cs"/>
          <w:szCs w:val="28"/>
          <w:rtl/>
        </w:rPr>
        <w:t>برادايم</w:t>
      </w:r>
      <w:r w:rsidRPr="001D24EC">
        <w:rPr>
          <w:rFonts w:cstheme="minorBidi" w:hint="cs"/>
          <w:szCs w:val="28"/>
          <w:rtl/>
        </w:rPr>
        <w:t xml:space="preserve"> آخر، وعليهم أن يقارنوا كلا ال</w:t>
      </w:r>
      <w:r>
        <w:rPr>
          <w:rFonts w:cstheme="minorBidi" w:hint="cs"/>
          <w:szCs w:val="28"/>
          <w:rtl/>
        </w:rPr>
        <w:t>برادايم</w:t>
      </w:r>
      <w:r w:rsidRPr="001D24EC">
        <w:rPr>
          <w:rFonts w:cstheme="minorBidi" w:hint="cs"/>
          <w:szCs w:val="28"/>
          <w:rtl/>
        </w:rPr>
        <w:t>يين مع الطبيعة ومع بعضهما</w:t>
      </w:r>
      <w:r>
        <w:rPr>
          <w:rFonts w:cstheme="minorBidi" w:hint="cs"/>
          <w:szCs w:val="28"/>
          <w:rtl/>
        </w:rPr>
        <w:t>،</w:t>
      </w:r>
      <w:r w:rsidRPr="001D24EC">
        <w:rPr>
          <w:rFonts w:cstheme="minorBidi" w:hint="cs"/>
          <w:szCs w:val="28"/>
          <w:vertAlign w:val="superscript"/>
          <w:rtl/>
        </w:rPr>
        <w:t>(</w:t>
      </w:r>
      <w:r w:rsidRPr="001D24EC">
        <w:rPr>
          <w:rStyle w:val="af"/>
          <w:rFonts w:cstheme="minorBidi"/>
          <w:szCs w:val="28"/>
          <w:rtl/>
        </w:rPr>
        <w:footnoteReference w:id="300"/>
      </w:r>
      <w:r w:rsidRPr="001D24EC">
        <w:rPr>
          <w:rFonts w:cstheme="minorBidi" w:hint="cs"/>
          <w:szCs w:val="28"/>
          <w:vertAlign w:val="superscript"/>
          <w:rtl/>
        </w:rPr>
        <w:t>)</w:t>
      </w:r>
      <w:r w:rsidRPr="001D24EC">
        <w:rPr>
          <w:rFonts w:cstheme="minorBidi" w:hint="cs"/>
          <w:szCs w:val="28"/>
          <w:rtl/>
        </w:rPr>
        <w:t xml:space="preserve"> وإلا فسيتم النظر إليهم كمقصرين ولا دور لهم في سياق العلم كعلماء، والاعتراف ب</w:t>
      </w:r>
      <w:r>
        <w:rPr>
          <w:rFonts w:cstheme="minorBidi" w:hint="cs"/>
          <w:szCs w:val="28"/>
          <w:rtl/>
        </w:rPr>
        <w:t>أنَّ</w:t>
      </w:r>
      <w:r w:rsidRPr="001D24EC">
        <w:rPr>
          <w:rFonts w:cstheme="minorBidi" w:hint="cs"/>
          <w:szCs w:val="28"/>
          <w:rtl/>
        </w:rPr>
        <w:t xml:space="preserve">ه آن الآوان لتجاوزهم، والنظر إليهم من قِبل زملائهم، كما يُنظر إلى </w:t>
      </w:r>
      <w:r w:rsidRPr="001D24EC">
        <w:rPr>
          <w:rFonts w:cstheme="minorBidi" w:hint="cs"/>
          <w:b/>
          <w:bCs/>
          <w:szCs w:val="28"/>
          <w:rtl/>
        </w:rPr>
        <w:t>"النجار الذي يضع اللوم على أدواته"</w:t>
      </w:r>
      <w:r w:rsidRPr="001D24EC">
        <w:rPr>
          <w:rFonts w:cstheme="minorBidi" w:hint="cs"/>
          <w:szCs w:val="28"/>
          <w:vertAlign w:val="superscript"/>
          <w:rtl/>
        </w:rPr>
        <w:t>(</w:t>
      </w:r>
      <w:r w:rsidRPr="001D24EC">
        <w:rPr>
          <w:rFonts w:cstheme="minorBidi"/>
          <w:szCs w:val="28"/>
          <w:vertAlign w:val="superscript"/>
          <w:rtl/>
        </w:rPr>
        <w:footnoteReference w:id="301"/>
      </w:r>
      <w:r w:rsidRPr="001D24EC">
        <w:rPr>
          <w:rFonts w:cstheme="minorBidi" w:hint="cs"/>
          <w:szCs w:val="28"/>
          <w:vertAlign w:val="superscript"/>
          <w:rtl/>
        </w:rPr>
        <w:t>)</w:t>
      </w:r>
      <w:r w:rsidRPr="001D24EC">
        <w:rPr>
          <w:rFonts w:cstheme="minorBidi" w:hint="cs"/>
          <w:szCs w:val="28"/>
          <w:rtl/>
        </w:rPr>
        <w:t>، وليس عليه هو، مما يقوده بالتالي إلى ترك المهنة والانصراف إلى عمل آخر خارج إطار العلم.</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ولو نظرنا إلى الدرس التاريخي للتطور العلمي، لوجدنا </w:t>
      </w:r>
      <w:r>
        <w:rPr>
          <w:rFonts w:cstheme="minorBidi" w:hint="cs"/>
          <w:szCs w:val="28"/>
          <w:rtl/>
        </w:rPr>
        <w:t>أنَّ</w:t>
      </w:r>
      <w:r w:rsidRPr="001D24EC">
        <w:rPr>
          <w:rFonts w:cstheme="minorBidi" w:hint="cs"/>
          <w:szCs w:val="28"/>
          <w:rtl/>
        </w:rPr>
        <w:t xml:space="preserve"> أكثر أعضاء المجتمع العلمي عندما يعجزون عن مو</w:t>
      </w:r>
      <w:r>
        <w:rPr>
          <w:rFonts w:cstheme="minorBidi" w:hint="cs"/>
          <w:szCs w:val="28"/>
          <w:rtl/>
        </w:rPr>
        <w:t>اجهة الأزمة يتركون الحقل العلمي</w:t>
      </w:r>
      <w:r w:rsidRPr="001D24EC">
        <w:rPr>
          <w:rFonts w:cstheme="minorBidi" w:hint="cs"/>
          <w:szCs w:val="28"/>
          <w:rtl/>
        </w:rPr>
        <w:t xml:space="preserve"> ويتخلون عن دورهم كعلماء، وهذا يُذكرنا بأولئ</w:t>
      </w:r>
      <w:r w:rsidRPr="001D24EC">
        <w:rPr>
          <w:rFonts w:cstheme="minorBidi" w:hint="eastAsia"/>
          <w:szCs w:val="28"/>
          <w:rtl/>
        </w:rPr>
        <w:t>ك</w:t>
      </w:r>
      <w:r w:rsidRPr="001D24EC">
        <w:rPr>
          <w:rFonts w:cstheme="minorBidi" w:hint="cs"/>
          <w:szCs w:val="28"/>
          <w:rtl/>
        </w:rPr>
        <w:t xml:space="preserve"> الأشخاص في التجربة السيكولوجية التي ساقها كُوْن في مثال أوراق اللعب، والذين عجزوا عن تحديد أوراق اللعب وانتابهم الحزن الشديد،</w:t>
      </w:r>
      <w:r w:rsidRPr="001D24EC">
        <w:rPr>
          <w:rFonts w:cstheme="minorBidi" w:hint="cs"/>
          <w:szCs w:val="28"/>
          <w:vertAlign w:val="superscript"/>
          <w:rtl/>
        </w:rPr>
        <w:t>(</w:t>
      </w:r>
      <w:r w:rsidRPr="001D24EC">
        <w:rPr>
          <w:szCs w:val="28"/>
          <w:vertAlign w:val="superscript"/>
          <w:rtl/>
        </w:rPr>
        <w:footnoteReference w:id="302"/>
      </w:r>
      <w:r w:rsidRPr="001D24EC">
        <w:rPr>
          <w:rFonts w:cstheme="minorBidi" w:hint="cs"/>
          <w:szCs w:val="28"/>
          <w:vertAlign w:val="superscript"/>
          <w:rtl/>
        </w:rPr>
        <w:t>)</w:t>
      </w:r>
      <w:r w:rsidRPr="001D24EC">
        <w:rPr>
          <w:rFonts w:cstheme="minorBidi" w:hint="cs"/>
          <w:szCs w:val="28"/>
          <w:rtl/>
        </w:rPr>
        <w:t xml:space="preserve"> وكذلك الأمر بالنسبة لأعضاء المجتمع العلمي عندما يخفقون في مواجهة الأزمة فهم يتصرفون على المنوال نفسه، وكثير</w:t>
      </w:r>
      <w:r>
        <w:rPr>
          <w:rFonts w:cstheme="minorBidi" w:hint="cs"/>
          <w:szCs w:val="28"/>
          <w:rtl/>
        </w:rPr>
        <w:t xml:space="preserve">اً ما نجد بأنَّ تاريخ تطور </w:t>
      </w:r>
      <w:r w:rsidRPr="001D24EC">
        <w:rPr>
          <w:rFonts w:cstheme="minorBidi" w:hint="cs"/>
          <w:szCs w:val="28"/>
          <w:rtl/>
        </w:rPr>
        <w:t>العلوم يقوم بتجاهل بعضهم، للسبب نفسه الذي ذكرناه سابقاً، فهم بهجرهم العلم، هجروا في الوقت ذاته صفحات كتب تاريخ العلم، والتي تعم</w:t>
      </w:r>
      <w:r>
        <w:rPr>
          <w:rFonts w:cstheme="minorBidi" w:hint="cs"/>
          <w:szCs w:val="28"/>
          <w:rtl/>
        </w:rPr>
        <w:t>َّ</w:t>
      </w:r>
      <w:r w:rsidRPr="001D24EC">
        <w:rPr>
          <w:rFonts w:cstheme="minorBidi" w:hint="cs"/>
          <w:szCs w:val="28"/>
          <w:rtl/>
        </w:rPr>
        <w:t>دت تجاهل أعمالهم مهما كانت.</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وقد يعود أحياناً العجز عن مواجهة الأزمة إلى شعور </w:t>
      </w:r>
      <w:r>
        <w:rPr>
          <w:rFonts w:cstheme="minorBidi" w:hint="cs"/>
          <w:szCs w:val="28"/>
          <w:rtl/>
        </w:rPr>
        <w:t>المجتمع العلمي بالصدمة وخيبة الأمل؛</w:t>
      </w:r>
      <w:r w:rsidRPr="001D24EC">
        <w:rPr>
          <w:rFonts w:cstheme="minorBidi" w:hint="cs"/>
          <w:szCs w:val="28"/>
          <w:rtl/>
        </w:rPr>
        <w:t xml:space="preserve"> كالصدمة التي واجهت النيوتنيين عندما حاولوا تطبيق ال</w:t>
      </w:r>
      <w:r>
        <w:rPr>
          <w:rFonts w:cstheme="minorBidi" w:hint="cs"/>
          <w:szCs w:val="28"/>
          <w:rtl/>
        </w:rPr>
        <w:t>برادايم</w:t>
      </w:r>
      <w:r w:rsidRPr="001D24EC">
        <w:rPr>
          <w:rFonts w:cstheme="minorBidi" w:hint="cs"/>
          <w:szCs w:val="28"/>
          <w:rtl/>
        </w:rPr>
        <w:t xml:space="preserve"> النيوتني على ظواهر عالم الأفلاك والنجوم، وأيضاً صدمة المجتمع العلمي عندما حاول تطبيق قوانين الكيمياء والأحداث الفيزيائية على ظواهر البيولوجيا أو على المجتمع الإنساني، غير آخذ </w:t>
      </w:r>
      <w:r>
        <w:rPr>
          <w:rFonts w:cstheme="minorBidi" w:hint="cs"/>
          <w:szCs w:val="28"/>
          <w:rtl/>
        </w:rPr>
        <w:t>في</w:t>
      </w:r>
      <w:r w:rsidRPr="001D24EC">
        <w:rPr>
          <w:rFonts w:cstheme="minorBidi" w:hint="cs"/>
          <w:szCs w:val="28"/>
          <w:rtl/>
        </w:rPr>
        <w:t xml:space="preserve"> الاعتبار خصوصية قوانين كل مجموعة من الظواهر المتمايزة كيفياً، ولهذا لم يكن غريباً أن نرى </w:t>
      </w:r>
      <w:r>
        <w:rPr>
          <w:rFonts w:cstheme="minorBidi" w:hint="cs"/>
          <w:szCs w:val="28"/>
          <w:rtl/>
        </w:rPr>
        <w:t>أنَّ</w:t>
      </w:r>
      <w:r w:rsidRPr="001D24EC">
        <w:rPr>
          <w:rFonts w:cstheme="minorBidi" w:hint="cs"/>
          <w:szCs w:val="28"/>
          <w:rtl/>
        </w:rPr>
        <w:t xml:space="preserve"> من أعضاء المجتمع العلمي من استبدت به الحيرة واليأس على أثر هذه الصدمة، وعب</w:t>
      </w:r>
      <w:r>
        <w:rPr>
          <w:rFonts w:cstheme="minorBidi" w:hint="cs"/>
          <w:szCs w:val="28"/>
          <w:rtl/>
        </w:rPr>
        <w:t>َّروا عن عجزهم عن مواجهة الأزمة</w:t>
      </w:r>
      <w:r w:rsidRPr="001D24EC">
        <w:rPr>
          <w:rFonts w:cstheme="minorBidi" w:hint="cs"/>
          <w:szCs w:val="28"/>
          <w:rtl/>
        </w:rPr>
        <w:t xml:space="preserve"> بجملة من الأسباب فمنهم من تحدثَ </w:t>
      </w:r>
      <w:r>
        <w:rPr>
          <w:rFonts w:cstheme="minorBidi" w:hint="cs"/>
          <w:szCs w:val="28"/>
          <w:rtl/>
        </w:rPr>
        <w:t>عمّا</w:t>
      </w:r>
      <w:r w:rsidRPr="001D24EC">
        <w:rPr>
          <w:rFonts w:cstheme="minorBidi" w:hint="cs"/>
          <w:szCs w:val="28"/>
          <w:rtl/>
        </w:rPr>
        <w:t xml:space="preserve"> </w:t>
      </w:r>
      <w:r>
        <w:rPr>
          <w:rFonts w:cstheme="minorBidi" w:hint="cs"/>
          <w:szCs w:val="28"/>
          <w:rtl/>
        </w:rPr>
        <w:t>أ</w:t>
      </w:r>
      <w:r w:rsidRPr="001D24EC">
        <w:rPr>
          <w:rFonts w:cstheme="minorBidi" w:hint="cs"/>
          <w:szCs w:val="28"/>
          <w:rtl/>
        </w:rPr>
        <w:t>سماه انعدام القوانين في الطبيعة، وقال بعضهم</w:t>
      </w:r>
      <w:r>
        <w:rPr>
          <w:rFonts w:cstheme="minorBidi" w:hint="cs"/>
          <w:szCs w:val="28"/>
          <w:rtl/>
        </w:rPr>
        <w:t>:</w:t>
      </w:r>
      <w:r w:rsidRPr="001D24EC">
        <w:rPr>
          <w:rFonts w:cstheme="minorBidi" w:hint="cs"/>
          <w:szCs w:val="28"/>
          <w:rtl/>
        </w:rPr>
        <w:t xml:space="preserve"> إذا لم تتفق الوقائع مع</w:t>
      </w:r>
      <w:r>
        <w:rPr>
          <w:rFonts w:cstheme="minorBidi" w:hint="cs"/>
          <w:szCs w:val="28"/>
          <w:rtl/>
        </w:rPr>
        <w:t xml:space="preserve"> النظرية فهذا من سوء حظ الوقائع</w:t>
      </w:r>
      <w:r w:rsidRPr="001D24EC">
        <w:rPr>
          <w:rFonts w:cstheme="minorBidi" w:hint="cs"/>
          <w:szCs w:val="28"/>
          <w:rtl/>
        </w:rPr>
        <w:t xml:space="preserve"> ل</w:t>
      </w:r>
      <w:r>
        <w:rPr>
          <w:rFonts w:cstheme="minorBidi" w:hint="cs"/>
          <w:szCs w:val="28"/>
          <w:rtl/>
        </w:rPr>
        <w:t>أنَّ</w:t>
      </w:r>
      <w:r w:rsidRPr="001D24EC">
        <w:rPr>
          <w:rFonts w:cstheme="minorBidi" w:hint="cs"/>
          <w:szCs w:val="28"/>
          <w:rtl/>
        </w:rPr>
        <w:t xml:space="preserve"> الطبيعة غير قابلة للفهم، وقال آخرون</w:t>
      </w:r>
      <w:r>
        <w:rPr>
          <w:rFonts w:cstheme="minorBidi" w:hint="cs"/>
          <w:szCs w:val="28"/>
          <w:rtl/>
        </w:rPr>
        <w:t>:</w:t>
      </w:r>
      <w:r w:rsidRPr="001D24EC">
        <w:rPr>
          <w:rFonts w:cstheme="minorBidi" w:hint="cs"/>
          <w:szCs w:val="28"/>
          <w:rtl/>
        </w:rPr>
        <w:t xml:space="preserve"> بل هذا من سوء حظ النظرية التي يلزم إعادة النظر في أسسها، واحتدم الجدل الذي كان إيذاناً بدفع الوقائع </w:t>
      </w:r>
      <w:r w:rsidRPr="001D24EC">
        <w:rPr>
          <w:rFonts w:cstheme="minorBidi" w:hint="cs"/>
          <w:szCs w:val="28"/>
          <w:rtl/>
        </w:rPr>
        <w:lastRenderedPageBreak/>
        <w:t>الجديدة، من الفيزياء باتجاه وجهة جديدة من الناحية المنهجية</w:t>
      </w:r>
      <w:r w:rsidRPr="001D24EC">
        <w:rPr>
          <w:rFonts w:cstheme="minorBidi" w:hint="cs"/>
          <w:szCs w:val="28"/>
          <w:vertAlign w:val="superscript"/>
          <w:rtl/>
        </w:rPr>
        <w:t>(</w:t>
      </w:r>
      <w:r w:rsidRPr="001D24EC">
        <w:rPr>
          <w:vertAlign w:val="superscript"/>
          <w:rtl/>
        </w:rPr>
        <w:footnoteReference w:id="303"/>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w:t>
      </w:r>
      <w:r>
        <w:rPr>
          <w:rFonts w:cstheme="minorBidi" w:hint="cs"/>
          <w:szCs w:val="28"/>
          <w:rtl/>
        </w:rPr>
        <w:t>بيد</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هذه الحالة التي ينتهي إليها أعضاء المجتمع العلمي لا تنطبق على تلك العقول الخلاقة، التي تتحدى الأزمة وتحلها وتمضي ق</w:t>
      </w:r>
      <w:r>
        <w:rPr>
          <w:rFonts w:cstheme="minorBidi" w:hint="cs"/>
          <w:szCs w:val="28"/>
          <w:rtl/>
        </w:rPr>
        <w:t>ُ</w:t>
      </w:r>
      <w:r w:rsidRPr="001D24EC">
        <w:rPr>
          <w:rFonts w:cstheme="minorBidi" w:hint="cs"/>
          <w:szCs w:val="28"/>
          <w:rtl/>
        </w:rPr>
        <w:t xml:space="preserve">دماً في سبيل تثبيت الجديد، من أمثال كوبرنيكوس وجاليليه </w:t>
      </w:r>
      <w:r>
        <w:rPr>
          <w:rFonts w:cstheme="minorBidi" w:hint="cs"/>
          <w:szCs w:val="28"/>
          <w:rtl/>
        </w:rPr>
        <w:t>وغيرهم</w:t>
      </w:r>
      <w:r w:rsidRPr="001D24EC">
        <w:rPr>
          <w:rFonts w:cstheme="minorBidi" w:hint="cs"/>
          <w:szCs w:val="28"/>
          <w:rtl/>
        </w:rPr>
        <w:t xml:space="preserve"> من العلماء الخلاقين والمبدعين الذين </w:t>
      </w:r>
      <w:r>
        <w:rPr>
          <w:rFonts w:cstheme="minorBidi" w:hint="cs"/>
          <w:szCs w:val="28"/>
          <w:rtl/>
        </w:rPr>
        <w:t xml:space="preserve">يجب </w:t>
      </w:r>
      <w:r w:rsidRPr="001D24EC">
        <w:rPr>
          <w:rFonts w:cstheme="minorBidi" w:hint="cs"/>
          <w:szCs w:val="28"/>
          <w:rtl/>
        </w:rPr>
        <w:t>أن يكونوا أحياناً كما أشار كُوْن</w:t>
      </w:r>
      <w:r>
        <w:rPr>
          <w:rFonts w:cstheme="minorBidi" w:hint="cs"/>
          <w:szCs w:val="28"/>
          <w:rtl/>
        </w:rPr>
        <w:t>:</w:t>
      </w:r>
      <w:r w:rsidRPr="001D24EC">
        <w:rPr>
          <w:rFonts w:cstheme="minorBidi" w:hint="cs"/>
          <w:b/>
          <w:bCs/>
          <w:szCs w:val="28"/>
          <w:rtl/>
        </w:rPr>
        <w:t>"قادرين على العيش في عالم مقطوع الاتصال بغيره"</w:t>
      </w:r>
      <w:r w:rsidRPr="001D24EC">
        <w:rPr>
          <w:rFonts w:cstheme="minorBidi" w:hint="cs"/>
          <w:szCs w:val="28"/>
          <w:vertAlign w:val="superscript"/>
          <w:rtl/>
        </w:rPr>
        <w:t>(</w:t>
      </w:r>
      <w:r w:rsidRPr="001D24EC">
        <w:rPr>
          <w:rStyle w:val="af"/>
          <w:rFonts w:cstheme="minorBidi"/>
          <w:szCs w:val="28"/>
          <w:rtl/>
        </w:rPr>
        <w:footnoteReference w:id="304"/>
      </w:r>
      <w:r w:rsidRPr="001D24EC">
        <w:rPr>
          <w:rFonts w:cstheme="minorBidi" w:hint="cs"/>
          <w:szCs w:val="28"/>
          <w:vertAlign w:val="superscript"/>
          <w:rtl/>
        </w:rPr>
        <w:t>)</w:t>
      </w:r>
      <w:r w:rsidRPr="001D24EC">
        <w:rPr>
          <w:rFonts w:cstheme="minorBidi" w:hint="cs"/>
          <w:szCs w:val="28"/>
          <w:rtl/>
        </w:rPr>
        <w:t xml:space="preserve"> ومن ثم عليهم أن يسلكوا سلوكاً آخر في مواجهة الأزمة حتى يبدو </w:t>
      </w:r>
      <w:r>
        <w:rPr>
          <w:rFonts w:cstheme="minorBidi" w:hint="cs"/>
          <w:szCs w:val="28"/>
          <w:rtl/>
        </w:rPr>
        <w:t>لهم ما كان شاذاً، مثلاً مناقضاً،</w:t>
      </w:r>
      <w:r w:rsidRPr="001D24EC">
        <w:rPr>
          <w:rFonts w:cstheme="minorBidi" w:hint="cs"/>
          <w:szCs w:val="28"/>
          <w:rtl/>
        </w:rPr>
        <w:t xml:space="preserve"> ومن ثم فإن</w:t>
      </w:r>
      <w:r>
        <w:rPr>
          <w:rFonts w:cstheme="minorBidi" w:hint="cs"/>
          <w:szCs w:val="28"/>
          <w:rtl/>
        </w:rPr>
        <w:t>َّ</w:t>
      </w:r>
      <w:r w:rsidRPr="001D24EC">
        <w:rPr>
          <w:rFonts w:cstheme="minorBidi" w:hint="cs"/>
          <w:szCs w:val="28"/>
          <w:rtl/>
        </w:rPr>
        <w:t xml:space="preserve"> قرار رفض ال</w:t>
      </w:r>
      <w:r>
        <w:rPr>
          <w:rFonts w:cstheme="minorBidi" w:hint="cs"/>
          <w:szCs w:val="28"/>
          <w:rtl/>
        </w:rPr>
        <w:t>برادايم</w:t>
      </w:r>
      <w:r w:rsidRPr="001D24EC">
        <w:rPr>
          <w:rFonts w:cstheme="minorBidi" w:hint="cs"/>
          <w:szCs w:val="28"/>
          <w:rtl/>
        </w:rPr>
        <w:t xml:space="preserve"> يجب أن يتزامن مع قرار استبداله بآخر، وهذه هي المهمة الملقاة على عاتق العلماء الذين يمتازون بطول أناتهم وصبرهم.</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91"/>
        <w:rPr>
          <w:rFonts w:cstheme="minorBidi"/>
          <w:b/>
          <w:bCs/>
          <w:sz w:val="20"/>
          <w:szCs w:val="28"/>
          <w:rtl/>
        </w:rPr>
      </w:pPr>
      <w:r w:rsidRPr="001D24EC">
        <w:rPr>
          <w:rFonts w:cstheme="minorBidi" w:hint="cs"/>
          <w:b/>
          <w:bCs/>
          <w:sz w:val="20"/>
          <w:szCs w:val="28"/>
          <w:rtl/>
        </w:rPr>
        <w:t>2</w:t>
      </w:r>
      <w:r>
        <w:rPr>
          <w:rFonts w:cstheme="minorBidi" w:hint="cs"/>
          <w:b/>
          <w:bCs/>
          <w:sz w:val="20"/>
          <w:szCs w:val="28"/>
          <w:rtl/>
        </w:rPr>
        <w:t xml:space="preserve">-2- الصبر </w:t>
      </w:r>
      <w:r w:rsidRPr="001D24EC">
        <w:rPr>
          <w:rFonts w:cstheme="minorBidi" w:hint="cs"/>
          <w:b/>
          <w:bCs/>
          <w:sz w:val="20"/>
          <w:szCs w:val="28"/>
          <w:rtl/>
        </w:rPr>
        <w:t xml:space="preserve">والانتظار: </w:t>
      </w:r>
      <w:r w:rsidRPr="001D24EC">
        <w:rPr>
          <w:rFonts w:cstheme="minorBidi" w:hint="cs"/>
          <w:szCs w:val="28"/>
          <w:rtl/>
        </w:rPr>
        <w:t>قد يؤدي الفشل والإخفاق في مواجهة بعض أعضاء المجتمع العلمي للأزمة، إلى الشعور ب</w:t>
      </w:r>
      <w:r>
        <w:rPr>
          <w:rFonts w:cstheme="minorBidi" w:hint="cs"/>
          <w:szCs w:val="28"/>
          <w:rtl/>
        </w:rPr>
        <w:t>أنَّ</w:t>
      </w:r>
      <w:r w:rsidRPr="001D24EC">
        <w:rPr>
          <w:rFonts w:cstheme="minorBidi" w:hint="cs"/>
          <w:szCs w:val="28"/>
          <w:rtl/>
        </w:rPr>
        <w:t xml:space="preserve"> الأزمة مهما طالت لا بد أن تنتهي بحل ما، من هنا قد يلجأ بعضهم إلى الصبر والانتظار، وهذا ما يحصل غالباً لدى المجتمع العلمي الفيزيائي، سيما إذا و</w:t>
      </w:r>
      <w:r>
        <w:rPr>
          <w:rFonts w:cstheme="minorBidi" w:hint="cs"/>
          <w:szCs w:val="28"/>
          <w:rtl/>
        </w:rPr>
        <w:t>ُ</w:t>
      </w:r>
      <w:r w:rsidRPr="001D24EC">
        <w:rPr>
          <w:rFonts w:cstheme="minorBidi" w:hint="cs"/>
          <w:szCs w:val="28"/>
          <w:rtl/>
        </w:rPr>
        <w:t>جِدَت مشكلات أخرى في الميدان المعرفي، وكمثال على ذلك فترة الأزمة التي واجهت المجتمع العلمي مع ال</w:t>
      </w:r>
      <w:r>
        <w:rPr>
          <w:rFonts w:cstheme="minorBidi" w:hint="cs"/>
          <w:szCs w:val="28"/>
          <w:rtl/>
        </w:rPr>
        <w:t>برادايم النيوتني؛</w:t>
      </w:r>
      <w:r w:rsidRPr="001D24EC">
        <w:rPr>
          <w:rFonts w:cstheme="minorBidi" w:hint="cs"/>
          <w:szCs w:val="28"/>
          <w:rtl/>
        </w:rPr>
        <w:t xml:space="preserve"> فقد كانت الحركة التي توقعها النيوتنيون لحضيض القمر هي مجرد نصف الحركة التي تم رصدها، وعاش النيوتنيون مع هذا الافتراق فترة من الصراع الفاشل</w:t>
      </w:r>
      <w:r>
        <w:rPr>
          <w:rFonts w:cstheme="minorBidi" w:hint="cs"/>
          <w:szCs w:val="28"/>
          <w:rtl/>
        </w:rPr>
        <w:t xml:space="preserve">، على </w:t>
      </w:r>
      <w:r w:rsidRPr="001D24EC">
        <w:rPr>
          <w:rFonts w:cstheme="minorBidi" w:hint="cs"/>
          <w:szCs w:val="28"/>
          <w:rtl/>
        </w:rPr>
        <w:t xml:space="preserve">الرغم من </w:t>
      </w:r>
      <w:r>
        <w:rPr>
          <w:rFonts w:cstheme="minorBidi" w:hint="cs"/>
          <w:szCs w:val="28"/>
          <w:rtl/>
        </w:rPr>
        <w:t>أنَّ</w:t>
      </w:r>
      <w:r w:rsidRPr="001D24EC">
        <w:rPr>
          <w:rFonts w:cstheme="minorBidi" w:hint="cs"/>
          <w:szCs w:val="28"/>
          <w:rtl/>
        </w:rPr>
        <w:t xml:space="preserve"> بعضهم حاول تقديم اقتراحات حول الافتراق، إلا </w:t>
      </w:r>
      <w:r>
        <w:rPr>
          <w:rFonts w:cstheme="minorBidi" w:hint="cs"/>
          <w:szCs w:val="28"/>
          <w:rtl/>
        </w:rPr>
        <w:t>أنَّ</w:t>
      </w:r>
      <w:r w:rsidRPr="001D24EC">
        <w:rPr>
          <w:rFonts w:cstheme="minorBidi" w:hint="cs"/>
          <w:szCs w:val="28"/>
          <w:rtl/>
        </w:rPr>
        <w:t xml:space="preserve"> اقتراحاتهم لم تُؤخذ على محمل الجد، فلم يكن أمامهم بالتالي سوى الصبر، الذي أثبت أهميته  وجدواه فيما بعد</w:t>
      </w:r>
      <w:r>
        <w:rPr>
          <w:rFonts w:cstheme="minorBidi" w:hint="cs"/>
          <w:szCs w:val="28"/>
          <w:rtl/>
        </w:rPr>
        <w:t>؛</w:t>
      </w:r>
      <w:r w:rsidRPr="001D24EC">
        <w:rPr>
          <w:rFonts w:cstheme="minorBidi" w:hint="cs"/>
          <w:szCs w:val="28"/>
          <w:rtl/>
        </w:rPr>
        <w:t xml:space="preserve"> ففي عام 1750 تمكن كليرو</w:t>
      </w:r>
      <w:r w:rsidRPr="001D24EC">
        <w:rPr>
          <w:rFonts w:cstheme="minorBidi" w:hint="cs"/>
          <w:szCs w:val="28"/>
          <w:rtl/>
          <w:lang w:bidi="ar-SY"/>
        </w:rPr>
        <w:t>ت</w:t>
      </w:r>
      <w:r>
        <w:rPr>
          <w:rFonts w:cstheme="minorBidi" w:hint="cs"/>
          <w:szCs w:val="28"/>
          <w:rtl/>
          <w:lang w:bidi="ar-SY"/>
        </w:rPr>
        <w:t xml:space="preserve"> </w:t>
      </w:r>
      <w:r w:rsidRPr="001D24EC">
        <w:rPr>
          <w:rFonts w:cstheme="minorBidi"/>
          <w:szCs w:val="28"/>
        </w:rPr>
        <w:t>(Clairaut)</w:t>
      </w:r>
      <w:r w:rsidRPr="001D24EC">
        <w:rPr>
          <w:rFonts w:cstheme="minorBidi" w:hint="cs"/>
          <w:szCs w:val="28"/>
          <w:rtl/>
        </w:rPr>
        <w:t xml:space="preserve"> من تبيان </w:t>
      </w:r>
      <w:r>
        <w:rPr>
          <w:rFonts w:cstheme="minorBidi" w:hint="cs"/>
          <w:szCs w:val="28"/>
          <w:rtl/>
        </w:rPr>
        <w:t>أنَّ</w:t>
      </w:r>
      <w:r w:rsidRPr="001D24EC">
        <w:rPr>
          <w:rFonts w:cstheme="minorBidi" w:hint="cs"/>
          <w:szCs w:val="28"/>
          <w:rtl/>
        </w:rPr>
        <w:t xml:space="preserve"> رياضيات التطبيق وحدها كانت خاطئة، و</w:t>
      </w:r>
      <w:r>
        <w:rPr>
          <w:rFonts w:cstheme="minorBidi" w:hint="cs"/>
          <w:szCs w:val="28"/>
          <w:rtl/>
        </w:rPr>
        <w:t>أنَّ</w:t>
      </w:r>
      <w:r w:rsidRPr="001D24EC">
        <w:rPr>
          <w:rFonts w:cstheme="minorBidi" w:hint="cs"/>
          <w:szCs w:val="28"/>
          <w:rtl/>
        </w:rPr>
        <w:t xml:space="preserve"> نظرية نيوتن ظلت صامدة كما كان حالها في فترة العلم القياسي، بالإضافة إلى </w:t>
      </w:r>
      <w:r>
        <w:rPr>
          <w:rFonts w:cstheme="minorBidi" w:hint="cs"/>
          <w:szCs w:val="28"/>
          <w:rtl/>
        </w:rPr>
        <w:t>أنَّ</w:t>
      </w:r>
      <w:r w:rsidRPr="001D24EC">
        <w:rPr>
          <w:rFonts w:cstheme="minorBidi" w:hint="cs"/>
          <w:szCs w:val="28"/>
          <w:rtl/>
        </w:rPr>
        <w:t xml:space="preserve"> الشذوذات التي تكون مستمرة ومُدركة لا تثير دائماً أزمة،</w:t>
      </w:r>
      <w:r w:rsidRPr="001D24EC">
        <w:rPr>
          <w:rFonts w:cstheme="minorBidi" w:hint="cs"/>
          <w:szCs w:val="28"/>
          <w:vertAlign w:val="superscript"/>
          <w:rtl/>
        </w:rPr>
        <w:t>(</w:t>
      </w:r>
      <w:r w:rsidRPr="001D24EC">
        <w:rPr>
          <w:rFonts w:cstheme="minorBidi"/>
          <w:szCs w:val="28"/>
          <w:vertAlign w:val="superscript"/>
          <w:rtl/>
        </w:rPr>
        <w:footnoteReference w:id="305"/>
      </w:r>
      <w:r w:rsidRPr="001D24EC">
        <w:rPr>
          <w:rFonts w:cstheme="minorBidi" w:hint="cs"/>
          <w:szCs w:val="28"/>
          <w:vertAlign w:val="superscript"/>
          <w:rtl/>
        </w:rPr>
        <w:t>)</w:t>
      </w:r>
      <w:r w:rsidRPr="001D24EC">
        <w:rPr>
          <w:rFonts w:cstheme="minorBidi" w:hint="cs"/>
          <w:szCs w:val="28"/>
          <w:rtl/>
        </w:rPr>
        <w:t xml:space="preserve"> فلو كانت الأزمة تظهر بمجرد وجود الشذوذ، لكان من الأولى أن تظهر الأزمة بمجرد ظهور الشذوذات التي تحدثنا عنها سابقاً، والتي يدركها </w:t>
      </w:r>
      <w:r>
        <w:rPr>
          <w:rFonts w:cstheme="minorBidi" w:hint="cs"/>
          <w:szCs w:val="28"/>
          <w:rtl/>
        </w:rPr>
        <w:t>المجتمع العلمي</w:t>
      </w:r>
      <w:r w:rsidRPr="001D24EC">
        <w:rPr>
          <w:rFonts w:cstheme="minorBidi" w:hint="cs"/>
          <w:szCs w:val="28"/>
          <w:rtl/>
        </w:rPr>
        <w:t xml:space="preserve"> في فترة العلم القياسي.</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ومن ثم فإن</w:t>
      </w:r>
      <w:r>
        <w:rPr>
          <w:rFonts w:cstheme="minorBidi" w:hint="cs"/>
          <w:szCs w:val="28"/>
          <w:rtl/>
        </w:rPr>
        <w:t>َّ</w:t>
      </w:r>
      <w:r w:rsidRPr="001D24EC">
        <w:rPr>
          <w:rFonts w:cstheme="minorBidi" w:hint="cs"/>
          <w:szCs w:val="28"/>
          <w:rtl/>
        </w:rPr>
        <w:t xml:space="preserve"> الصبر الذي يبديه </w:t>
      </w:r>
      <w:r>
        <w:rPr>
          <w:rFonts w:cstheme="minorBidi" w:hint="cs"/>
          <w:szCs w:val="28"/>
          <w:rtl/>
        </w:rPr>
        <w:t>أعضاء المجتمع العلمي</w:t>
      </w:r>
      <w:r w:rsidRPr="001D24EC">
        <w:rPr>
          <w:rFonts w:cstheme="minorBidi" w:hint="cs"/>
          <w:szCs w:val="28"/>
          <w:rtl/>
        </w:rPr>
        <w:t xml:space="preserve"> أمام ظاهرة عدم التطابق بين النظرية</w:t>
      </w:r>
      <w:r>
        <w:rPr>
          <w:rFonts w:cstheme="minorBidi" w:hint="cs"/>
          <w:szCs w:val="28"/>
          <w:rtl/>
        </w:rPr>
        <w:t xml:space="preserve"> والطبيعة قد يجد ثماره أحياناً؛</w:t>
      </w:r>
      <w:r w:rsidRPr="001D24EC">
        <w:rPr>
          <w:rFonts w:cstheme="minorBidi" w:hint="cs"/>
          <w:szCs w:val="28"/>
          <w:rtl/>
        </w:rPr>
        <w:t xml:space="preserve"> فهذه الافتراقات التي شهدها </w:t>
      </w:r>
      <w:r>
        <w:rPr>
          <w:rFonts w:cstheme="minorBidi" w:hint="cs"/>
          <w:szCs w:val="28"/>
          <w:rtl/>
        </w:rPr>
        <w:t>المجتمع العلمي</w:t>
      </w:r>
      <w:r w:rsidRPr="001D24EC">
        <w:rPr>
          <w:rFonts w:cstheme="minorBidi" w:hint="cs"/>
          <w:szCs w:val="28"/>
          <w:rtl/>
        </w:rPr>
        <w:t xml:space="preserve"> في فترة الأزمة، ما لبثت أن حُلت فيما بعد، حيث حُل الافتراق الأول</w:t>
      </w:r>
      <w:r>
        <w:rPr>
          <w:rFonts w:cstheme="minorBidi" w:hint="cs"/>
          <w:szCs w:val="28"/>
          <w:rtl/>
        </w:rPr>
        <w:t xml:space="preserve"> وبشكل غير متوقع</w:t>
      </w:r>
      <w:r w:rsidRPr="001D24EC">
        <w:rPr>
          <w:rFonts w:cstheme="minorBidi" w:hint="cs"/>
          <w:szCs w:val="28"/>
          <w:rtl/>
        </w:rPr>
        <w:t xml:space="preserve"> في تجارب أُجريت على الحرارة لهدف مغاير تماماً، أما الافتراق الثاني فقد تلاشى تماماً مع ظهور النظرية العامة للنسبية، بعد أزمة</w:t>
      </w:r>
      <w:r>
        <w:rPr>
          <w:rFonts w:cstheme="minorBidi" w:hint="cs"/>
          <w:szCs w:val="28"/>
          <w:rtl/>
        </w:rPr>
        <w:t>ٍ</w:t>
      </w:r>
      <w:r w:rsidRPr="001D24EC">
        <w:rPr>
          <w:rFonts w:cstheme="minorBidi" w:hint="cs"/>
          <w:szCs w:val="28"/>
          <w:rtl/>
        </w:rPr>
        <w:t xml:space="preserve"> </w:t>
      </w:r>
      <w:r w:rsidRPr="001D24EC">
        <w:rPr>
          <w:rFonts w:cstheme="minorBidi" w:hint="cs"/>
          <w:szCs w:val="28"/>
          <w:rtl/>
        </w:rPr>
        <w:lastRenderedPageBreak/>
        <w:t xml:space="preserve">لم يكن له دور في خلقها، ويمكن اعتبار كلا الافتراقين هنا على </w:t>
      </w:r>
      <w:r>
        <w:rPr>
          <w:rFonts w:cstheme="minorBidi" w:hint="cs"/>
          <w:szCs w:val="28"/>
          <w:rtl/>
        </w:rPr>
        <w:t>أنَّ</w:t>
      </w:r>
      <w:r w:rsidRPr="001D24EC">
        <w:rPr>
          <w:rFonts w:cstheme="minorBidi" w:hint="cs"/>
          <w:szCs w:val="28"/>
          <w:rtl/>
        </w:rPr>
        <w:t>هما من الأمثلة المناقضة، وبالإمكان وضعهما جانباً للعمل عليهما فيما بعد</w:t>
      </w:r>
      <w:r w:rsidRPr="001D24EC">
        <w:rPr>
          <w:rFonts w:cstheme="minorBidi" w:hint="cs"/>
          <w:szCs w:val="28"/>
          <w:vertAlign w:val="superscript"/>
          <w:rtl/>
        </w:rPr>
        <w:t xml:space="preserve"> (</w:t>
      </w:r>
      <w:r w:rsidRPr="001D24EC">
        <w:rPr>
          <w:rFonts w:cstheme="minorBidi"/>
          <w:szCs w:val="28"/>
          <w:vertAlign w:val="superscript"/>
          <w:rtl/>
        </w:rPr>
        <w:footnoteReference w:id="306"/>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1D24EC">
        <w:rPr>
          <w:rFonts w:cstheme="minorBidi" w:hint="cs"/>
          <w:szCs w:val="28"/>
          <w:rtl/>
        </w:rPr>
        <w:t>وبناءً عليه يمكننا القول</w:t>
      </w:r>
      <w:r>
        <w:rPr>
          <w:rFonts w:cstheme="minorBidi" w:hint="cs"/>
          <w:szCs w:val="28"/>
          <w:rtl/>
        </w:rPr>
        <w:t>:إن َّ</w:t>
      </w:r>
      <w:r w:rsidRPr="001D24EC">
        <w:rPr>
          <w:rFonts w:cstheme="minorBidi" w:hint="cs"/>
          <w:szCs w:val="28"/>
          <w:rtl/>
        </w:rPr>
        <w:t xml:space="preserve">الشذوذ الذي يواجهه المجتمع العلمي يجب أن يكون أكثر من مجرد شذوذ ليثير أزمة، ذلك </w:t>
      </w:r>
      <w:r>
        <w:rPr>
          <w:rFonts w:cstheme="minorBidi" w:hint="cs"/>
          <w:szCs w:val="28"/>
          <w:rtl/>
        </w:rPr>
        <w:t>أنَّ</w:t>
      </w:r>
      <w:r w:rsidRPr="001D24EC">
        <w:rPr>
          <w:rFonts w:cstheme="minorBidi" w:hint="cs"/>
          <w:szCs w:val="28"/>
          <w:rtl/>
        </w:rPr>
        <w:t xml:space="preserve"> أعضاء المجتمع العلمي طالما جوبهوا بصعوبات تتعلق بعملية المطابقة ما</w:t>
      </w:r>
      <w:r>
        <w:rPr>
          <w:rFonts w:cstheme="minorBidi" w:hint="cs"/>
          <w:szCs w:val="28"/>
          <w:rtl/>
        </w:rPr>
        <w:t xml:space="preserve"> </w:t>
      </w:r>
      <w:r w:rsidRPr="001D24EC">
        <w:rPr>
          <w:rFonts w:cstheme="minorBidi" w:hint="cs"/>
          <w:szCs w:val="28"/>
          <w:rtl/>
        </w:rPr>
        <w:t xml:space="preserve">بين الطبيعة والنظرية،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هم عملوا على تجاوزها بطرق </w:t>
      </w:r>
      <w:r>
        <w:rPr>
          <w:rFonts w:cstheme="minorBidi" w:hint="cs"/>
          <w:szCs w:val="28"/>
          <w:rtl/>
        </w:rPr>
        <w:t xml:space="preserve">عدة؛ منها القيام بعمليات تعديل </w:t>
      </w:r>
      <w:r w:rsidRPr="001D24EC">
        <w:rPr>
          <w:rFonts w:cstheme="minorBidi" w:hint="cs"/>
          <w:szCs w:val="28"/>
          <w:rtl/>
        </w:rPr>
        <w:t>وتصحيح لل</w:t>
      </w:r>
      <w:r>
        <w:rPr>
          <w:rFonts w:cstheme="minorBidi" w:hint="cs"/>
          <w:szCs w:val="28"/>
          <w:rtl/>
        </w:rPr>
        <w:t>برادايم</w:t>
      </w:r>
      <w:r w:rsidRPr="001D24EC">
        <w:rPr>
          <w:rFonts w:cstheme="minorBidi" w:hint="cs"/>
          <w:szCs w:val="28"/>
          <w:rtl/>
        </w:rPr>
        <w:t xml:space="preserve"> القائم، ومن هنا ننفذ إلى النمط الثالث من الأنماط التي يبديها أعضاء المجتمع العلمي في تعاملهم مع الأزمات، منطلقين من السؤال عم</w:t>
      </w:r>
      <w:r>
        <w:rPr>
          <w:rFonts w:cstheme="minorBidi" w:hint="cs"/>
          <w:szCs w:val="28"/>
          <w:rtl/>
        </w:rPr>
        <w:t>ّا</w:t>
      </w:r>
      <w:r w:rsidRPr="001D24EC">
        <w:rPr>
          <w:rFonts w:cstheme="minorBidi" w:hint="cs"/>
          <w:szCs w:val="28"/>
          <w:rtl/>
        </w:rPr>
        <w:t xml:space="preserve"> يعنيه "كُوْن" بآلية التصحيح الذاتي </w:t>
      </w:r>
      <w:r w:rsidRPr="001D24EC">
        <w:rPr>
          <w:rFonts w:cstheme="minorBidi"/>
          <w:szCs w:val="28"/>
        </w:rPr>
        <w:t xml:space="preserve"> (Self-Correction)</w:t>
      </w:r>
      <w:r w:rsidRPr="001D24EC">
        <w:rPr>
          <w:rFonts w:cstheme="minorBidi" w:hint="cs"/>
          <w:szCs w:val="28"/>
          <w:rtl/>
        </w:rPr>
        <w:t>التي تحدث عنها؟</w:t>
      </w:r>
      <w:r>
        <w:rPr>
          <w:rFonts w:cstheme="minorBidi" w:hint="cs"/>
          <w:szCs w:val="28"/>
          <w:rtl/>
        </w:rPr>
        <w:t>،</w:t>
      </w:r>
      <w:r w:rsidRPr="001D24EC">
        <w:rPr>
          <w:rFonts w:cstheme="minorBidi" w:hint="cs"/>
          <w:szCs w:val="28"/>
          <w:rtl/>
        </w:rPr>
        <w:t xml:space="preserve"> وما هي علاقتها بقدرة العلم على تجاوز ذاته باستمرار؟</w:t>
      </w:r>
      <w:r>
        <w:rPr>
          <w:rFonts w:cstheme="minorBidi" w:hint="cs"/>
          <w:szCs w:val="28"/>
          <w:rtl/>
        </w:rPr>
        <w:t>،</w:t>
      </w:r>
      <w:r w:rsidRPr="001D24EC">
        <w:rPr>
          <w:rFonts w:cstheme="minorBidi" w:hint="cs"/>
          <w:szCs w:val="28"/>
          <w:rtl/>
        </w:rPr>
        <w:t xml:space="preserve"> وإلى أي حد يمكن اعتبارها سر ديناميكية العلم وحيويته؟</w:t>
      </w:r>
      <w:r>
        <w:rPr>
          <w:rFonts w:cstheme="minorBidi" w:hint="cs"/>
          <w:szCs w:val="28"/>
          <w:rtl/>
        </w:rPr>
        <w:t>.</w:t>
      </w:r>
      <w:r w:rsidRPr="001D24EC">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hanging="51"/>
        <w:rPr>
          <w:rFonts w:cstheme="minorBidi"/>
          <w:b/>
          <w:bCs/>
          <w:sz w:val="28"/>
          <w:szCs w:val="28"/>
          <w:rtl/>
        </w:rPr>
      </w:pPr>
      <w:r>
        <w:rPr>
          <w:rFonts w:cstheme="minorBidi" w:hint="cs"/>
          <w:b/>
          <w:bCs/>
          <w:sz w:val="28"/>
          <w:szCs w:val="28"/>
          <w:rtl/>
        </w:rPr>
        <w:t>2-3</w:t>
      </w:r>
      <w:r w:rsidRPr="001D24EC">
        <w:rPr>
          <w:rFonts w:cstheme="minorBidi" w:hint="cs"/>
          <w:b/>
          <w:bCs/>
          <w:sz w:val="28"/>
          <w:szCs w:val="28"/>
          <w:rtl/>
        </w:rPr>
        <w:t>- القيام بعملية التصحيح الذاتي وانتشار الصياغات المتنافسة :</w:t>
      </w:r>
    </w:p>
    <w:p w:rsidR="00F371BB" w:rsidRPr="001D24EC" w:rsidRDefault="00F371BB" w:rsidP="00F371BB">
      <w:pPr>
        <w:spacing w:line="360" w:lineRule="auto"/>
        <w:ind w:firstLine="91"/>
        <w:rPr>
          <w:rFonts w:cstheme="minorBidi"/>
          <w:b/>
          <w:bCs/>
          <w:sz w:val="28"/>
          <w:szCs w:val="28"/>
          <w:rtl/>
        </w:rPr>
      </w:pPr>
      <w:r>
        <w:rPr>
          <w:rFonts w:cstheme="minorBidi" w:hint="cs"/>
          <w:b/>
          <w:bCs/>
          <w:sz w:val="28"/>
          <w:szCs w:val="28"/>
          <w:rtl/>
        </w:rPr>
        <w:t>2-3</w:t>
      </w:r>
      <w:r w:rsidRPr="001D24EC">
        <w:rPr>
          <w:rFonts w:cstheme="minorBidi" w:hint="cs"/>
          <w:b/>
          <w:bCs/>
          <w:sz w:val="28"/>
          <w:szCs w:val="28"/>
          <w:rtl/>
        </w:rPr>
        <w:t xml:space="preserve">-1- التصحيح الذاتي: </w:t>
      </w:r>
      <w:r w:rsidRPr="001D24EC">
        <w:rPr>
          <w:rFonts w:cstheme="minorBidi" w:hint="cs"/>
          <w:szCs w:val="28"/>
          <w:rtl/>
        </w:rPr>
        <w:t xml:space="preserve">يؤكد كُوْن على </w:t>
      </w:r>
      <w:r>
        <w:rPr>
          <w:rFonts w:cstheme="minorBidi" w:hint="cs"/>
          <w:szCs w:val="28"/>
          <w:rtl/>
        </w:rPr>
        <w:t>أنَّ</w:t>
      </w:r>
      <w:r w:rsidRPr="001D24EC">
        <w:rPr>
          <w:rFonts w:cstheme="minorBidi" w:hint="cs"/>
          <w:szCs w:val="28"/>
          <w:rtl/>
        </w:rPr>
        <w:t xml:space="preserve"> مسألة التصحيح الذاتي تتم في مرحلة الأزمة وليس في مرحلة العلم القياسي كما ذهب إلى ذلك العديد من فلاسفة العلم، وهنا يبرز افتراق كُوْن الثوري </w:t>
      </w:r>
      <w:r>
        <w:rPr>
          <w:rFonts w:cstheme="minorBidi" w:hint="cs"/>
          <w:szCs w:val="28"/>
          <w:rtl/>
        </w:rPr>
        <w:t>عمّا</w:t>
      </w:r>
      <w:r w:rsidRPr="001D24EC">
        <w:rPr>
          <w:rFonts w:cstheme="minorBidi" w:hint="cs"/>
          <w:szCs w:val="28"/>
          <w:rtl/>
        </w:rPr>
        <w:t xml:space="preserve"> جسَّده فلاسفة العلم حول مسألة صدق النظريات أو رفضها، حيث يمكن القول</w:t>
      </w:r>
      <w:r>
        <w:rPr>
          <w:rFonts w:cstheme="minorBidi" w:hint="cs"/>
          <w:szCs w:val="28"/>
          <w:rtl/>
        </w:rPr>
        <w:t>: إنَ</w:t>
      </w:r>
      <w:r w:rsidRPr="001D24EC">
        <w:rPr>
          <w:rFonts w:cstheme="minorBidi" w:hint="cs"/>
          <w:szCs w:val="28"/>
          <w:rtl/>
        </w:rPr>
        <w:t>ه أحدث أزمة كما يصف هو ذلك في صلب نظريات فلاسفة العلم التي حيكت لحل هذه المسألة والتي رفضها هو ذاته، ولاسيما نظرية بوبر التي بُنيت على مبدأ التكذيب والدحض، ونظرية آرنست نيجل</w:t>
      </w:r>
      <w:r>
        <w:rPr>
          <w:rFonts w:cstheme="minorBidi" w:hint="cs"/>
          <w:szCs w:val="28"/>
          <w:rtl/>
        </w:rPr>
        <w:t xml:space="preserve"> </w:t>
      </w:r>
      <w:r>
        <w:rPr>
          <w:rFonts w:cstheme="minorBidi"/>
          <w:szCs w:val="28"/>
        </w:rPr>
        <w:t>(E.Nagel)</w:t>
      </w:r>
      <w:r w:rsidRPr="001D24EC">
        <w:rPr>
          <w:rFonts w:cstheme="minorBidi" w:hint="cs"/>
          <w:szCs w:val="28"/>
          <w:rtl/>
        </w:rPr>
        <w:t xml:space="preserve"> الذي انطلق من مسألة التحقق الاحتمالي</w:t>
      </w:r>
      <w:r w:rsidRPr="001D24EC">
        <w:rPr>
          <w:rStyle w:val="af"/>
          <w:rFonts w:cstheme="minorBidi"/>
          <w:szCs w:val="28"/>
          <w:rtl/>
        </w:rPr>
        <w:footnoteReference w:customMarkFollows="1" w:id="307"/>
        <w:t>(*)</w:t>
      </w:r>
      <w:r w:rsidRPr="001D24EC">
        <w:rPr>
          <w:rFonts w:cstheme="minorBidi" w:hint="cs"/>
          <w:szCs w:val="28"/>
          <w:rtl/>
        </w:rPr>
        <w:t xml:space="preserve"> من النظريات وهو هنا لا يسأل </w:t>
      </w:r>
      <w:r>
        <w:rPr>
          <w:rFonts w:cstheme="minorBidi" w:hint="cs"/>
          <w:szCs w:val="28"/>
          <w:rtl/>
        </w:rPr>
        <w:t>عمّا</w:t>
      </w:r>
      <w:r w:rsidRPr="001D24EC">
        <w:rPr>
          <w:rFonts w:cstheme="minorBidi" w:hint="cs"/>
          <w:szCs w:val="28"/>
          <w:rtl/>
        </w:rPr>
        <w:t xml:space="preserve"> إذا كانت النظرية قد تحققت وإن</w:t>
      </w:r>
      <w:r>
        <w:rPr>
          <w:rFonts w:cstheme="minorBidi" w:hint="cs"/>
          <w:szCs w:val="28"/>
          <w:rtl/>
        </w:rPr>
        <w:t>َّ</w:t>
      </w:r>
      <w:r w:rsidRPr="001D24EC">
        <w:rPr>
          <w:rFonts w:cstheme="minorBidi" w:hint="cs"/>
          <w:szCs w:val="28"/>
          <w:rtl/>
        </w:rPr>
        <w:t>ما عن احتمال تحققها في ضوء الدليل الموجود فعلياً</w:t>
      </w:r>
      <w:r w:rsidRPr="001D24EC">
        <w:rPr>
          <w:rFonts w:cstheme="minorBidi" w:hint="cs"/>
          <w:szCs w:val="28"/>
          <w:vertAlign w:val="superscript"/>
          <w:rtl/>
        </w:rPr>
        <w:t>(</w:t>
      </w:r>
      <w:r w:rsidRPr="001D24EC">
        <w:rPr>
          <w:rFonts w:cstheme="minorBidi"/>
          <w:szCs w:val="28"/>
          <w:vertAlign w:val="superscript"/>
          <w:rtl/>
        </w:rPr>
        <w:footnoteReference w:id="308"/>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b/>
          <w:bCs/>
          <w:szCs w:val="28"/>
          <w:rtl/>
        </w:rPr>
      </w:pPr>
      <w:r>
        <w:rPr>
          <w:rFonts w:cstheme="minorBidi" w:hint="cs"/>
          <w:szCs w:val="28"/>
          <w:rtl/>
        </w:rPr>
        <w:t>غير</w:t>
      </w:r>
      <w:r w:rsidRPr="001D24EC">
        <w:rPr>
          <w:rFonts w:cstheme="minorBidi" w:hint="cs"/>
          <w:szCs w:val="28"/>
          <w:rtl/>
        </w:rPr>
        <w:t xml:space="preserve"> أن</w:t>
      </w:r>
      <w:r>
        <w:rPr>
          <w:rFonts w:cstheme="minorBidi" w:hint="cs"/>
          <w:szCs w:val="28"/>
          <w:rtl/>
        </w:rPr>
        <w:t>َّ</w:t>
      </w:r>
      <w:r w:rsidRPr="001D24EC">
        <w:rPr>
          <w:rFonts w:cstheme="minorBidi" w:hint="cs"/>
          <w:szCs w:val="28"/>
          <w:rtl/>
        </w:rPr>
        <w:t xml:space="preserve"> هذه الفكرة لم ترق لبوبر فعمد إلى استبدالها بفكرة قابلية التكذيب </w:t>
      </w:r>
      <w:r w:rsidRPr="001D24EC">
        <w:rPr>
          <w:rFonts w:cstheme="minorBidi"/>
          <w:szCs w:val="28"/>
        </w:rPr>
        <w:t>(Falsifiability)</w:t>
      </w:r>
      <w:r w:rsidRPr="001D24EC">
        <w:rPr>
          <w:rFonts w:cstheme="minorBidi" w:hint="cs"/>
          <w:szCs w:val="28"/>
          <w:rtl/>
        </w:rPr>
        <w:t xml:space="preserve"> معتقداً ب</w:t>
      </w:r>
      <w:r>
        <w:rPr>
          <w:rFonts w:cstheme="minorBidi" w:hint="cs"/>
          <w:szCs w:val="28"/>
          <w:rtl/>
        </w:rPr>
        <w:t>أنَّ</w:t>
      </w:r>
      <w:r w:rsidRPr="001D24EC">
        <w:rPr>
          <w:rFonts w:cstheme="minorBidi" w:hint="cs"/>
          <w:szCs w:val="28"/>
          <w:rtl/>
        </w:rPr>
        <w:t xml:space="preserve"> العلم يبدأ من المسائل وليس من المشاهدات، و</w:t>
      </w:r>
      <w:r>
        <w:rPr>
          <w:rFonts w:cstheme="minorBidi" w:hint="cs"/>
          <w:szCs w:val="28"/>
          <w:rtl/>
        </w:rPr>
        <w:t>أنَّ</w:t>
      </w:r>
      <w:r w:rsidRPr="001D24EC">
        <w:rPr>
          <w:rFonts w:cstheme="minorBidi" w:hint="cs"/>
          <w:szCs w:val="28"/>
          <w:rtl/>
        </w:rPr>
        <w:t xml:space="preserve"> هذه المسائل محمَّلة سلفاً بالنظرية والتي لا تكون علمية إلا بمقدار قابليتها للدحض</w:t>
      </w:r>
      <w:r>
        <w:rPr>
          <w:rFonts w:cstheme="minorBidi" w:hint="cs"/>
          <w:szCs w:val="28"/>
          <w:rtl/>
        </w:rPr>
        <w:t>،</w:t>
      </w:r>
      <w:r w:rsidRPr="001D24EC">
        <w:rPr>
          <w:rFonts w:cstheme="minorBidi" w:hint="cs"/>
          <w:szCs w:val="28"/>
          <w:vertAlign w:val="superscript"/>
          <w:rtl/>
        </w:rPr>
        <w:t>(</w:t>
      </w:r>
      <w:r w:rsidRPr="001D24EC">
        <w:rPr>
          <w:rStyle w:val="af"/>
          <w:rFonts w:cstheme="minorBidi"/>
          <w:szCs w:val="28"/>
          <w:rtl/>
        </w:rPr>
        <w:footnoteReference w:id="309"/>
      </w:r>
      <w:r w:rsidRPr="001D24EC">
        <w:rPr>
          <w:rFonts w:cstheme="minorBidi" w:hint="cs"/>
          <w:szCs w:val="28"/>
          <w:vertAlign w:val="superscript"/>
          <w:rtl/>
        </w:rPr>
        <w:t>)</w:t>
      </w:r>
      <w:r w:rsidRPr="001D24EC">
        <w:rPr>
          <w:rFonts w:cstheme="minorBidi" w:hint="cs"/>
          <w:szCs w:val="28"/>
          <w:rtl/>
        </w:rPr>
        <w:t xml:space="preserve"> وفيما يتعلق بسؤال </w:t>
      </w:r>
      <w:r>
        <w:rPr>
          <w:rFonts w:cstheme="minorBidi" w:hint="cs"/>
          <w:szCs w:val="28"/>
          <w:rtl/>
        </w:rPr>
        <w:t>عمّا</w:t>
      </w:r>
      <w:r w:rsidRPr="001D24EC">
        <w:rPr>
          <w:rFonts w:cstheme="minorBidi" w:hint="cs"/>
          <w:szCs w:val="28"/>
          <w:rtl/>
        </w:rPr>
        <w:t xml:space="preserve"> إذا كانت النظرية قد تحققت </w:t>
      </w:r>
      <w:r w:rsidRPr="001D24EC">
        <w:rPr>
          <w:rFonts w:cstheme="minorBidi" w:hint="cs"/>
          <w:szCs w:val="28"/>
          <w:rtl/>
        </w:rPr>
        <w:lastRenderedPageBreak/>
        <w:t>أم لا</w:t>
      </w:r>
      <w:r>
        <w:rPr>
          <w:rFonts w:cstheme="minorBidi" w:hint="cs"/>
          <w:szCs w:val="28"/>
          <w:rtl/>
        </w:rPr>
        <w:t>،</w:t>
      </w:r>
      <w:r w:rsidRPr="001D24EC">
        <w:rPr>
          <w:rFonts w:cstheme="minorBidi" w:hint="cs"/>
          <w:szCs w:val="28"/>
          <w:rtl/>
        </w:rPr>
        <w:t xml:space="preserve"> يرى كُوْن </w:t>
      </w:r>
      <w:r>
        <w:rPr>
          <w:rFonts w:cstheme="minorBidi" w:hint="cs"/>
          <w:szCs w:val="28"/>
          <w:rtl/>
        </w:rPr>
        <w:t>أنَّ</w:t>
      </w:r>
      <w:r w:rsidRPr="001D24EC">
        <w:rPr>
          <w:rFonts w:cstheme="minorBidi" w:hint="cs"/>
          <w:szCs w:val="28"/>
          <w:rtl/>
        </w:rPr>
        <w:t xml:space="preserve"> نظريات التحقق الاحتمالي كما هي عند نيجل، تلجأ إلى مقارنة النظرية العلمية الموجودة مع كل النظريات الأخرى التي يمكن تخيلها لتلائم المعطيات المشاهدة ذاتها، ونظرية أخرى تتطلب أن ننشئ في الخيال الفحوص كلها التي يمكن الطلب من النظرية الموجودة اجتيازها،</w:t>
      </w:r>
      <w:r w:rsidRPr="001D24EC">
        <w:rPr>
          <w:rFonts w:cstheme="minorBidi" w:hint="cs"/>
          <w:szCs w:val="28"/>
          <w:vertAlign w:val="superscript"/>
          <w:rtl/>
        </w:rPr>
        <w:t>(</w:t>
      </w:r>
      <w:r w:rsidRPr="001D24EC">
        <w:rPr>
          <w:rFonts w:cstheme="minorBidi"/>
          <w:szCs w:val="28"/>
          <w:vertAlign w:val="superscript"/>
          <w:rtl/>
        </w:rPr>
        <w:footnoteReference w:id="310"/>
      </w:r>
      <w:r w:rsidRPr="001D24EC">
        <w:rPr>
          <w:rFonts w:cstheme="minorBidi" w:hint="cs"/>
          <w:szCs w:val="28"/>
          <w:vertAlign w:val="superscript"/>
          <w:rtl/>
        </w:rPr>
        <w:t>)</w:t>
      </w:r>
      <w:r w:rsidRPr="001D24EC">
        <w:rPr>
          <w:rFonts w:cstheme="minorBidi" w:hint="cs"/>
          <w:szCs w:val="28"/>
          <w:rtl/>
        </w:rPr>
        <w:t xml:space="preserve"> وهذا ما ذهب إليه بوبر أيضاً من </w:t>
      </w:r>
      <w:r>
        <w:rPr>
          <w:rFonts w:cstheme="minorBidi" w:hint="cs"/>
          <w:szCs w:val="28"/>
          <w:rtl/>
        </w:rPr>
        <w:t>أنَّ</w:t>
      </w:r>
      <w:r w:rsidRPr="001D24EC">
        <w:rPr>
          <w:rFonts w:cstheme="minorBidi" w:hint="cs"/>
          <w:szCs w:val="28"/>
          <w:rtl/>
        </w:rPr>
        <w:t xml:space="preserve"> النظرية العلمية الراهنة يجب مقارنتها مع النظريات الأخرى بغية تحديد ما إذا كانت هذه النظرية ستشمل تقدماً علمياً، وما إذا كانت ستقاوم اختباراتنا المختلفة</w:t>
      </w:r>
      <w:r w:rsidRPr="001D24EC">
        <w:rPr>
          <w:rFonts w:cstheme="minorBidi" w:hint="cs"/>
          <w:szCs w:val="28"/>
          <w:vertAlign w:val="superscript"/>
          <w:rtl/>
        </w:rPr>
        <w:t>(</w:t>
      </w:r>
      <w:r w:rsidRPr="001D24EC">
        <w:rPr>
          <w:rStyle w:val="af"/>
          <w:rFonts w:cstheme="minorBidi"/>
          <w:szCs w:val="28"/>
          <w:rtl/>
        </w:rPr>
        <w:footnoteReference w:id="311"/>
      </w:r>
      <w:r w:rsidRPr="001D24EC">
        <w:rPr>
          <w:rFonts w:cstheme="minorBidi" w:hint="cs"/>
          <w:szCs w:val="28"/>
          <w:vertAlign w:val="superscript"/>
          <w:rtl/>
        </w:rPr>
        <w:t>)</w:t>
      </w:r>
      <w:r w:rsidRPr="001D24EC">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ولكن كُوْن يتساءل هنا كيف يمكن أن نُعرِّض نظرية إلى كل الاختبارات</w:t>
      </w:r>
      <w:r>
        <w:rPr>
          <w:rFonts w:cstheme="minorBidi" w:hint="cs"/>
          <w:szCs w:val="28"/>
          <w:rtl/>
        </w:rPr>
        <w:t>؟</w:t>
      </w:r>
      <w:r w:rsidRPr="001D24EC">
        <w:rPr>
          <w:rFonts w:cstheme="minorBidi" w:hint="cs"/>
          <w:szCs w:val="28"/>
          <w:rtl/>
        </w:rPr>
        <w:t xml:space="preserve"> فإ</w:t>
      </w:r>
      <w:r>
        <w:rPr>
          <w:rFonts w:cstheme="minorBidi" w:hint="cs"/>
          <w:szCs w:val="28"/>
          <w:rtl/>
        </w:rPr>
        <w:t>ذ لم يكن هناك لغة أو تصورات</w:t>
      </w:r>
      <w:r w:rsidRPr="001D24EC">
        <w:rPr>
          <w:rFonts w:cstheme="minorBidi" w:hint="cs"/>
          <w:szCs w:val="28"/>
          <w:rtl/>
        </w:rPr>
        <w:t xml:space="preserve"> حيادية أو علمية أو تجريبية، فإن</w:t>
      </w:r>
      <w:r>
        <w:rPr>
          <w:rFonts w:cstheme="minorBidi" w:hint="cs"/>
          <w:szCs w:val="28"/>
          <w:rtl/>
        </w:rPr>
        <w:t>َّ</w:t>
      </w:r>
      <w:r w:rsidRPr="001D24EC">
        <w:rPr>
          <w:rFonts w:cstheme="minorBidi" w:hint="cs"/>
          <w:szCs w:val="28"/>
          <w:rtl/>
        </w:rPr>
        <w:t xml:space="preserve"> الإنشاء المقترح لفحوص ونظريات بديلة يجب أن ينشأ من داخل العلم القياسي، وبهذا التقييد لن يكون له صلة بكل الخبرات أو النظريات الممكنة، ومن ثم فإن</w:t>
      </w:r>
      <w:r>
        <w:rPr>
          <w:rFonts w:cstheme="minorBidi" w:hint="cs"/>
          <w:szCs w:val="28"/>
          <w:rtl/>
        </w:rPr>
        <w:t>َّ</w:t>
      </w:r>
      <w:r w:rsidRPr="001D24EC">
        <w:rPr>
          <w:rFonts w:cstheme="minorBidi" w:hint="cs"/>
          <w:szCs w:val="28"/>
          <w:rtl/>
        </w:rPr>
        <w:t xml:space="preserve"> النظريات الاحتمالية تخفي الموقف بقدر ما تنيره ذلك </w:t>
      </w:r>
      <w:r>
        <w:rPr>
          <w:rFonts w:cstheme="minorBidi" w:hint="cs"/>
          <w:szCs w:val="28"/>
          <w:rtl/>
        </w:rPr>
        <w:t>أنَّ</w:t>
      </w:r>
      <w:r w:rsidRPr="001D24EC">
        <w:rPr>
          <w:rFonts w:cstheme="minorBidi" w:hint="cs"/>
          <w:szCs w:val="28"/>
          <w:rtl/>
        </w:rPr>
        <w:t xml:space="preserve"> النظريات والمشاهدات التي نحن بصددها هي دائماً ذات علاقة وثيقة بأخرى سبق أن وُجدت</w:t>
      </w:r>
      <w:r w:rsidRPr="001D24EC">
        <w:rPr>
          <w:rFonts w:cstheme="minorBidi" w:hint="cs"/>
          <w:szCs w:val="28"/>
          <w:vertAlign w:val="superscript"/>
          <w:rtl/>
        </w:rPr>
        <w:t>(</w:t>
      </w:r>
      <w:r w:rsidRPr="001D24EC">
        <w:rPr>
          <w:rFonts w:cstheme="minorBidi"/>
          <w:szCs w:val="28"/>
          <w:vertAlign w:val="superscript"/>
          <w:rtl/>
        </w:rPr>
        <w:footnoteReference w:id="312"/>
      </w:r>
      <w:r w:rsidRPr="001D24EC">
        <w:rPr>
          <w:rFonts w:cstheme="minorBidi" w:hint="cs"/>
          <w:szCs w:val="28"/>
          <w:vertAlign w:val="superscript"/>
          <w:rtl/>
        </w:rPr>
        <w:t xml:space="preserve">) </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ويمكن تشبيه مسألة التحقق العلمي هذه بما وصفه دارو</w:t>
      </w:r>
      <w:r>
        <w:rPr>
          <w:rFonts w:cstheme="minorBidi" w:hint="cs"/>
          <w:szCs w:val="28"/>
          <w:rtl/>
        </w:rPr>
        <w:t>ي</w:t>
      </w:r>
      <w:r w:rsidRPr="001D24EC">
        <w:rPr>
          <w:rFonts w:cstheme="minorBidi" w:hint="cs"/>
          <w:szCs w:val="28"/>
          <w:rtl/>
        </w:rPr>
        <w:t xml:space="preserve">ن </w:t>
      </w:r>
      <w:r>
        <w:rPr>
          <w:rFonts w:cstheme="minorBidi"/>
          <w:szCs w:val="28"/>
        </w:rPr>
        <w:t>(C.Darwin)</w:t>
      </w:r>
      <w:r>
        <w:rPr>
          <w:rFonts w:cstheme="minorBidi" w:hint="cs"/>
          <w:szCs w:val="28"/>
          <w:rtl/>
        </w:rPr>
        <w:t xml:space="preserve"> </w:t>
      </w:r>
      <w:r w:rsidRPr="001D24EC">
        <w:rPr>
          <w:rFonts w:cstheme="minorBidi" w:hint="cs"/>
          <w:szCs w:val="28"/>
          <w:rtl/>
        </w:rPr>
        <w:t xml:space="preserve">في نظريته في التطور </w:t>
      </w:r>
      <w:r>
        <w:rPr>
          <w:rFonts w:cstheme="minorBidi" w:hint="cs"/>
          <w:szCs w:val="28"/>
          <w:rtl/>
        </w:rPr>
        <w:t>بوساطة</w:t>
      </w:r>
      <w:r w:rsidRPr="001D24EC">
        <w:rPr>
          <w:rFonts w:cstheme="minorBidi" w:hint="cs"/>
          <w:szCs w:val="28"/>
          <w:rtl/>
        </w:rPr>
        <w:t xml:space="preserve"> الانتقاء الطبيعي</w:t>
      </w:r>
      <w:r w:rsidRPr="001D24EC">
        <w:rPr>
          <w:rStyle w:val="af"/>
          <w:rFonts w:cstheme="minorBidi"/>
          <w:szCs w:val="28"/>
          <w:rtl/>
        </w:rPr>
        <w:footnoteReference w:customMarkFollows="1" w:id="313"/>
        <w:t>(*)</w:t>
      </w:r>
      <w:r w:rsidRPr="001D24EC">
        <w:rPr>
          <w:rFonts w:cstheme="minorBidi" w:hint="cs"/>
          <w:szCs w:val="28"/>
          <w:rtl/>
        </w:rPr>
        <w:t>، حيث ينتقي التحقق الأقدر على البقاء من بين هذه النظريات،</w:t>
      </w:r>
      <w:r w:rsidRPr="001D24EC">
        <w:rPr>
          <w:rFonts w:cstheme="minorBidi" w:hint="cs"/>
          <w:szCs w:val="28"/>
          <w:vertAlign w:val="superscript"/>
          <w:rtl/>
        </w:rPr>
        <w:t>(</w:t>
      </w:r>
      <w:r w:rsidRPr="001D24EC">
        <w:rPr>
          <w:rFonts w:cstheme="minorBidi"/>
          <w:szCs w:val="28"/>
          <w:vertAlign w:val="superscript"/>
          <w:rtl/>
        </w:rPr>
        <w:footnoteReference w:id="314"/>
      </w:r>
      <w:r w:rsidRPr="001D24EC">
        <w:rPr>
          <w:rFonts w:cstheme="minorBidi" w:hint="cs"/>
          <w:szCs w:val="28"/>
          <w:vertAlign w:val="superscript"/>
          <w:rtl/>
        </w:rPr>
        <w:t>)</w:t>
      </w:r>
      <w:r w:rsidRPr="001D24EC">
        <w:rPr>
          <w:rFonts w:cstheme="minorBidi" w:hint="cs"/>
          <w:szCs w:val="28"/>
          <w:rtl/>
        </w:rPr>
        <w:t xml:space="preserve"> وقد عبَّر بوبر عن عملية الانتقاء هذه التي تتم بين النظريات العلمية عن طريق مبدأ الدحض والتكذيب للنظرية التي قادت بحسب كُوْن إلى أزمة ووضع بديل عنها بع</w:t>
      </w:r>
      <w:r>
        <w:rPr>
          <w:rFonts w:cstheme="minorBidi" w:hint="cs"/>
          <w:szCs w:val="28"/>
          <w:rtl/>
        </w:rPr>
        <w:t>د تعرضها لكل الاختبارات الممكنة</w:t>
      </w:r>
      <w:r w:rsidRPr="001D24EC">
        <w:rPr>
          <w:rFonts w:cstheme="minorBidi" w:hint="cs"/>
          <w:szCs w:val="28"/>
          <w:rtl/>
        </w:rPr>
        <w:t xml:space="preserve"> لمعرفة ما إذ</w:t>
      </w:r>
      <w:r>
        <w:rPr>
          <w:rFonts w:cstheme="minorBidi" w:hint="cs"/>
          <w:szCs w:val="28"/>
          <w:rtl/>
        </w:rPr>
        <w:t>ا كانت أكفأ من سابقتها أم لا،</w:t>
      </w:r>
      <w:r w:rsidRPr="001D24EC">
        <w:rPr>
          <w:rFonts w:cstheme="minorBidi" w:hint="cs"/>
          <w:szCs w:val="28"/>
          <w:rtl/>
        </w:rPr>
        <w:t xml:space="preserve"> فالعالِم كما يقول بوبر:</w:t>
      </w:r>
      <w:r w:rsidRPr="001D24EC">
        <w:rPr>
          <w:rFonts w:cstheme="minorBidi" w:hint="cs"/>
          <w:b/>
          <w:bCs/>
          <w:szCs w:val="28"/>
          <w:rtl/>
        </w:rPr>
        <w:t>"يضع سواء أكان نظرياً أم تجريبياً قضايا أو أنساقاً من القضايا...ويكوِّن فروضاً أو أنساقاً من نظريات ويُجري عليها اختباراً...عن طريق الملاحظة والتجربة"</w:t>
      </w:r>
      <w:r w:rsidRPr="001D24EC">
        <w:rPr>
          <w:rFonts w:cstheme="minorBidi" w:hint="cs"/>
          <w:szCs w:val="28"/>
          <w:vertAlign w:val="superscript"/>
          <w:rtl/>
        </w:rPr>
        <w:t>(</w:t>
      </w:r>
      <w:r w:rsidRPr="001D24EC">
        <w:rPr>
          <w:rStyle w:val="af"/>
          <w:rFonts w:cstheme="minorBidi"/>
          <w:szCs w:val="28"/>
          <w:rtl/>
        </w:rPr>
        <w:footnoteReference w:id="315"/>
      </w:r>
      <w:r w:rsidRPr="001D24EC">
        <w:rPr>
          <w:rFonts w:cstheme="minorBidi" w:hint="cs"/>
          <w:szCs w:val="28"/>
          <w:vertAlign w:val="superscript"/>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كُوْن يتوجه بالنقد إلى بوبر، موضحاً ب</w:t>
      </w:r>
      <w:r>
        <w:rPr>
          <w:rFonts w:cstheme="minorBidi" w:hint="cs"/>
          <w:szCs w:val="28"/>
          <w:rtl/>
        </w:rPr>
        <w:t>أنَّ</w:t>
      </w:r>
      <w:r w:rsidRPr="001D24EC">
        <w:rPr>
          <w:rFonts w:cstheme="minorBidi" w:hint="cs"/>
          <w:szCs w:val="28"/>
          <w:rtl/>
        </w:rPr>
        <w:t xml:space="preserve"> الن</w:t>
      </w:r>
      <w:r>
        <w:rPr>
          <w:rFonts w:cstheme="minorBidi" w:hint="cs"/>
          <w:szCs w:val="28"/>
          <w:rtl/>
        </w:rPr>
        <w:t>ظريات لا تختبر أبداً على ا</w:t>
      </w:r>
      <w:r w:rsidRPr="001D24EC">
        <w:rPr>
          <w:rFonts w:cstheme="minorBidi" w:hint="cs"/>
          <w:szCs w:val="28"/>
          <w:rtl/>
        </w:rPr>
        <w:t>نفراد، وإذا حصل ذلك كما في اكتشاف ليفير أدمس</w:t>
      </w:r>
      <w:r>
        <w:rPr>
          <w:rFonts w:cstheme="minorBidi" w:hint="cs"/>
          <w:szCs w:val="28"/>
          <w:rtl/>
        </w:rPr>
        <w:t xml:space="preserve"> </w:t>
      </w:r>
      <w:r>
        <w:rPr>
          <w:rFonts w:cstheme="minorBidi"/>
          <w:szCs w:val="28"/>
        </w:rPr>
        <w:t>(L.</w:t>
      </w:r>
      <w:r w:rsidRPr="00FE003F">
        <w:rPr>
          <w:rFonts w:cstheme="minorBidi"/>
          <w:szCs w:val="28"/>
        </w:rPr>
        <w:t xml:space="preserve"> </w:t>
      </w:r>
      <w:r w:rsidRPr="00FE003F">
        <w:rPr>
          <w:rFonts w:cs="Arial"/>
          <w:szCs w:val="28"/>
        </w:rPr>
        <w:t>Adam</w:t>
      </w:r>
      <w:r>
        <w:t>s)</w:t>
      </w:r>
      <w:r>
        <w:rPr>
          <w:rFonts w:cstheme="minorBidi" w:hint="cs"/>
          <w:szCs w:val="28"/>
          <w:rtl/>
        </w:rPr>
        <w:t xml:space="preserve"> لنبتون؛</w:t>
      </w:r>
      <w:r w:rsidRPr="001D24EC">
        <w:rPr>
          <w:rFonts w:cstheme="minorBidi" w:hint="cs"/>
          <w:szCs w:val="28"/>
          <w:rtl/>
        </w:rPr>
        <w:t xml:space="preserve"> فما أنتقد هنا هو الفرضيات التي أكدت أن أورانوس كان الكوكب الأقصى أو الأكثر بعداً</w:t>
      </w:r>
      <w:r>
        <w:rPr>
          <w:rFonts w:cstheme="minorBidi" w:hint="cs"/>
          <w:szCs w:val="28"/>
          <w:rtl/>
        </w:rPr>
        <w:t xml:space="preserve">، </w:t>
      </w:r>
      <w:r>
        <w:rPr>
          <w:rFonts w:cstheme="minorBidi" w:hint="cs"/>
          <w:szCs w:val="28"/>
          <w:rtl/>
        </w:rPr>
        <w:lastRenderedPageBreak/>
        <w:t>و</w:t>
      </w:r>
      <w:r w:rsidRPr="001D24EC">
        <w:rPr>
          <w:rFonts w:cstheme="minorBidi" w:hint="cs"/>
          <w:szCs w:val="28"/>
          <w:rtl/>
        </w:rPr>
        <w:t>ليست قوانين نيوتن عن الحركة،</w:t>
      </w:r>
      <w:r w:rsidRPr="001D24EC">
        <w:rPr>
          <w:rFonts w:cstheme="minorBidi" w:hint="cs"/>
          <w:szCs w:val="28"/>
          <w:vertAlign w:val="superscript"/>
          <w:rtl/>
        </w:rPr>
        <w:t>(</w:t>
      </w:r>
      <w:r w:rsidRPr="001D24EC">
        <w:rPr>
          <w:rFonts w:cstheme="minorBidi"/>
          <w:szCs w:val="28"/>
          <w:vertAlign w:val="superscript"/>
          <w:rtl/>
        </w:rPr>
        <w:footnoteReference w:id="316"/>
      </w:r>
      <w:r w:rsidRPr="001D24EC">
        <w:rPr>
          <w:rFonts w:cstheme="minorBidi" w:hint="cs"/>
          <w:szCs w:val="28"/>
          <w:vertAlign w:val="superscript"/>
          <w:rtl/>
        </w:rPr>
        <w:t>)</w:t>
      </w:r>
      <w:r w:rsidRPr="001D24EC">
        <w:rPr>
          <w:rFonts w:cstheme="minorBidi" w:hint="cs"/>
          <w:szCs w:val="28"/>
          <w:rtl/>
        </w:rPr>
        <w:t xml:space="preserve"> فهناك الكثير من النظريات يُثبت بقائها دحض نظرية التكذيب عند بوبر مثل النظري</w:t>
      </w:r>
      <w:r>
        <w:rPr>
          <w:rFonts w:cstheme="minorBidi" w:hint="cs"/>
          <w:szCs w:val="28"/>
          <w:rtl/>
        </w:rPr>
        <w:t>ة الذرية للمادة، ونظرية التكافؤ</w:t>
      </w:r>
      <w:r w:rsidRPr="001D24EC">
        <w:rPr>
          <w:rFonts w:cstheme="minorBidi" w:hint="cs"/>
          <w:szCs w:val="28"/>
          <w:rtl/>
        </w:rPr>
        <w:t xml:space="preserve"> ونظرية الكم الميكانيكي لمستويات الطاقة، وقوى الوصل التي</w:t>
      </w:r>
      <w:r>
        <w:rPr>
          <w:rFonts w:cstheme="minorBidi" w:hint="cs"/>
          <w:szCs w:val="28"/>
          <w:rtl/>
        </w:rPr>
        <w:t xml:space="preserve"> ظلت ثابتة دون دحض</w:t>
      </w:r>
      <w:r w:rsidRPr="001D24EC">
        <w:rPr>
          <w:rFonts w:cstheme="minorBidi" w:hint="cs"/>
          <w:szCs w:val="28"/>
          <w:rtl/>
        </w:rPr>
        <w:t xml:space="preserve"> ومفيدة تجريبياً لفترة تزيد عن نصف قرن كما </w:t>
      </w:r>
      <w:r>
        <w:rPr>
          <w:rFonts w:cstheme="minorBidi" w:hint="cs"/>
          <w:szCs w:val="28"/>
          <w:rtl/>
        </w:rPr>
        <w:t>أنَّ</w:t>
      </w:r>
      <w:r w:rsidRPr="001D24EC">
        <w:rPr>
          <w:rFonts w:cstheme="minorBidi" w:hint="cs"/>
          <w:szCs w:val="28"/>
          <w:rtl/>
        </w:rPr>
        <w:t xml:space="preserve"> احتمال تعديلها أو قلبها أو إعادة تضيقها ضمن نظرية أكثر عمقاً وشمولاً قد يبدو بعيداً</w:t>
      </w:r>
      <w:r w:rsidRPr="001D24EC">
        <w:rPr>
          <w:rFonts w:cstheme="minorBidi" w:hint="cs"/>
          <w:szCs w:val="28"/>
          <w:vertAlign w:val="superscript"/>
          <w:rtl/>
        </w:rPr>
        <w:t>(</w:t>
      </w:r>
      <w:r w:rsidRPr="001D24EC">
        <w:rPr>
          <w:rStyle w:val="af"/>
          <w:rFonts w:cstheme="minorBidi"/>
          <w:szCs w:val="28"/>
          <w:rtl/>
        </w:rPr>
        <w:footnoteReference w:id="317"/>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vertAlign w:val="superscript"/>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من هنا فإن</w:t>
      </w:r>
      <w:r>
        <w:rPr>
          <w:rFonts w:cstheme="minorBidi" w:hint="cs"/>
          <w:szCs w:val="28"/>
          <w:rtl/>
        </w:rPr>
        <w:t>َّ</w:t>
      </w:r>
      <w:r w:rsidRPr="001D24EC">
        <w:rPr>
          <w:rFonts w:cstheme="minorBidi" w:hint="cs"/>
          <w:szCs w:val="28"/>
          <w:rtl/>
        </w:rPr>
        <w:t xml:space="preserve"> كُوْن يرفض مسألة تكذيب النظرية كما هي عند بوبر ويؤكد على عدم وجود نظرية قادرة في وقت معين على حل كل الألغاز التي تواجهها، ويستشهد هنا بمرحلة العلم القياسي  الأكثر أهمية والتي يعول عليها كثيراً في الرد على نقاده، والتي أخفقت في تحقيق الملائمة بين النظرية والواقع، مشيراً إلى </w:t>
      </w:r>
      <w:r>
        <w:rPr>
          <w:rFonts w:cstheme="minorBidi" w:hint="cs"/>
          <w:szCs w:val="28"/>
          <w:rtl/>
        </w:rPr>
        <w:t>أنَّ</w:t>
      </w:r>
      <w:r w:rsidRPr="001D24EC">
        <w:rPr>
          <w:rFonts w:cstheme="minorBidi" w:hint="cs"/>
          <w:szCs w:val="28"/>
          <w:rtl/>
        </w:rPr>
        <w:t>نا لو رفضنا أي نظرية لمجرد فشلنا في تحقيق ا</w:t>
      </w:r>
      <w:r>
        <w:rPr>
          <w:rFonts w:cstheme="minorBidi" w:hint="cs"/>
          <w:szCs w:val="28"/>
          <w:rtl/>
        </w:rPr>
        <w:t>لملائمة ما بين الواقع والمعطيات</w:t>
      </w:r>
      <w:r w:rsidRPr="001D24EC">
        <w:rPr>
          <w:rFonts w:cstheme="minorBidi" w:hint="cs"/>
          <w:szCs w:val="28"/>
          <w:rtl/>
        </w:rPr>
        <w:t xml:space="preserve"> لكان من واجبنا أن نرفض كل النظريات دائماً، وعندها سيحتاج البوبريون إلى معيار لدرجة من التكذيب، وسيواجهون إذ ما عملوا على تطوير هذا المعيار الصعوبات</w:t>
      </w:r>
      <w:r>
        <w:rPr>
          <w:rFonts w:cstheme="minorBidi" w:hint="cs"/>
          <w:szCs w:val="28"/>
          <w:rtl/>
        </w:rPr>
        <w:t xml:space="preserve"> ذاتها</w:t>
      </w:r>
      <w:r w:rsidRPr="001D24EC">
        <w:rPr>
          <w:rFonts w:cstheme="minorBidi" w:hint="cs"/>
          <w:szCs w:val="28"/>
          <w:rtl/>
        </w:rPr>
        <w:t xml:space="preserve"> التي واجهت أتباع التحقق الاحتمالي،</w:t>
      </w:r>
      <w:r w:rsidRPr="001D24EC">
        <w:rPr>
          <w:rFonts w:cstheme="minorBidi" w:hint="cs"/>
          <w:szCs w:val="28"/>
          <w:vertAlign w:val="superscript"/>
          <w:rtl/>
        </w:rPr>
        <w:t>(</w:t>
      </w:r>
      <w:r w:rsidRPr="001D24EC">
        <w:rPr>
          <w:rFonts w:cstheme="minorBidi"/>
          <w:szCs w:val="28"/>
          <w:vertAlign w:val="superscript"/>
          <w:rtl/>
        </w:rPr>
        <w:footnoteReference w:id="318"/>
      </w:r>
      <w:r w:rsidRPr="001D24EC">
        <w:rPr>
          <w:rFonts w:cstheme="minorBidi" w:hint="cs"/>
          <w:szCs w:val="28"/>
          <w:vertAlign w:val="superscript"/>
          <w:rtl/>
        </w:rPr>
        <w:t>)</w:t>
      </w:r>
      <w:r w:rsidRPr="001D24EC">
        <w:rPr>
          <w:rFonts w:cstheme="minorBidi" w:hint="cs"/>
          <w:szCs w:val="28"/>
          <w:rtl/>
        </w:rPr>
        <w:t xml:space="preserve"> </w:t>
      </w:r>
      <w:r>
        <w:rPr>
          <w:rFonts w:cstheme="minorBidi" w:hint="cs"/>
          <w:szCs w:val="28"/>
          <w:rtl/>
        </w:rPr>
        <w:t>بيد</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هم في الحقيقة يفتقرون إلى وجود مثل ذلك المعيار، ولاسيما </w:t>
      </w:r>
      <w:r>
        <w:rPr>
          <w:rFonts w:cstheme="minorBidi" w:hint="cs"/>
          <w:szCs w:val="28"/>
          <w:rtl/>
        </w:rPr>
        <w:t>أنَّ</w:t>
      </w:r>
      <w:r w:rsidRPr="001D24EC">
        <w:rPr>
          <w:rFonts w:cstheme="minorBidi" w:hint="cs"/>
          <w:szCs w:val="28"/>
          <w:rtl/>
        </w:rPr>
        <w:t xml:space="preserve">هم يؤكدون </w:t>
      </w:r>
      <w:r>
        <w:rPr>
          <w:rFonts w:cstheme="minorBidi" w:hint="cs"/>
          <w:szCs w:val="28"/>
          <w:rtl/>
        </w:rPr>
        <w:t>أنَّ</w:t>
      </w:r>
      <w:r w:rsidRPr="001D24EC">
        <w:rPr>
          <w:rFonts w:cstheme="minorBidi" w:hint="cs"/>
          <w:szCs w:val="28"/>
          <w:rtl/>
        </w:rPr>
        <w:t xml:space="preserve"> </w:t>
      </w:r>
      <w:r>
        <w:rPr>
          <w:rFonts w:cstheme="minorBidi" w:hint="cs"/>
          <w:szCs w:val="28"/>
          <w:rtl/>
        </w:rPr>
        <w:t>أعضاء المجتمع العلمي</w:t>
      </w:r>
      <w:r w:rsidRPr="001D24EC">
        <w:rPr>
          <w:rFonts w:cstheme="minorBidi" w:hint="cs"/>
          <w:szCs w:val="28"/>
          <w:rtl/>
        </w:rPr>
        <w:t xml:space="preserve"> يعمدون إلى عملية التصحيح الذاتي في مرحلة العلم القياسي، وربما استندوا هنا وغيرهم من النقاد إلى كتاب ظهر قبل كتاب كُوْن لستيفن تولمان </w:t>
      </w:r>
      <w:r>
        <w:rPr>
          <w:rFonts w:cs="Arial"/>
          <w:szCs w:val="25"/>
        </w:rPr>
        <w:t>(S.</w:t>
      </w:r>
      <w:r w:rsidRPr="0010094E">
        <w:rPr>
          <w:rFonts w:cs="Arial"/>
          <w:szCs w:val="25"/>
        </w:rPr>
        <w:t>Toulmin</w:t>
      </w:r>
      <w:r>
        <w:rPr>
          <w:rFonts w:cs="Arial"/>
          <w:szCs w:val="25"/>
        </w:rPr>
        <w:t>)</w:t>
      </w:r>
      <w:r w:rsidRPr="0010094E">
        <w:rPr>
          <w:rFonts w:cs="Arial" w:hint="cs"/>
          <w:szCs w:val="25"/>
          <w:rtl/>
        </w:rPr>
        <w:t xml:space="preserve"> </w:t>
      </w:r>
      <w:r w:rsidRPr="001D24EC">
        <w:rPr>
          <w:rFonts w:cstheme="minorBidi" w:hint="cs"/>
          <w:szCs w:val="28"/>
          <w:rtl/>
        </w:rPr>
        <w:t xml:space="preserve">عام 1958 بعنوان "استخدام الحجة" </w:t>
      </w:r>
      <w:r w:rsidRPr="001D24EC">
        <w:rPr>
          <w:rFonts w:cs="Arial"/>
          <w:szCs w:val="25"/>
        </w:rPr>
        <w:t>(The Uses of Argument)</w:t>
      </w:r>
      <w:r w:rsidRPr="001D24EC">
        <w:rPr>
          <w:rFonts w:cstheme="minorBidi" w:hint="cs"/>
          <w:szCs w:val="28"/>
          <w:rtl/>
        </w:rPr>
        <w:t xml:space="preserve"> أظهر فيه تولمان صورة للعلم أكثر واقعية من تلك التي جسدها كُوْن</w:t>
      </w:r>
      <w:r>
        <w:rPr>
          <w:rFonts w:cstheme="minorBidi" w:hint="cs"/>
          <w:szCs w:val="28"/>
          <w:rtl/>
        </w:rPr>
        <w:t xml:space="preserve"> في كتابه؛</w:t>
      </w:r>
      <w:r w:rsidRPr="001D24EC">
        <w:rPr>
          <w:rFonts w:cstheme="minorBidi" w:hint="cs"/>
          <w:szCs w:val="28"/>
          <w:rtl/>
        </w:rPr>
        <w:t xml:space="preserve"> حيث يُظهر </w:t>
      </w:r>
      <w:r>
        <w:rPr>
          <w:rFonts w:cstheme="minorBidi" w:hint="cs"/>
          <w:szCs w:val="28"/>
          <w:rtl/>
        </w:rPr>
        <w:t>أنَّ</w:t>
      </w:r>
      <w:r w:rsidRPr="001D24EC">
        <w:rPr>
          <w:rFonts w:cstheme="minorBidi" w:hint="cs"/>
          <w:szCs w:val="28"/>
          <w:rtl/>
        </w:rPr>
        <w:t xml:space="preserve"> ال</w:t>
      </w:r>
      <w:r>
        <w:rPr>
          <w:rFonts w:cstheme="minorBidi" w:hint="cs"/>
          <w:szCs w:val="28"/>
          <w:rtl/>
        </w:rPr>
        <w:t>تصحيحات كثيراً ما تظهر في العلم</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ها أقل إثارة من تلك التي يقررها كُوْن في كتابه، وفي رؤية تولمان </w:t>
      </w:r>
      <w:r>
        <w:rPr>
          <w:rFonts w:cstheme="minorBidi" w:hint="cs"/>
          <w:szCs w:val="28"/>
          <w:rtl/>
        </w:rPr>
        <w:t>أنَّ</w:t>
      </w:r>
      <w:r w:rsidRPr="001D24EC">
        <w:rPr>
          <w:rFonts w:cstheme="minorBidi" w:hint="cs"/>
          <w:szCs w:val="28"/>
          <w:rtl/>
        </w:rPr>
        <w:t xml:space="preserve"> هذه التصحيحات كثيراً ما تظهر حقاً خلال ما سيدعوه كُوْن لاحقاً في كتابه بمرحلة العلم القياسي</w:t>
      </w:r>
      <w:r w:rsidRPr="001D24EC">
        <w:rPr>
          <w:rFonts w:cstheme="minorBidi" w:hint="cs"/>
          <w:szCs w:val="28"/>
          <w:vertAlign w:val="superscript"/>
          <w:rtl/>
        </w:rPr>
        <w:t>(</w:t>
      </w:r>
      <w:r w:rsidRPr="001D24EC">
        <w:rPr>
          <w:rStyle w:val="af"/>
          <w:rFonts w:cstheme="minorBidi"/>
          <w:szCs w:val="28"/>
          <w:rtl/>
          <w:lang w:bidi="ar-SY"/>
        </w:rPr>
        <w:footnoteReference w:id="319"/>
      </w:r>
      <w:r w:rsidRPr="001D24EC">
        <w:rPr>
          <w:rFonts w:cstheme="minorBidi" w:hint="cs"/>
          <w:szCs w:val="28"/>
          <w:vertAlign w:val="superscript"/>
          <w:rtl/>
        </w:rPr>
        <w:t>)</w:t>
      </w:r>
      <w:r w:rsidRPr="001D24EC">
        <w:rPr>
          <w:rFonts w:cstheme="minorBidi" w:hint="cs"/>
          <w:szCs w:val="28"/>
          <w:rtl/>
        </w:rPr>
        <w:t>.</w:t>
      </w:r>
      <w:r w:rsidRPr="001D24EC">
        <w:rPr>
          <w:rFonts w:cstheme="minorBidi"/>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Pr>
          <w:rFonts w:cstheme="minorBidi" w:hint="cs"/>
          <w:szCs w:val="28"/>
          <w:rtl/>
          <w:lang w:bidi="ar-SY"/>
        </w:rPr>
        <w:t>غير</w:t>
      </w:r>
      <w:r w:rsidRPr="001D24EC">
        <w:rPr>
          <w:rFonts w:cstheme="minorBidi" w:hint="cs"/>
          <w:szCs w:val="28"/>
          <w:rtl/>
          <w:lang w:bidi="ar-SY"/>
        </w:rPr>
        <w:t xml:space="preserve"> </w:t>
      </w:r>
      <w:r>
        <w:rPr>
          <w:rFonts w:cstheme="minorBidi" w:hint="cs"/>
          <w:szCs w:val="28"/>
          <w:rtl/>
          <w:lang w:bidi="ar-SY"/>
        </w:rPr>
        <w:t>أنَّ</w:t>
      </w:r>
      <w:r w:rsidRPr="001D24EC">
        <w:rPr>
          <w:rFonts w:cstheme="minorBidi" w:hint="cs"/>
          <w:szCs w:val="28"/>
          <w:rtl/>
          <w:lang w:bidi="ar-SY"/>
        </w:rPr>
        <w:t xml:space="preserve"> </w:t>
      </w:r>
      <w:r w:rsidRPr="001D24EC">
        <w:rPr>
          <w:rFonts w:cstheme="minorBidi" w:hint="cs"/>
          <w:szCs w:val="28"/>
          <w:rtl/>
        </w:rPr>
        <w:t xml:space="preserve">كُوْن يؤكد في الوقت ذاته على أهمية أن يفرق البوبريون وسواهم </w:t>
      </w:r>
      <w:r>
        <w:rPr>
          <w:rFonts w:cstheme="minorBidi" w:hint="cs"/>
          <w:szCs w:val="28"/>
          <w:rtl/>
        </w:rPr>
        <w:t>أنَّ</w:t>
      </w:r>
      <w:r w:rsidRPr="001D24EC">
        <w:rPr>
          <w:rFonts w:cstheme="minorBidi" w:hint="cs"/>
          <w:szCs w:val="28"/>
          <w:rtl/>
        </w:rPr>
        <w:t xml:space="preserve"> مسألة التصحيح الذاتي، يُجريها أعضاء المجتمع العلمي في مرحلة الأزمة عندما يُواجهون بشذوذات</w:t>
      </w:r>
      <w:r>
        <w:rPr>
          <w:rFonts w:cstheme="minorBidi" w:hint="cs"/>
          <w:szCs w:val="28"/>
          <w:rtl/>
        </w:rPr>
        <w:t>، وليس في مرحلة العلم القياسي</w:t>
      </w:r>
      <w:r w:rsidRPr="001D24EC">
        <w:rPr>
          <w:rFonts w:cstheme="minorBidi" w:hint="cs"/>
          <w:szCs w:val="28"/>
          <w:rtl/>
        </w:rPr>
        <w:t xml:space="preserve"> كما ذهب إلى ذلك بوبر</w:t>
      </w:r>
      <w:r>
        <w:rPr>
          <w:rFonts w:cstheme="minorBidi" w:hint="cs"/>
          <w:szCs w:val="28"/>
          <w:rtl/>
        </w:rPr>
        <w:t>؛</w:t>
      </w:r>
      <w:r w:rsidRPr="001D24EC">
        <w:rPr>
          <w:rFonts w:cstheme="minorBidi" w:hint="cs"/>
          <w:szCs w:val="28"/>
          <w:rtl/>
        </w:rPr>
        <w:t xml:space="preserve"> تلك المرحلة التي تنحصر فقط في حل الألغاز وليس بفحص ال</w:t>
      </w:r>
      <w:r>
        <w:rPr>
          <w:rFonts w:cstheme="minorBidi" w:hint="cs"/>
          <w:szCs w:val="28"/>
          <w:rtl/>
        </w:rPr>
        <w:t>برادايم</w:t>
      </w:r>
      <w:r w:rsidRPr="001D24EC">
        <w:rPr>
          <w:rFonts w:cstheme="minorBidi" w:hint="cs"/>
          <w:szCs w:val="28"/>
          <w:rtl/>
        </w:rPr>
        <w:t xml:space="preserve">، صحيح </w:t>
      </w:r>
      <w:r>
        <w:rPr>
          <w:rFonts w:cstheme="minorBidi" w:hint="cs"/>
          <w:szCs w:val="28"/>
          <w:rtl/>
        </w:rPr>
        <w:t>أنَّ</w:t>
      </w:r>
      <w:r w:rsidRPr="001D24EC">
        <w:rPr>
          <w:rFonts w:cstheme="minorBidi" w:hint="cs"/>
          <w:szCs w:val="28"/>
          <w:rtl/>
        </w:rPr>
        <w:t xml:space="preserve">هم خلال بحثهم عن حل للغز ما يجربون المقاربات البديلة،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هم في المقابل يرفضون أي مقاربة أو حل قد يتعارض مع ما يزودهم به ال</w:t>
      </w:r>
      <w:r>
        <w:rPr>
          <w:rFonts w:cstheme="minorBidi" w:hint="cs"/>
          <w:szCs w:val="28"/>
          <w:rtl/>
        </w:rPr>
        <w:t>برادايم</w:t>
      </w:r>
      <w:r w:rsidRPr="001D24EC">
        <w:rPr>
          <w:rFonts w:cstheme="minorBidi" w:hint="cs"/>
          <w:szCs w:val="28"/>
          <w:rtl/>
        </w:rPr>
        <w:t>،</w:t>
      </w:r>
      <w:r w:rsidRPr="001D24EC">
        <w:rPr>
          <w:rFonts w:cstheme="minorBidi" w:hint="cs"/>
          <w:szCs w:val="28"/>
          <w:vertAlign w:val="superscript"/>
          <w:rtl/>
        </w:rPr>
        <w:t xml:space="preserve"> </w:t>
      </w:r>
      <w:r w:rsidRPr="001D24EC">
        <w:rPr>
          <w:rFonts w:cstheme="minorBidi" w:hint="cs"/>
          <w:szCs w:val="28"/>
          <w:rtl/>
        </w:rPr>
        <w:t xml:space="preserve">ولو </w:t>
      </w:r>
      <w:r>
        <w:rPr>
          <w:rFonts w:cstheme="minorBidi" w:hint="cs"/>
          <w:szCs w:val="28"/>
          <w:rtl/>
        </w:rPr>
        <w:t>أنَّ</w:t>
      </w:r>
      <w:r w:rsidRPr="001D24EC">
        <w:rPr>
          <w:rFonts w:cstheme="minorBidi" w:hint="cs"/>
          <w:szCs w:val="28"/>
          <w:rtl/>
        </w:rPr>
        <w:t>هم فحصوا كل شذوذ يقابلونه لما أنتجوا عملاً مهماً إلا نادراً</w:t>
      </w:r>
      <w:r w:rsidRPr="001D24EC">
        <w:rPr>
          <w:rFonts w:cstheme="minorBidi" w:hint="cs"/>
          <w:szCs w:val="28"/>
          <w:vertAlign w:val="superscript"/>
          <w:rtl/>
        </w:rPr>
        <w:t>(</w:t>
      </w:r>
      <w:r w:rsidRPr="001D24EC">
        <w:rPr>
          <w:rFonts w:cstheme="minorBidi"/>
          <w:szCs w:val="28"/>
          <w:vertAlign w:val="superscript"/>
          <w:rtl/>
        </w:rPr>
        <w:footnoteReference w:id="320"/>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بوبر يعارض ذلك منطلقاً من </w:t>
      </w:r>
      <w:r>
        <w:rPr>
          <w:rFonts w:cstheme="minorBidi" w:hint="cs"/>
          <w:szCs w:val="28"/>
          <w:rtl/>
        </w:rPr>
        <w:t>أنَّ</w:t>
      </w:r>
      <w:r w:rsidRPr="001D24EC">
        <w:rPr>
          <w:rFonts w:cstheme="minorBidi" w:hint="cs"/>
          <w:szCs w:val="28"/>
          <w:rtl/>
        </w:rPr>
        <w:t xml:space="preserve"> مهمة العالم تنحصر فقط في </w:t>
      </w:r>
      <w:r w:rsidRPr="001D24EC">
        <w:rPr>
          <w:rFonts w:cstheme="minorBidi" w:hint="cs"/>
          <w:b/>
          <w:bCs/>
          <w:szCs w:val="28"/>
          <w:rtl/>
        </w:rPr>
        <w:t>"اقتراح النظريات واختبارها...تجريبياً"</w:t>
      </w:r>
      <w:r w:rsidRPr="001D24EC">
        <w:rPr>
          <w:rFonts w:cstheme="minorBidi" w:hint="cs"/>
          <w:szCs w:val="28"/>
          <w:vertAlign w:val="superscript"/>
          <w:rtl/>
        </w:rPr>
        <w:t>(</w:t>
      </w:r>
      <w:r w:rsidRPr="001D24EC">
        <w:rPr>
          <w:rStyle w:val="af"/>
          <w:rFonts w:cstheme="minorBidi"/>
          <w:szCs w:val="28"/>
          <w:rtl/>
        </w:rPr>
        <w:footnoteReference w:id="321"/>
      </w:r>
      <w:r w:rsidRPr="001D24EC">
        <w:rPr>
          <w:rFonts w:cstheme="minorBidi" w:hint="cs"/>
          <w:szCs w:val="28"/>
          <w:vertAlign w:val="superscript"/>
          <w:rtl/>
        </w:rPr>
        <w:t>)</w:t>
      </w:r>
      <w:r w:rsidRPr="001D24EC">
        <w:rPr>
          <w:rFonts w:cstheme="minorBidi" w:hint="cs"/>
          <w:szCs w:val="28"/>
          <w:rtl/>
        </w:rPr>
        <w:t xml:space="preserve"> في مرحلة العلم القياسي، وليس في حل الألغاز كما رأى ذلك كُوْن الذي أشار إلى </w:t>
      </w:r>
      <w:r>
        <w:rPr>
          <w:rFonts w:cstheme="minorBidi" w:hint="cs"/>
          <w:szCs w:val="28"/>
          <w:rtl/>
        </w:rPr>
        <w:t>أنَّ</w:t>
      </w:r>
      <w:r w:rsidRPr="001D24EC">
        <w:rPr>
          <w:rFonts w:cstheme="minorBidi" w:hint="cs"/>
          <w:szCs w:val="28"/>
          <w:rtl/>
        </w:rPr>
        <w:t xml:space="preserve"> فحص ال</w:t>
      </w:r>
      <w:r>
        <w:rPr>
          <w:rFonts w:cstheme="minorBidi" w:hint="cs"/>
          <w:szCs w:val="28"/>
          <w:rtl/>
        </w:rPr>
        <w:t>برادايم</w:t>
      </w:r>
      <w:r w:rsidRPr="001D24EC">
        <w:rPr>
          <w:rFonts w:cstheme="minorBidi" w:hint="cs"/>
          <w:szCs w:val="28"/>
          <w:rtl/>
        </w:rPr>
        <w:t xml:space="preserve"> لا يحصل إلا بعد أن يثير الحس بالأزمة </w:t>
      </w:r>
      <w:r>
        <w:rPr>
          <w:rFonts w:cstheme="minorBidi" w:hint="cs"/>
          <w:szCs w:val="28"/>
          <w:rtl/>
        </w:rPr>
        <w:t>برادايم</w:t>
      </w:r>
      <w:r w:rsidRPr="001D24EC">
        <w:rPr>
          <w:rFonts w:cstheme="minorBidi" w:hint="cs"/>
          <w:szCs w:val="28"/>
          <w:rtl/>
        </w:rPr>
        <w:t>اً بديلاً ولا يكون الفحص عن طريق مقارنة ال</w:t>
      </w:r>
      <w:r>
        <w:rPr>
          <w:rFonts w:cstheme="minorBidi" w:hint="cs"/>
          <w:szCs w:val="28"/>
          <w:rtl/>
        </w:rPr>
        <w:t>برادايم</w:t>
      </w:r>
      <w:r w:rsidRPr="001D24EC">
        <w:rPr>
          <w:rFonts w:cstheme="minorBidi" w:hint="cs"/>
          <w:szCs w:val="28"/>
          <w:rtl/>
        </w:rPr>
        <w:t xml:space="preserve"> بالطبيعة بل كجزء من منافسة بين </w:t>
      </w:r>
      <w:r>
        <w:rPr>
          <w:rFonts w:cstheme="minorBidi" w:hint="cs"/>
          <w:szCs w:val="28"/>
          <w:rtl/>
        </w:rPr>
        <w:t>برادايمي</w:t>
      </w:r>
      <w:r w:rsidRPr="001D24EC">
        <w:rPr>
          <w:rFonts w:cstheme="minorBidi" w:hint="cs"/>
          <w:szCs w:val="28"/>
          <w:rtl/>
        </w:rPr>
        <w:t>ن متنافسين طلباً لولاء المجتمع العلمي،</w:t>
      </w:r>
      <w:r w:rsidRPr="001D24EC">
        <w:rPr>
          <w:rFonts w:cstheme="minorBidi" w:hint="cs"/>
          <w:szCs w:val="28"/>
          <w:vertAlign w:val="superscript"/>
          <w:rtl/>
        </w:rPr>
        <w:t>(</w:t>
      </w:r>
      <w:r w:rsidRPr="001D24EC">
        <w:rPr>
          <w:rFonts w:cstheme="minorBidi"/>
          <w:szCs w:val="28"/>
          <w:vertAlign w:val="superscript"/>
          <w:rtl/>
        </w:rPr>
        <w:footnoteReference w:id="322"/>
      </w:r>
      <w:r w:rsidRPr="001D24EC">
        <w:rPr>
          <w:rFonts w:cstheme="minorBidi" w:hint="cs"/>
          <w:szCs w:val="28"/>
          <w:vertAlign w:val="superscript"/>
          <w:rtl/>
        </w:rPr>
        <w:t>)</w:t>
      </w:r>
      <w:r w:rsidRPr="001D24EC">
        <w:rPr>
          <w:rFonts w:cstheme="minorBidi" w:hint="cs"/>
          <w:szCs w:val="28"/>
          <w:rtl/>
        </w:rPr>
        <w:t xml:space="preserve"> ومن ثم فإن</w:t>
      </w:r>
      <w:r>
        <w:rPr>
          <w:rFonts w:cstheme="minorBidi" w:hint="cs"/>
          <w:szCs w:val="28"/>
          <w:rtl/>
        </w:rPr>
        <w:t>َّ</w:t>
      </w:r>
      <w:r w:rsidRPr="001D24EC">
        <w:rPr>
          <w:rFonts w:cstheme="minorBidi" w:hint="cs"/>
          <w:szCs w:val="28"/>
          <w:rtl/>
        </w:rPr>
        <w:t xml:space="preserve"> معيار رفض أو قبول نظرية ما يكون وفقاً لما يقرره المجتمع العلمي، من هنا فإن</w:t>
      </w:r>
      <w:r>
        <w:rPr>
          <w:rFonts w:cstheme="minorBidi" w:hint="cs"/>
          <w:szCs w:val="28"/>
          <w:rtl/>
        </w:rPr>
        <w:t>َّ</w:t>
      </w:r>
      <w:r w:rsidRPr="001D24EC">
        <w:rPr>
          <w:rFonts w:cstheme="minorBidi" w:hint="cs"/>
          <w:szCs w:val="28"/>
          <w:rtl/>
        </w:rPr>
        <w:t xml:space="preserve"> كُوْن يرفض كل من معيار نيجل وبوبر، فليس هناك من معايير أعلى من موافقة المجتمع المعني بالنسبة لكُوْن.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Pr>
          <w:rFonts w:cstheme="minorBidi" w:hint="cs"/>
          <w:szCs w:val="28"/>
          <w:rtl/>
        </w:rPr>
        <w:t>غير أنَّ</w:t>
      </w:r>
      <w:r w:rsidRPr="001D24EC">
        <w:rPr>
          <w:rFonts w:cstheme="minorBidi" w:hint="cs"/>
          <w:szCs w:val="28"/>
          <w:rtl/>
        </w:rPr>
        <w:t xml:space="preserve"> رفض كُوْن لبوبر هذا قد قوبل بالنقد من قبل لاكاتوش الذي رأى ب</w:t>
      </w:r>
      <w:r>
        <w:rPr>
          <w:rFonts w:cstheme="minorBidi" w:hint="cs"/>
          <w:szCs w:val="28"/>
          <w:rtl/>
        </w:rPr>
        <w:t>أنَّ</w:t>
      </w:r>
      <w:r w:rsidRPr="001D24EC">
        <w:rPr>
          <w:rFonts w:cstheme="minorBidi" w:hint="cs"/>
          <w:szCs w:val="28"/>
          <w:rtl/>
        </w:rPr>
        <w:t xml:space="preserve"> كُوْن قد أساء فهم بوبر، و</w:t>
      </w:r>
      <w:r>
        <w:rPr>
          <w:rFonts w:cstheme="minorBidi" w:hint="cs"/>
          <w:szCs w:val="28"/>
          <w:rtl/>
        </w:rPr>
        <w:t>أنَّ</w:t>
      </w:r>
      <w:r w:rsidRPr="001D24EC">
        <w:rPr>
          <w:rFonts w:cstheme="minorBidi" w:hint="cs"/>
          <w:szCs w:val="28"/>
          <w:rtl/>
        </w:rPr>
        <w:t>ه قد قرأ كتابه الذي يتعلق بتكذيب النظريات ب</w:t>
      </w:r>
      <w:r>
        <w:rPr>
          <w:rFonts w:cstheme="minorBidi" w:hint="cs"/>
          <w:szCs w:val="28"/>
          <w:rtl/>
        </w:rPr>
        <w:t>برادايم</w:t>
      </w:r>
      <w:r w:rsidRPr="001D24EC">
        <w:rPr>
          <w:rFonts w:cstheme="minorBidi" w:hint="cs"/>
          <w:szCs w:val="28"/>
          <w:rtl/>
        </w:rPr>
        <w:t>ه هو وليس ب</w:t>
      </w:r>
      <w:r>
        <w:rPr>
          <w:rFonts w:cstheme="minorBidi" w:hint="cs"/>
          <w:szCs w:val="28"/>
          <w:rtl/>
        </w:rPr>
        <w:t>برادايم</w:t>
      </w:r>
      <w:r w:rsidRPr="001D24EC">
        <w:rPr>
          <w:rFonts w:cstheme="minorBidi" w:hint="cs"/>
          <w:szCs w:val="28"/>
          <w:rtl/>
        </w:rPr>
        <w:t xml:space="preserve"> بوبر، على الرغم من </w:t>
      </w:r>
      <w:r>
        <w:rPr>
          <w:rFonts w:cstheme="minorBidi" w:hint="cs"/>
          <w:szCs w:val="28"/>
          <w:rtl/>
        </w:rPr>
        <w:t>أنَّ</w:t>
      </w:r>
      <w:r w:rsidRPr="001D24EC">
        <w:rPr>
          <w:rFonts w:cstheme="minorBidi" w:hint="cs"/>
          <w:szCs w:val="28"/>
          <w:rtl/>
        </w:rPr>
        <w:t xml:space="preserve"> كُوْن ذاته قد طلب منا أن</w:t>
      </w:r>
      <w:r w:rsidRPr="001D24EC">
        <w:rPr>
          <w:rFonts w:cstheme="minorBidi" w:hint="cs"/>
          <w:b/>
          <w:bCs/>
          <w:szCs w:val="28"/>
          <w:rtl/>
        </w:rPr>
        <w:t xml:space="preserve"> "لا نحكم على العلم السائد في فترة من الفترات بمعيار العلم الذي يسود في مرحلة تالية، فلكل علم </w:t>
      </w:r>
      <w:r>
        <w:rPr>
          <w:rFonts w:cstheme="minorBidi" w:hint="cs"/>
          <w:b/>
          <w:bCs/>
          <w:szCs w:val="28"/>
          <w:rtl/>
        </w:rPr>
        <w:t>برادايم</w:t>
      </w:r>
      <w:r w:rsidRPr="001D24EC">
        <w:rPr>
          <w:rFonts w:cstheme="minorBidi" w:hint="cs"/>
          <w:b/>
          <w:bCs/>
          <w:szCs w:val="28"/>
          <w:rtl/>
        </w:rPr>
        <w:t>ه الذي ينطبق عليه وحده"</w:t>
      </w:r>
      <w:r w:rsidRPr="001D24EC">
        <w:rPr>
          <w:rFonts w:cstheme="minorBidi" w:hint="cs"/>
          <w:szCs w:val="28"/>
          <w:rtl/>
        </w:rPr>
        <w:t>،</w:t>
      </w:r>
      <w:r w:rsidRPr="001D24EC">
        <w:rPr>
          <w:rFonts w:cstheme="minorBidi" w:hint="cs"/>
          <w:szCs w:val="28"/>
          <w:vertAlign w:val="superscript"/>
          <w:rtl/>
        </w:rPr>
        <w:t>(</w:t>
      </w:r>
      <w:r w:rsidRPr="001D24EC">
        <w:rPr>
          <w:rStyle w:val="af"/>
          <w:rFonts w:cstheme="minorBidi"/>
          <w:szCs w:val="28"/>
          <w:rtl/>
        </w:rPr>
        <w:footnoteReference w:id="323"/>
      </w:r>
      <w:r w:rsidRPr="001D24EC">
        <w:rPr>
          <w:rFonts w:cstheme="minorBidi" w:hint="cs"/>
          <w:szCs w:val="28"/>
          <w:vertAlign w:val="superscript"/>
          <w:rtl/>
        </w:rPr>
        <w:t>)</w:t>
      </w:r>
      <w:r w:rsidRPr="001D24EC">
        <w:rPr>
          <w:rFonts w:cstheme="minorBidi" w:hint="cs"/>
          <w:b/>
          <w:bCs/>
          <w:szCs w:val="28"/>
          <w:rtl/>
        </w:rPr>
        <w:t xml:space="preserve"> و</w:t>
      </w:r>
      <w:r w:rsidRPr="001D24EC">
        <w:rPr>
          <w:rFonts w:cstheme="minorBidi" w:hint="cs"/>
          <w:szCs w:val="28"/>
          <w:rtl/>
        </w:rPr>
        <w:t>هذا ما لم يطبقه كُوْن</w:t>
      </w:r>
      <w:r>
        <w:rPr>
          <w:rFonts w:cstheme="minorBidi" w:hint="cs"/>
          <w:szCs w:val="28"/>
          <w:rtl/>
        </w:rPr>
        <w:t xml:space="preserve"> في الحكم على برادايم بوبر على </w:t>
      </w:r>
      <w:r w:rsidRPr="001D24EC">
        <w:rPr>
          <w:rFonts w:cstheme="minorBidi" w:hint="cs"/>
          <w:szCs w:val="28"/>
          <w:rtl/>
        </w:rPr>
        <w:t xml:space="preserve">الرغم </w:t>
      </w:r>
      <w:r>
        <w:rPr>
          <w:rFonts w:cstheme="minorBidi" w:hint="cs"/>
          <w:szCs w:val="28"/>
          <w:rtl/>
        </w:rPr>
        <w:t>أنَّ</w:t>
      </w:r>
      <w:r w:rsidRPr="001D24EC">
        <w:rPr>
          <w:rFonts w:cstheme="minorBidi" w:hint="cs"/>
          <w:szCs w:val="28"/>
          <w:rtl/>
        </w:rPr>
        <w:t xml:space="preserve">ه يقول لبوبر </w:t>
      </w:r>
      <w:r>
        <w:rPr>
          <w:rFonts w:cstheme="minorBidi" w:hint="cs"/>
          <w:szCs w:val="28"/>
          <w:rtl/>
        </w:rPr>
        <w:t>ومناصري</w:t>
      </w:r>
      <w:r w:rsidRPr="001D24EC">
        <w:rPr>
          <w:rFonts w:cstheme="minorBidi" w:hint="cs"/>
          <w:szCs w:val="28"/>
          <w:rtl/>
        </w:rPr>
        <w:t>ه</w:t>
      </w:r>
      <w:r>
        <w:rPr>
          <w:rFonts w:cstheme="minorBidi" w:hint="cs"/>
          <w:b/>
          <w:bCs/>
          <w:szCs w:val="28"/>
          <w:rtl/>
        </w:rPr>
        <w:t>:</w:t>
      </w:r>
      <w:r w:rsidRPr="001D24EC">
        <w:rPr>
          <w:rFonts w:cstheme="minorBidi" w:hint="cs"/>
          <w:b/>
          <w:bCs/>
          <w:szCs w:val="28"/>
          <w:rtl/>
        </w:rPr>
        <w:t xml:space="preserve"> "كيف أستطيع أن أقنع بوبر، الذي يعرف ما أعرف عن التطور العلمي...أنَّ ما يُطلق عليه بطة يمكن أن يُرى على </w:t>
      </w:r>
      <w:r>
        <w:rPr>
          <w:rFonts w:cstheme="minorBidi" w:hint="cs"/>
          <w:b/>
          <w:bCs/>
          <w:szCs w:val="28"/>
          <w:rtl/>
        </w:rPr>
        <w:t>أنَّ</w:t>
      </w:r>
      <w:r w:rsidRPr="001D24EC">
        <w:rPr>
          <w:rFonts w:cstheme="minorBidi" w:hint="cs"/>
          <w:b/>
          <w:bCs/>
          <w:szCs w:val="28"/>
          <w:rtl/>
        </w:rPr>
        <w:t>ه أرنب؟ كيف أُظهر له ما قد يبدو له إذ ما ارتدى منظاري، وقد تعلَّم أن يرى كل شيء، أشير إليه بمنظاره هو؟"</w:t>
      </w:r>
      <w:r w:rsidRPr="001D24EC">
        <w:rPr>
          <w:rFonts w:cstheme="minorBidi" w:hint="cs"/>
          <w:szCs w:val="28"/>
          <w:vertAlign w:val="superscript"/>
          <w:rtl/>
        </w:rPr>
        <w:t>(</w:t>
      </w:r>
      <w:r w:rsidRPr="001D24EC">
        <w:rPr>
          <w:rStyle w:val="af"/>
          <w:rFonts w:cstheme="minorBidi"/>
          <w:szCs w:val="28"/>
          <w:rtl/>
        </w:rPr>
        <w:footnoteReference w:id="324"/>
      </w:r>
      <w:r w:rsidRPr="001D24EC">
        <w:rPr>
          <w:rFonts w:cstheme="minorBidi" w:hint="cs"/>
          <w:szCs w:val="28"/>
          <w:vertAlign w:val="superscript"/>
          <w:rtl/>
        </w:rPr>
        <w:t>)</w:t>
      </w:r>
      <w:r w:rsidRPr="001D24EC">
        <w:rPr>
          <w:rFonts w:cstheme="minorBidi" w:hint="cs"/>
          <w:b/>
          <w:bCs/>
          <w:szCs w:val="28"/>
          <w:rtl/>
        </w:rPr>
        <w:t xml:space="preserve"> </w:t>
      </w:r>
      <w:r w:rsidRPr="001D24EC">
        <w:rPr>
          <w:rFonts w:cstheme="minorBidi" w:hint="cs"/>
          <w:szCs w:val="28"/>
          <w:rtl/>
        </w:rPr>
        <w:t>من هنا فإن</w:t>
      </w:r>
      <w:r>
        <w:rPr>
          <w:rFonts w:cstheme="minorBidi" w:hint="cs"/>
          <w:szCs w:val="28"/>
          <w:rtl/>
        </w:rPr>
        <w:t>َّ</w:t>
      </w:r>
      <w:r w:rsidRPr="001D24EC">
        <w:rPr>
          <w:rFonts w:cstheme="minorBidi" w:hint="cs"/>
          <w:szCs w:val="28"/>
          <w:rtl/>
        </w:rPr>
        <w:t xml:space="preserve"> كُوْن لم يفهم من وجهة نظر لاكاتوش من موقف بوبر سوى التكذيب الساذج</w:t>
      </w:r>
      <w:r w:rsidRPr="001D24EC">
        <w:rPr>
          <w:rFonts w:cstheme="minorBidi"/>
          <w:szCs w:val="28"/>
        </w:rPr>
        <w:t xml:space="preserve">(Naïve Falsificationism) </w:t>
      </w:r>
      <w:r w:rsidRPr="001D24EC">
        <w:rPr>
          <w:rFonts w:cstheme="minorBidi" w:hint="cs"/>
          <w:szCs w:val="28"/>
          <w:rtl/>
        </w:rPr>
        <w:t xml:space="preserve"> الذي يُطلق عليه لاكاتوش التكذيب الميثودولوجي الساذج.</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w:t>
      </w:r>
      <w:r>
        <w:rPr>
          <w:rFonts w:cstheme="minorBidi" w:hint="cs"/>
          <w:szCs w:val="28"/>
          <w:rtl/>
        </w:rPr>
        <w:t>وأرى أنَّ</w:t>
      </w:r>
      <w:r w:rsidRPr="001D24EC">
        <w:rPr>
          <w:rFonts w:cstheme="minorBidi" w:hint="cs"/>
          <w:szCs w:val="28"/>
          <w:rtl/>
        </w:rPr>
        <w:t xml:space="preserve"> لاكاتوش </w:t>
      </w:r>
      <w:r>
        <w:rPr>
          <w:rFonts w:cstheme="minorBidi" w:hint="cs"/>
          <w:szCs w:val="28"/>
          <w:rtl/>
        </w:rPr>
        <w:t xml:space="preserve">هنا </w:t>
      </w:r>
      <w:r w:rsidRPr="001D24EC">
        <w:rPr>
          <w:rFonts w:cstheme="minorBidi" w:hint="cs"/>
          <w:szCs w:val="28"/>
          <w:rtl/>
        </w:rPr>
        <w:t xml:space="preserve">هو ذاته يقرأ كُوْن من منظار </w:t>
      </w:r>
      <w:r>
        <w:rPr>
          <w:rFonts w:cstheme="minorBidi" w:hint="cs"/>
          <w:szCs w:val="28"/>
          <w:rtl/>
        </w:rPr>
        <w:t>برادايم</w:t>
      </w:r>
      <w:r w:rsidRPr="001D24EC">
        <w:rPr>
          <w:rFonts w:cstheme="minorBidi" w:hint="cs"/>
          <w:szCs w:val="28"/>
          <w:rtl/>
        </w:rPr>
        <w:t xml:space="preserve"> بوبر، ولا يقرأ كُوْن بكُوْن ذاته، كما فعل فيرابند الذي وافق كُوْن في رفضه لمفهوم الدحض عند بوبر، و لاحظ عند دراسته النظرية الكوبرنيكية ثم لتبريرها الجاليلياني </w:t>
      </w:r>
      <w:r>
        <w:rPr>
          <w:rFonts w:cstheme="minorBidi" w:hint="cs"/>
          <w:szCs w:val="28"/>
          <w:rtl/>
        </w:rPr>
        <w:t>أنَّ</w:t>
      </w:r>
      <w:r w:rsidRPr="001D24EC">
        <w:rPr>
          <w:rFonts w:cstheme="minorBidi" w:hint="cs"/>
          <w:szCs w:val="28"/>
          <w:rtl/>
        </w:rPr>
        <w:t xml:space="preserve">ه حين أعاد كوبرنيكوس إحياء الفكرة الفيثاغورسية عن حركة الأرض، واجهت صعوبات تجاوزت حتى تلك التي اعترضت علم الفلك البطليموسي، كما </w:t>
      </w:r>
      <w:r>
        <w:rPr>
          <w:rFonts w:cstheme="minorBidi" w:hint="cs"/>
          <w:szCs w:val="28"/>
          <w:rtl/>
        </w:rPr>
        <w:t>أنَّ</w:t>
      </w:r>
      <w:r w:rsidRPr="001D24EC">
        <w:rPr>
          <w:rFonts w:cstheme="minorBidi" w:hint="cs"/>
          <w:szCs w:val="28"/>
          <w:rtl/>
        </w:rPr>
        <w:t xml:space="preserve"> ذكاء جاليليه تمثل في عدم كونه ذي نزعة تكذيبية، فقد ترك النظريات التي دُحضت تتقابل وتتصارع في ما بينها، وانصرف إلى بناء صورة جديدة عن العالم </w:t>
      </w:r>
      <w:r>
        <w:rPr>
          <w:rFonts w:cstheme="minorBidi" w:hint="cs"/>
          <w:szCs w:val="28"/>
          <w:rtl/>
        </w:rPr>
        <w:t>بوساطة</w:t>
      </w:r>
      <w:r w:rsidRPr="001D24EC">
        <w:rPr>
          <w:rFonts w:cstheme="minorBidi" w:hint="cs"/>
          <w:szCs w:val="28"/>
          <w:rtl/>
        </w:rPr>
        <w:t xml:space="preserve"> نظريات ناقصة واصطناعات</w:t>
      </w:r>
      <w:r>
        <w:rPr>
          <w:rFonts w:cstheme="minorBidi" w:hint="cs"/>
          <w:szCs w:val="28"/>
          <w:rtl/>
        </w:rPr>
        <w:t xml:space="preserve"> بلاغية</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ها ذو أهمية، لامتلاكها وظائف حقيقية بالنسبة إلى تطور المعرفة العلمية، وفي حال </w:t>
      </w:r>
      <w:r w:rsidRPr="001D24EC">
        <w:rPr>
          <w:rFonts w:cstheme="minorBidi" w:hint="cs"/>
          <w:szCs w:val="28"/>
          <w:rtl/>
        </w:rPr>
        <w:lastRenderedPageBreak/>
        <w:t>جاليليه كان لها امتياز المحافظة على اهتمام يدور حول صورة العالم الجديدة إلى أن جاءت لتحل محلها حجج أكثر صلابة،</w:t>
      </w:r>
      <w:r w:rsidRPr="001D24EC">
        <w:rPr>
          <w:rFonts w:cstheme="minorBidi" w:hint="cs"/>
          <w:szCs w:val="28"/>
          <w:vertAlign w:val="superscript"/>
          <w:rtl/>
        </w:rPr>
        <w:t>(</w:t>
      </w:r>
      <w:r w:rsidRPr="001D24EC">
        <w:rPr>
          <w:rStyle w:val="af"/>
          <w:rFonts w:cstheme="minorBidi"/>
          <w:szCs w:val="28"/>
          <w:rtl/>
        </w:rPr>
        <w:footnoteReference w:id="325"/>
      </w:r>
      <w:r w:rsidRPr="001D24EC">
        <w:rPr>
          <w:rFonts w:cstheme="minorBidi" w:hint="cs"/>
          <w:szCs w:val="28"/>
          <w:vertAlign w:val="superscript"/>
          <w:rtl/>
        </w:rPr>
        <w:t>)</w:t>
      </w:r>
      <w:r w:rsidRPr="001D24EC">
        <w:rPr>
          <w:rFonts w:cstheme="minorBidi" w:hint="cs"/>
          <w:szCs w:val="28"/>
          <w:rtl/>
        </w:rPr>
        <w:t xml:space="preserve"> وليست مبنية على تكذيب سابقتها كما زعم بوبر.</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Pr>
          <w:rFonts w:cstheme="minorBidi" w:hint="cs"/>
          <w:szCs w:val="28"/>
          <w:rtl/>
        </w:rPr>
        <w:t>في حين</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نا إذا أمعنا النظر في حاشية الطبعة </w:t>
      </w:r>
      <w:r>
        <w:rPr>
          <w:rFonts w:cstheme="minorBidi" w:hint="cs"/>
          <w:szCs w:val="28"/>
          <w:rtl/>
        </w:rPr>
        <w:t>الثانية</w:t>
      </w:r>
      <w:r w:rsidRPr="001D24EC">
        <w:rPr>
          <w:rFonts w:cstheme="minorBidi" w:hint="cs"/>
          <w:szCs w:val="28"/>
          <w:rtl/>
        </w:rPr>
        <w:t xml:space="preserve"> من كتاب كُوْن</w:t>
      </w:r>
      <w:r w:rsidRPr="001D24EC">
        <w:rPr>
          <w:rFonts w:cstheme="minorBidi"/>
          <w:szCs w:val="28"/>
        </w:rPr>
        <w:t>SSR</w:t>
      </w:r>
      <w:r>
        <w:rPr>
          <w:rFonts w:cstheme="minorBidi"/>
          <w:szCs w:val="28"/>
        </w:rPr>
        <w:t>)</w:t>
      </w:r>
      <w:r>
        <w:rPr>
          <w:rFonts w:cstheme="minorBidi"/>
          <w:szCs w:val="28"/>
          <w:vertAlign w:val="subscript"/>
        </w:rPr>
        <w:t>69</w:t>
      </w:r>
      <w:r w:rsidRPr="001D24EC">
        <w:rPr>
          <w:rFonts w:cstheme="minorBidi"/>
          <w:szCs w:val="28"/>
        </w:rPr>
        <w:t xml:space="preserve"> </w:t>
      </w:r>
      <w:r>
        <w:rPr>
          <w:rFonts w:cstheme="minorBidi" w:hint="cs"/>
          <w:szCs w:val="28"/>
          <w:rtl/>
        </w:rPr>
        <w:t>)</w:t>
      </w:r>
      <w:r w:rsidRPr="001D24EC">
        <w:rPr>
          <w:rFonts w:cstheme="minorBidi" w:hint="cs"/>
          <w:szCs w:val="28"/>
          <w:rtl/>
          <w:lang w:bidi="ar-SY"/>
        </w:rPr>
        <w:t>،</w:t>
      </w:r>
      <w:r w:rsidRPr="001D24EC">
        <w:rPr>
          <w:rFonts w:cstheme="minorBidi" w:hint="cs"/>
          <w:szCs w:val="28"/>
          <w:rtl/>
        </w:rPr>
        <w:t xml:space="preserve"> </w:t>
      </w:r>
      <w:r>
        <w:rPr>
          <w:rFonts w:cstheme="minorBidi" w:hint="cs"/>
          <w:szCs w:val="28"/>
          <w:rtl/>
        </w:rPr>
        <w:t>لوجدنا</w:t>
      </w:r>
      <w:r w:rsidRPr="001D24EC">
        <w:rPr>
          <w:rFonts w:cstheme="minorBidi" w:hint="cs"/>
          <w:szCs w:val="28"/>
          <w:rtl/>
        </w:rPr>
        <w:t xml:space="preserve"> ب</w:t>
      </w:r>
      <w:r>
        <w:rPr>
          <w:rFonts w:cstheme="minorBidi" w:hint="cs"/>
          <w:szCs w:val="28"/>
          <w:rtl/>
        </w:rPr>
        <w:t>أنَّ</w:t>
      </w:r>
      <w:r w:rsidRPr="001D24EC">
        <w:rPr>
          <w:rFonts w:cstheme="minorBidi" w:hint="cs"/>
          <w:szCs w:val="28"/>
          <w:rtl/>
        </w:rPr>
        <w:t xml:space="preserve">ه هنا لم يقصد إحداث أزمة في تاريخ نظريات فلسفة العلم، كما </w:t>
      </w:r>
      <w:r>
        <w:rPr>
          <w:rFonts w:cstheme="minorBidi" w:hint="cs"/>
          <w:szCs w:val="28"/>
          <w:rtl/>
        </w:rPr>
        <w:t>أنَّ</w:t>
      </w:r>
      <w:r w:rsidRPr="001D24EC">
        <w:rPr>
          <w:rFonts w:cstheme="minorBidi" w:hint="cs"/>
          <w:szCs w:val="28"/>
          <w:rtl/>
        </w:rPr>
        <w:t>ه لا يزعم إطلاقاً ب</w:t>
      </w:r>
      <w:r>
        <w:rPr>
          <w:rFonts w:cstheme="minorBidi" w:hint="cs"/>
          <w:szCs w:val="28"/>
          <w:rtl/>
        </w:rPr>
        <w:t>أنَّ</w:t>
      </w:r>
      <w:r w:rsidRPr="001D24EC">
        <w:rPr>
          <w:rFonts w:cstheme="minorBidi" w:hint="cs"/>
          <w:szCs w:val="28"/>
          <w:rtl/>
        </w:rPr>
        <w:t xml:space="preserve"> وجهة نظره أكثر صو</w:t>
      </w:r>
      <w:r>
        <w:rPr>
          <w:rFonts w:cstheme="minorBidi" w:hint="cs"/>
          <w:szCs w:val="28"/>
          <w:rtl/>
        </w:rPr>
        <w:t>ا</w:t>
      </w:r>
      <w:r w:rsidRPr="001D24EC">
        <w:rPr>
          <w:rFonts w:cstheme="minorBidi" w:hint="cs"/>
          <w:szCs w:val="28"/>
          <w:rtl/>
        </w:rPr>
        <w:t>باً من رأي بوبر، بل إن</w:t>
      </w:r>
      <w:r>
        <w:rPr>
          <w:rFonts w:cstheme="minorBidi" w:hint="cs"/>
          <w:szCs w:val="28"/>
          <w:rtl/>
        </w:rPr>
        <w:t>َّ</w:t>
      </w:r>
      <w:r w:rsidRPr="001D24EC">
        <w:rPr>
          <w:rFonts w:cstheme="minorBidi" w:hint="cs"/>
          <w:szCs w:val="28"/>
          <w:rtl/>
        </w:rPr>
        <w:t>ها أمثلة لا تقدر بحد ذاتها على إثبات فساد تلك النظرية الفلسفية</w:t>
      </w:r>
      <w:r>
        <w:rPr>
          <w:rFonts w:cstheme="minorBidi" w:hint="cs"/>
          <w:szCs w:val="28"/>
          <w:rtl/>
        </w:rPr>
        <w:t>؛</w:t>
      </w:r>
      <w:r w:rsidRPr="001D24EC">
        <w:rPr>
          <w:rFonts w:cstheme="minorBidi" w:hint="cs"/>
          <w:szCs w:val="28"/>
          <w:rtl/>
        </w:rPr>
        <w:t xml:space="preserve"> ل</w:t>
      </w:r>
      <w:r>
        <w:rPr>
          <w:rFonts w:cstheme="minorBidi" w:hint="cs"/>
          <w:szCs w:val="28"/>
          <w:rtl/>
        </w:rPr>
        <w:t>أنَّ</w:t>
      </w:r>
      <w:r w:rsidRPr="001D24EC">
        <w:rPr>
          <w:rFonts w:cstheme="minorBidi" w:hint="cs"/>
          <w:szCs w:val="28"/>
          <w:rtl/>
        </w:rPr>
        <w:t xml:space="preserve"> المدافعين عنها سيبتكرون صيغاً عديدة ويُجرون تعديلات في نظريتهم ليزيلوا أي تناقض ظاهري،</w:t>
      </w:r>
      <w:r w:rsidRPr="001D24EC">
        <w:rPr>
          <w:rFonts w:cstheme="minorBidi" w:hint="cs"/>
          <w:szCs w:val="28"/>
          <w:vertAlign w:val="superscript"/>
          <w:rtl/>
        </w:rPr>
        <w:t>(</w:t>
      </w:r>
      <w:r w:rsidRPr="001D24EC">
        <w:rPr>
          <w:rFonts w:cstheme="minorBidi"/>
          <w:szCs w:val="28"/>
          <w:vertAlign w:val="superscript"/>
          <w:rtl/>
        </w:rPr>
        <w:footnoteReference w:id="326"/>
      </w:r>
      <w:r w:rsidRPr="001D24EC">
        <w:rPr>
          <w:rFonts w:cstheme="minorBidi" w:hint="cs"/>
          <w:szCs w:val="28"/>
          <w:vertAlign w:val="superscript"/>
          <w:rtl/>
        </w:rPr>
        <w:t>)</w:t>
      </w:r>
      <w:r w:rsidRPr="001D24EC">
        <w:rPr>
          <w:rFonts w:cstheme="minorBidi" w:hint="cs"/>
          <w:szCs w:val="28"/>
          <w:rtl/>
        </w:rPr>
        <w:t xml:space="preserve"> وهو الأمر ذاته الذي يفعله أعضاء المجتمع العلمي عندما يواجهون بأزمة، حيث يلجؤون إلى  </w:t>
      </w:r>
      <w:r>
        <w:rPr>
          <w:rFonts w:cstheme="minorBidi" w:hint="cs"/>
          <w:szCs w:val="28"/>
          <w:rtl/>
        </w:rPr>
        <w:t>آلية التصحيح الذاتي؛</w:t>
      </w:r>
      <w:r w:rsidRPr="001D24EC">
        <w:rPr>
          <w:rFonts w:cstheme="minorBidi" w:hint="cs"/>
          <w:szCs w:val="28"/>
          <w:rtl/>
        </w:rPr>
        <w:t xml:space="preserve"> هذه الآلية التي تشهد كما يقول باشلار: على </w:t>
      </w:r>
      <w:r>
        <w:rPr>
          <w:rFonts w:cstheme="minorBidi" w:hint="cs"/>
          <w:szCs w:val="28"/>
          <w:rtl/>
        </w:rPr>
        <w:t>أنَّ</w:t>
      </w:r>
      <w:r w:rsidRPr="001D24EC">
        <w:rPr>
          <w:rFonts w:cstheme="minorBidi"/>
          <w:szCs w:val="28"/>
        </w:rPr>
        <w:t xml:space="preserve"> </w:t>
      </w:r>
      <w:r w:rsidRPr="001D24EC">
        <w:rPr>
          <w:rFonts w:cstheme="minorBidi" w:hint="cs"/>
          <w:b/>
          <w:bCs/>
          <w:szCs w:val="28"/>
          <w:rtl/>
        </w:rPr>
        <w:t>"العلم لا يخرج من الجهل كما يخرج النور من الظلام ل</w:t>
      </w:r>
      <w:r>
        <w:rPr>
          <w:rFonts w:cstheme="minorBidi" w:hint="cs"/>
          <w:b/>
          <w:bCs/>
          <w:szCs w:val="28"/>
          <w:rtl/>
        </w:rPr>
        <w:t>أنَّ</w:t>
      </w:r>
      <w:r w:rsidRPr="001D24EC">
        <w:rPr>
          <w:rFonts w:cstheme="minorBidi" w:hint="cs"/>
          <w:b/>
          <w:bCs/>
          <w:szCs w:val="28"/>
          <w:rtl/>
        </w:rPr>
        <w:t xml:space="preserve"> الجهل ليس له بنية، بل...من التصحيحات المستمرة للبناء المعرفي السابق...والحقيقة العلمية هي تصحيح تاريخي لخطأ طويل، والاختبار هو تصحيح الوهم الأولي المشترك"</w:t>
      </w:r>
      <w:r w:rsidRPr="007F4ACC">
        <w:rPr>
          <w:rFonts w:cstheme="minorBidi" w:hint="cs"/>
          <w:szCs w:val="28"/>
          <w:vertAlign w:val="superscript"/>
          <w:rtl/>
        </w:rPr>
        <w:t>(</w:t>
      </w:r>
      <w:r w:rsidRPr="007D7C3B">
        <w:rPr>
          <w:rStyle w:val="af"/>
          <w:rFonts w:cstheme="minorBidi"/>
          <w:szCs w:val="28"/>
          <w:rtl/>
        </w:rPr>
        <w:footnoteReference w:id="327"/>
      </w:r>
      <w:r w:rsidRPr="007D7C3B">
        <w:rPr>
          <w:rFonts w:cstheme="minorBidi" w:hint="cs"/>
          <w:szCs w:val="28"/>
          <w:vertAlign w:val="superscript"/>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العلم عند باشلار على عكس كُوْن، يجمع في طياته بين منطق التكذيب ومنطق التصحيح ذلك </w:t>
      </w:r>
      <w:r>
        <w:rPr>
          <w:rFonts w:cstheme="minorBidi" w:hint="cs"/>
          <w:szCs w:val="28"/>
          <w:rtl/>
        </w:rPr>
        <w:t>أنَّ</w:t>
      </w:r>
      <w:r w:rsidRPr="001D24EC">
        <w:rPr>
          <w:rFonts w:cstheme="minorBidi" w:hint="cs"/>
          <w:szCs w:val="28"/>
          <w:rtl/>
        </w:rPr>
        <w:t xml:space="preserve"> العقل العلمي يتنكر دا</w:t>
      </w:r>
      <w:r>
        <w:rPr>
          <w:rFonts w:cstheme="minorBidi" w:hint="cs"/>
          <w:szCs w:val="28"/>
          <w:rtl/>
        </w:rPr>
        <w:t>ئماً لما ينجزه من حيث دأبه على ن</w:t>
      </w:r>
      <w:r w:rsidRPr="001D24EC">
        <w:rPr>
          <w:rFonts w:cstheme="minorBidi" w:hint="cs"/>
          <w:szCs w:val="28"/>
          <w:rtl/>
        </w:rPr>
        <w:t>قده وتصويبه، من هنا كان منطق العلم منطق تكذيب ومنطق تصحيح ذاتي</w:t>
      </w:r>
      <w:r>
        <w:rPr>
          <w:rFonts w:cstheme="minorBidi" w:hint="cs"/>
          <w:szCs w:val="28"/>
          <w:rtl/>
        </w:rPr>
        <w:t>،</w:t>
      </w:r>
      <w:r w:rsidRPr="001D24EC">
        <w:rPr>
          <w:rFonts w:cstheme="minorBidi" w:hint="cs"/>
          <w:szCs w:val="28"/>
          <w:vertAlign w:val="superscript"/>
          <w:rtl/>
        </w:rPr>
        <w:t>(</w:t>
      </w:r>
      <w:r w:rsidRPr="001D24EC">
        <w:rPr>
          <w:rStyle w:val="af"/>
          <w:rFonts w:cstheme="minorBidi"/>
          <w:szCs w:val="28"/>
          <w:rtl/>
        </w:rPr>
        <w:footnoteReference w:id="328"/>
      </w:r>
      <w:r w:rsidRPr="001D24EC">
        <w:rPr>
          <w:rFonts w:cstheme="minorBidi" w:hint="cs"/>
          <w:szCs w:val="28"/>
          <w:vertAlign w:val="superscript"/>
          <w:rtl/>
        </w:rPr>
        <w:t>)</w:t>
      </w:r>
      <w:r w:rsidRPr="001D24EC">
        <w:rPr>
          <w:rFonts w:cstheme="minorBidi"/>
          <w:szCs w:val="28"/>
          <w:rtl/>
        </w:rPr>
        <w:t xml:space="preserve"> وهو تاريخ الكشوف والمخترعات التي أنجزها الإنس</w:t>
      </w:r>
      <w:r>
        <w:rPr>
          <w:rFonts w:cstheme="minorBidi"/>
          <w:szCs w:val="28"/>
          <w:rtl/>
        </w:rPr>
        <w:t>ان باستخدام عقله في درس الطبيعة</w:t>
      </w:r>
      <w:r w:rsidRPr="001D24EC">
        <w:rPr>
          <w:rFonts w:cstheme="minorBidi"/>
          <w:szCs w:val="28"/>
          <w:rtl/>
        </w:rPr>
        <w:t xml:space="preserve"> </w:t>
      </w:r>
      <w:r>
        <w:rPr>
          <w:rFonts w:cstheme="minorBidi" w:hint="cs"/>
          <w:szCs w:val="28"/>
          <w:rtl/>
        </w:rPr>
        <w:t>و</w:t>
      </w:r>
      <w:r w:rsidRPr="001D24EC">
        <w:rPr>
          <w:rFonts w:cstheme="minorBidi"/>
          <w:szCs w:val="28"/>
          <w:rtl/>
        </w:rPr>
        <w:t>هو بالضرورة وإلى حد كبير</w:t>
      </w:r>
      <w:r w:rsidRPr="001D24EC">
        <w:rPr>
          <w:rFonts w:cstheme="minorBidi" w:hint="cs"/>
          <w:szCs w:val="28"/>
          <w:rtl/>
        </w:rPr>
        <w:t xml:space="preserve"> </w:t>
      </w:r>
      <w:r w:rsidRPr="001D24EC">
        <w:rPr>
          <w:rFonts w:cstheme="minorBidi"/>
          <w:szCs w:val="28"/>
          <w:rtl/>
        </w:rPr>
        <w:t>تاريخ الحركة العقلية</w:t>
      </w:r>
      <w:r w:rsidRPr="001D24EC">
        <w:rPr>
          <w:rFonts w:cstheme="minorBidi" w:hint="cs"/>
          <w:szCs w:val="28"/>
          <w:rtl/>
        </w:rPr>
        <w:t xml:space="preserve">، </w:t>
      </w:r>
      <w:r w:rsidRPr="001D24EC">
        <w:rPr>
          <w:rFonts w:cstheme="minorBidi"/>
          <w:szCs w:val="28"/>
          <w:rtl/>
        </w:rPr>
        <w:t>وقد تطل</w:t>
      </w:r>
      <w:r>
        <w:rPr>
          <w:rFonts w:cstheme="minorBidi" w:hint="cs"/>
          <w:szCs w:val="28"/>
          <w:rtl/>
        </w:rPr>
        <w:t>َّ</w:t>
      </w:r>
      <w:r>
        <w:rPr>
          <w:rFonts w:cstheme="minorBidi"/>
          <w:szCs w:val="28"/>
          <w:rtl/>
        </w:rPr>
        <w:t>ب نمو العلم التطهير التدريجي لطرقه</w:t>
      </w:r>
      <w:r w:rsidRPr="001D24EC">
        <w:rPr>
          <w:rFonts w:cstheme="minorBidi"/>
          <w:szCs w:val="28"/>
          <w:rtl/>
        </w:rPr>
        <w:t xml:space="preserve"> ولروحه حيث ارتكب رجال العلم العديد من الأخطاء من كل نوع</w:t>
      </w:r>
      <w:r w:rsidRPr="001D24EC">
        <w:rPr>
          <w:rFonts w:cstheme="minorBidi" w:hint="cs"/>
          <w:szCs w:val="28"/>
          <w:rtl/>
        </w:rPr>
        <w:t xml:space="preserve"> </w:t>
      </w:r>
      <w:r w:rsidRPr="001D24EC">
        <w:rPr>
          <w:rFonts w:cstheme="minorBidi"/>
          <w:szCs w:val="28"/>
          <w:rtl/>
        </w:rPr>
        <w:t>ولم يحدث التحسن</w:t>
      </w:r>
      <w:r w:rsidRPr="001D24EC">
        <w:rPr>
          <w:rFonts w:cstheme="minorBidi" w:hint="cs"/>
          <w:szCs w:val="28"/>
          <w:rtl/>
        </w:rPr>
        <w:t xml:space="preserve"> </w:t>
      </w:r>
      <w:r w:rsidRPr="001D24EC">
        <w:rPr>
          <w:rFonts w:cstheme="minorBidi"/>
          <w:szCs w:val="28"/>
          <w:rtl/>
        </w:rPr>
        <w:t>إلا بالتنازل التدريجي عن الأخطاء القديمة</w:t>
      </w:r>
      <w:r w:rsidRPr="001D24EC">
        <w:rPr>
          <w:rFonts w:cstheme="minorBidi"/>
          <w:szCs w:val="28"/>
          <w:vertAlign w:val="superscript"/>
        </w:rPr>
        <w:t>)</w:t>
      </w:r>
      <w:r w:rsidRPr="001D24EC">
        <w:rPr>
          <w:rStyle w:val="af"/>
          <w:rFonts w:cstheme="minorBidi"/>
          <w:szCs w:val="28"/>
          <w:rtl/>
        </w:rPr>
        <w:footnoteReference w:id="329"/>
      </w:r>
      <w:r w:rsidRPr="001D24EC">
        <w:rPr>
          <w:rFonts w:cstheme="minorBidi"/>
          <w:szCs w:val="28"/>
          <w:vertAlign w:val="superscript"/>
        </w:rPr>
        <w:t>(</w:t>
      </w:r>
      <w:r w:rsidRPr="001D24EC">
        <w:rPr>
          <w:rFonts w:cstheme="minorBidi" w:hint="cs"/>
          <w:szCs w:val="28"/>
          <w:rtl/>
        </w:rPr>
        <w:t>.</w:t>
      </w:r>
    </w:p>
    <w:p w:rsidR="00F371BB" w:rsidRPr="001D24EC" w:rsidRDefault="00F371BB" w:rsidP="00F371BB">
      <w:pPr>
        <w:spacing w:line="240" w:lineRule="auto"/>
        <w:rPr>
          <w:rFonts w:cstheme="minorBidi"/>
          <w:szCs w:val="28"/>
          <w:rtl/>
        </w:rPr>
      </w:pPr>
    </w:p>
    <w:p w:rsidR="00F371BB" w:rsidRPr="001D24EC" w:rsidRDefault="00F371BB" w:rsidP="00F371BB">
      <w:pPr>
        <w:spacing w:line="360" w:lineRule="auto"/>
        <w:rPr>
          <w:rFonts w:cstheme="minorBidi"/>
          <w:b/>
          <w:bCs/>
          <w:szCs w:val="28"/>
          <w:rtl/>
        </w:rPr>
      </w:pPr>
      <w:r>
        <w:rPr>
          <w:rFonts w:cstheme="minorBidi" w:hint="cs"/>
          <w:b/>
          <w:bCs/>
          <w:szCs w:val="28"/>
          <w:rtl/>
        </w:rPr>
        <w:t>2-3</w:t>
      </w:r>
      <w:r w:rsidRPr="001D24EC">
        <w:rPr>
          <w:rFonts w:cstheme="minorBidi" w:hint="cs"/>
          <w:b/>
          <w:bCs/>
          <w:szCs w:val="28"/>
          <w:rtl/>
        </w:rPr>
        <w:t>-2-الصياغات المتنافسة:</w:t>
      </w:r>
      <w:r w:rsidRPr="001D24EC">
        <w:rPr>
          <w:rFonts w:cstheme="minorBidi" w:hint="cs"/>
          <w:b/>
          <w:bCs/>
          <w:color w:val="FF0000"/>
          <w:szCs w:val="28"/>
          <w:rtl/>
        </w:rPr>
        <w:t xml:space="preserve"> </w:t>
      </w:r>
      <w:r w:rsidRPr="001D24EC">
        <w:rPr>
          <w:rFonts w:cstheme="minorBidi" w:hint="cs"/>
          <w:szCs w:val="28"/>
          <w:rtl/>
        </w:rPr>
        <w:t>غالباً ما تكون بعض التصحيحات الذاتية التي يجريها أعضاء المجتمع العلمي عند مواجهتهم لشذوذ بفضل عمليات لم يكن من الممكن أن يتنبئوا بها</w:t>
      </w:r>
      <w:r>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330"/>
      </w:r>
      <w:r w:rsidRPr="001D24EC">
        <w:rPr>
          <w:rFonts w:cstheme="minorBidi" w:hint="cs"/>
          <w:szCs w:val="28"/>
          <w:vertAlign w:val="superscript"/>
          <w:rtl/>
        </w:rPr>
        <w:t>)</w:t>
      </w:r>
      <w:r w:rsidRPr="001D24EC">
        <w:rPr>
          <w:rFonts w:cstheme="minorBidi" w:hint="cs"/>
          <w:szCs w:val="28"/>
          <w:rtl/>
        </w:rPr>
        <w:t xml:space="preserve"> كظهور الاكتشافات العلمية التي تحدثنا عنها سابقاً، التي تبدأ بوعي أعضاء المجتمع العلمي للشذوذ،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هذا الشذوذ لا يثير اهتمامهم بحد ذاته إلا إذا بدا لهم على </w:t>
      </w:r>
      <w:r>
        <w:rPr>
          <w:rFonts w:cstheme="minorBidi" w:hint="cs"/>
          <w:szCs w:val="28"/>
          <w:rtl/>
        </w:rPr>
        <w:t>أنَّ</w:t>
      </w:r>
      <w:r w:rsidRPr="001D24EC">
        <w:rPr>
          <w:rFonts w:cstheme="minorBidi" w:hint="cs"/>
          <w:szCs w:val="28"/>
          <w:rtl/>
        </w:rPr>
        <w:t>ه أكثر من مجرد لغز من ألغاز العلم القياسي، عندها يقاومونه وقد تستمر هذه المقاومة أحياناً، حيث يُعتبر حله من قبل أكثرهم مادةً لنظامهم المعرفي ذاته، فتتغير نتيجة ذلك نظرتهم لل</w:t>
      </w:r>
      <w:r>
        <w:rPr>
          <w:rFonts w:cstheme="minorBidi" w:hint="cs"/>
          <w:szCs w:val="28"/>
          <w:rtl/>
        </w:rPr>
        <w:t>برادايم</w:t>
      </w:r>
      <w:r w:rsidRPr="001D24EC">
        <w:rPr>
          <w:rFonts w:cstheme="minorBidi" w:hint="cs"/>
          <w:szCs w:val="28"/>
          <w:rtl/>
        </w:rPr>
        <w:t xml:space="preserve"> وتتغير طبيعة ميدان بحثهم، ويحاولون </w:t>
      </w:r>
      <w:r w:rsidRPr="001D24EC">
        <w:rPr>
          <w:rFonts w:cstheme="minorBidi" w:hint="cs"/>
          <w:szCs w:val="28"/>
          <w:rtl/>
        </w:rPr>
        <w:lastRenderedPageBreak/>
        <w:t>مواجهة المشكلة بوضع صياغة صغيرة لل</w:t>
      </w:r>
      <w:r>
        <w:rPr>
          <w:rFonts w:cstheme="minorBidi" w:hint="cs"/>
          <w:szCs w:val="28"/>
          <w:rtl/>
        </w:rPr>
        <w:t>برادايم</w:t>
      </w:r>
      <w:r w:rsidRPr="001D24EC">
        <w:rPr>
          <w:rFonts w:cstheme="minorBidi" w:hint="cs"/>
          <w:szCs w:val="28"/>
          <w:rtl/>
        </w:rPr>
        <w:t xml:space="preserve"> وصياغة ثانية قد تكون ناجحة كسابقتها، </w:t>
      </w:r>
      <w:r>
        <w:rPr>
          <w:rFonts w:cstheme="minorBidi" w:hint="cs"/>
          <w:szCs w:val="28"/>
          <w:rtl/>
        </w:rPr>
        <w:t>بيدَ</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نجاحها لن يكون كافياً لتصبح مقبولة لدى المجتمع العلمي ك</w:t>
      </w:r>
      <w:r>
        <w:rPr>
          <w:rFonts w:cstheme="minorBidi" w:hint="cs"/>
          <w:szCs w:val="28"/>
          <w:rtl/>
        </w:rPr>
        <w:t>برادايم</w:t>
      </w:r>
      <w:r w:rsidRPr="001D24EC">
        <w:rPr>
          <w:rFonts w:cstheme="minorBidi" w:hint="cs"/>
          <w:szCs w:val="28"/>
          <w:rtl/>
        </w:rPr>
        <w:t xml:space="preserve">، وهنا ستنتج صياغة ثالثة، وهكذا إلى أن تتكاثر الصياغات وعندها ستزداد قواعد العلم القياسي غموضاً، </w:t>
      </w:r>
      <w:r>
        <w:rPr>
          <w:rFonts w:cstheme="minorBidi" w:hint="cs"/>
          <w:szCs w:val="28"/>
          <w:rtl/>
        </w:rPr>
        <w:t xml:space="preserve">وعلى </w:t>
      </w:r>
      <w:r w:rsidRPr="001D24EC">
        <w:rPr>
          <w:rFonts w:cstheme="minorBidi" w:hint="cs"/>
          <w:szCs w:val="28"/>
          <w:rtl/>
        </w:rPr>
        <w:t xml:space="preserve">الرغم من وجود </w:t>
      </w:r>
      <w:r>
        <w:rPr>
          <w:rFonts w:cstheme="minorBidi" w:hint="cs"/>
          <w:szCs w:val="28"/>
          <w:rtl/>
        </w:rPr>
        <w:t>برادايم</w:t>
      </w:r>
      <w:r w:rsidRPr="001D24EC">
        <w:rPr>
          <w:rFonts w:cstheme="minorBidi" w:hint="cs"/>
          <w:szCs w:val="28"/>
          <w:rtl/>
        </w:rPr>
        <w:t xml:space="preserve">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القليل من أعضاء المجتمع العلمي سيتفقو</w:t>
      </w:r>
      <w:r>
        <w:rPr>
          <w:rFonts w:cstheme="minorBidi" w:hint="cs"/>
          <w:szCs w:val="28"/>
          <w:rtl/>
        </w:rPr>
        <w:t>ن على ماهيته</w:t>
      </w:r>
      <w:r w:rsidRPr="001D24EC">
        <w:rPr>
          <w:rFonts w:cstheme="minorBidi" w:hint="cs"/>
          <w:szCs w:val="28"/>
          <w:rtl/>
        </w:rPr>
        <w:t xml:space="preserve"> و سيفقدون الثقة به وبالحلول السابقة لمشكلاته،</w:t>
      </w:r>
      <w:r w:rsidRPr="001D24EC">
        <w:rPr>
          <w:rFonts w:cstheme="minorBidi" w:hint="cs"/>
          <w:szCs w:val="28"/>
          <w:vertAlign w:val="superscript"/>
          <w:rtl/>
        </w:rPr>
        <w:t>(</w:t>
      </w:r>
      <w:r w:rsidRPr="001D24EC">
        <w:rPr>
          <w:rFonts w:cstheme="minorBidi"/>
          <w:szCs w:val="28"/>
          <w:vertAlign w:val="superscript"/>
          <w:rtl/>
        </w:rPr>
        <w:footnoteReference w:id="331"/>
      </w:r>
      <w:r w:rsidRPr="001D24EC">
        <w:rPr>
          <w:rFonts w:cstheme="minorBidi" w:hint="cs"/>
          <w:szCs w:val="28"/>
          <w:vertAlign w:val="superscript"/>
          <w:rtl/>
        </w:rPr>
        <w:t>)</w:t>
      </w:r>
      <w:r w:rsidRPr="001D24EC">
        <w:rPr>
          <w:rFonts w:cstheme="minorBidi" w:hint="cs"/>
          <w:szCs w:val="28"/>
          <w:rtl/>
        </w:rPr>
        <w:t xml:space="preserve"> وسيشعرون </w:t>
      </w:r>
      <w:r>
        <w:rPr>
          <w:rFonts w:cstheme="minorBidi" w:hint="cs"/>
          <w:szCs w:val="28"/>
          <w:rtl/>
        </w:rPr>
        <w:t>أنَّ</w:t>
      </w:r>
      <w:r w:rsidRPr="001D24EC">
        <w:rPr>
          <w:rFonts w:cstheme="minorBidi" w:hint="cs"/>
          <w:szCs w:val="28"/>
          <w:rtl/>
        </w:rPr>
        <w:t xml:space="preserve">هم في أزمة حقيقية.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من هنا يعيش المجتمع العلمي حالة من </w:t>
      </w:r>
      <w:r>
        <w:rPr>
          <w:rFonts w:cstheme="minorBidi" w:hint="cs"/>
          <w:szCs w:val="28"/>
          <w:rtl/>
        </w:rPr>
        <w:t xml:space="preserve">الكاوس </w:t>
      </w:r>
      <w:r>
        <w:rPr>
          <w:rFonts w:cstheme="minorBidi"/>
          <w:szCs w:val="28"/>
        </w:rPr>
        <w:t>(chaos)</w:t>
      </w:r>
      <w:r>
        <w:rPr>
          <w:rFonts w:cstheme="minorBidi" w:hint="cs"/>
          <w:szCs w:val="28"/>
          <w:rtl/>
        </w:rPr>
        <w:t xml:space="preserve"> والضبابية دون الوصول إلى </w:t>
      </w:r>
      <w:r w:rsidRPr="001D24EC">
        <w:rPr>
          <w:rFonts w:cstheme="minorBidi" w:hint="cs"/>
          <w:szCs w:val="28"/>
          <w:rtl/>
        </w:rPr>
        <w:t>صياغة واضحة حول ال</w:t>
      </w:r>
      <w:r>
        <w:rPr>
          <w:rFonts w:cstheme="minorBidi" w:hint="cs"/>
          <w:szCs w:val="28"/>
          <w:rtl/>
        </w:rPr>
        <w:t>برادايم</w:t>
      </w:r>
      <w:r w:rsidRPr="001D24EC">
        <w:rPr>
          <w:rFonts w:cstheme="minorBidi" w:hint="cs"/>
          <w:szCs w:val="28"/>
          <w:rtl/>
        </w:rPr>
        <w:t xml:space="preserve"> المناسب الذي سيحل ال</w:t>
      </w:r>
      <w:r>
        <w:rPr>
          <w:rFonts w:cstheme="minorBidi" w:hint="cs"/>
          <w:szCs w:val="28"/>
          <w:rtl/>
        </w:rPr>
        <w:t xml:space="preserve">أزمة، </w:t>
      </w:r>
      <w:r w:rsidRPr="001D24EC">
        <w:rPr>
          <w:rFonts w:cstheme="minorBidi" w:hint="cs"/>
          <w:szCs w:val="28"/>
          <w:rtl/>
        </w:rPr>
        <w:t>وحالهم هنا كما يقول كوبرنيكوس:</w:t>
      </w:r>
      <w:r>
        <w:rPr>
          <w:rFonts w:cstheme="minorBidi" w:hint="cs"/>
          <w:b/>
          <w:bCs/>
          <w:szCs w:val="28"/>
          <w:rtl/>
        </w:rPr>
        <w:t xml:space="preserve"> </w:t>
      </w:r>
      <w:r w:rsidRPr="001D24EC">
        <w:rPr>
          <w:rFonts w:cstheme="minorBidi" w:hint="cs"/>
          <w:b/>
          <w:bCs/>
          <w:szCs w:val="28"/>
          <w:rtl/>
        </w:rPr>
        <w:t>"كحال الفنان الذي يجمع أيدي، وأقدام، ورأس، وأعضاء أخرى لصورة...ويرسم كل جزء بامتياز، لكن لا علاقة لها بجسم واحد...وتكون النتيجة وحشاً وليس إنساناَ"</w:t>
      </w:r>
      <w:r>
        <w:rPr>
          <w:rFonts w:cstheme="minorBidi" w:hint="cs"/>
          <w:szCs w:val="28"/>
          <w:rtl/>
        </w:rPr>
        <w:t>،</w:t>
      </w:r>
      <w:r w:rsidRPr="001D24EC">
        <w:rPr>
          <w:rFonts w:cstheme="minorBidi" w:hint="cs"/>
          <w:szCs w:val="28"/>
          <w:vertAlign w:val="superscript"/>
          <w:rtl/>
        </w:rPr>
        <w:t>(</w:t>
      </w:r>
      <w:r w:rsidRPr="001D24EC">
        <w:rPr>
          <w:szCs w:val="28"/>
          <w:vertAlign w:val="superscript"/>
          <w:rtl/>
        </w:rPr>
        <w:footnoteReference w:id="332"/>
      </w:r>
      <w:r w:rsidRPr="001D24EC">
        <w:rPr>
          <w:rFonts w:cstheme="minorBidi" w:hint="cs"/>
          <w:szCs w:val="28"/>
          <w:vertAlign w:val="superscript"/>
          <w:rtl/>
        </w:rPr>
        <w:t>)</w:t>
      </w:r>
      <w:r w:rsidRPr="001D24EC">
        <w:rPr>
          <w:rFonts w:cstheme="minorBidi" w:hint="cs"/>
          <w:szCs w:val="28"/>
          <w:rtl/>
        </w:rPr>
        <w:t xml:space="preserve"> وبالمثل وصف أينشتاين ذاته في هذا الموضع أزمته بقوله</w:t>
      </w:r>
      <w:r>
        <w:rPr>
          <w:rFonts w:cstheme="minorBidi" w:hint="cs"/>
          <w:szCs w:val="28"/>
          <w:rtl/>
        </w:rPr>
        <w:t>:</w:t>
      </w:r>
      <w:r w:rsidRPr="001D24EC">
        <w:rPr>
          <w:rFonts w:cstheme="minorBidi" w:hint="cs"/>
          <w:szCs w:val="28"/>
          <w:rtl/>
        </w:rPr>
        <w:t xml:space="preserve"> </w:t>
      </w:r>
      <w:r w:rsidRPr="001D24EC">
        <w:rPr>
          <w:rFonts w:cstheme="minorBidi" w:hint="cs"/>
          <w:b/>
          <w:bCs/>
          <w:szCs w:val="28"/>
          <w:rtl/>
        </w:rPr>
        <w:t xml:space="preserve">" كانت كما لو </w:t>
      </w:r>
      <w:r>
        <w:rPr>
          <w:rFonts w:cstheme="minorBidi" w:hint="cs"/>
          <w:b/>
          <w:bCs/>
          <w:szCs w:val="28"/>
          <w:rtl/>
        </w:rPr>
        <w:t>أنَّ</w:t>
      </w:r>
      <w:r w:rsidRPr="001D24EC">
        <w:rPr>
          <w:rFonts w:cstheme="minorBidi" w:hint="cs"/>
          <w:b/>
          <w:bCs/>
          <w:szCs w:val="28"/>
          <w:rtl/>
        </w:rPr>
        <w:t xml:space="preserve"> الأرض تحركت من تحت الشخص، لا يمكن رؤية أي مكان مع أساس غير راسخ قد يُبنى عليه"</w:t>
      </w:r>
      <w:r>
        <w:rPr>
          <w:rFonts w:cstheme="minorBidi" w:hint="cs"/>
          <w:b/>
          <w:bCs/>
          <w:szCs w:val="28"/>
          <w:rtl/>
        </w:rPr>
        <w:t>،</w:t>
      </w:r>
      <w:r w:rsidRPr="001D24EC">
        <w:rPr>
          <w:rFonts w:cstheme="minorBidi" w:hint="cs"/>
          <w:szCs w:val="28"/>
          <w:vertAlign w:val="superscript"/>
          <w:rtl/>
        </w:rPr>
        <w:t>(</w:t>
      </w:r>
      <w:r w:rsidRPr="001D24EC">
        <w:rPr>
          <w:szCs w:val="28"/>
          <w:vertAlign w:val="superscript"/>
          <w:rtl/>
        </w:rPr>
        <w:footnoteReference w:id="333"/>
      </w:r>
      <w:r w:rsidRPr="001D24EC">
        <w:rPr>
          <w:rFonts w:cstheme="minorBidi" w:hint="cs"/>
          <w:szCs w:val="28"/>
          <w:vertAlign w:val="superscript"/>
          <w:rtl/>
        </w:rPr>
        <w:t>)</w:t>
      </w:r>
      <w:r w:rsidRPr="001D24EC">
        <w:rPr>
          <w:rFonts w:cstheme="minorBidi" w:hint="cs"/>
          <w:szCs w:val="28"/>
          <w:rtl/>
        </w:rPr>
        <w:t xml:space="preserve"> وقد تُسرع أحياناً هذه الحيرة خطوة أبعد قليلاً للاكتشاف</w:t>
      </w:r>
      <w:r>
        <w:rPr>
          <w:rFonts w:cstheme="minorBidi" w:hint="cs"/>
          <w:szCs w:val="28"/>
          <w:rtl/>
        </w:rPr>
        <w:t xml:space="preserve"> </w:t>
      </w:r>
      <w:r w:rsidRPr="001D24EC">
        <w:rPr>
          <w:rFonts w:cstheme="minorBidi" w:hint="cs"/>
          <w:szCs w:val="28"/>
          <w:rtl/>
        </w:rPr>
        <w:t>ل</w:t>
      </w:r>
      <w:r>
        <w:rPr>
          <w:rFonts w:cstheme="minorBidi" w:hint="cs"/>
          <w:szCs w:val="28"/>
          <w:rtl/>
        </w:rPr>
        <w:t>أنَّ</w:t>
      </w:r>
      <w:r w:rsidRPr="001D24EC">
        <w:rPr>
          <w:rFonts w:cstheme="minorBidi" w:hint="cs"/>
          <w:szCs w:val="28"/>
          <w:rtl/>
        </w:rPr>
        <w:t xml:space="preserve"> المجتمع العلمي</w:t>
      </w:r>
      <w:r>
        <w:rPr>
          <w:rFonts w:cstheme="minorBidi" w:hint="cs"/>
          <w:szCs w:val="28"/>
          <w:rtl/>
        </w:rPr>
        <w:t xml:space="preserve"> يصبح</w:t>
      </w:r>
      <w:r w:rsidRPr="001D24EC">
        <w:rPr>
          <w:rFonts w:cstheme="minorBidi" w:hint="cs"/>
          <w:szCs w:val="28"/>
          <w:rtl/>
        </w:rPr>
        <w:t xml:space="preserve"> أكثر رغبة</w:t>
      </w:r>
      <w:r>
        <w:rPr>
          <w:rFonts w:cstheme="minorBidi" w:hint="cs"/>
          <w:szCs w:val="28"/>
          <w:rtl/>
        </w:rPr>
        <w:t>ً</w:t>
      </w:r>
      <w:r w:rsidRPr="001D24EC">
        <w:rPr>
          <w:rFonts w:cstheme="minorBidi" w:hint="cs"/>
          <w:szCs w:val="28"/>
          <w:rtl/>
        </w:rPr>
        <w:t xml:space="preserve"> بتوسيع نطاق ال</w:t>
      </w:r>
      <w:r>
        <w:rPr>
          <w:rFonts w:cstheme="minorBidi" w:hint="cs"/>
          <w:szCs w:val="28"/>
          <w:rtl/>
        </w:rPr>
        <w:t>برادايم</w:t>
      </w:r>
      <w:r w:rsidRPr="001D24EC">
        <w:rPr>
          <w:rFonts w:cstheme="minorBidi" w:hint="cs"/>
          <w:szCs w:val="28"/>
          <w:rtl/>
        </w:rPr>
        <w:t xml:space="preserve"> </w:t>
      </w:r>
      <w:r>
        <w:rPr>
          <w:rFonts w:cstheme="minorBidi" w:hint="cs"/>
          <w:szCs w:val="28"/>
          <w:rtl/>
        </w:rPr>
        <w:t>الذي قاده</w:t>
      </w:r>
      <w:r w:rsidRPr="001D24EC">
        <w:rPr>
          <w:rFonts w:cstheme="minorBidi" w:hint="cs"/>
          <w:szCs w:val="28"/>
          <w:rtl/>
        </w:rPr>
        <w:t xml:space="preserve"> إلى الأزمة.</w:t>
      </w:r>
    </w:p>
    <w:p w:rsidR="00F371BB" w:rsidRPr="001D24E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Pr>
          <w:rFonts w:cstheme="minorBidi" w:hint="cs"/>
          <w:szCs w:val="28"/>
          <w:rtl/>
        </w:rPr>
        <w:t>بهذا نجد أنَّ</w:t>
      </w:r>
      <w:r w:rsidRPr="001D24EC">
        <w:rPr>
          <w:rFonts w:cstheme="minorBidi" w:hint="cs"/>
          <w:szCs w:val="28"/>
          <w:rtl/>
        </w:rPr>
        <w:t xml:space="preserve"> استجابة المجتمع العلمي للأزمة أشبه باستجابة الطفل التي أشار إليها بياجيه لموقف</w:t>
      </w:r>
      <w:r>
        <w:rPr>
          <w:rFonts w:cstheme="minorBidi" w:hint="cs"/>
          <w:szCs w:val="28"/>
          <w:rtl/>
        </w:rPr>
        <w:t>ٍ</w:t>
      </w:r>
      <w:r w:rsidRPr="001D24EC">
        <w:rPr>
          <w:rFonts w:cstheme="minorBidi" w:hint="cs"/>
          <w:szCs w:val="28"/>
          <w:rtl/>
        </w:rPr>
        <w:t xml:space="preserve"> جديد</w:t>
      </w:r>
      <w:r>
        <w:rPr>
          <w:rFonts w:cstheme="minorBidi" w:hint="cs"/>
          <w:szCs w:val="28"/>
          <w:rtl/>
        </w:rPr>
        <w:t>؛</w:t>
      </w:r>
      <w:r w:rsidRPr="001D24EC">
        <w:rPr>
          <w:rFonts w:cstheme="minorBidi" w:hint="cs"/>
          <w:szCs w:val="28"/>
          <w:rtl/>
        </w:rPr>
        <w:t xml:space="preserve"> حيث يحاول استيعابه وإضافته بشكل تراكمي إلى ما سبق معرفته، وعندما يفشل في إيجاد مكان له ضمن المخططات الفكرية القائمة، يحاول إما أن يخلق مخططاً جديداً يُدرِ</w:t>
      </w:r>
      <w:r>
        <w:rPr>
          <w:rFonts w:cstheme="minorBidi" w:hint="cs"/>
          <w:szCs w:val="28"/>
          <w:rtl/>
        </w:rPr>
        <w:t>ج فيه المنبه الجديد</w:t>
      </w:r>
      <w:r w:rsidRPr="001D24EC">
        <w:rPr>
          <w:rFonts w:cstheme="minorBidi" w:hint="cs"/>
          <w:szCs w:val="28"/>
          <w:rtl/>
        </w:rPr>
        <w:t xml:space="preserve"> أو أن يوائم مخططاً موجوداً من قبل بطريقة تسمح للمنبه أن يتناسق معه، وينجم عن العمليتين تغيير</w:t>
      </w:r>
      <w:r>
        <w:rPr>
          <w:rFonts w:cstheme="minorBidi" w:hint="cs"/>
          <w:szCs w:val="28"/>
          <w:rtl/>
        </w:rPr>
        <w:t>اً</w:t>
      </w:r>
      <w:r w:rsidRPr="001D24EC">
        <w:rPr>
          <w:rFonts w:cstheme="minorBidi" w:hint="cs"/>
          <w:szCs w:val="28"/>
          <w:rtl/>
        </w:rPr>
        <w:t xml:space="preserve"> كيفي</w:t>
      </w:r>
      <w:r>
        <w:rPr>
          <w:rFonts w:cstheme="minorBidi" w:hint="cs"/>
          <w:szCs w:val="28"/>
          <w:rtl/>
        </w:rPr>
        <w:t>اً</w:t>
      </w:r>
      <w:r w:rsidRPr="001D24EC">
        <w:rPr>
          <w:rFonts w:cstheme="minorBidi" w:hint="cs"/>
          <w:szCs w:val="28"/>
          <w:rtl/>
        </w:rPr>
        <w:t xml:space="preserve"> للأبنية المعرفية أو المخططات، ومن ثم يكون قادراً على استيعاب الجديد وعندما يتعذر عليه إيجاد مكان ضمن البنية الجديدة سيضطر إلى تغيير مخططاته لتلائم المنبهات الجديدة، و</w:t>
      </w:r>
      <w:r>
        <w:rPr>
          <w:rFonts w:cstheme="minorBidi" w:hint="cs"/>
          <w:szCs w:val="28"/>
          <w:rtl/>
        </w:rPr>
        <w:t>هكذا تتطور الأبنية، استيعاب كمي</w:t>
      </w:r>
      <w:r w:rsidRPr="001D24EC">
        <w:rPr>
          <w:rFonts w:cstheme="minorBidi" w:hint="cs"/>
          <w:szCs w:val="28"/>
          <w:rtl/>
        </w:rPr>
        <w:t xml:space="preserve"> وجديد يفضي إلى تغيير كيفي وأبنية جديدة،</w:t>
      </w:r>
      <w:r w:rsidRPr="001D24EC">
        <w:rPr>
          <w:rFonts w:cstheme="minorBidi" w:hint="cs"/>
          <w:szCs w:val="28"/>
          <w:vertAlign w:val="superscript"/>
          <w:rtl/>
        </w:rPr>
        <w:t>(</w:t>
      </w:r>
      <w:r w:rsidRPr="001D24EC">
        <w:rPr>
          <w:rStyle w:val="af"/>
          <w:rFonts w:cstheme="minorBidi"/>
          <w:szCs w:val="28"/>
          <w:rtl/>
        </w:rPr>
        <w:footnoteReference w:id="334"/>
      </w:r>
      <w:r w:rsidRPr="001D24EC">
        <w:rPr>
          <w:rFonts w:cstheme="minorBidi" w:hint="cs"/>
          <w:szCs w:val="28"/>
          <w:vertAlign w:val="superscript"/>
          <w:rtl/>
        </w:rPr>
        <w:t>)</w:t>
      </w:r>
      <w:r w:rsidRPr="001D24EC">
        <w:rPr>
          <w:rFonts w:cstheme="minorBidi" w:hint="cs"/>
          <w:szCs w:val="28"/>
          <w:rtl/>
        </w:rPr>
        <w:t xml:space="preserve"> وهنا نلاحظ </w:t>
      </w:r>
      <w:r>
        <w:rPr>
          <w:rFonts w:cstheme="minorBidi" w:hint="cs"/>
          <w:szCs w:val="28"/>
          <w:rtl/>
        </w:rPr>
        <w:t>أنَّ</w:t>
      </w:r>
      <w:r w:rsidRPr="001D24EC">
        <w:rPr>
          <w:rFonts w:cstheme="minorBidi" w:hint="cs"/>
          <w:szCs w:val="28"/>
          <w:rtl/>
        </w:rPr>
        <w:t xml:space="preserve"> بياجيه قد نظر إلى عملية المعرفة باعتبارها نشاط متبادل، وركز على دور الذات في هذه العملية، ذلك </w:t>
      </w:r>
      <w:r>
        <w:rPr>
          <w:rFonts w:cstheme="minorBidi" w:hint="cs"/>
          <w:szCs w:val="28"/>
          <w:rtl/>
        </w:rPr>
        <w:t>أنَّ</w:t>
      </w:r>
      <w:r w:rsidRPr="001D24EC">
        <w:rPr>
          <w:rFonts w:cstheme="minorBidi" w:hint="cs"/>
          <w:szCs w:val="28"/>
          <w:rtl/>
        </w:rPr>
        <w:t xml:space="preserve"> الموضوع من وجهة نظره لا يؤثر في الذات إلا من خلال نشاط الذات التي تتلون بتلون المستويات الفكرية، فهل يركز كُوْن في عملية الانتقال هذه على دور الذات فقط في عملية المعرفة دون الموضوع؟</w:t>
      </w:r>
      <w:r>
        <w:rPr>
          <w:rFonts w:cstheme="minorBidi" w:hint="cs"/>
          <w:szCs w:val="28"/>
          <w:rtl/>
        </w:rPr>
        <w:t>،</w:t>
      </w:r>
      <w:r w:rsidRPr="001D24EC">
        <w:rPr>
          <w:rFonts w:cstheme="minorBidi" w:hint="cs"/>
          <w:szCs w:val="28"/>
          <w:rtl/>
        </w:rPr>
        <w:t xml:space="preserve"> وإذا لم يكن للموضوع دور</w:t>
      </w:r>
      <w:r>
        <w:rPr>
          <w:rFonts w:cstheme="minorBidi" w:hint="cs"/>
          <w:szCs w:val="28"/>
          <w:rtl/>
        </w:rPr>
        <w:t>،</w:t>
      </w:r>
      <w:r w:rsidRPr="001D24EC">
        <w:rPr>
          <w:rFonts w:cstheme="minorBidi" w:hint="cs"/>
          <w:szCs w:val="28"/>
          <w:rtl/>
        </w:rPr>
        <w:t xml:space="preserve"> فأين موضع التجربة في ال</w:t>
      </w:r>
      <w:r>
        <w:rPr>
          <w:rFonts w:cstheme="minorBidi" w:hint="cs"/>
          <w:szCs w:val="28"/>
          <w:rtl/>
        </w:rPr>
        <w:t>برادايم</w:t>
      </w:r>
      <w:r w:rsidRPr="001D24EC">
        <w:rPr>
          <w:rFonts w:cstheme="minorBidi" w:hint="cs"/>
          <w:szCs w:val="28"/>
          <w:rtl/>
        </w:rPr>
        <w:t xml:space="preserve"> الكوُني؟</w:t>
      </w:r>
      <w:r>
        <w:rPr>
          <w:rFonts w:cstheme="minorBidi" w:hint="cs"/>
          <w:szCs w:val="28"/>
          <w:rtl/>
        </w:rPr>
        <w:t>.</w:t>
      </w:r>
    </w:p>
    <w:p w:rsidR="00C23713" w:rsidRPr="001D24EC" w:rsidRDefault="00C23713" w:rsidP="00F371BB">
      <w:pPr>
        <w:spacing w:line="360" w:lineRule="auto"/>
        <w:ind w:firstLine="720"/>
        <w:rPr>
          <w:rFonts w:cstheme="minorBidi"/>
          <w:szCs w:val="28"/>
          <w:rtl/>
        </w:rPr>
      </w:pP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hanging="51"/>
        <w:rPr>
          <w:rFonts w:cstheme="minorBidi"/>
          <w:b/>
          <w:bCs/>
          <w:sz w:val="20"/>
          <w:szCs w:val="28"/>
          <w:rtl/>
          <w:lang w:bidi="ar-SY"/>
        </w:rPr>
      </w:pPr>
      <w:r>
        <w:rPr>
          <w:rFonts w:cstheme="minorBidi" w:hint="cs"/>
          <w:b/>
          <w:bCs/>
          <w:sz w:val="20"/>
          <w:szCs w:val="28"/>
          <w:rtl/>
        </w:rPr>
        <w:lastRenderedPageBreak/>
        <w:t>2-4</w:t>
      </w:r>
      <w:r w:rsidRPr="001D24EC">
        <w:rPr>
          <w:rFonts w:cstheme="minorBidi" w:hint="cs"/>
          <w:b/>
          <w:bCs/>
          <w:sz w:val="20"/>
          <w:szCs w:val="28"/>
          <w:rtl/>
        </w:rPr>
        <w:t>- إرادة تجريب أي شيء:</w:t>
      </w:r>
      <w:r w:rsidRPr="001D24EC">
        <w:rPr>
          <w:rFonts w:cstheme="minorBidi" w:hint="cs"/>
          <w:szCs w:val="28"/>
          <w:rtl/>
        </w:rPr>
        <w:t xml:space="preserve"> </w:t>
      </w:r>
      <w:r>
        <w:rPr>
          <w:rFonts w:cstheme="minorBidi" w:hint="cs"/>
          <w:szCs w:val="28"/>
          <w:rtl/>
        </w:rPr>
        <w:t>تمت</w:t>
      </w:r>
      <w:r w:rsidRPr="001D24EC">
        <w:rPr>
          <w:rFonts w:cstheme="minorBidi" w:hint="cs"/>
          <w:szCs w:val="28"/>
          <w:rtl/>
        </w:rPr>
        <w:t xml:space="preserve"> </w:t>
      </w:r>
      <w:r>
        <w:rPr>
          <w:rFonts w:cstheme="minorBidi" w:hint="cs"/>
          <w:szCs w:val="28"/>
          <w:rtl/>
        </w:rPr>
        <w:t xml:space="preserve">الإشارة </w:t>
      </w:r>
      <w:r w:rsidRPr="001D24EC">
        <w:rPr>
          <w:rFonts w:cstheme="minorBidi" w:hint="cs"/>
          <w:szCs w:val="28"/>
          <w:rtl/>
        </w:rPr>
        <w:t xml:space="preserve">سابقاً إلى </w:t>
      </w:r>
      <w:r>
        <w:rPr>
          <w:rFonts w:cstheme="minorBidi" w:hint="cs"/>
          <w:szCs w:val="28"/>
          <w:rtl/>
        </w:rPr>
        <w:t>أنَّ</w:t>
      </w:r>
      <w:r w:rsidRPr="001D24EC">
        <w:rPr>
          <w:rFonts w:cstheme="minorBidi" w:hint="cs"/>
          <w:szCs w:val="28"/>
          <w:rtl/>
        </w:rPr>
        <w:t xml:space="preserve"> الأزمة قد تطول أحياناً، وقد يلجأ بعض أعضاء المجتمع العلمي إلى الصبر والانتظار، إلا </w:t>
      </w:r>
      <w:r>
        <w:rPr>
          <w:rFonts w:cstheme="minorBidi" w:hint="cs"/>
          <w:szCs w:val="28"/>
          <w:rtl/>
        </w:rPr>
        <w:t>أنَّ</w:t>
      </w:r>
      <w:r w:rsidRPr="001D24EC">
        <w:rPr>
          <w:rFonts w:cstheme="minorBidi" w:hint="cs"/>
          <w:szCs w:val="28"/>
          <w:rtl/>
        </w:rPr>
        <w:t xml:space="preserve"> بعضهم</w:t>
      </w:r>
      <w:r>
        <w:rPr>
          <w:rFonts w:cstheme="minorBidi" w:hint="cs"/>
          <w:szCs w:val="28"/>
          <w:rtl/>
        </w:rPr>
        <w:t xml:space="preserve"> قد تحدوه</w:t>
      </w:r>
      <w:r w:rsidRPr="001D24EC">
        <w:rPr>
          <w:rFonts w:cstheme="minorBidi" w:hint="cs"/>
          <w:szCs w:val="28"/>
          <w:rtl/>
        </w:rPr>
        <w:t xml:space="preserve"> إرادة تجريب أي شيء، وحالهم هنا</w:t>
      </w:r>
      <w:r>
        <w:rPr>
          <w:rFonts w:cstheme="minorBidi" w:hint="cs"/>
          <w:szCs w:val="28"/>
          <w:rtl/>
        </w:rPr>
        <w:t xml:space="preserve"> كحال طفلٍ وجد نفسه أمام مشكلة</w:t>
      </w:r>
      <w:r w:rsidRPr="001D24EC">
        <w:rPr>
          <w:rFonts w:cstheme="minorBidi" w:hint="cs"/>
          <w:szCs w:val="28"/>
          <w:rtl/>
        </w:rPr>
        <w:t xml:space="preserve"> فراح يحرك أي شيء عل</w:t>
      </w:r>
      <w:r>
        <w:rPr>
          <w:rFonts w:cstheme="minorBidi" w:hint="cs"/>
          <w:szCs w:val="28"/>
          <w:rtl/>
        </w:rPr>
        <w:t>َّ</w:t>
      </w:r>
      <w:r w:rsidRPr="001D24EC">
        <w:rPr>
          <w:rFonts w:cstheme="minorBidi" w:hint="cs"/>
          <w:szCs w:val="28"/>
          <w:rtl/>
        </w:rPr>
        <w:t>ه يجد له مخرجاً، كما هو الحال في حل الأزمة التي واجهت كوبرنيكوس و</w:t>
      </w:r>
      <w:r>
        <w:rPr>
          <w:rFonts w:cstheme="minorBidi" w:hint="cs"/>
          <w:szCs w:val="28"/>
          <w:rtl/>
        </w:rPr>
        <w:t>أ</w:t>
      </w:r>
      <w:r w:rsidRPr="001D24EC">
        <w:rPr>
          <w:rFonts w:cstheme="minorBidi" w:hint="cs"/>
          <w:szCs w:val="28"/>
          <w:rtl/>
        </w:rPr>
        <w:t>ينشت</w:t>
      </w:r>
      <w:r>
        <w:rPr>
          <w:rFonts w:cstheme="minorBidi" w:hint="cs"/>
          <w:szCs w:val="28"/>
          <w:rtl/>
        </w:rPr>
        <w:t>ا</w:t>
      </w:r>
      <w:r w:rsidRPr="001D24EC">
        <w:rPr>
          <w:rFonts w:cstheme="minorBidi" w:hint="cs"/>
          <w:szCs w:val="28"/>
          <w:rtl/>
        </w:rPr>
        <w:t>ين، التي لجأ بها أعضاء المجتمع العلمي إلى التجريب، ومحاولة عزل الشذوذ وإعطائه بنية</w:t>
      </w:r>
      <w:r w:rsidRPr="001D24EC">
        <w:rPr>
          <w:rFonts w:cstheme="minorBidi"/>
          <w:szCs w:val="28"/>
        </w:rPr>
        <w:t xml:space="preserve"> </w:t>
      </w:r>
      <w:r w:rsidRPr="001D24EC">
        <w:rPr>
          <w:rFonts w:cstheme="minorBidi" w:hint="cs"/>
          <w:szCs w:val="28"/>
          <w:rtl/>
        </w:rPr>
        <w:t>معينة، وقد يلجؤون هنا إلى الاستفادة من قواعد ال</w:t>
      </w:r>
      <w:r>
        <w:rPr>
          <w:rFonts w:cstheme="minorBidi" w:hint="cs"/>
          <w:szCs w:val="28"/>
          <w:rtl/>
        </w:rPr>
        <w:t>برادايم السابق</w:t>
      </w:r>
      <w:r w:rsidRPr="001D24EC">
        <w:rPr>
          <w:rFonts w:cstheme="minorBidi" w:hint="cs"/>
          <w:szCs w:val="28"/>
          <w:rtl/>
        </w:rPr>
        <w:t xml:space="preserve"> وسيحاولون في الوقت ذاته تضخيم الانهيار، وستبدو الطريقة التجريبية التي يبحثون بها غالباً عشوائية لا يسبقها أي تخطيط سوى انتظار ما سينشأ عنها، ويبحثون عن نتيجة لا يستطيعون حتى أن يخمنوا طبيعتها تماماً، وفي الوقت ذاته سيحاولون خلق نظريات تأملية تكشف في حال نجاحها الطريق إلى </w:t>
      </w:r>
      <w:r>
        <w:rPr>
          <w:rFonts w:cstheme="minorBidi" w:hint="cs"/>
          <w:szCs w:val="28"/>
          <w:rtl/>
        </w:rPr>
        <w:t>برادايم جديد</w:t>
      </w:r>
      <w:r w:rsidRPr="001D24EC">
        <w:rPr>
          <w:rFonts w:cstheme="minorBidi" w:hint="cs"/>
          <w:szCs w:val="28"/>
          <w:rtl/>
        </w:rPr>
        <w:t xml:space="preserve"> وفي حال فشلها يتنازلون عنها، وبحالهم هذه لن يحققوا نجاحاً بنظر كُوْن إلا نادراً</w:t>
      </w:r>
      <w:r w:rsidRPr="001D24EC">
        <w:rPr>
          <w:rFonts w:cstheme="minorBidi" w:hint="cs"/>
          <w:szCs w:val="28"/>
          <w:vertAlign w:val="superscript"/>
          <w:rtl/>
        </w:rPr>
        <w:t>(</w:t>
      </w:r>
      <w:r w:rsidRPr="001D24EC">
        <w:rPr>
          <w:rFonts w:cstheme="minorBidi"/>
          <w:szCs w:val="28"/>
          <w:vertAlign w:val="superscript"/>
          <w:rtl/>
        </w:rPr>
        <w:footnoteReference w:id="335"/>
      </w:r>
      <w:r w:rsidRPr="001D24EC">
        <w:rPr>
          <w:rFonts w:cstheme="minorBidi" w:hint="cs"/>
          <w:szCs w:val="28"/>
          <w:vertAlign w:val="superscript"/>
          <w:rtl/>
        </w:rPr>
        <w:t>)</w:t>
      </w:r>
      <w:r w:rsidRPr="001D24EC">
        <w:rPr>
          <w:rFonts w:cstheme="minorBidi" w:hint="cs"/>
          <w:szCs w:val="28"/>
          <w:rtl/>
        </w:rPr>
        <w:t>.</w:t>
      </w:r>
      <w:r w:rsidRPr="001D24EC">
        <w:rPr>
          <w:rFonts w:cstheme="minorBidi" w:hint="cs"/>
          <w:szCs w:val="30"/>
          <w:rtl/>
          <w:lang w:bidi="ar-SY"/>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ذلك </w:t>
      </w:r>
      <w:r>
        <w:rPr>
          <w:rFonts w:cstheme="minorBidi" w:hint="cs"/>
          <w:szCs w:val="28"/>
          <w:rtl/>
        </w:rPr>
        <w:t>أنَّ</w:t>
      </w:r>
      <w:r w:rsidRPr="001D24EC">
        <w:rPr>
          <w:rFonts w:cstheme="minorBidi" w:hint="cs"/>
          <w:szCs w:val="28"/>
          <w:rtl/>
        </w:rPr>
        <w:t xml:space="preserve"> التقدم العلمي لا سيما في ميدان الفيزياء لا يتم عن طريق </w:t>
      </w:r>
      <w:r>
        <w:rPr>
          <w:rFonts w:cstheme="minorBidi" w:hint="cs"/>
          <w:szCs w:val="28"/>
          <w:rtl/>
        </w:rPr>
        <w:t>ا</w:t>
      </w:r>
      <w:r w:rsidRPr="001D24EC">
        <w:rPr>
          <w:rFonts w:cstheme="minorBidi" w:hint="cs"/>
          <w:szCs w:val="28"/>
          <w:rtl/>
        </w:rPr>
        <w:t>تباع المنهج التجريبي كما ذهبت إلى ذلك</w:t>
      </w:r>
      <w:r>
        <w:rPr>
          <w:rFonts w:cstheme="minorBidi" w:hint="cs"/>
          <w:szCs w:val="28"/>
          <w:rtl/>
        </w:rPr>
        <w:t xml:space="preserve"> الوضعية المنطقية؛</w:t>
      </w:r>
      <w:r w:rsidRPr="00A551F5">
        <w:rPr>
          <w:rFonts w:cstheme="minorBidi" w:hint="cs"/>
          <w:szCs w:val="28"/>
          <w:vertAlign w:val="superscript"/>
          <w:rtl/>
        </w:rPr>
        <w:t>(</w:t>
      </w:r>
      <w:r w:rsidRPr="00A551F5">
        <w:rPr>
          <w:vertAlign w:val="superscript"/>
          <w:rtl/>
        </w:rPr>
        <w:footnoteReference w:id="336"/>
      </w:r>
      <w:r w:rsidRPr="00A551F5">
        <w:rPr>
          <w:rFonts w:cstheme="minorBidi" w:hint="cs"/>
          <w:szCs w:val="28"/>
          <w:vertAlign w:val="superscript"/>
          <w:rtl/>
        </w:rPr>
        <w:t>)</w:t>
      </w:r>
      <w:r w:rsidRPr="001D24EC">
        <w:rPr>
          <w:rFonts w:cstheme="minorBidi" w:hint="cs"/>
          <w:szCs w:val="28"/>
          <w:rtl/>
        </w:rPr>
        <w:t xml:space="preserve"> ل</w:t>
      </w:r>
      <w:r>
        <w:rPr>
          <w:rFonts w:cstheme="minorBidi" w:hint="cs"/>
          <w:szCs w:val="28"/>
          <w:rtl/>
        </w:rPr>
        <w:t>أنَّ</w:t>
      </w:r>
      <w:r w:rsidRPr="001D24EC">
        <w:rPr>
          <w:rFonts w:cstheme="minorBidi" w:hint="cs"/>
          <w:szCs w:val="28"/>
          <w:rtl/>
        </w:rPr>
        <w:t xml:space="preserve"> تاريخ العلم يشهد على </w:t>
      </w:r>
      <w:r>
        <w:rPr>
          <w:rFonts w:cstheme="minorBidi" w:hint="cs"/>
          <w:szCs w:val="28"/>
          <w:rtl/>
        </w:rPr>
        <w:t>أنَّ</w:t>
      </w:r>
      <w:r w:rsidRPr="001D24EC">
        <w:rPr>
          <w:rFonts w:cstheme="minorBidi" w:hint="cs"/>
          <w:szCs w:val="28"/>
          <w:rtl/>
        </w:rPr>
        <w:t xml:space="preserve"> الاختبارات والتجارب لا تمثل أهمية بالنسبة لظهور الثورات العلمية برأي كُوْن، و</w:t>
      </w:r>
      <w:r>
        <w:rPr>
          <w:rFonts w:cstheme="minorBidi" w:hint="cs"/>
          <w:szCs w:val="28"/>
          <w:rtl/>
        </w:rPr>
        <w:t>أنَّ</w:t>
      </w:r>
      <w:r w:rsidRPr="001D24EC">
        <w:rPr>
          <w:rFonts w:cstheme="minorBidi" w:hint="cs"/>
          <w:szCs w:val="28"/>
          <w:rtl/>
        </w:rPr>
        <w:t xml:space="preserve"> الإيمان بضرورة التجريب والاختبار في قبول النظريات العلمية، والإقرار ب</w:t>
      </w:r>
      <w:r>
        <w:rPr>
          <w:rFonts w:cstheme="minorBidi" w:hint="cs"/>
          <w:szCs w:val="28"/>
          <w:rtl/>
        </w:rPr>
        <w:t>أنَّ</w:t>
      </w:r>
      <w:r w:rsidRPr="001D24EC">
        <w:rPr>
          <w:rFonts w:cstheme="minorBidi" w:hint="cs"/>
          <w:szCs w:val="28"/>
          <w:rtl/>
        </w:rPr>
        <w:t xml:space="preserve"> هناك ثورة حدثت بالفعل في العلم، أمر مهين للعلماء حيث يتم تجاهل دورهم،</w:t>
      </w:r>
      <w:r w:rsidRPr="00A551F5">
        <w:rPr>
          <w:rFonts w:cstheme="minorBidi" w:hint="cs"/>
          <w:szCs w:val="28"/>
          <w:vertAlign w:val="superscript"/>
          <w:rtl/>
        </w:rPr>
        <w:t>(</w:t>
      </w:r>
      <w:r w:rsidRPr="00A551F5">
        <w:rPr>
          <w:vertAlign w:val="superscript"/>
          <w:rtl/>
        </w:rPr>
        <w:footnoteReference w:id="337"/>
      </w:r>
      <w:r w:rsidRPr="00A551F5">
        <w:rPr>
          <w:rFonts w:cstheme="minorBidi" w:hint="cs"/>
          <w:szCs w:val="28"/>
          <w:vertAlign w:val="superscript"/>
          <w:rtl/>
        </w:rPr>
        <w:t>)</w:t>
      </w:r>
      <w:r w:rsidRPr="001D24EC">
        <w:rPr>
          <w:rFonts w:cstheme="minorBidi" w:hint="cs"/>
          <w:szCs w:val="28"/>
          <w:rtl/>
        </w:rPr>
        <w:t xml:space="preserve"> الذي يشكل أهمية بارزة عند كُوْن لا يقل أهميةً عن دور النظرية ذاتها.</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من هنا جاء رفضه لنظرية بوبر القائمة على القابلية للاختبار</w:t>
      </w:r>
      <w:r>
        <w:rPr>
          <w:rFonts w:cstheme="minorBidi" w:hint="cs"/>
          <w:szCs w:val="28"/>
          <w:rtl/>
        </w:rPr>
        <w:t xml:space="preserve"> </w:t>
      </w:r>
      <w:r>
        <w:rPr>
          <w:rFonts w:cstheme="minorBidi"/>
          <w:szCs w:val="28"/>
        </w:rPr>
        <w:t>(Testability)</w:t>
      </w:r>
      <w:r w:rsidRPr="001D24EC">
        <w:rPr>
          <w:rFonts w:cstheme="minorBidi" w:hint="cs"/>
          <w:szCs w:val="28"/>
          <w:rtl/>
        </w:rPr>
        <w:t>، كما ذكرنا ذلك سابقاً</w:t>
      </w:r>
      <w:r>
        <w:rPr>
          <w:rFonts w:cstheme="minorBidi" w:hint="cs"/>
          <w:szCs w:val="28"/>
          <w:rtl/>
        </w:rPr>
        <w:t>، ف</w:t>
      </w:r>
      <w:r w:rsidRPr="001D24EC">
        <w:rPr>
          <w:rFonts w:cstheme="minorBidi" w:hint="cs"/>
          <w:szCs w:val="28"/>
          <w:rtl/>
        </w:rPr>
        <w:t xml:space="preserve">شكلت هذه النقطة بؤرة خصبة استطاع من خلالها النُقاد الولوج إلى نظريته، وكمثال على ذلك ما وجهه له واتكينز </w:t>
      </w:r>
      <w:r w:rsidRPr="001D24EC">
        <w:rPr>
          <w:rFonts w:cstheme="minorBidi"/>
          <w:szCs w:val="28"/>
        </w:rPr>
        <w:t>(J.Watkins)</w:t>
      </w:r>
      <w:r w:rsidRPr="001D24EC">
        <w:rPr>
          <w:rFonts w:cstheme="minorBidi" w:hint="cs"/>
          <w:szCs w:val="28"/>
          <w:rtl/>
        </w:rPr>
        <w:t xml:space="preserve"> من نقد حيث ذهب في دراسة له بعنوان"ضد العلم القياسي" إلى </w:t>
      </w:r>
      <w:r>
        <w:rPr>
          <w:rFonts w:cstheme="minorBidi" w:hint="cs"/>
          <w:szCs w:val="28"/>
          <w:rtl/>
        </w:rPr>
        <w:t>أنَّ</w:t>
      </w:r>
      <w:r w:rsidRPr="001D24EC">
        <w:rPr>
          <w:rFonts w:cstheme="minorBidi" w:hint="cs"/>
          <w:szCs w:val="28"/>
          <w:rtl/>
        </w:rPr>
        <w:t xml:space="preserve"> كُوْن لم يُقدم معياراً لتمييز العلم من اللاعلم بناءً على رفضه لبوبر، ونظر للاختبارات التي تتم في العلم القياسي على </w:t>
      </w:r>
      <w:r>
        <w:rPr>
          <w:rFonts w:cstheme="minorBidi" w:hint="cs"/>
          <w:szCs w:val="28"/>
          <w:rtl/>
        </w:rPr>
        <w:t>أنَّ</w:t>
      </w:r>
      <w:r w:rsidRPr="001D24EC">
        <w:rPr>
          <w:rFonts w:cstheme="minorBidi" w:hint="cs"/>
          <w:szCs w:val="28"/>
          <w:rtl/>
        </w:rPr>
        <w:t>ها اختبار لمهارة المجرب أو العال</w:t>
      </w:r>
      <w:r>
        <w:rPr>
          <w:rFonts w:cstheme="minorBidi" w:hint="cs"/>
          <w:szCs w:val="28"/>
          <w:rtl/>
        </w:rPr>
        <w:t>ِ</w:t>
      </w:r>
      <w:r w:rsidRPr="001D24EC">
        <w:rPr>
          <w:rFonts w:cstheme="minorBidi" w:hint="cs"/>
          <w:szCs w:val="28"/>
          <w:rtl/>
        </w:rPr>
        <w:t>م الذي يحل المشكلة وليس للنظرية،</w:t>
      </w:r>
      <w:r>
        <w:rPr>
          <w:rFonts w:cstheme="minorBidi" w:hint="cs"/>
          <w:szCs w:val="28"/>
          <w:rtl/>
        </w:rPr>
        <w:t xml:space="preserve"> فإذا كانت نتيجة الاختبار سالبة</w:t>
      </w:r>
      <w:r w:rsidRPr="001D24EC">
        <w:rPr>
          <w:rFonts w:cstheme="minorBidi" w:hint="cs"/>
          <w:szCs w:val="28"/>
          <w:rtl/>
        </w:rPr>
        <w:t xml:space="preserve"> فإن</w:t>
      </w:r>
      <w:r>
        <w:rPr>
          <w:rFonts w:cstheme="minorBidi" w:hint="cs"/>
          <w:szCs w:val="28"/>
          <w:rtl/>
        </w:rPr>
        <w:t>َّ</w:t>
      </w:r>
      <w:r w:rsidRPr="001D24EC">
        <w:rPr>
          <w:rFonts w:cstheme="minorBidi" w:hint="cs"/>
          <w:szCs w:val="28"/>
          <w:rtl/>
        </w:rPr>
        <w:t>ها لا تعد فشلاً للنظرية بل للعال</w:t>
      </w:r>
      <w:r>
        <w:rPr>
          <w:rFonts w:cstheme="minorBidi" w:hint="cs"/>
          <w:szCs w:val="28"/>
          <w:rtl/>
        </w:rPr>
        <w:t>ِ</w:t>
      </w:r>
      <w:r w:rsidRPr="001D24EC">
        <w:rPr>
          <w:rFonts w:cstheme="minorBidi" w:hint="cs"/>
          <w:szCs w:val="28"/>
          <w:rtl/>
        </w:rPr>
        <w:t>م في حين يظل ال</w:t>
      </w:r>
      <w:r>
        <w:rPr>
          <w:rFonts w:cstheme="minorBidi" w:hint="cs"/>
          <w:szCs w:val="28"/>
          <w:rtl/>
        </w:rPr>
        <w:t>برادايم</w:t>
      </w:r>
      <w:r w:rsidRPr="001D24EC">
        <w:rPr>
          <w:rFonts w:cstheme="minorBidi" w:hint="cs"/>
          <w:szCs w:val="28"/>
          <w:rtl/>
        </w:rPr>
        <w:t xml:space="preserve"> القياسي محتفظاً بقدرته على العمل</w:t>
      </w:r>
      <w:r>
        <w:rPr>
          <w:rFonts w:cstheme="minorBidi" w:hint="cs"/>
          <w:szCs w:val="28"/>
          <w:rtl/>
        </w:rPr>
        <w:t>،</w:t>
      </w:r>
      <w:r w:rsidRPr="001D24EC">
        <w:rPr>
          <w:rStyle w:val="af"/>
          <w:rFonts w:cstheme="minorBidi" w:hint="cs"/>
          <w:szCs w:val="28"/>
          <w:rtl/>
        </w:rPr>
        <w:t>(</w:t>
      </w:r>
      <w:r w:rsidRPr="001D24EC">
        <w:rPr>
          <w:rStyle w:val="af"/>
          <w:rFonts w:cstheme="minorBidi"/>
          <w:szCs w:val="28"/>
          <w:rtl/>
        </w:rPr>
        <w:footnoteReference w:id="338"/>
      </w:r>
      <w:r w:rsidRPr="001D24EC">
        <w:rPr>
          <w:rStyle w:val="af"/>
          <w:rFonts w:cstheme="minorBidi" w:hint="cs"/>
          <w:szCs w:val="28"/>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ذلك لا يوحي بتأكيد كُوْن على </w:t>
      </w:r>
      <w:r>
        <w:rPr>
          <w:rFonts w:cstheme="minorBidi" w:hint="cs"/>
          <w:szCs w:val="28"/>
          <w:rtl/>
        </w:rPr>
        <w:t>أنَّ</w:t>
      </w:r>
      <w:r w:rsidRPr="001D24EC">
        <w:rPr>
          <w:rFonts w:cstheme="minorBidi" w:hint="cs"/>
          <w:szCs w:val="28"/>
          <w:rtl/>
        </w:rPr>
        <w:t xml:space="preserve"> العلم قد يتخلى تماماً عن الاختبارات المعيارية وأجهزة القياس، ل</w:t>
      </w:r>
      <w:r>
        <w:rPr>
          <w:rFonts w:cstheme="minorBidi" w:hint="cs"/>
          <w:szCs w:val="28"/>
          <w:rtl/>
        </w:rPr>
        <w:t>أنَّ</w:t>
      </w:r>
      <w:r w:rsidRPr="001D24EC">
        <w:rPr>
          <w:rFonts w:cstheme="minorBidi" w:hint="cs"/>
          <w:szCs w:val="28"/>
          <w:rtl/>
        </w:rPr>
        <w:t xml:space="preserve">ه يفصح في عدة مواضع على </w:t>
      </w:r>
      <w:r>
        <w:rPr>
          <w:rFonts w:cstheme="minorBidi" w:hint="cs"/>
          <w:szCs w:val="28"/>
          <w:rtl/>
        </w:rPr>
        <w:t>أنَّ</w:t>
      </w:r>
      <w:r w:rsidRPr="001D24EC">
        <w:rPr>
          <w:rFonts w:cstheme="minorBidi" w:hint="cs"/>
          <w:szCs w:val="28"/>
          <w:rtl/>
        </w:rPr>
        <w:t xml:space="preserve"> إجرائية ال</w:t>
      </w:r>
      <w:r>
        <w:rPr>
          <w:rFonts w:cstheme="minorBidi" w:hint="cs"/>
          <w:szCs w:val="28"/>
          <w:rtl/>
        </w:rPr>
        <w:t>برادايم</w:t>
      </w:r>
      <w:r w:rsidRPr="001D24EC">
        <w:rPr>
          <w:rFonts w:cstheme="minorBidi" w:hint="cs"/>
          <w:szCs w:val="28"/>
          <w:rtl/>
        </w:rPr>
        <w:t xml:space="preserve"> </w:t>
      </w:r>
      <w:r w:rsidRPr="001D24EC">
        <w:rPr>
          <w:rFonts w:cstheme="minorBidi" w:hint="cs"/>
          <w:szCs w:val="28"/>
          <w:rtl/>
        </w:rPr>
        <w:lastRenderedPageBreak/>
        <w:t>والتطبيق ضرورية للعلم بقدر قوانين ال</w:t>
      </w:r>
      <w:r>
        <w:rPr>
          <w:rFonts w:cstheme="minorBidi" w:hint="cs"/>
          <w:szCs w:val="28"/>
          <w:rtl/>
        </w:rPr>
        <w:t>برادايم</w:t>
      </w:r>
      <w:r w:rsidRPr="001D24EC">
        <w:rPr>
          <w:rFonts w:cstheme="minorBidi" w:hint="cs"/>
          <w:szCs w:val="28"/>
          <w:rtl/>
        </w:rPr>
        <w:t xml:space="preserve"> والنظريات،</w:t>
      </w:r>
      <w:r w:rsidRPr="001D24EC">
        <w:rPr>
          <w:rFonts w:cstheme="minorBidi" w:hint="cs"/>
          <w:szCs w:val="28"/>
          <w:vertAlign w:val="superscript"/>
          <w:rtl/>
        </w:rPr>
        <w:t>(</w:t>
      </w:r>
      <w:r w:rsidRPr="001D24EC">
        <w:rPr>
          <w:rStyle w:val="af"/>
          <w:rFonts w:cstheme="minorBidi"/>
          <w:szCs w:val="28"/>
          <w:rtl/>
        </w:rPr>
        <w:footnoteReference w:id="339"/>
      </w:r>
      <w:r w:rsidRPr="001D24EC">
        <w:rPr>
          <w:rFonts w:cstheme="minorBidi" w:hint="cs"/>
          <w:szCs w:val="28"/>
          <w:vertAlign w:val="superscript"/>
          <w:rtl/>
        </w:rPr>
        <w:t>)</w:t>
      </w:r>
      <w:r w:rsidRPr="001D24EC">
        <w:rPr>
          <w:rFonts w:cstheme="minorBidi" w:hint="cs"/>
          <w:szCs w:val="28"/>
          <w:rtl/>
        </w:rPr>
        <w:t xml:space="preserve"> ولكن ذلك لا ينطبق على الانتقال من </w:t>
      </w:r>
      <w:r>
        <w:rPr>
          <w:rFonts w:cstheme="minorBidi" w:hint="cs"/>
          <w:szCs w:val="28"/>
          <w:rtl/>
        </w:rPr>
        <w:t>برادايم</w:t>
      </w:r>
      <w:r w:rsidRPr="001D24EC">
        <w:rPr>
          <w:rFonts w:cstheme="minorBidi" w:hint="cs"/>
          <w:szCs w:val="28"/>
          <w:rtl/>
        </w:rPr>
        <w:t xml:space="preserve"> إلى آخر، ففي هذه الفترة المأزومة لا يوصلنا التجريب إلى نظرية جديدة، وإذا ما تم هذا الانتقال بتلك الطريقة وذلك لا يحدث بنظره إلا نادراً فذلك يكون عن طريق العالِم الفذ الذي توصل بطريق الكشف إلى نظرية جديدة تم الإقر</w:t>
      </w:r>
      <w:r>
        <w:rPr>
          <w:rFonts w:cstheme="minorBidi" w:hint="cs"/>
          <w:szCs w:val="28"/>
          <w:rtl/>
        </w:rPr>
        <w:t xml:space="preserve">ار </w:t>
      </w:r>
      <w:r w:rsidRPr="001D24EC">
        <w:rPr>
          <w:rFonts w:cstheme="minorBidi" w:hint="cs"/>
          <w:szCs w:val="28"/>
          <w:rtl/>
        </w:rPr>
        <w:t>عليها من قبل المجتمع العلمي المعني، ومن ثم فإن</w:t>
      </w:r>
      <w:r>
        <w:rPr>
          <w:rFonts w:cstheme="minorBidi" w:hint="cs"/>
          <w:szCs w:val="28"/>
          <w:rtl/>
        </w:rPr>
        <w:t>َّ</w:t>
      </w:r>
      <w:r w:rsidRPr="001D24EC">
        <w:rPr>
          <w:rFonts w:cstheme="minorBidi" w:hint="cs"/>
          <w:szCs w:val="28"/>
          <w:rtl/>
        </w:rPr>
        <w:t xml:space="preserve"> الانتقال يتم بنوع آخر من التجريب أطلق عليه التجريب الفكري، والذي يشكل نمطاً من الاستجابة الخاصة التي يبديها بعض أعضاء المجتمع العلمي في مقابل الأزمة، وهذا ما </w:t>
      </w:r>
      <w:r>
        <w:rPr>
          <w:rFonts w:cstheme="minorBidi" w:hint="cs"/>
          <w:szCs w:val="28"/>
          <w:rtl/>
        </w:rPr>
        <w:t>استفاده</w:t>
      </w:r>
      <w:r w:rsidRPr="001D24EC">
        <w:rPr>
          <w:rFonts w:cstheme="minorBidi" w:hint="cs"/>
          <w:szCs w:val="28"/>
          <w:rtl/>
        </w:rPr>
        <w:t xml:space="preserve"> كُوْن من دراسته للفلسفة، التي يلجأ إليها أحياناً أعضاء المجتمع العلمي في فترة الأزمة، كفكر مخلص لهم منها.</w:t>
      </w:r>
    </w:p>
    <w:p w:rsidR="00F371BB" w:rsidRPr="001D24EC" w:rsidRDefault="00F371BB" w:rsidP="00F371BB">
      <w:pPr>
        <w:spacing w:line="240" w:lineRule="auto"/>
        <w:ind w:firstLine="720"/>
        <w:rPr>
          <w:rFonts w:cstheme="minorBidi"/>
          <w:szCs w:val="28"/>
        </w:rPr>
      </w:pPr>
    </w:p>
    <w:p w:rsidR="00F371BB" w:rsidRPr="001D24EC" w:rsidRDefault="00F371BB" w:rsidP="00F371BB">
      <w:pPr>
        <w:spacing w:line="360" w:lineRule="auto"/>
        <w:ind w:firstLine="8"/>
        <w:rPr>
          <w:rFonts w:cstheme="minorBidi"/>
          <w:b/>
          <w:bCs/>
          <w:sz w:val="20"/>
          <w:szCs w:val="28"/>
          <w:rtl/>
        </w:rPr>
      </w:pPr>
      <w:r>
        <w:rPr>
          <w:rFonts w:cstheme="minorBidi" w:hint="cs"/>
          <w:b/>
          <w:bCs/>
          <w:sz w:val="20"/>
          <w:szCs w:val="28"/>
          <w:rtl/>
        </w:rPr>
        <w:t>2-</w:t>
      </w:r>
      <w:r w:rsidRPr="001D24EC">
        <w:rPr>
          <w:rFonts w:cstheme="minorBidi" w:hint="cs"/>
          <w:b/>
          <w:bCs/>
          <w:sz w:val="20"/>
          <w:szCs w:val="28"/>
          <w:rtl/>
        </w:rPr>
        <w:t xml:space="preserve">5- اللجوء إلى الفلسفة والجدل حول المبادئ الأساسية: </w:t>
      </w:r>
      <w:r w:rsidRPr="001D24EC">
        <w:rPr>
          <w:rFonts w:cstheme="minorBidi" w:hint="cs"/>
          <w:szCs w:val="28"/>
          <w:rtl/>
        </w:rPr>
        <w:t xml:space="preserve">يلجأ أعضاء المجتمع العلمي أحياناً كحل للأزمة إلى التأمل والتفكير، أي بمعنى أوضح كما يرى كُوْن قد يتحولون لحل الألغاز التي يواجهونها إلى التحليل الفلسفي، وطبعاً هذا لا يعني من وجهة نظره </w:t>
      </w:r>
      <w:r>
        <w:rPr>
          <w:rFonts w:cstheme="minorBidi" w:hint="cs"/>
          <w:szCs w:val="28"/>
          <w:rtl/>
        </w:rPr>
        <w:t>أنَّ</w:t>
      </w:r>
      <w:r w:rsidRPr="001D24EC">
        <w:rPr>
          <w:rFonts w:cstheme="minorBidi" w:hint="cs"/>
          <w:szCs w:val="28"/>
          <w:rtl/>
        </w:rPr>
        <w:t>هم أرادوا أن يصبحوا فلاسفة بل ل</w:t>
      </w:r>
      <w:r>
        <w:rPr>
          <w:rFonts w:cstheme="minorBidi" w:hint="cs"/>
          <w:szCs w:val="28"/>
          <w:rtl/>
        </w:rPr>
        <w:t>أنَّ</w:t>
      </w:r>
      <w:r w:rsidRPr="001D24EC">
        <w:rPr>
          <w:rFonts w:cstheme="minorBidi" w:hint="cs"/>
          <w:szCs w:val="28"/>
          <w:rtl/>
        </w:rPr>
        <w:t xml:space="preserve"> العلم القياسي من عادته أن يُبقي الفلسفة الخلاقة قريبة منه،</w:t>
      </w:r>
      <w:r w:rsidRPr="001D24EC">
        <w:rPr>
          <w:rFonts w:cstheme="minorBidi" w:hint="cs"/>
          <w:szCs w:val="28"/>
          <w:vertAlign w:val="superscript"/>
          <w:rtl/>
        </w:rPr>
        <w:t xml:space="preserve"> </w:t>
      </w:r>
      <w:r w:rsidRPr="001D24EC">
        <w:rPr>
          <w:rFonts w:cstheme="minorBidi" w:hint="cs"/>
          <w:szCs w:val="28"/>
          <w:rtl/>
        </w:rPr>
        <w:t>فأعضاء المجتمع العلمي ليسوا بحاجة إلى مجموعة كاملة من القواعد التي يبحث عنها التحليل الفلسفي، ما دام العمل القياسي يمكن إدارته باستعمال ال</w:t>
      </w:r>
      <w:r>
        <w:rPr>
          <w:rFonts w:cstheme="minorBidi" w:hint="cs"/>
          <w:szCs w:val="28"/>
          <w:rtl/>
        </w:rPr>
        <w:t>برادايم</w:t>
      </w:r>
      <w:r w:rsidRPr="001D24EC">
        <w:rPr>
          <w:rFonts w:cstheme="minorBidi" w:hint="cs"/>
          <w:szCs w:val="28"/>
          <w:rtl/>
        </w:rPr>
        <w:t xml:space="preserve"> القائم،</w:t>
      </w:r>
      <w:r w:rsidRPr="001D24EC">
        <w:rPr>
          <w:rFonts w:cstheme="minorBidi" w:hint="cs"/>
          <w:szCs w:val="28"/>
          <w:vertAlign w:val="superscript"/>
          <w:rtl/>
        </w:rPr>
        <w:t xml:space="preserve">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هذا لا يعني  </w:t>
      </w:r>
      <w:r>
        <w:rPr>
          <w:rFonts w:cstheme="minorBidi" w:hint="cs"/>
          <w:szCs w:val="28"/>
          <w:rtl/>
        </w:rPr>
        <w:t>أنَّ</w:t>
      </w:r>
      <w:r w:rsidRPr="001D24EC">
        <w:rPr>
          <w:rFonts w:cstheme="minorBidi" w:hint="cs"/>
          <w:szCs w:val="28"/>
          <w:rtl/>
        </w:rPr>
        <w:t xml:space="preserve"> البحث عن الافتراضات لا يمكن أن يكون طريقة فعالة لإضعاف قبضة تقليد ما على العقل لاقتراح أساس  لتقليد جديد، إذ يصبح البحث عن قواعد جديدة أمراً مهماً في فترة الأزمة، وهنا يلجأ المجتمع العلمي إلى التجريب الفكري التحليلي لفض الأزمة الراهنة وتقويض ال</w:t>
      </w:r>
      <w:r>
        <w:rPr>
          <w:rFonts w:cstheme="minorBidi" w:hint="cs"/>
          <w:szCs w:val="28"/>
          <w:rtl/>
        </w:rPr>
        <w:t>برادايم</w:t>
      </w:r>
      <w:r w:rsidRPr="001D24EC">
        <w:rPr>
          <w:rFonts w:cstheme="minorBidi" w:hint="cs"/>
          <w:szCs w:val="28"/>
          <w:rtl/>
        </w:rPr>
        <w:t xml:space="preserve"> القديم، وكمثال على ذلك التحليلات الفلسفية التي رافقت الكثير من النظريات المعاصرة كالنظرية النسبية في القرن العشرين ونظرية نيوتن قبلها</w:t>
      </w:r>
      <w:r>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340"/>
      </w:r>
      <w:r w:rsidRPr="001D24EC">
        <w:rPr>
          <w:rFonts w:cstheme="minorBidi" w:hint="cs"/>
          <w:szCs w:val="28"/>
          <w:vertAlign w:val="superscript"/>
          <w:rtl/>
        </w:rPr>
        <w:t xml:space="preserve">) </w:t>
      </w:r>
      <w:r w:rsidRPr="001D24EC">
        <w:rPr>
          <w:rFonts w:cstheme="minorBidi" w:hint="cs"/>
          <w:szCs w:val="28"/>
          <w:rtl/>
        </w:rPr>
        <w:t xml:space="preserve">التي </w:t>
      </w:r>
      <w:r>
        <w:rPr>
          <w:rFonts w:cstheme="minorBidi" w:hint="cs"/>
          <w:szCs w:val="28"/>
          <w:rtl/>
        </w:rPr>
        <w:t>حاول ماخ</w:t>
      </w:r>
      <w:r w:rsidRPr="001D24EC">
        <w:rPr>
          <w:rFonts w:cstheme="minorBidi" w:hint="cs"/>
          <w:szCs w:val="28"/>
          <w:rtl/>
        </w:rPr>
        <w:t xml:space="preserve"> استبعادها من نطاق العلم </w:t>
      </w:r>
      <w:r>
        <w:rPr>
          <w:rFonts w:cstheme="minorBidi" w:hint="cs"/>
          <w:szCs w:val="28"/>
          <w:rtl/>
        </w:rPr>
        <w:t>واعتبرها</w:t>
      </w:r>
      <w:r w:rsidRPr="001D24EC">
        <w:rPr>
          <w:rFonts w:cstheme="minorBidi" w:hint="cs"/>
          <w:szCs w:val="28"/>
          <w:rtl/>
        </w:rPr>
        <w:t xml:space="preserve"> شوائب</w:t>
      </w:r>
      <w:r>
        <w:rPr>
          <w:rFonts w:cstheme="minorBidi" w:hint="cs"/>
          <w:szCs w:val="28"/>
          <w:rtl/>
        </w:rPr>
        <w:t>،</w:t>
      </w:r>
      <w:r w:rsidRPr="001D24EC">
        <w:rPr>
          <w:rFonts w:cstheme="minorBidi" w:hint="cs"/>
          <w:szCs w:val="28"/>
          <w:rtl/>
        </w:rPr>
        <w:t xml:space="preserve"> </w:t>
      </w:r>
      <w:r>
        <w:rPr>
          <w:rFonts w:cstheme="minorBidi" w:hint="cs"/>
          <w:szCs w:val="28"/>
          <w:rtl/>
        </w:rPr>
        <w:t>و</w:t>
      </w:r>
      <w:r w:rsidRPr="001D24EC">
        <w:rPr>
          <w:rFonts w:cstheme="minorBidi" w:hint="cs"/>
          <w:szCs w:val="28"/>
          <w:rtl/>
        </w:rPr>
        <w:t>نظر إلى مفهومي الزمان والمكان المطلق</w:t>
      </w:r>
      <w:r>
        <w:rPr>
          <w:rFonts w:cstheme="minorBidi" w:hint="cs"/>
          <w:szCs w:val="28"/>
          <w:rtl/>
        </w:rPr>
        <w:t>ين</w:t>
      </w:r>
      <w:r w:rsidRPr="001D24EC">
        <w:rPr>
          <w:rFonts w:cstheme="minorBidi" w:hint="cs"/>
          <w:szCs w:val="28"/>
          <w:rtl/>
        </w:rPr>
        <w:t xml:space="preserve"> على </w:t>
      </w:r>
      <w:r>
        <w:rPr>
          <w:rFonts w:cstheme="minorBidi" w:hint="cs"/>
          <w:szCs w:val="28"/>
          <w:rtl/>
        </w:rPr>
        <w:t>أنَّ</w:t>
      </w:r>
      <w:r w:rsidRPr="001D24EC">
        <w:rPr>
          <w:rFonts w:cstheme="minorBidi" w:hint="cs"/>
          <w:szCs w:val="28"/>
          <w:rtl/>
        </w:rPr>
        <w:t>هما مفهومين ميتافيزيقيين لا معنى لهما ولا يدخلان ضمن نطاق الخبرة</w:t>
      </w:r>
      <w:r w:rsidRPr="001D24EC">
        <w:rPr>
          <w:rFonts w:cstheme="minorBidi" w:hint="cs"/>
          <w:szCs w:val="28"/>
          <w:vertAlign w:val="superscript"/>
          <w:rtl/>
        </w:rPr>
        <w:t>(</w:t>
      </w:r>
      <w:r w:rsidRPr="001D24EC">
        <w:rPr>
          <w:rStyle w:val="af"/>
          <w:rFonts w:cstheme="minorBidi"/>
          <w:szCs w:val="28"/>
          <w:rtl/>
        </w:rPr>
        <w:footnoteReference w:id="341"/>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 xml:space="preserve"> في حين نرى ب</w:t>
      </w:r>
      <w:r>
        <w:rPr>
          <w:rFonts w:cstheme="minorBidi" w:hint="cs"/>
          <w:szCs w:val="28"/>
          <w:rtl/>
        </w:rPr>
        <w:t>أنَّ</w:t>
      </w:r>
      <w:r w:rsidRPr="001D24EC">
        <w:rPr>
          <w:rFonts w:cstheme="minorBidi" w:hint="cs"/>
          <w:szCs w:val="28"/>
          <w:rtl/>
        </w:rPr>
        <w:t xml:space="preserve"> كُوْن أصر هنا على أهمية التجربة الفكرية التحليلية التي يخوضها أعضاء المجتمع العلمي في فترة الأزمة في تقدم البحث العلمي، حيث نجد في كتابات جاليليه وأينشتاين وبور وآخرين الكثير من هذه التجارب الفكرية التحليلية، والتي حاولوا من خلالها تقويض الأزمة بطريقة لم تتم لهم في المخابر العلمية</w:t>
      </w:r>
      <w:r>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342"/>
      </w:r>
      <w:r w:rsidRPr="001D24EC">
        <w:rPr>
          <w:rFonts w:cstheme="minorBidi" w:hint="cs"/>
          <w:szCs w:val="28"/>
          <w:vertAlign w:val="superscript"/>
          <w:rtl/>
        </w:rPr>
        <w:t>)</w:t>
      </w:r>
      <w:r w:rsidRPr="001D24EC">
        <w:rPr>
          <w:rFonts w:cstheme="minorBidi" w:hint="cs"/>
          <w:szCs w:val="28"/>
          <w:rtl/>
        </w:rPr>
        <w:t xml:space="preserve"> فأعضاء المجتمع العلمي عند</w:t>
      </w:r>
      <w:r>
        <w:rPr>
          <w:rFonts w:cstheme="minorBidi" w:hint="cs"/>
          <w:szCs w:val="28"/>
          <w:rtl/>
        </w:rPr>
        <w:t>ما يركزون على منطقة اضطراب ضيقة</w:t>
      </w:r>
      <w:r w:rsidRPr="001D24EC">
        <w:rPr>
          <w:rFonts w:cstheme="minorBidi" w:hint="cs"/>
          <w:szCs w:val="28"/>
          <w:rtl/>
        </w:rPr>
        <w:t xml:space="preserve"> يعد</w:t>
      </w:r>
      <w:r>
        <w:rPr>
          <w:rFonts w:cstheme="minorBidi" w:hint="cs"/>
          <w:szCs w:val="28"/>
          <w:rtl/>
        </w:rPr>
        <w:t>ّ</w:t>
      </w:r>
      <w:r w:rsidRPr="001D24EC">
        <w:rPr>
          <w:rFonts w:cstheme="minorBidi" w:hint="cs"/>
          <w:szCs w:val="28"/>
          <w:rtl/>
        </w:rPr>
        <w:t xml:space="preserve">ون العقل العلمي لإدراكها كما هي، ولا تنشر الأزمة هنا اكتشافات جديدة إلا نادراً، وبذلك </w:t>
      </w:r>
      <w:r w:rsidRPr="001D24EC">
        <w:rPr>
          <w:rFonts w:cstheme="minorBidi" w:hint="cs"/>
          <w:szCs w:val="28"/>
          <w:rtl/>
        </w:rPr>
        <w:lastRenderedPageBreak/>
        <w:t>نلاحظ ب</w:t>
      </w:r>
      <w:r>
        <w:rPr>
          <w:rFonts w:cstheme="minorBidi" w:hint="cs"/>
          <w:szCs w:val="28"/>
          <w:rtl/>
        </w:rPr>
        <w:t>أنَّ</w:t>
      </w:r>
      <w:r w:rsidRPr="001D24EC">
        <w:rPr>
          <w:rFonts w:cstheme="minorBidi" w:hint="cs"/>
          <w:szCs w:val="28"/>
          <w:rtl/>
        </w:rPr>
        <w:t xml:space="preserve"> أنماط استجابتهم للأزمة تُظهر رؤية كُوْن السوسيولوجية الجديدة لهذه المرحلة، فليس هناك ثمة خيط موصول بين ال</w:t>
      </w:r>
      <w:r>
        <w:rPr>
          <w:rFonts w:cstheme="minorBidi" w:hint="cs"/>
          <w:szCs w:val="28"/>
          <w:rtl/>
        </w:rPr>
        <w:t>برادايم</w:t>
      </w:r>
      <w:r w:rsidRPr="001D24EC">
        <w:rPr>
          <w:rFonts w:cstheme="minorBidi" w:hint="cs"/>
          <w:szCs w:val="28"/>
          <w:rtl/>
        </w:rPr>
        <w:t xml:space="preserve"> القديم وما سيخلفه فيما بعد، بل يمكننا أن نلمس وجود فجوة تركها كُوْن هنا في حديثه عن استجابة أعضاء المجتمع العلمي للأزمة والتي تشكل بحد ذاتها علامة على انتقال المجتمع العلمي من البحث القياسي إلى البحث الل</w:t>
      </w:r>
      <w:r>
        <w:rPr>
          <w:rFonts w:cstheme="minorBidi" w:hint="cs"/>
          <w:szCs w:val="28"/>
          <w:rtl/>
        </w:rPr>
        <w:t>اقياسي</w:t>
      </w:r>
      <w:r w:rsidRPr="001D24EC">
        <w:rPr>
          <w:rFonts w:cstheme="minorBidi" w:hint="cs"/>
          <w:szCs w:val="28"/>
          <w:rtl/>
        </w:rPr>
        <w:t xml:space="preserve"> ووصوله إلى  نهاية الأزمة.</w:t>
      </w:r>
    </w:p>
    <w:p w:rsidR="00F371BB" w:rsidRPr="001D24EC" w:rsidRDefault="00F371BB" w:rsidP="00F371BB">
      <w:pPr>
        <w:spacing w:line="240" w:lineRule="auto"/>
        <w:ind w:firstLine="720"/>
        <w:rPr>
          <w:rFonts w:cstheme="minorBidi"/>
          <w:szCs w:val="28"/>
        </w:rPr>
      </w:pPr>
    </w:p>
    <w:p w:rsidR="00F371BB" w:rsidRPr="007E69A9" w:rsidRDefault="00F371BB" w:rsidP="00F371BB">
      <w:pPr>
        <w:spacing w:line="360" w:lineRule="auto"/>
        <w:ind w:hanging="51"/>
        <w:rPr>
          <w:rFonts w:cstheme="minorBidi"/>
          <w:b/>
          <w:bCs/>
          <w:sz w:val="20"/>
          <w:szCs w:val="32"/>
          <w:rtl/>
        </w:rPr>
      </w:pPr>
      <w:r>
        <w:rPr>
          <w:rFonts w:cstheme="minorBidi" w:hint="cs"/>
          <w:b/>
          <w:bCs/>
          <w:sz w:val="20"/>
          <w:szCs w:val="32"/>
          <w:rtl/>
        </w:rPr>
        <w:t>3</w:t>
      </w:r>
      <w:r w:rsidRPr="007E69A9">
        <w:rPr>
          <w:rFonts w:cstheme="minorBidi" w:hint="cs"/>
          <w:b/>
          <w:bCs/>
          <w:sz w:val="20"/>
          <w:szCs w:val="32"/>
          <w:rtl/>
        </w:rPr>
        <w:t>- أشكال نهاية الأزمة:</w:t>
      </w:r>
    </w:p>
    <w:p w:rsidR="00F371BB" w:rsidRPr="001D24EC" w:rsidRDefault="00F371BB" w:rsidP="00F371BB">
      <w:pPr>
        <w:spacing w:line="360" w:lineRule="auto"/>
        <w:rPr>
          <w:rFonts w:cstheme="minorBidi"/>
          <w:szCs w:val="28"/>
          <w:rtl/>
        </w:rPr>
      </w:pPr>
      <w:r w:rsidRPr="001D24EC">
        <w:rPr>
          <w:rFonts w:cstheme="minorBidi" w:hint="cs"/>
          <w:szCs w:val="28"/>
          <w:rtl/>
        </w:rPr>
        <w:t>هناك ثلاثة طُرق يمكن أن تنتهي الأزمات في إحداها:</w:t>
      </w:r>
    </w:p>
    <w:p w:rsidR="00F371BB" w:rsidRPr="001D24E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3-1- </w:t>
      </w:r>
      <w:r w:rsidRPr="001D24EC">
        <w:rPr>
          <w:rFonts w:cstheme="minorBidi" w:hint="cs"/>
          <w:b/>
          <w:bCs/>
          <w:szCs w:val="28"/>
          <w:rtl/>
        </w:rPr>
        <w:t xml:space="preserve">التغلب على الأزمة: </w:t>
      </w:r>
      <w:r w:rsidRPr="001D24EC">
        <w:rPr>
          <w:rFonts w:cstheme="minorBidi" w:hint="cs"/>
          <w:szCs w:val="28"/>
          <w:rtl/>
        </w:rPr>
        <w:t>تبرز أهمية الأزمة في تنبيه أعضاء المجتمع العلمي إلى الحلول المقترحة للمشكلات التي أوصلتهم إلى الأزمة، وقد أكد هايدجر</w:t>
      </w:r>
      <w:r w:rsidRPr="001D24EC">
        <w:rPr>
          <w:rFonts w:cstheme="minorBidi"/>
          <w:szCs w:val="28"/>
        </w:rPr>
        <w:t>(M.Heidegger)</w:t>
      </w:r>
      <w:r w:rsidRPr="001D24EC">
        <w:rPr>
          <w:rFonts w:cstheme="minorBidi" w:hint="cs"/>
          <w:szCs w:val="28"/>
          <w:rtl/>
        </w:rPr>
        <w:t xml:space="preserve"> ذلك بقوله:</w:t>
      </w:r>
      <w:r>
        <w:rPr>
          <w:rFonts w:cstheme="minorBidi" w:hint="cs"/>
          <w:b/>
          <w:bCs/>
          <w:szCs w:val="28"/>
          <w:rtl/>
        </w:rPr>
        <w:t xml:space="preserve">"إنَّ </w:t>
      </w:r>
      <w:r w:rsidRPr="001D24EC">
        <w:rPr>
          <w:rFonts w:cstheme="minorBidi" w:hint="cs"/>
          <w:b/>
          <w:bCs/>
          <w:szCs w:val="28"/>
          <w:rtl/>
        </w:rPr>
        <w:t>الحركة السليمة للعلم تحدث في المراجعة الذاتية الشفافة والجذرية إلى حد ما لتصوراته الأساسية، و</w:t>
      </w:r>
      <w:r>
        <w:rPr>
          <w:rFonts w:cstheme="minorBidi" w:hint="cs"/>
          <w:b/>
          <w:bCs/>
          <w:szCs w:val="28"/>
          <w:rtl/>
        </w:rPr>
        <w:t>أنَّ</w:t>
      </w:r>
      <w:r w:rsidRPr="001D24EC">
        <w:rPr>
          <w:rFonts w:cstheme="minorBidi" w:hint="cs"/>
          <w:b/>
          <w:bCs/>
          <w:szCs w:val="28"/>
          <w:rtl/>
        </w:rPr>
        <w:t xml:space="preserve"> مستوى العلم محدد بالمدى الذي يكون فيه قادراً على مواجهة أزمة في تصوراته الأساسية"</w:t>
      </w:r>
      <w:r w:rsidRPr="001D24EC">
        <w:rPr>
          <w:rFonts w:cstheme="minorBidi" w:hint="cs"/>
          <w:szCs w:val="28"/>
          <w:rtl/>
        </w:rPr>
        <w:t>،</w:t>
      </w:r>
      <w:r w:rsidRPr="001D24EC">
        <w:rPr>
          <w:rFonts w:cstheme="minorBidi" w:hint="cs"/>
          <w:szCs w:val="28"/>
          <w:vertAlign w:val="superscript"/>
          <w:rtl/>
        </w:rPr>
        <w:t>(</w:t>
      </w:r>
      <w:r w:rsidRPr="001D24EC">
        <w:rPr>
          <w:vertAlign w:val="superscript"/>
          <w:rtl/>
        </w:rPr>
        <w:footnoteReference w:id="343"/>
      </w:r>
      <w:r w:rsidRPr="001D24EC">
        <w:rPr>
          <w:rFonts w:cstheme="minorBidi" w:hint="cs"/>
          <w:szCs w:val="28"/>
          <w:vertAlign w:val="superscript"/>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المسألة لو كانت عبارة عن حل للمشكلات لوجدنا ب</w:t>
      </w:r>
      <w:r>
        <w:rPr>
          <w:rFonts w:cstheme="minorBidi" w:hint="cs"/>
          <w:szCs w:val="28"/>
          <w:rtl/>
        </w:rPr>
        <w:t>أنَّ</w:t>
      </w:r>
      <w:r w:rsidRPr="001D24EC">
        <w:rPr>
          <w:rFonts w:cstheme="minorBidi" w:hint="cs"/>
          <w:szCs w:val="28"/>
          <w:rtl/>
        </w:rPr>
        <w:t xml:space="preserve"> المجتمع العلمي القياسي قد يثبت </w:t>
      </w:r>
      <w:r>
        <w:rPr>
          <w:rFonts w:cstheme="minorBidi" w:hint="cs"/>
          <w:szCs w:val="28"/>
          <w:rtl/>
        </w:rPr>
        <w:t>في نهاية المطاف أنَّ</w:t>
      </w:r>
      <w:r w:rsidRPr="001D24EC">
        <w:rPr>
          <w:rFonts w:cstheme="minorBidi" w:hint="cs"/>
          <w:szCs w:val="28"/>
          <w:rtl/>
        </w:rPr>
        <w:t xml:space="preserve"> </w:t>
      </w:r>
      <w:r>
        <w:rPr>
          <w:rFonts w:cstheme="minorBidi" w:hint="cs"/>
          <w:szCs w:val="28"/>
          <w:rtl/>
        </w:rPr>
        <w:t>برادايم</w:t>
      </w:r>
      <w:r w:rsidRPr="001D24EC">
        <w:rPr>
          <w:rFonts w:cstheme="minorBidi" w:hint="cs"/>
          <w:szCs w:val="28"/>
          <w:rtl/>
        </w:rPr>
        <w:t xml:space="preserve">ه قادر على معالجة المشكلة التي أثارت الأزمة، وذلك </w:t>
      </w:r>
      <w:r>
        <w:rPr>
          <w:rFonts w:cstheme="minorBidi" w:hint="cs"/>
          <w:szCs w:val="28"/>
          <w:rtl/>
        </w:rPr>
        <w:t xml:space="preserve">على </w:t>
      </w:r>
      <w:r w:rsidRPr="001D24EC">
        <w:rPr>
          <w:rFonts w:cstheme="minorBidi" w:hint="cs"/>
          <w:szCs w:val="28"/>
          <w:rtl/>
        </w:rPr>
        <w:t>الرغم من يأسه وفقدان الأمل ب</w:t>
      </w:r>
      <w:r>
        <w:rPr>
          <w:rFonts w:cstheme="minorBidi" w:hint="cs"/>
          <w:szCs w:val="28"/>
          <w:rtl/>
        </w:rPr>
        <w:t>برادايم</w:t>
      </w:r>
      <w:r w:rsidRPr="001D24EC">
        <w:rPr>
          <w:rFonts w:cstheme="minorBidi" w:hint="cs"/>
          <w:szCs w:val="28"/>
          <w:rtl/>
        </w:rPr>
        <w:t>ه،</w:t>
      </w:r>
      <w:r w:rsidRPr="001D24EC">
        <w:rPr>
          <w:rFonts w:cstheme="minorBidi" w:hint="cs"/>
          <w:szCs w:val="28"/>
          <w:vertAlign w:val="superscript"/>
          <w:rtl/>
        </w:rPr>
        <w:t>(</w:t>
      </w:r>
      <w:r w:rsidRPr="001D24EC">
        <w:rPr>
          <w:vertAlign w:val="superscript"/>
          <w:rtl/>
        </w:rPr>
        <w:footnoteReference w:id="344"/>
      </w:r>
      <w:r w:rsidRPr="001D24EC">
        <w:rPr>
          <w:rFonts w:cstheme="minorBidi" w:hint="cs"/>
          <w:szCs w:val="28"/>
          <w:vertAlign w:val="superscript"/>
          <w:rtl/>
        </w:rPr>
        <w:t>)</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 xml:space="preserve"> مسألة الانتقال لا تتوقف على مجرد حل المشكلات بشكل أفضل مما يستطيع ال</w:t>
      </w:r>
      <w:r>
        <w:rPr>
          <w:rFonts w:cstheme="minorBidi" w:hint="cs"/>
          <w:szCs w:val="28"/>
          <w:rtl/>
        </w:rPr>
        <w:t>برادايم</w:t>
      </w:r>
      <w:r w:rsidRPr="001D24EC">
        <w:rPr>
          <w:rFonts w:cstheme="minorBidi" w:hint="cs"/>
          <w:szCs w:val="28"/>
          <w:rtl/>
        </w:rPr>
        <w:t xml:space="preserve"> القائم حلها.</w:t>
      </w:r>
    </w:p>
    <w:p w:rsidR="00F371BB" w:rsidRPr="001D24EC" w:rsidRDefault="00F371BB" w:rsidP="00F371BB">
      <w:pPr>
        <w:spacing w:line="240" w:lineRule="auto"/>
        <w:ind w:firstLine="720"/>
        <w:rPr>
          <w:rFonts w:cstheme="minorBidi"/>
          <w:szCs w:val="28"/>
          <w:rtl/>
        </w:rPr>
      </w:pPr>
    </w:p>
    <w:p w:rsidR="00F371BB" w:rsidRPr="001D24EC"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3-2- </w:t>
      </w:r>
      <w:r w:rsidRPr="001D24EC">
        <w:rPr>
          <w:rFonts w:cstheme="minorBidi" w:hint="cs"/>
          <w:b/>
          <w:bCs/>
          <w:szCs w:val="28"/>
          <w:rtl/>
        </w:rPr>
        <w:t>الإيمان بعدم وجود حل للمشكلات ضمن ال</w:t>
      </w:r>
      <w:r>
        <w:rPr>
          <w:rFonts w:cstheme="minorBidi" w:hint="cs"/>
          <w:b/>
          <w:bCs/>
          <w:szCs w:val="28"/>
          <w:rtl/>
        </w:rPr>
        <w:t>برادايم</w:t>
      </w:r>
      <w:r w:rsidRPr="001D24EC">
        <w:rPr>
          <w:rFonts w:cstheme="minorBidi" w:hint="cs"/>
          <w:b/>
          <w:bCs/>
          <w:szCs w:val="28"/>
          <w:rtl/>
        </w:rPr>
        <w:t xml:space="preserve"> القياسي: </w:t>
      </w:r>
      <w:r w:rsidRPr="001D24EC">
        <w:rPr>
          <w:rFonts w:cstheme="minorBidi" w:hint="cs"/>
          <w:szCs w:val="28"/>
          <w:rtl/>
        </w:rPr>
        <w:t>تنتهي الأزمات أحياناً عن طريق المقاومة التي يبديها المجتمع العلمي للمشكلة حتى المقاربات الجذرية الجديدة، ل</w:t>
      </w:r>
      <w:r>
        <w:rPr>
          <w:rFonts w:cstheme="minorBidi" w:hint="cs"/>
          <w:szCs w:val="28"/>
          <w:rtl/>
        </w:rPr>
        <w:t>يصل</w:t>
      </w:r>
      <w:r w:rsidRPr="001D24EC">
        <w:rPr>
          <w:rFonts w:cstheme="minorBidi" w:hint="cs"/>
          <w:szCs w:val="28"/>
          <w:rtl/>
        </w:rPr>
        <w:t xml:space="preserve"> إلى نتيجة مفادها عدم إمكان وجود </w:t>
      </w:r>
      <w:r>
        <w:rPr>
          <w:rFonts w:cstheme="minorBidi" w:hint="cs"/>
          <w:szCs w:val="28"/>
          <w:rtl/>
        </w:rPr>
        <w:t>حل في الحالة الراهنة لمجال عمله</w:t>
      </w:r>
      <w:r w:rsidRPr="001D24EC">
        <w:rPr>
          <w:rFonts w:cstheme="minorBidi" w:hint="cs"/>
          <w:szCs w:val="28"/>
          <w:rtl/>
        </w:rPr>
        <w:t>، فيُ</w:t>
      </w:r>
      <w:r>
        <w:rPr>
          <w:rFonts w:cstheme="minorBidi" w:hint="cs"/>
          <w:szCs w:val="28"/>
          <w:rtl/>
        </w:rPr>
        <w:t>لصق أعضائه بالمشكلة ما يدل على نوعها</w:t>
      </w:r>
      <w:r w:rsidRPr="001D24EC">
        <w:rPr>
          <w:rFonts w:cstheme="minorBidi" w:hint="cs"/>
          <w:szCs w:val="28"/>
          <w:rtl/>
        </w:rPr>
        <w:t xml:space="preserve"> وتزاح جانباً لينظر فيها جيل آخر في المستقبل يكون مزوداً بأدوات أكثر تطوراً</w:t>
      </w:r>
      <w:r w:rsidRPr="001D24EC">
        <w:rPr>
          <w:rFonts w:cstheme="minorBidi" w:hint="cs"/>
          <w:szCs w:val="28"/>
          <w:vertAlign w:val="superscript"/>
          <w:rtl/>
        </w:rPr>
        <w:t>(</w:t>
      </w:r>
      <w:r w:rsidRPr="001D24EC">
        <w:rPr>
          <w:vertAlign w:val="superscript"/>
          <w:rtl/>
        </w:rPr>
        <w:footnoteReference w:id="345"/>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rPr>
          <w:rFonts w:cstheme="minorBidi"/>
          <w:szCs w:val="28"/>
          <w:rtl/>
        </w:rPr>
      </w:pPr>
      <w:r w:rsidRPr="001D24EC">
        <w:rPr>
          <w:rFonts w:cstheme="minorBidi" w:hint="cs"/>
          <w:b/>
          <w:bCs/>
          <w:szCs w:val="28"/>
          <w:rtl/>
        </w:rPr>
        <w:t>3-</w:t>
      </w:r>
      <w:r>
        <w:rPr>
          <w:rFonts w:cstheme="minorBidi" w:hint="cs"/>
          <w:b/>
          <w:bCs/>
          <w:szCs w:val="28"/>
          <w:rtl/>
        </w:rPr>
        <w:t>3-</w:t>
      </w:r>
      <w:r w:rsidRPr="001D24EC">
        <w:rPr>
          <w:rFonts w:cstheme="minorBidi" w:hint="cs"/>
          <w:b/>
          <w:bCs/>
          <w:szCs w:val="28"/>
          <w:rtl/>
        </w:rPr>
        <w:t xml:space="preserve"> اختيار </w:t>
      </w:r>
      <w:r>
        <w:rPr>
          <w:rFonts w:cstheme="minorBidi" w:hint="cs"/>
          <w:b/>
          <w:bCs/>
          <w:szCs w:val="28"/>
          <w:rtl/>
        </w:rPr>
        <w:t>برادايم</w:t>
      </w:r>
      <w:r w:rsidRPr="001D24EC">
        <w:rPr>
          <w:rFonts w:cstheme="minorBidi" w:hint="cs"/>
          <w:b/>
          <w:bCs/>
          <w:szCs w:val="28"/>
          <w:rtl/>
        </w:rPr>
        <w:t xml:space="preserve"> بديل: </w:t>
      </w:r>
      <w:r w:rsidRPr="001D24EC">
        <w:rPr>
          <w:rFonts w:cstheme="minorBidi" w:hint="cs"/>
          <w:szCs w:val="28"/>
          <w:rtl/>
        </w:rPr>
        <w:t>تنتهي الأزمة بترشيح المجتمع العلمي الجديد ل</w:t>
      </w:r>
      <w:r>
        <w:rPr>
          <w:rFonts w:cstheme="minorBidi" w:hint="cs"/>
          <w:szCs w:val="28"/>
          <w:rtl/>
        </w:rPr>
        <w:t>برادايم</w:t>
      </w:r>
      <w:r w:rsidRPr="001D24EC">
        <w:rPr>
          <w:rFonts w:cstheme="minorBidi" w:hint="cs"/>
          <w:szCs w:val="28"/>
          <w:rtl/>
        </w:rPr>
        <w:t xml:space="preserve"> جديد وجدت فيه حلاً للأزمة وقدرة أكبر من سابقه على حل المشكلات، </w:t>
      </w:r>
      <w:r>
        <w:rPr>
          <w:rFonts w:cstheme="minorBidi" w:hint="cs"/>
          <w:szCs w:val="28"/>
          <w:rtl/>
        </w:rPr>
        <w:t>وهكذا تنتهي الكثير من الأزمات</w:t>
      </w:r>
      <w:r w:rsidRPr="001D24EC">
        <w:rPr>
          <w:rFonts w:cstheme="minorBidi" w:hint="cs"/>
          <w:szCs w:val="28"/>
          <w:rtl/>
        </w:rPr>
        <w:t xml:space="preserve"> حيث تبدو هذه النظرية الجديدة جواباً مباشراً للأزمة، التي تمثل ضرورة لا بد منها لعملية الانتقال من </w:t>
      </w:r>
      <w:r>
        <w:rPr>
          <w:rFonts w:cstheme="minorBidi" w:hint="cs"/>
          <w:szCs w:val="28"/>
          <w:rtl/>
        </w:rPr>
        <w:t>برادايم</w:t>
      </w:r>
      <w:r w:rsidRPr="001D24EC">
        <w:rPr>
          <w:rFonts w:cstheme="minorBidi" w:hint="cs"/>
          <w:szCs w:val="28"/>
          <w:rtl/>
        </w:rPr>
        <w:t xml:space="preserve"> أفُلَ إلى </w:t>
      </w:r>
      <w:r>
        <w:rPr>
          <w:rFonts w:cstheme="minorBidi" w:hint="cs"/>
          <w:szCs w:val="28"/>
          <w:rtl/>
        </w:rPr>
        <w:t>برادايم جديد؛</w:t>
      </w:r>
      <w:r w:rsidRPr="001D24EC">
        <w:rPr>
          <w:rFonts w:cstheme="minorBidi" w:hint="cs"/>
          <w:szCs w:val="28"/>
          <w:rtl/>
        </w:rPr>
        <w:t xml:space="preserve"> وأوضح مثال على ذلك استبدال ال</w:t>
      </w:r>
      <w:r>
        <w:rPr>
          <w:rFonts w:cstheme="minorBidi" w:hint="cs"/>
          <w:szCs w:val="28"/>
          <w:rtl/>
        </w:rPr>
        <w:t>برادايم</w:t>
      </w:r>
      <w:r w:rsidRPr="001D24EC">
        <w:rPr>
          <w:rFonts w:cstheme="minorBidi" w:hint="cs"/>
          <w:szCs w:val="28"/>
          <w:rtl/>
        </w:rPr>
        <w:t xml:space="preserve"> البطليموسي بال</w:t>
      </w:r>
      <w:r>
        <w:rPr>
          <w:rFonts w:cstheme="minorBidi" w:hint="cs"/>
          <w:szCs w:val="28"/>
          <w:rtl/>
        </w:rPr>
        <w:t>برادايم</w:t>
      </w:r>
      <w:r w:rsidRPr="001D24EC">
        <w:rPr>
          <w:rFonts w:cstheme="minorBidi" w:hint="cs"/>
          <w:szCs w:val="28"/>
          <w:rtl/>
        </w:rPr>
        <w:t xml:space="preserve"> الأرسطي الذي شك</w:t>
      </w:r>
      <w:r>
        <w:rPr>
          <w:rFonts w:cstheme="minorBidi" w:hint="cs"/>
          <w:szCs w:val="28"/>
          <w:rtl/>
        </w:rPr>
        <w:t>َّ</w:t>
      </w:r>
      <w:r w:rsidRPr="001D24EC">
        <w:rPr>
          <w:rFonts w:cstheme="minorBidi" w:hint="cs"/>
          <w:szCs w:val="28"/>
          <w:rtl/>
        </w:rPr>
        <w:t xml:space="preserve">ل قلعة ضعيفة الأسوار، بتعرضه لموجة من الرفض من قبل معلمي القرون الوسطى، ورجال اللاهوت قبل أن يبدأ الإسميون البارزون في تفكيكها، كما كانت موضوع تحفظات عند أنصار العلم </w:t>
      </w:r>
      <w:r w:rsidRPr="001D24EC">
        <w:rPr>
          <w:rFonts w:cstheme="minorBidi" w:hint="cs"/>
          <w:szCs w:val="28"/>
          <w:rtl/>
        </w:rPr>
        <w:lastRenderedPageBreak/>
        <w:t xml:space="preserve">التجريبي، أما علماء الفلك فقد تخلوا عنها نهائياً، إلا </w:t>
      </w:r>
      <w:r>
        <w:rPr>
          <w:rFonts w:cstheme="minorBidi" w:hint="cs"/>
          <w:szCs w:val="28"/>
          <w:rtl/>
        </w:rPr>
        <w:t>أنَّ</w:t>
      </w:r>
      <w:r w:rsidRPr="001D24EC">
        <w:rPr>
          <w:rFonts w:cstheme="minorBidi" w:hint="cs"/>
          <w:szCs w:val="28"/>
          <w:rtl/>
        </w:rPr>
        <w:t xml:space="preserve"> القول الحسم في رفض ال</w:t>
      </w:r>
      <w:r>
        <w:rPr>
          <w:rFonts w:cstheme="minorBidi" w:hint="cs"/>
          <w:szCs w:val="28"/>
          <w:rtl/>
        </w:rPr>
        <w:t>برادايم</w:t>
      </w:r>
      <w:r w:rsidRPr="001D24EC">
        <w:rPr>
          <w:rFonts w:cstheme="minorBidi" w:hint="cs"/>
          <w:szCs w:val="28"/>
          <w:rtl/>
        </w:rPr>
        <w:t xml:space="preserve"> الفيزيائي الأرسطي وطرده من السماء يعود إلى الترجمة اللاتيني</w:t>
      </w:r>
      <w:r w:rsidRPr="001D24EC">
        <w:rPr>
          <w:rFonts w:cstheme="minorBidi" w:hint="eastAsia"/>
          <w:szCs w:val="28"/>
          <w:rtl/>
        </w:rPr>
        <w:t>ة</w:t>
      </w:r>
      <w:r w:rsidRPr="001D24EC">
        <w:rPr>
          <w:rFonts w:cstheme="minorBidi" w:hint="cs"/>
          <w:szCs w:val="28"/>
          <w:rtl/>
        </w:rPr>
        <w:t xml:space="preserve"> التي جسدت سنة 1267 الكرات خارج المركز، وأفلاك التدوير ضمن كرات جامدة يسهل على الخيال تصورها، وهنا كان لا بد من اختيار بديل عن نظرية أرسطو بنظرية بطليموس،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الأمر لم يتو</w:t>
      </w:r>
      <w:r>
        <w:rPr>
          <w:rFonts w:cstheme="minorBidi" w:hint="cs"/>
          <w:szCs w:val="28"/>
          <w:rtl/>
        </w:rPr>
        <w:t>ّ</w:t>
      </w:r>
      <w:r w:rsidRPr="001D24EC">
        <w:rPr>
          <w:rFonts w:cstheme="minorBidi" w:hint="cs"/>
          <w:szCs w:val="28"/>
          <w:rtl/>
        </w:rPr>
        <w:t>ج إلا مع برنارد الفردوني</w:t>
      </w:r>
      <w:r w:rsidRPr="001D24EC">
        <w:rPr>
          <w:rFonts w:cstheme="minorBidi"/>
          <w:szCs w:val="28"/>
        </w:rPr>
        <w:t xml:space="preserve">(B.de Verdum) </w:t>
      </w:r>
      <w:r w:rsidRPr="001D24EC">
        <w:rPr>
          <w:rFonts w:cstheme="minorBidi" w:hint="cs"/>
          <w:szCs w:val="28"/>
          <w:rtl/>
        </w:rPr>
        <w:t xml:space="preserve"> </w:t>
      </w:r>
      <w:r w:rsidRPr="001D24EC">
        <w:rPr>
          <w:rFonts w:cstheme="minorBidi" w:hint="eastAsia"/>
          <w:szCs w:val="28"/>
          <w:rtl/>
        </w:rPr>
        <w:t>وريشاردي</w:t>
      </w:r>
      <w:r w:rsidRPr="001D24EC">
        <w:rPr>
          <w:rFonts w:cstheme="minorBidi" w:hint="cs"/>
          <w:szCs w:val="28"/>
          <w:rtl/>
        </w:rPr>
        <w:t xml:space="preserve"> ميدلتون </w:t>
      </w:r>
      <w:r w:rsidRPr="001D24EC">
        <w:rPr>
          <w:rFonts w:cstheme="minorBidi"/>
          <w:szCs w:val="28"/>
        </w:rPr>
        <w:t>(R.de Middleton)</w:t>
      </w:r>
      <w:r w:rsidRPr="001D24EC">
        <w:rPr>
          <w:rFonts w:cstheme="minorBidi" w:hint="cs"/>
          <w:szCs w:val="28"/>
          <w:rtl/>
        </w:rPr>
        <w:t xml:space="preserve"> بعد عام 1281</w:t>
      </w:r>
      <w:r w:rsidRPr="001D24EC">
        <w:rPr>
          <w:rFonts w:cstheme="minorBidi" w:hint="cs"/>
          <w:szCs w:val="28"/>
          <w:vertAlign w:val="superscript"/>
          <w:rtl/>
        </w:rPr>
        <w:t>(</w:t>
      </w:r>
      <w:r w:rsidRPr="001D24EC">
        <w:rPr>
          <w:rFonts w:cstheme="minorBidi"/>
          <w:szCs w:val="28"/>
          <w:vertAlign w:val="superscript"/>
          <w:rtl/>
        </w:rPr>
        <w:footnoteReference w:id="346"/>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r w:rsidRPr="001D24EC">
        <w:rPr>
          <w:rFonts w:cstheme="minorBidi"/>
          <w:szCs w:val="28"/>
          <w:rtl/>
        </w:rPr>
        <w:t xml:space="preserve"> </w:t>
      </w:r>
    </w:p>
    <w:p w:rsidR="00F371BB" w:rsidRPr="00DB71EF" w:rsidRDefault="00F371BB" w:rsidP="00F371BB">
      <w:pPr>
        <w:spacing w:line="360" w:lineRule="auto"/>
        <w:rPr>
          <w:rFonts w:cstheme="minorBidi"/>
          <w:b/>
          <w:bCs/>
          <w:sz w:val="28"/>
          <w:szCs w:val="32"/>
          <w:rtl/>
        </w:rPr>
      </w:pPr>
      <w:r>
        <w:rPr>
          <w:rFonts w:cstheme="minorBidi" w:hint="cs"/>
          <w:b/>
          <w:bCs/>
          <w:sz w:val="28"/>
          <w:szCs w:val="32"/>
          <w:rtl/>
        </w:rPr>
        <w:t>4</w:t>
      </w:r>
      <w:r w:rsidRPr="00DB71EF">
        <w:rPr>
          <w:rFonts w:cstheme="minorBidi" w:hint="cs"/>
          <w:b/>
          <w:bCs/>
          <w:sz w:val="28"/>
          <w:szCs w:val="32"/>
          <w:rtl/>
        </w:rPr>
        <w:t>- العوامل الممهدة والمعيقة لانبثاق ال</w:t>
      </w:r>
      <w:r>
        <w:rPr>
          <w:rFonts w:cstheme="minorBidi" w:hint="cs"/>
          <w:b/>
          <w:bCs/>
          <w:sz w:val="28"/>
          <w:szCs w:val="32"/>
          <w:rtl/>
        </w:rPr>
        <w:t>برادايم</w:t>
      </w:r>
      <w:r w:rsidRPr="00DB71EF">
        <w:rPr>
          <w:rFonts w:cstheme="minorBidi" w:hint="cs"/>
          <w:b/>
          <w:bCs/>
          <w:sz w:val="28"/>
          <w:szCs w:val="32"/>
          <w:rtl/>
        </w:rPr>
        <w:t xml:space="preserve"> البديل:</w:t>
      </w:r>
    </w:p>
    <w:p w:rsidR="00F371BB" w:rsidRPr="001D24EC" w:rsidRDefault="00F371BB" w:rsidP="00F371BB">
      <w:pPr>
        <w:spacing w:line="360" w:lineRule="auto"/>
        <w:ind w:firstLine="720"/>
        <w:rPr>
          <w:rFonts w:cstheme="minorBidi"/>
          <w:szCs w:val="28"/>
          <w:rtl/>
        </w:rPr>
      </w:pPr>
      <w:r w:rsidRPr="001D24EC">
        <w:rPr>
          <w:rFonts w:cstheme="minorBidi" w:hint="cs"/>
          <w:szCs w:val="28"/>
          <w:rtl/>
        </w:rPr>
        <w:t>إن</w:t>
      </w:r>
      <w:r>
        <w:rPr>
          <w:rFonts w:cstheme="minorBidi" w:hint="cs"/>
          <w:szCs w:val="28"/>
          <w:rtl/>
        </w:rPr>
        <w:t>َّ</w:t>
      </w:r>
      <w:r w:rsidRPr="001D24EC">
        <w:rPr>
          <w:rFonts w:cstheme="minorBidi" w:hint="cs"/>
          <w:szCs w:val="28"/>
          <w:rtl/>
        </w:rPr>
        <w:t xml:space="preserve"> انبثاق ال</w:t>
      </w:r>
      <w:r>
        <w:rPr>
          <w:rFonts w:cstheme="minorBidi" w:hint="cs"/>
          <w:szCs w:val="28"/>
          <w:rtl/>
        </w:rPr>
        <w:t>برادايم</w:t>
      </w:r>
      <w:r w:rsidRPr="001D24EC">
        <w:rPr>
          <w:rFonts w:cstheme="minorBidi" w:hint="cs"/>
          <w:szCs w:val="28"/>
          <w:rtl/>
        </w:rPr>
        <w:t xml:space="preserve"> البديل يتضمن تغيراً في القواعد التي تحكم الممارسة القياسية، فالواقعة والنظرية تتضمنان تغيراً كمياً وكيفياً، في اكتشاف مستجدات أساسية سواء في الواقعة أم في النظرية</w:t>
      </w:r>
      <w:r>
        <w:rPr>
          <w:rFonts w:cstheme="minorBidi" w:hint="cs"/>
          <w:szCs w:val="28"/>
          <w:rtl/>
        </w:rPr>
        <w:t>؛</w:t>
      </w:r>
      <w:r w:rsidRPr="001D24EC">
        <w:rPr>
          <w:rFonts w:cstheme="minorBidi" w:hint="cs"/>
          <w:szCs w:val="28"/>
          <w:vertAlign w:val="superscript"/>
          <w:rtl/>
        </w:rPr>
        <w:t>(</w:t>
      </w:r>
      <w:r w:rsidRPr="001D24EC">
        <w:rPr>
          <w:vertAlign w:val="superscript"/>
          <w:rtl/>
        </w:rPr>
        <w:footnoteReference w:id="347"/>
      </w:r>
      <w:r w:rsidRPr="001D24EC">
        <w:rPr>
          <w:rFonts w:cstheme="minorBidi" w:hint="cs"/>
          <w:szCs w:val="28"/>
          <w:vertAlign w:val="superscript"/>
          <w:rtl/>
        </w:rPr>
        <w:t>)</w:t>
      </w:r>
      <w:r w:rsidRPr="001D24EC">
        <w:rPr>
          <w:rFonts w:cstheme="minorBidi" w:hint="cs"/>
          <w:szCs w:val="28"/>
          <w:rtl/>
        </w:rPr>
        <w:t xml:space="preserve"> فالأزمة توفر المعطيات المتزايدة والضرورية لتغيير ال</w:t>
      </w:r>
      <w:r>
        <w:rPr>
          <w:rFonts w:cstheme="minorBidi" w:hint="cs"/>
          <w:szCs w:val="28"/>
          <w:rtl/>
        </w:rPr>
        <w:t>برادايم</w:t>
      </w:r>
      <w:r w:rsidRPr="001D24EC">
        <w:rPr>
          <w:rFonts w:cstheme="minorBidi" w:hint="cs"/>
          <w:szCs w:val="28"/>
          <w:rtl/>
        </w:rPr>
        <w:t xml:space="preserve"> تغييراً جوهرياً، وتؤذن أحياناً البنية التي أعطاها البحث اللاقياسي لظاهرة ا</w:t>
      </w:r>
      <w:r>
        <w:rPr>
          <w:rFonts w:cstheme="minorBidi" w:hint="cs"/>
          <w:szCs w:val="28"/>
          <w:rtl/>
        </w:rPr>
        <w:t>لشذوذ</w:t>
      </w:r>
      <w:r w:rsidRPr="001D24EC">
        <w:rPr>
          <w:rFonts w:cstheme="minorBidi" w:hint="cs"/>
          <w:szCs w:val="28"/>
          <w:rtl/>
        </w:rPr>
        <w:t xml:space="preserve"> عن شكل ال</w:t>
      </w:r>
      <w:r>
        <w:rPr>
          <w:rFonts w:cstheme="minorBidi" w:hint="cs"/>
          <w:szCs w:val="28"/>
          <w:rtl/>
        </w:rPr>
        <w:t>برادايم</w:t>
      </w:r>
      <w:r w:rsidRPr="001D24EC">
        <w:rPr>
          <w:rFonts w:cstheme="minorBidi" w:hint="cs"/>
          <w:szCs w:val="28"/>
          <w:rtl/>
        </w:rPr>
        <w:t xml:space="preserve"> الجديد، وهذه البنية قلما يمكن رؤيتها رؤية واعية فقد يظهر ال</w:t>
      </w:r>
      <w:r>
        <w:rPr>
          <w:rFonts w:cstheme="minorBidi" w:hint="cs"/>
          <w:szCs w:val="28"/>
          <w:rtl/>
        </w:rPr>
        <w:t>برادايم</w:t>
      </w:r>
      <w:r w:rsidRPr="001D24EC">
        <w:rPr>
          <w:rFonts w:cstheme="minorBidi" w:hint="cs"/>
          <w:szCs w:val="28"/>
          <w:rtl/>
        </w:rPr>
        <w:t xml:space="preserve"> الجديد أحياناً، قبل أن </w:t>
      </w:r>
      <w:r>
        <w:rPr>
          <w:rFonts w:cstheme="minorBidi" w:hint="cs"/>
          <w:szCs w:val="28"/>
          <w:rtl/>
        </w:rPr>
        <w:t>تنتهي الأزمة وحتى قبل إدراكها؛</w:t>
      </w:r>
      <w:r w:rsidRPr="001D24EC">
        <w:rPr>
          <w:rFonts w:cstheme="minorBidi" w:hint="cs"/>
          <w:szCs w:val="28"/>
          <w:rtl/>
        </w:rPr>
        <w:t xml:space="preserve"> كما حصل مع لافوازييه الذي أودع ملاحظته في الأكاديمية الفرنسية بعد أول درس شامل لعلاقات الوزن في نظرية الفلوجستين، وذلك قبل أن تكشف منشورات بريستلي عن الحجم الكامل لأزمة كيمياء الهوائيات المضغوطة</w:t>
      </w:r>
      <w:r w:rsidRPr="001D24EC">
        <w:rPr>
          <w:rFonts w:cstheme="minorBidi" w:hint="cs"/>
          <w:szCs w:val="28"/>
          <w:vertAlign w:val="superscript"/>
          <w:rtl/>
        </w:rPr>
        <w:t>(</w:t>
      </w:r>
      <w:r w:rsidRPr="001D24EC">
        <w:rPr>
          <w:rFonts w:cstheme="minorBidi"/>
          <w:szCs w:val="28"/>
          <w:vertAlign w:val="superscript"/>
          <w:rtl/>
        </w:rPr>
        <w:footnoteReference w:id="348"/>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hint="cs"/>
          <w:szCs w:val="28"/>
          <w:rtl/>
        </w:rPr>
        <w:t>وقد يستغرق ظهور ال</w:t>
      </w:r>
      <w:r>
        <w:rPr>
          <w:rFonts w:cstheme="minorBidi" w:hint="cs"/>
          <w:szCs w:val="28"/>
          <w:rtl/>
        </w:rPr>
        <w:t>برادايم</w:t>
      </w:r>
      <w:r w:rsidRPr="001D24EC">
        <w:rPr>
          <w:rFonts w:cstheme="minorBidi" w:hint="cs"/>
          <w:szCs w:val="28"/>
          <w:rtl/>
        </w:rPr>
        <w:t xml:space="preserve"> الجديد زمناً طويلاً، كما هو الحال في علم الفلك،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ظهوره أحياناً قد لا يستغرق كل هذا الوقت، فقد يظهر تلميح كافٍ يسمح بصياغة له في ما بعد، </w:t>
      </w:r>
      <w:r>
        <w:rPr>
          <w:rFonts w:cstheme="minorBidi" w:hint="cs"/>
          <w:szCs w:val="28"/>
          <w:rtl/>
        </w:rPr>
        <w:t>كله دفعة واحدة</w:t>
      </w:r>
      <w:r w:rsidRPr="001D24EC">
        <w:rPr>
          <w:rFonts w:cstheme="minorBidi" w:hint="cs"/>
          <w:szCs w:val="28"/>
          <w:rtl/>
        </w:rPr>
        <w:t xml:space="preserve"> وأحياناً في منتصف الليل، وفي عقل شخص غارق في عمق الأزمة،</w:t>
      </w:r>
      <w:r w:rsidRPr="001D24EC">
        <w:rPr>
          <w:rFonts w:cstheme="minorBidi" w:hint="cs"/>
          <w:szCs w:val="28"/>
          <w:vertAlign w:val="superscript"/>
          <w:rtl/>
        </w:rPr>
        <w:t>(</w:t>
      </w:r>
      <w:r w:rsidRPr="001D24EC">
        <w:rPr>
          <w:rFonts w:cstheme="minorBidi"/>
          <w:szCs w:val="28"/>
          <w:vertAlign w:val="superscript"/>
          <w:rtl/>
        </w:rPr>
        <w:footnoteReference w:id="349"/>
      </w:r>
      <w:r w:rsidRPr="001D24EC">
        <w:rPr>
          <w:rFonts w:cstheme="minorBidi" w:hint="cs"/>
          <w:szCs w:val="28"/>
          <w:vertAlign w:val="superscript"/>
          <w:rtl/>
        </w:rPr>
        <w:t>)</w:t>
      </w:r>
      <w:r w:rsidRPr="001D24EC">
        <w:rPr>
          <w:rFonts w:cstheme="minorBidi" w:hint="cs"/>
          <w:szCs w:val="28"/>
          <w:rtl/>
        </w:rPr>
        <w:t xml:space="preserve"> يظهر الكشف الذي ينبئ بالنظرية، أي بومضة البصيرة كما حدث مع </w:t>
      </w:r>
      <w:r>
        <w:rPr>
          <w:rFonts w:cstheme="minorBidi" w:hint="cs"/>
          <w:szCs w:val="28"/>
          <w:rtl/>
        </w:rPr>
        <w:t>أ</w:t>
      </w:r>
      <w:r w:rsidRPr="001D24EC">
        <w:rPr>
          <w:rFonts w:cstheme="minorBidi" w:hint="cs"/>
          <w:szCs w:val="28"/>
          <w:rtl/>
        </w:rPr>
        <w:t>ينشت</w:t>
      </w:r>
      <w:r>
        <w:rPr>
          <w:rFonts w:cstheme="minorBidi" w:hint="cs"/>
          <w:szCs w:val="28"/>
          <w:rtl/>
        </w:rPr>
        <w:t>ا</w:t>
      </w:r>
      <w:r w:rsidRPr="001D24EC">
        <w:rPr>
          <w:rFonts w:cstheme="minorBidi" w:hint="cs"/>
          <w:szCs w:val="28"/>
          <w:rtl/>
        </w:rPr>
        <w:t xml:space="preserve">ين الذي وصفها في قوله: </w:t>
      </w:r>
      <w:r w:rsidRPr="001D24EC">
        <w:rPr>
          <w:rFonts w:cstheme="minorBidi" w:hint="cs"/>
          <w:b/>
          <w:bCs/>
          <w:szCs w:val="28"/>
          <w:rtl/>
        </w:rPr>
        <w:t xml:space="preserve">" </w:t>
      </w:r>
      <w:r>
        <w:rPr>
          <w:rFonts w:cstheme="minorBidi" w:hint="cs"/>
          <w:b/>
          <w:bCs/>
          <w:szCs w:val="28"/>
          <w:rtl/>
        </w:rPr>
        <w:t>إنَّ</w:t>
      </w:r>
      <w:r w:rsidRPr="001D24EC">
        <w:rPr>
          <w:rFonts w:cstheme="minorBidi" w:hint="cs"/>
          <w:b/>
          <w:bCs/>
          <w:szCs w:val="28"/>
          <w:rtl/>
        </w:rPr>
        <w:t>ها واتته ك</w:t>
      </w:r>
      <w:r>
        <w:rPr>
          <w:rFonts w:cstheme="minorBidi" w:hint="cs"/>
          <w:b/>
          <w:bCs/>
          <w:szCs w:val="28"/>
          <w:rtl/>
        </w:rPr>
        <w:t>أنَّ</w:t>
      </w:r>
      <w:r w:rsidRPr="001D24EC">
        <w:rPr>
          <w:rFonts w:cstheme="minorBidi" w:hint="cs"/>
          <w:b/>
          <w:bCs/>
          <w:szCs w:val="28"/>
          <w:rtl/>
        </w:rPr>
        <w:t xml:space="preserve">ه في حلم رأى نفسه معتلياً شعاعاً من الضوء...وختم حديثه قائلاً: لو </w:t>
      </w:r>
      <w:r>
        <w:rPr>
          <w:rFonts w:cstheme="minorBidi" w:hint="cs"/>
          <w:b/>
          <w:bCs/>
          <w:szCs w:val="28"/>
          <w:rtl/>
        </w:rPr>
        <w:t>أنَّ</w:t>
      </w:r>
      <w:r w:rsidRPr="001D24EC">
        <w:rPr>
          <w:rFonts w:cstheme="minorBidi" w:hint="cs"/>
          <w:b/>
          <w:bCs/>
          <w:szCs w:val="28"/>
          <w:rtl/>
        </w:rPr>
        <w:t>ه فعل ذلك لبدا له شعاع الضوء ثابتاً"</w:t>
      </w:r>
      <w:r>
        <w:rPr>
          <w:rFonts w:cstheme="minorBidi" w:hint="cs"/>
          <w:b/>
          <w:bCs/>
          <w:szCs w:val="28"/>
          <w:rtl/>
        </w:rPr>
        <w:t>،</w:t>
      </w:r>
      <w:r w:rsidRPr="001D24EC">
        <w:rPr>
          <w:rFonts w:cstheme="minorBidi" w:hint="cs"/>
          <w:szCs w:val="28"/>
          <w:vertAlign w:val="superscript"/>
          <w:rtl/>
        </w:rPr>
        <w:t>(</w:t>
      </w:r>
      <w:r w:rsidRPr="001D24EC">
        <w:rPr>
          <w:rFonts w:cstheme="minorBidi"/>
          <w:szCs w:val="28"/>
          <w:vertAlign w:val="superscript"/>
          <w:rtl/>
        </w:rPr>
        <w:footnoteReference w:id="350"/>
      </w:r>
      <w:r w:rsidRPr="001D24EC">
        <w:rPr>
          <w:rFonts w:cstheme="minorBidi" w:hint="cs"/>
          <w:szCs w:val="28"/>
          <w:vertAlign w:val="superscript"/>
          <w:rtl/>
        </w:rPr>
        <w:t>)</w:t>
      </w:r>
      <w:r w:rsidRPr="001D24EC">
        <w:rPr>
          <w:rFonts w:cstheme="minorBidi" w:hint="cs"/>
          <w:szCs w:val="28"/>
          <w:rtl/>
        </w:rPr>
        <w:t xml:space="preserve"> وقد عب</w:t>
      </w:r>
      <w:r>
        <w:rPr>
          <w:rFonts w:cstheme="minorBidi" w:hint="cs"/>
          <w:szCs w:val="28"/>
          <w:rtl/>
        </w:rPr>
        <w:t>َّ</w:t>
      </w:r>
      <w:r w:rsidRPr="001D24EC">
        <w:rPr>
          <w:rFonts w:cstheme="minorBidi" w:hint="cs"/>
          <w:szCs w:val="28"/>
          <w:rtl/>
        </w:rPr>
        <w:t xml:space="preserve">ر نيوتن عن لحظة الاكتشاف هذه عندما رأى تفاحة تسقط على الأرض وأيضاً عبر عنها </w:t>
      </w:r>
      <w:r>
        <w:rPr>
          <w:rFonts w:cstheme="minorBidi" w:hint="cs"/>
          <w:szCs w:val="28"/>
          <w:rtl/>
        </w:rPr>
        <w:t xml:space="preserve">أرخميدس </w:t>
      </w:r>
      <w:r w:rsidRPr="001D24EC">
        <w:rPr>
          <w:rFonts w:cstheme="minorBidi"/>
          <w:szCs w:val="28"/>
        </w:rPr>
        <w:t>(Archimedes)</w:t>
      </w:r>
      <w:r w:rsidRPr="001D24EC">
        <w:rPr>
          <w:rFonts w:cstheme="minorBidi" w:hint="cs"/>
          <w:szCs w:val="28"/>
          <w:rtl/>
        </w:rPr>
        <w:t>وهو يستحم بكلمة "وجدتها...وجدتها" وأيضاً عندما توصل"والاس" إلى نظرية التطور وهو في حالة من الهذيان،</w:t>
      </w:r>
      <w:r w:rsidRPr="001D24EC">
        <w:rPr>
          <w:rFonts w:cstheme="minorBidi" w:hint="cs"/>
          <w:szCs w:val="28"/>
          <w:vertAlign w:val="superscript"/>
          <w:rtl/>
        </w:rPr>
        <w:t>(</w:t>
      </w:r>
      <w:r w:rsidRPr="001D24EC">
        <w:rPr>
          <w:rStyle w:val="af"/>
          <w:rFonts w:cs="TimesNewRomanPSMT"/>
          <w:szCs w:val="32"/>
          <w:rtl/>
        </w:rPr>
        <w:footnoteReference w:id="351"/>
      </w:r>
      <w:r w:rsidRPr="001D24EC">
        <w:rPr>
          <w:rFonts w:cstheme="minorBidi" w:hint="cs"/>
          <w:szCs w:val="28"/>
          <w:vertAlign w:val="superscript"/>
          <w:rtl/>
        </w:rPr>
        <w:t>)</w:t>
      </w:r>
      <w:r w:rsidRPr="001D24EC">
        <w:rPr>
          <w:rFonts w:cstheme="minorBidi" w:hint="cs"/>
          <w:szCs w:val="28"/>
          <w:rtl/>
        </w:rPr>
        <w:t xml:space="preserve"> وهو الأمر ذاته الذي حدث مع كُوْن الذي أحس</w:t>
      </w:r>
      <w:r>
        <w:rPr>
          <w:rFonts w:cstheme="minorBidi" w:hint="cs"/>
          <w:szCs w:val="28"/>
          <w:rtl/>
        </w:rPr>
        <w:t>َّ</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ه في أزمة أمام المقارنة التي أجراها بين أرسطو ونيوتن، في بداية بحثه في تاريخ </w:t>
      </w:r>
      <w:r>
        <w:rPr>
          <w:rFonts w:cstheme="minorBidi" w:hint="cs"/>
          <w:szCs w:val="28"/>
          <w:rtl/>
        </w:rPr>
        <w:lastRenderedPageBreak/>
        <w:t>العلم</w:t>
      </w:r>
      <w:r w:rsidRPr="001D24EC">
        <w:rPr>
          <w:rFonts w:cstheme="minorBidi" w:hint="cs"/>
          <w:szCs w:val="28"/>
          <w:rtl/>
        </w:rPr>
        <w:t xml:space="preserve"> وأطلق عليها فيما بعد الخبرة الأرسطية، هذه المقايسة بينهما التي سنوضحها لاحقاً</w:t>
      </w:r>
      <w:r>
        <w:rPr>
          <w:rStyle w:val="af"/>
          <w:rFonts w:cstheme="minorBidi"/>
          <w:szCs w:val="28"/>
          <w:rtl/>
        </w:rPr>
        <w:footnoteReference w:customMarkFollows="1" w:id="352"/>
        <w:t>(*)</w:t>
      </w:r>
      <w:r w:rsidRPr="001D24EC">
        <w:rPr>
          <w:rFonts w:cstheme="minorBidi" w:hint="cs"/>
          <w:szCs w:val="28"/>
          <w:rtl/>
        </w:rPr>
        <w:t>.</w:t>
      </w:r>
      <w:r>
        <w:rPr>
          <w:rFonts w:cstheme="minorBidi" w:hint="cs"/>
          <w:szCs w:val="28"/>
          <w:rtl/>
        </w:rPr>
        <w:t xml:space="preserve"> </w:t>
      </w:r>
    </w:p>
    <w:p w:rsidR="00F371BB" w:rsidRPr="001D24EC" w:rsidRDefault="00F371BB" w:rsidP="00F371BB">
      <w:pPr>
        <w:spacing w:line="240" w:lineRule="auto"/>
        <w:ind w:firstLine="720"/>
        <w:rPr>
          <w:rFonts w:cstheme="minorBidi"/>
          <w:szCs w:val="28"/>
          <w:rtl/>
        </w:rPr>
      </w:pPr>
    </w:p>
    <w:p w:rsidR="00F371BB" w:rsidRPr="001D24EC" w:rsidRDefault="00F371BB" w:rsidP="00F371BB">
      <w:pPr>
        <w:pStyle w:val="af6"/>
        <w:tabs>
          <w:tab w:val="left" w:pos="374"/>
        </w:tabs>
        <w:spacing w:line="360" w:lineRule="auto"/>
        <w:ind w:left="91"/>
        <w:rPr>
          <w:rFonts w:cstheme="minorBidi"/>
          <w:b/>
          <w:bCs/>
          <w:szCs w:val="28"/>
        </w:rPr>
      </w:pPr>
      <w:r>
        <w:rPr>
          <w:rFonts w:cstheme="minorBidi" w:hint="cs"/>
          <w:b/>
          <w:bCs/>
          <w:szCs w:val="28"/>
          <w:rtl/>
        </w:rPr>
        <w:t>4-1-</w:t>
      </w:r>
      <w:r w:rsidRPr="001D24EC">
        <w:rPr>
          <w:rFonts w:cstheme="minorBidi" w:hint="cs"/>
          <w:b/>
          <w:bCs/>
          <w:szCs w:val="28"/>
          <w:rtl/>
        </w:rPr>
        <w:t xml:space="preserve"> دور المكانة الاجتماعية لأعضاء المجتمع العلمي في ظهور ال</w:t>
      </w:r>
      <w:r>
        <w:rPr>
          <w:rFonts w:cstheme="minorBidi" w:hint="cs"/>
          <w:b/>
          <w:bCs/>
          <w:szCs w:val="28"/>
          <w:rtl/>
        </w:rPr>
        <w:t>برادايم</w:t>
      </w:r>
      <w:r w:rsidRPr="001D24EC">
        <w:rPr>
          <w:rFonts w:cstheme="minorBidi" w:hint="cs"/>
          <w:b/>
          <w:bCs/>
          <w:szCs w:val="28"/>
          <w:rtl/>
        </w:rPr>
        <w:t xml:space="preserve"> البديل: </w:t>
      </w:r>
      <w:r w:rsidRPr="001D24EC">
        <w:rPr>
          <w:rFonts w:cstheme="minorBidi" w:hint="cs"/>
          <w:szCs w:val="28"/>
          <w:rtl/>
        </w:rPr>
        <w:t>إن</w:t>
      </w:r>
      <w:r>
        <w:rPr>
          <w:rFonts w:cstheme="minorBidi" w:hint="cs"/>
          <w:szCs w:val="28"/>
          <w:rtl/>
        </w:rPr>
        <w:t>َّ</w:t>
      </w:r>
      <w:r w:rsidRPr="001D24EC">
        <w:rPr>
          <w:rFonts w:cstheme="minorBidi" w:hint="cs"/>
          <w:szCs w:val="28"/>
          <w:rtl/>
        </w:rPr>
        <w:t xml:space="preserve"> عملية الانتقال من </w:t>
      </w:r>
      <w:r>
        <w:rPr>
          <w:rFonts w:cstheme="minorBidi" w:hint="cs"/>
          <w:szCs w:val="28"/>
          <w:rtl/>
        </w:rPr>
        <w:t>برادايم</w:t>
      </w:r>
      <w:r w:rsidRPr="001D24EC">
        <w:rPr>
          <w:rFonts w:cstheme="minorBidi" w:hint="cs"/>
          <w:szCs w:val="28"/>
          <w:rtl/>
        </w:rPr>
        <w:t xml:space="preserve"> إلى آخر تتم غالباً على يد الوافدين الجدد في ال</w:t>
      </w:r>
      <w:r>
        <w:rPr>
          <w:rFonts w:cstheme="minorBidi" w:hint="cs"/>
          <w:szCs w:val="28"/>
          <w:rtl/>
        </w:rPr>
        <w:t>برادايم</w:t>
      </w:r>
      <w:r w:rsidRPr="001D24EC">
        <w:rPr>
          <w:rFonts w:cstheme="minorBidi" w:hint="cs"/>
          <w:szCs w:val="28"/>
          <w:rtl/>
        </w:rPr>
        <w:t xml:space="preserve"> والأصغر سناً</w:t>
      </w:r>
      <w:r>
        <w:rPr>
          <w:rFonts w:cstheme="minorBidi" w:hint="cs"/>
          <w:szCs w:val="28"/>
          <w:rtl/>
        </w:rPr>
        <w:t>، ولاسيما في فترة ضعف البرادايم</w:t>
      </w:r>
      <w:r w:rsidRPr="001D24EC">
        <w:rPr>
          <w:rFonts w:cstheme="minorBidi" w:hint="cs"/>
          <w:szCs w:val="28"/>
          <w:rtl/>
        </w:rPr>
        <w:t xml:space="preserve"> وضعف الالتزام بقواعده، فيميلون للبحث عن مجموعة أخرى لتحل محلها،</w:t>
      </w:r>
      <w:r w:rsidRPr="001D24EC">
        <w:rPr>
          <w:rFonts w:cstheme="minorBidi" w:hint="cs"/>
          <w:szCs w:val="28"/>
          <w:vertAlign w:val="superscript"/>
          <w:rtl/>
        </w:rPr>
        <w:t>(</w:t>
      </w:r>
      <w:r w:rsidRPr="001D24EC">
        <w:rPr>
          <w:vertAlign w:val="superscript"/>
          <w:rtl/>
        </w:rPr>
        <w:footnoteReference w:id="353"/>
      </w:r>
      <w:r w:rsidRPr="001D24EC">
        <w:rPr>
          <w:rFonts w:cstheme="minorBidi" w:hint="cs"/>
          <w:szCs w:val="28"/>
          <w:vertAlign w:val="superscript"/>
          <w:rtl/>
        </w:rPr>
        <w:t>)</w:t>
      </w:r>
      <w:r w:rsidRPr="001D24EC">
        <w:rPr>
          <w:rFonts w:cs="TimesNewRomanPSMT" w:hint="cs"/>
          <w:szCs w:val="32"/>
          <w:rtl/>
        </w:rPr>
        <w:t xml:space="preserve">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صغر سن العالِم ليس بالضرورة أحياناً</w:t>
      </w:r>
      <w:r>
        <w:rPr>
          <w:rFonts w:cstheme="minorBidi" w:hint="cs"/>
          <w:szCs w:val="28"/>
          <w:rtl/>
        </w:rPr>
        <w:t xml:space="preserve"> من وجهة نظري</w:t>
      </w:r>
      <w:r w:rsidRPr="001D24EC">
        <w:rPr>
          <w:rFonts w:cstheme="minorBidi" w:hint="cs"/>
          <w:szCs w:val="28"/>
          <w:rtl/>
        </w:rPr>
        <w:t xml:space="preserve"> شرطاً لظهور </w:t>
      </w:r>
      <w:r>
        <w:rPr>
          <w:rFonts w:cstheme="minorBidi" w:hint="cs"/>
          <w:szCs w:val="28"/>
          <w:rtl/>
        </w:rPr>
        <w:t>برادايم</w:t>
      </w:r>
      <w:r w:rsidRPr="001D24EC">
        <w:rPr>
          <w:rFonts w:cstheme="minorBidi" w:hint="cs"/>
          <w:szCs w:val="28"/>
          <w:rtl/>
        </w:rPr>
        <w:t xml:space="preserve"> جديد، ذلك </w:t>
      </w:r>
      <w:r>
        <w:rPr>
          <w:rFonts w:cstheme="minorBidi" w:hint="cs"/>
          <w:szCs w:val="28"/>
          <w:rtl/>
        </w:rPr>
        <w:t>أنَّ</w:t>
      </w:r>
      <w:r w:rsidRPr="001D24EC">
        <w:rPr>
          <w:rFonts w:cstheme="minorBidi" w:hint="cs"/>
          <w:szCs w:val="28"/>
          <w:rtl/>
        </w:rPr>
        <w:t xml:space="preserve"> قبول </w:t>
      </w:r>
      <w:r>
        <w:rPr>
          <w:rFonts w:cstheme="minorBidi" w:hint="cs"/>
          <w:szCs w:val="28"/>
          <w:rtl/>
        </w:rPr>
        <w:t>برادايم</w:t>
      </w:r>
      <w:r w:rsidRPr="001D24EC">
        <w:rPr>
          <w:rFonts w:cstheme="minorBidi" w:hint="cs"/>
          <w:szCs w:val="28"/>
          <w:rtl/>
        </w:rPr>
        <w:t xml:space="preserve"> جديد قد يأخذ </w:t>
      </w:r>
      <w:r>
        <w:rPr>
          <w:rFonts w:cstheme="minorBidi" w:hint="cs"/>
          <w:szCs w:val="28"/>
          <w:rtl/>
        </w:rPr>
        <w:t>في</w:t>
      </w:r>
      <w:r w:rsidRPr="001D24EC">
        <w:rPr>
          <w:rFonts w:cstheme="minorBidi" w:hint="cs"/>
          <w:szCs w:val="28"/>
          <w:rtl/>
        </w:rPr>
        <w:t xml:space="preserve"> الاعتبار حسابات أخرى مثل المكانة الاجتماعية للعالم.</w:t>
      </w:r>
    </w:p>
    <w:p w:rsidR="00F371BB" w:rsidRPr="001D24E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imesNewRomanPSMT"/>
          <w:szCs w:val="32"/>
          <w:rtl/>
        </w:rPr>
      </w:pPr>
      <w:r w:rsidRPr="001D24EC">
        <w:rPr>
          <w:rFonts w:cstheme="minorBidi" w:hint="cs"/>
          <w:szCs w:val="28"/>
          <w:rtl/>
        </w:rPr>
        <w:t xml:space="preserve"> وقد رأينا أهمية ذلك عند حديثنا عن الأزمة التي واجهت كوبرنيكوس، وبالمث</w:t>
      </w:r>
      <w:r>
        <w:rPr>
          <w:rFonts w:cstheme="minorBidi" w:hint="cs"/>
          <w:szCs w:val="28"/>
          <w:rtl/>
        </w:rPr>
        <w:t>ل أيضاً في عام 1781</w:t>
      </w:r>
      <w:r w:rsidRPr="001D24EC">
        <w:rPr>
          <w:rFonts w:cstheme="minorBidi" w:hint="cs"/>
          <w:szCs w:val="28"/>
          <w:rtl/>
        </w:rPr>
        <w:t xml:space="preserve"> عندما اُكتشف كوكب أورانوس بالمرصد الفلكي على يد العالم الفلكي سير وليام هيرشل</w:t>
      </w:r>
      <w:r>
        <w:rPr>
          <w:rFonts w:cstheme="minorBidi" w:hint="cs"/>
          <w:szCs w:val="28"/>
          <w:rtl/>
        </w:rPr>
        <w:t xml:space="preserve"> </w:t>
      </w:r>
      <w:r>
        <w:rPr>
          <w:rFonts w:cstheme="minorBidi"/>
          <w:szCs w:val="28"/>
        </w:rPr>
        <w:t>(Sir William Herschel)</w:t>
      </w:r>
      <w:r w:rsidRPr="001D24EC">
        <w:rPr>
          <w:rFonts w:cstheme="minorBidi" w:hint="cs"/>
          <w:szCs w:val="28"/>
          <w:rtl/>
        </w:rPr>
        <w:t xml:space="preserve">،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 هذا الكوكب كان يبدو في حركته ودورانه وك</w:t>
      </w:r>
      <w:r>
        <w:rPr>
          <w:rFonts w:cstheme="minorBidi" w:hint="cs"/>
          <w:szCs w:val="28"/>
          <w:rtl/>
        </w:rPr>
        <w:t>أنَّ</w:t>
      </w:r>
      <w:r w:rsidRPr="001D24EC">
        <w:rPr>
          <w:rFonts w:cstheme="minorBidi" w:hint="cs"/>
          <w:szCs w:val="28"/>
          <w:rtl/>
        </w:rPr>
        <w:t>ه يهتز</w:t>
      </w:r>
      <w:r>
        <w:rPr>
          <w:rFonts w:cstheme="minorBidi" w:hint="cs"/>
          <w:szCs w:val="28"/>
          <w:rtl/>
        </w:rPr>
        <w:t>؛</w:t>
      </w:r>
      <w:r w:rsidRPr="001D24EC">
        <w:rPr>
          <w:rFonts w:cstheme="minorBidi" w:hint="cs"/>
          <w:szCs w:val="28"/>
          <w:rtl/>
        </w:rPr>
        <w:t xml:space="preserve"> أي </w:t>
      </w:r>
      <w:r>
        <w:rPr>
          <w:rFonts w:cstheme="minorBidi" w:hint="cs"/>
          <w:szCs w:val="28"/>
          <w:rtl/>
        </w:rPr>
        <w:t>أنَّ</w:t>
      </w:r>
      <w:r w:rsidRPr="001D24EC">
        <w:rPr>
          <w:rFonts w:cstheme="minorBidi" w:hint="cs"/>
          <w:szCs w:val="28"/>
          <w:rtl/>
        </w:rPr>
        <w:t xml:space="preserve"> مساره لم يكن دقيقاً، وقد يكون سبب ذلك وجود كوكب آخر </w:t>
      </w:r>
      <w:r>
        <w:rPr>
          <w:rFonts w:cstheme="minorBidi" w:hint="cs"/>
          <w:szCs w:val="28"/>
          <w:rtl/>
        </w:rPr>
        <w:t>وراء أورانوس غير معروف</w:t>
      </w:r>
      <w:r w:rsidRPr="001D24EC">
        <w:rPr>
          <w:rFonts w:cstheme="minorBidi" w:hint="cs"/>
          <w:szCs w:val="28"/>
          <w:rtl/>
        </w:rPr>
        <w:t xml:space="preserve"> هو المسؤول عن ذلك، وقد تنبأ بهذا عالم رياضي إنجليزي </w:t>
      </w:r>
      <w:r>
        <w:rPr>
          <w:rFonts w:cstheme="minorBidi" w:hint="cs"/>
          <w:szCs w:val="28"/>
          <w:rtl/>
        </w:rPr>
        <w:t xml:space="preserve">شاب يدعى جون أدامز </w:t>
      </w:r>
      <w:r>
        <w:rPr>
          <w:rFonts w:cstheme="minorBidi"/>
          <w:szCs w:val="28"/>
        </w:rPr>
        <w:t>(J.Adam)</w:t>
      </w:r>
      <w:r>
        <w:rPr>
          <w:rFonts w:cstheme="minorBidi" w:hint="cs"/>
          <w:szCs w:val="28"/>
          <w:rtl/>
        </w:rPr>
        <w:t xml:space="preserve"> في عام 1845</w:t>
      </w:r>
      <w:r w:rsidRPr="001D24EC">
        <w:rPr>
          <w:rFonts w:cstheme="minorBidi" w:hint="cs"/>
          <w:szCs w:val="28"/>
          <w:rtl/>
        </w:rPr>
        <w:t xml:space="preserve">، و حدد مكانه بالمعادلات الرياضية وأسرَّ إلى اثنين من أساتذته بتنبؤاته، إلا </w:t>
      </w:r>
      <w:r>
        <w:rPr>
          <w:rFonts w:cstheme="minorBidi" w:hint="cs"/>
          <w:szCs w:val="28"/>
          <w:rtl/>
        </w:rPr>
        <w:t>أنَّ</w:t>
      </w:r>
      <w:r w:rsidRPr="001D24EC">
        <w:rPr>
          <w:rFonts w:cstheme="minorBidi" w:hint="cs"/>
          <w:szCs w:val="28"/>
          <w:rtl/>
        </w:rPr>
        <w:t xml:space="preserve"> أحداً منهما لم يحمل نبوءته على محمل الجد، وربما يعود ذلك لصغر</w:t>
      </w:r>
      <w:r>
        <w:rPr>
          <w:rFonts w:cstheme="minorBidi" w:hint="cs"/>
          <w:szCs w:val="28"/>
          <w:rtl/>
        </w:rPr>
        <w:t xml:space="preserve"> سنه</w:t>
      </w:r>
      <w:r w:rsidRPr="001D24EC">
        <w:rPr>
          <w:rFonts w:cstheme="minorBidi" w:hint="cs"/>
          <w:szCs w:val="28"/>
          <w:rtl/>
        </w:rPr>
        <w:t xml:space="preserve"> أو ل</w:t>
      </w:r>
      <w:r>
        <w:rPr>
          <w:rFonts w:cstheme="minorBidi" w:hint="cs"/>
          <w:szCs w:val="28"/>
          <w:rtl/>
        </w:rPr>
        <w:t>أنَّ</w:t>
      </w:r>
      <w:r w:rsidRPr="001D24EC">
        <w:rPr>
          <w:rFonts w:cstheme="minorBidi" w:hint="cs"/>
          <w:szCs w:val="28"/>
          <w:rtl/>
        </w:rPr>
        <w:t xml:space="preserve">ه فلكي مغموراً في حينه، في حين </w:t>
      </w:r>
      <w:r>
        <w:rPr>
          <w:rFonts w:cstheme="minorBidi" w:hint="cs"/>
          <w:szCs w:val="28"/>
          <w:rtl/>
        </w:rPr>
        <w:t>أنَّ</w:t>
      </w:r>
      <w:r w:rsidRPr="001D24EC">
        <w:rPr>
          <w:rFonts w:cstheme="minorBidi" w:hint="cs"/>
          <w:szCs w:val="28"/>
          <w:rtl/>
        </w:rPr>
        <w:t xml:space="preserve"> العالم الفرنسي جان جوزيف لوفيرييه </w:t>
      </w:r>
      <w:r>
        <w:rPr>
          <w:rFonts w:cstheme="minorBidi"/>
          <w:szCs w:val="28"/>
        </w:rPr>
        <w:t xml:space="preserve"> (J.Leverrier)</w:t>
      </w:r>
      <w:r w:rsidRPr="001D24EC">
        <w:rPr>
          <w:rFonts w:cstheme="minorBidi" w:hint="cs"/>
          <w:szCs w:val="28"/>
          <w:rtl/>
        </w:rPr>
        <w:t>توصل إلى الحسابات</w:t>
      </w:r>
      <w:r>
        <w:rPr>
          <w:rFonts w:cstheme="minorBidi" w:hint="cs"/>
          <w:szCs w:val="28"/>
          <w:rtl/>
        </w:rPr>
        <w:t xml:space="preserve"> ذاتها بعد ذلك بعام واحد فقط وعندما أعلنها لم يشك أحد فيها</w:t>
      </w:r>
      <w:r w:rsidRPr="001D24EC">
        <w:rPr>
          <w:rFonts w:cstheme="minorBidi" w:hint="cs"/>
          <w:szCs w:val="28"/>
          <w:rtl/>
        </w:rPr>
        <w:t xml:space="preserve"> ل</w:t>
      </w:r>
      <w:r>
        <w:rPr>
          <w:rFonts w:cstheme="minorBidi" w:hint="cs"/>
          <w:szCs w:val="28"/>
          <w:rtl/>
        </w:rPr>
        <w:t>أنَّ</w:t>
      </w:r>
      <w:r w:rsidRPr="001D24EC">
        <w:rPr>
          <w:rFonts w:cstheme="minorBidi" w:hint="cs"/>
          <w:szCs w:val="28"/>
          <w:rtl/>
        </w:rPr>
        <w:t>ه كان فلكياً مرموقاً، وعندئذ قام عالم الفلك الألماني يوهان جوتفريد جال</w:t>
      </w:r>
      <w:r>
        <w:rPr>
          <w:rFonts w:cstheme="minorBidi" w:hint="cs"/>
          <w:szCs w:val="28"/>
          <w:rtl/>
        </w:rPr>
        <w:t xml:space="preserve"> </w:t>
      </w:r>
      <w:r>
        <w:rPr>
          <w:rFonts w:cstheme="minorBidi"/>
          <w:szCs w:val="28"/>
        </w:rPr>
        <w:t>(Gall)</w:t>
      </w:r>
      <w:r w:rsidRPr="001D24EC">
        <w:rPr>
          <w:rFonts w:cstheme="minorBidi" w:hint="cs"/>
          <w:szCs w:val="28"/>
          <w:rtl/>
        </w:rPr>
        <w:t xml:space="preserve"> بتوجيه منظاره الفلكي إلى الجهة التي تنبأت بها حسابات العالم الفرنسي، وبالفعل وجد الكوكب وأطلق عليه اسم "نبتون"</w:t>
      </w:r>
      <w:r>
        <w:rPr>
          <w:rFonts w:cstheme="minorBidi" w:hint="cs"/>
          <w:szCs w:val="28"/>
          <w:rtl/>
        </w:rPr>
        <w:t xml:space="preserve"> وتحققت بذلك النبوءة</w:t>
      </w:r>
      <w:r w:rsidRPr="001D24EC">
        <w:rPr>
          <w:rFonts w:cstheme="minorBidi" w:hint="cs"/>
          <w:szCs w:val="28"/>
          <w:rtl/>
        </w:rPr>
        <w:t xml:space="preserve"> وذهب شرف الاكتشاف إلى الفرنسي دون الإنجليزي، ومع </w:t>
      </w:r>
      <w:r>
        <w:rPr>
          <w:rFonts w:cstheme="minorBidi" w:hint="cs"/>
          <w:szCs w:val="28"/>
          <w:rtl/>
        </w:rPr>
        <w:t>ذلك فلا يزال علماء الفلك الحاليين</w:t>
      </w:r>
      <w:r w:rsidRPr="001D24EC">
        <w:rPr>
          <w:rFonts w:cstheme="minorBidi" w:hint="cs"/>
          <w:szCs w:val="28"/>
          <w:rtl/>
        </w:rPr>
        <w:t xml:space="preserve"> يعترفون بالفضل للشاب الإنجليزي</w:t>
      </w:r>
      <w:r w:rsidRPr="001D24EC">
        <w:rPr>
          <w:rFonts w:cstheme="minorBidi" w:hint="cs"/>
          <w:szCs w:val="28"/>
          <w:vertAlign w:val="superscript"/>
          <w:rtl/>
        </w:rPr>
        <w:t>(</w:t>
      </w:r>
      <w:r w:rsidRPr="001D24EC">
        <w:rPr>
          <w:rStyle w:val="af"/>
          <w:rFonts w:cstheme="minorBidi"/>
          <w:szCs w:val="28"/>
          <w:rtl/>
        </w:rPr>
        <w:footnoteReference w:id="354"/>
      </w:r>
      <w:r w:rsidRPr="001D24EC">
        <w:rPr>
          <w:rFonts w:cstheme="minorBidi" w:hint="cs"/>
          <w:szCs w:val="28"/>
          <w:vertAlign w:val="superscript"/>
          <w:rtl/>
        </w:rPr>
        <w:t>)</w:t>
      </w:r>
      <w:r w:rsidRPr="001D24EC">
        <w:rPr>
          <w:rFonts w:cstheme="minorBidi" w:hint="cs"/>
          <w:szCs w:val="28"/>
          <w:rtl/>
        </w:rPr>
        <w:t>.</w:t>
      </w:r>
      <w:r w:rsidRPr="001D24EC">
        <w:rPr>
          <w:rFonts w:cs="TimesNewRomanPSMT" w:hint="cs"/>
          <w:szCs w:val="32"/>
          <w:rtl/>
        </w:rPr>
        <w:t xml:space="preserve"> </w:t>
      </w:r>
    </w:p>
    <w:p w:rsidR="00F371BB" w:rsidRPr="00A238ED" w:rsidRDefault="00F371BB" w:rsidP="00F371BB">
      <w:pPr>
        <w:spacing w:line="240" w:lineRule="auto"/>
        <w:ind w:firstLine="720"/>
        <w:rPr>
          <w:rFonts w:cs="TimesNewRomanPSMT"/>
          <w:szCs w:val="32"/>
          <w:rtl/>
        </w:rPr>
      </w:pPr>
    </w:p>
    <w:p w:rsidR="00F371BB" w:rsidRPr="001D24EC" w:rsidRDefault="00F371BB" w:rsidP="00F371BB">
      <w:pPr>
        <w:spacing w:line="360" w:lineRule="auto"/>
        <w:ind w:firstLine="720"/>
        <w:rPr>
          <w:rFonts w:cstheme="minorBidi"/>
          <w:szCs w:val="28"/>
          <w:rtl/>
          <w:lang w:bidi="ar-SY"/>
        </w:rPr>
      </w:pPr>
      <w:r w:rsidRPr="001D24EC">
        <w:rPr>
          <w:rFonts w:cstheme="minorBidi" w:hint="cs"/>
          <w:szCs w:val="28"/>
          <w:rtl/>
        </w:rPr>
        <w:t xml:space="preserve">والأمر ذاته نجده </w:t>
      </w:r>
      <w:r>
        <w:rPr>
          <w:rFonts w:cstheme="minorBidi" w:hint="cs"/>
          <w:szCs w:val="28"/>
          <w:rtl/>
        </w:rPr>
        <w:t>مع ظهور نظرية نيوتن في الجاذبية؛</w:t>
      </w:r>
      <w:r w:rsidRPr="001D24EC">
        <w:rPr>
          <w:rFonts w:cstheme="minorBidi" w:hint="cs"/>
          <w:szCs w:val="28"/>
          <w:rtl/>
        </w:rPr>
        <w:t xml:space="preserve"> حيث يفسر بعض مؤرخي العلم شهرة نظريته وشيوعها لفترة طويلة أكثر من نظرية العالم الفيزيائي هيجنز </w:t>
      </w:r>
      <w:r>
        <w:rPr>
          <w:rFonts w:cstheme="minorBidi"/>
          <w:szCs w:val="28"/>
        </w:rPr>
        <w:t>(Huyghens)</w:t>
      </w:r>
      <w:r>
        <w:rPr>
          <w:rFonts w:cstheme="minorBidi" w:hint="cs"/>
          <w:szCs w:val="28"/>
          <w:rtl/>
        </w:rPr>
        <w:t xml:space="preserve"> </w:t>
      </w:r>
      <w:r w:rsidRPr="001D24EC">
        <w:rPr>
          <w:rFonts w:cstheme="minorBidi" w:hint="cs"/>
          <w:szCs w:val="28"/>
          <w:rtl/>
        </w:rPr>
        <w:t xml:space="preserve">صاحب النظرية الموجية والذي ظهرت نظريته تقريباً في زمن نيوتن </w:t>
      </w:r>
      <w:r>
        <w:rPr>
          <w:rFonts w:cstheme="minorBidi" w:hint="cs"/>
          <w:szCs w:val="28"/>
          <w:rtl/>
        </w:rPr>
        <w:t>غير</w:t>
      </w:r>
      <w:r w:rsidRPr="001D24EC">
        <w:rPr>
          <w:rFonts w:cstheme="minorBidi" w:hint="cs"/>
          <w:szCs w:val="28"/>
          <w:rtl/>
        </w:rPr>
        <w:t xml:space="preserve"> </w:t>
      </w:r>
      <w:r>
        <w:rPr>
          <w:rFonts w:cstheme="minorBidi" w:hint="cs"/>
          <w:szCs w:val="28"/>
          <w:rtl/>
        </w:rPr>
        <w:t>أنَّها لم تلقَ</w:t>
      </w:r>
      <w:r w:rsidRPr="001D24EC">
        <w:rPr>
          <w:rFonts w:cstheme="minorBidi" w:hint="cs"/>
          <w:szCs w:val="28"/>
          <w:rtl/>
        </w:rPr>
        <w:t xml:space="preserve"> شهرة مثلها، وذلك ربما لمكانة نيوتن وشهرته وميل الكثيرين لرأيه، بالإضافة إلى </w:t>
      </w:r>
      <w:r>
        <w:rPr>
          <w:rFonts w:cstheme="minorBidi" w:hint="cs"/>
          <w:szCs w:val="28"/>
          <w:rtl/>
        </w:rPr>
        <w:t>أنَّ</w:t>
      </w:r>
      <w:r w:rsidRPr="001D24EC">
        <w:rPr>
          <w:rFonts w:cstheme="minorBidi" w:hint="cs"/>
          <w:szCs w:val="28"/>
          <w:rtl/>
        </w:rPr>
        <w:t xml:space="preserve"> هناك سبب آخر يعود إلى </w:t>
      </w:r>
      <w:r>
        <w:rPr>
          <w:rFonts w:cstheme="minorBidi" w:hint="cs"/>
          <w:szCs w:val="28"/>
          <w:rtl/>
        </w:rPr>
        <w:t>أنَّ</w:t>
      </w:r>
      <w:r w:rsidRPr="001D24EC">
        <w:rPr>
          <w:rFonts w:cstheme="minorBidi" w:hint="cs"/>
          <w:szCs w:val="28"/>
          <w:rtl/>
        </w:rPr>
        <w:t xml:space="preserve"> المنهج الذي ساد في فترة نيوتن وهيجنيز هو المنهج الاستقرائي، ولما كان هذا المنهج مبني أساساً </w:t>
      </w:r>
      <w:r w:rsidRPr="001D24EC">
        <w:rPr>
          <w:rFonts w:cstheme="minorBidi" w:hint="cs"/>
          <w:szCs w:val="28"/>
          <w:rtl/>
        </w:rPr>
        <w:lastRenderedPageBreak/>
        <w:t>على التجريب والملاحظة، فإن</w:t>
      </w:r>
      <w:r>
        <w:rPr>
          <w:rFonts w:cstheme="minorBidi" w:hint="cs"/>
          <w:szCs w:val="28"/>
          <w:rtl/>
        </w:rPr>
        <w:t>َّ</w:t>
      </w:r>
      <w:r w:rsidRPr="001D24EC">
        <w:rPr>
          <w:rFonts w:cstheme="minorBidi" w:hint="cs"/>
          <w:szCs w:val="28"/>
          <w:rtl/>
        </w:rPr>
        <w:t xml:space="preserve"> هيجنيز قد خرج عن منهج عصره بفرضه الذي جاء به ولم تتحقق صحته بعد، لهذا لم يقبل المجتمع العلمي حينذاك فرضاً صورياً لم يُستدل عليه حتى تم التحقق منه بتجارب يونج </w:t>
      </w:r>
      <w:r>
        <w:rPr>
          <w:rFonts w:cstheme="minorBidi"/>
          <w:szCs w:val="28"/>
        </w:rPr>
        <w:t>(Young)</w:t>
      </w:r>
      <w:r>
        <w:rPr>
          <w:rFonts w:cstheme="minorBidi" w:hint="cs"/>
          <w:szCs w:val="28"/>
          <w:rtl/>
        </w:rPr>
        <w:t xml:space="preserve"> </w:t>
      </w:r>
      <w:r w:rsidRPr="001D24EC">
        <w:rPr>
          <w:rFonts w:cstheme="minorBidi" w:hint="cs"/>
          <w:szCs w:val="28"/>
          <w:rtl/>
        </w:rPr>
        <w:t xml:space="preserve">وفرنل </w:t>
      </w:r>
      <w:r>
        <w:rPr>
          <w:rFonts w:cstheme="minorBidi"/>
          <w:szCs w:val="28"/>
        </w:rPr>
        <w:t xml:space="preserve"> (Fresnel)</w:t>
      </w:r>
      <w:r w:rsidRPr="001D24EC">
        <w:rPr>
          <w:rFonts w:cstheme="minorBidi" w:hint="cs"/>
          <w:szCs w:val="28"/>
          <w:rtl/>
        </w:rPr>
        <w:t>فيما بعد</w:t>
      </w:r>
      <w:r w:rsidRPr="001D24EC">
        <w:rPr>
          <w:rFonts w:cstheme="minorBidi" w:hint="cs"/>
          <w:szCs w:val="28"/>
          <w:vertAlign w:val="superscript"/>
          <w:rtl/>
        </w:rPr>
        <w:t xml:space="preserve"> (</w:t>
      </w:r>
      <w:r w:rsidRPr="001D24EC">
        <w:rPr>
          <w:rFonts w:cstheme="minorBidi"/>
          <w:szCs w:val="28"/>
          <w:vertAlign w:val="superscript"/>
          <w:rtl/>
        </w:rPr>
        <w:footnoteReference w:id="355"/>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pStyle w:val="af6"/>
        <w:tabs>
          <w:tab w:val="left" w:pos="516"/>
        </w:tabs>
        <w:spacing w:line="360" w:lineRule="auto"/>
        <w:ind w:left="91"/>
        <w:rPr>
          <w:rFonts w:cstheme="minorBidi"/>
          <w:b/>
          <w:bCs/>
          <w:szCs w:val="28"/>
          <w:rtl/>
        </w:rPr>
      </w:pPr>
      <w:r>
        <w:rPr>
          <w:rFonts w:cstheme="minorBidi" w:hint="cs"/>
          <w:b/>
          <w:bCs/>
          <w:szCs w:val="28"/>
          <w:rtl/>
        </w:rPr>
        <w:t xml:space="preserve">4-2- </w:t>
      </w:r>
      <w:r w:rsidRPr="001D24EC">
        <w:rPr>
          <w:rFonts w:cstheme="minorBidi" w:hint="cs"/>
          <w:b/>
          <w:bCs/>
          <w:szCs w:val="28"/>
          <w:rtl/>
        </w:rPr>
        <w:t>مقاومة المجتمع العلمي القياسي:</w:t>
      </w:r>
      <w:r w:rsidRPr="001D24EC">
        <w:rPr>
          <w:rFonts w:cstheme="minorBidi" w:hint="cs"/>
          <w:szCs w:val="28"/>
          <w:rtl/>
        </w:rPr>
        <w:t xml:space="preserve"> </w:t>
      </w:r>
      <w:r>
        <w:rPr>
          <w:rFonts w:cstheme="minorBidi" w:hint="cs"/>
          <w:szCs w:val="28"/>
          <w:rtl/>
        </w:rPr>
        <w:t>ذكرنا سابقاً أنَّ</w:t>
      </w:r>
      <w:r w:rsidRPr="001D24EC">
        <w:rPr>
          <w:rFonts w:cstheme="minorBidi" w:hint="cs"/>
          <w:szCs w:val="28"/>
          <w:rtl/>
        </w:rPr>
        <w:t xml:space="preserve"> الأزمة قد تنتهي عن طريق مقاومة أعضاء المجتمع العلمي للمشكلات التي أثارت الأزمة</w:t>
      </w:r>
      <w:r>
        <w:rPr>
          <w:rFonts w:cstheme="minorBidi" w:hint="cs"/>
          <w:szCs w:val="28"/>
          <w:rtl/>
        </w:rPr>
        <w:t>؛</w:t>
      </w:r>
      <w:r w:rsidRPr="001D24EC">
        <w:rPr>
          <w:rFonts w:cstheme="minorBidi" w:hint="cs"/>
          <w:szCs w:val="28"/>
          <w:rtl/>
        </w:rPr>
        <w:t xml:space="preserve"> وهذه المقاومة لا تأتي أحياناً إلا من قبل كبار السن في المجتمع العلمي والذين قد يشكلون بحد ذاتهم عقبة في طريق التطور العلمي على حد تعبير باشلار الذي أشار إلى </w:t>
      </w:r>
      <w:r>
        <w:rPr>
          <w:rFonts w:cstheme="minorBidi" w:hint="cs"/>
          <w:szCs w:val="28"/>
          <w:rtl/>
        </w:rPr>
        <w:t>أنَّ</w:t>
      </w:r>
      <w:r w:rsidRPr="001D24EC">
        <w:rPr>
          <w:rFonts w:cstheme="minorBidi" w:hint="cs"/>
          <w:szCs w:val="28"/>
          <w:rtl/>
        </w:rPr>
        <w:t xml:space="preserve"> الرجال العظماء مفيدون للعلم في النصف الأول من حياتهم، مضرون في النصف الثاني، و</w:t>
      </w:r>
      <w:r>
        <w:rPr>
          <w:rFonts w:cstheme="minorBidi" w:hint="cs"/>
          <w:szCs w:val="28"/>
          <w:rtl/>
        </w:rPr>
        <w:t>أنَّ</w:t>
      </w:r>
      <w:r w:rsidRPr="001D24EC">
        <w:rPr>
          <w:rFonts w:cstheme="minorBidi" w:hint="cs"/>
          <w:szCs w:val="28"/>
          <w:rtl/>
        </w:rPr>
        <w:t xml:space="preserve"> الغريزة التكوينية</w:t>
      </w:r>
      <w:r w:rsidRPr="001D24EC">
        <w:rPr>
          <w:rFonts w:cstheme="minorBidi"/>
          <w:szCs w:val="28"/>
        </w:rPr>
        <w:t xml:space="preserve">(Formative) </w:t>
      </w:r>
      <w:r w:rsidRPr="001D24EC">
        <w:rPr>
          <w:rFonts w:cstheme="minorBidi" w:hint="cs"/>
          <w:szCs w:val="28"/>
          <w:rtl/>
        </w:rPr>
        <w:t xml:space="preserve"> تكون قوية لدى بعضهم أحياناً إلا </w:t>
      </w:r>
      <w:r>
        <w:rPr>
          <w:rFonts w:cstheme="minorBidi" w:hint="cs"/>
          <w:szCs w:val="28"/>
          <w:rtl/>
        </w:rPr>
        <w:t>أنَّ الأمر لن يط</w:t>
      </w:r>
      <w:r w:rsidRPr="001D24EC">
        <w:rPr>
          <w:rFonts w:cstheme="minorBidi" w:hint="cs"/>
          <w:szCs w:val="28"/>
          <w:rtl/>
        </w:rPr>
        <w:t>ل كثيراً بأولئك المتشبثين بأهداب ال</w:t>
      </w:r>
      <w:r>
        <w:rPr>
          <w:rFonts w:cstheme="minorBidi" w:hint="cs"/>
          <w:szCs w:val="28"/>
          <w:rtl/>
        </w:rPr>
        <w:t>برادايم</w:t>
      </w:r>
      <w:r w:rsidRPr="001D24EC">
        <w:rPr>
          <w:rFonts w:cstheme="minorBidi" w:hint="cs"/>
          <w:szCs w:val="28"/>
          <w:rtl/>
        </w:rPr>
        <w:t xml:space="preserve"> القياسي، إذ لا بد أن تأتي المنية على </w:t>
      </w:r>
      <w:r>
        <w:rPr>
          <w:rFonts w:cstheme="minorBidi" w:hint="cs"/>
          <w:szCs w:val="28"/>
          <w:rtl/>
        </w:rPr>
        <w:t>آخرهم في نهاية المطاف</w:t>
      </w:r>
      <w:r w:rsidRPr="001D24EC">
        <w:rPr>
          <w:rFonts w:cstheme="minorBidi" w:hint="cs"/>
          <w:szCs w:val="28"/>
          <w:rtl/>
        </w:rPr>
        <w:t xml:space="preserve"> ويأتي حين يكون فيه العقل محباً لما يؤكد معرفته أكثر مما يناقضها، ومحباً للأجوبة أكثر من الأسئلة، عندئذ تسود الغريزة المحافظة ويتوقف التطور الروحاني</w:t>
      </w:r>
      <w:r w:rsidRPr="001D24EC">
        <w:rPr>
          <w:rFonts w:cstheme="minorBidi" w:hint="cs"/>
          <w:szCs w:val="28"/>
          <w:vertAlign w:val="superscript"/>
          <w:rtl/>
        </w:rPr>
        <w:t>(</w:t>
      </w:r>
      <w:r w:rsidRPr="001D24EC">
        <w:rPr>
          <w:rStyle w:val="af"/>
          <w:rFonts w:cstheme="minorBidi"/>
          <w:szCs w:val="28"/>
          <w:rtl/>
        </w:rPr>
        <w:footnoteReference w:id="356"/>
      </w:r>
      <w:r w:rsidRPr="001D24EC">
        <w:rPr>
          <w:rFonts w:cstheme="minorBidi" w:hint="cs"/>
          <w:szCs w:val="28"/>
          <w:vertAlign w:val="superscript"/>
          <w:rtl/>
        </w:rPr>
        <w:t>)</w:t>
      </w:r>
      <w:r w:rsidRPr="001D24EC">
        <w:rPr>
          <w:rFonts w:cstheme="minorBidi" w:hint="cs"/>
          <w:szCs w:val="28"/>
          <w:rtl/>
        </w:rPr>
        <w:t>، وقد يعود سبب مقاو</w:t>
      </w:r>
      <w:r>
        <w:rPr>
          <w:rFonts w:cstheme="minorBidi" w:hint="cs"/>
          <w:szCs w:val="28"/>
          <w:rtl/>
        </w:rPr>
        <w:t>متهم لكل جديد</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هم لا يملكون دائماً كما أشار برنارد باربر </w:t>
      </w:r>
      <w:r w:rsidRPr="001D24EC">
        <w:rPr>
          <w:rFonts w:cstheme="minorBidi"/>
          <w:szCs w:val="28"/>
        </w:rPr>
        <w:t>(Bernard Barber)</w:t>
      </w:r>
      <w:r w:rsidRPr="001D24EC">
        <w:rPr>
          <w:rFonts w:cstheme="minorBidi" w:hint="cs"/>
          <w:szCs w:val="28"/>
          <w:rtl/>
        </w:rPr>
        <w:t xml:space="preserve"> انفتاح العقل الذي تفترضه الفاعلية الاجتماعية لضوابط العمومية والشك المنظم، بل يملكون أصلاً ميثودولوجي</w:t>
      </w:r>
      <w:r>
        <w:rPr>
          <w:rFonts w:cstheme="minorBidi" w:hint="cs"/>
          <w:szCs w:val="28"/>
          <w:rtl/>
        </w:rPr>
        <w:t>اً</w:t>
      </w:r>
      <w:r w:rsidRPr="001D24EC">
        <w:rPr>
          <w:rFonts w:cstheme="minorBidi" w:hint="cs"/>
          <w:szCs w:val="28"/>
          <w:rtl/>
        </w:rPr>
        <w:t xml:space="preserve"> والتزاماً دينياً كالمقاومة التي واجهت نظرية كوبرنيكوس في علم الفلك، وقد يكون دافع المقاومة ما يتمتع به صاحب الكشف من مكانة اجتماعية، كالمقاومة التي واجهها مندل </w:t>
      </w:r>
      <w:r>
        <w:rPr>
          <w:rFonts w:cstheme="minorBidi"/>
          <w:szCs w:val="28"/>
        </w:rPr>
        <w:t xml:space="preserve">(Mendel) </w:t>
      </w:r>
      <w:r>
        <w:rPr>
          <w:rFonts w:cstheme="minorBidi" w:hint="cs"/>
          <w:szCs w:val="28"/>
          <w:rtl/>
        </w:rPr>
        <w:t xml:space="preserve"> </w:t>
      </w:r>
      <w:r w:rsidRPr="001D24EC">
        <w:rPr>
          <w:rFonts w:cstheme="minorBidi" w:hint="cs"/>
          <w:szCs w:val="28"/>
          <w:rtl/>
        </w:rPr>
        <w:t>في علم الوراثة</w:t>
      </w:r>
      <w:r w:rsidRPr="001D24EC">
        <w:rPr>
          <w:rFonts w:cstheme="minorBidi" w:hint="cs"/>
          <w:szCs w:val="28"/>
          <w:vertAlign w:val="superscript"/>
          <w:rtl/>
        </w:rPr>
        <w:t xml:space="preserve"> (</w:t>
      </w:r>
      <w:r w:rsidRPr="001D24EC">
        <w:rPr>
          <w:vertAlign w:val="superscript"/>
          <w:rtl/>
        </w:rPr>
        <w:footnoteReference w:id="357"/>
      </w:r>
      <w:r w:rsidRPr="001D24EC">
        <w:rPr>
          <w:rFonts w:cstheme="minorBidi" w:hint="cs"/>
          <w:szCs w:val="28"/>
          <w:vertAlign w:val="superscript"/>
          <w:rtl/>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pStyle w:val="af6"/>
        <w:tabs>
          <w:tab w:val="left" w:pos="516"/>
        </w:tabs>
        <w:spacing w:line="360" w:lineRule="auto"/>
        <w:ind w:left="91"/>
        <w:rPr>
          <w:rFonts w:cstheme="minorBidi"/>
          <w:b/>
          <w:bCs/>
          <w:szCs w:val="28"/>
          <w:rtl/>
        </w:rPr>
      </w:pPr>
      <w:r>
        <w:rPr>
          <w:rFonts w:cstheme="minorBidi" w:hint="cs"/>
          <w:b/>
          <w:bCs/>
          <w:szCs w:val="28"/>
          <w:rtl/>
        </w:rPr>
        <w:t xml:space="preserve">4-3- </w:t>
      </w:r>
      <w:r w:rsidRPr="001D24EC">
        <w:rPr>
          <w:rFonts w:cstheme="minorBidi" w:hint="cs"/>
          <w:b/>
          <w:bCs/>
          <w:szCs w:val="28"/>
          <w:rtl/>
        </w:rPr>
        <w:t xml:space="preserve">الضغط الاجتماعي: </w:t>
      </w:r>
      <w:r w:rsidRPr="001D24EC">
        <w:rPr>
          <w:rFonts w:cstheme="minorBidi" w:hint="cs"/>
          <w:szCs w:val="28"/>
          <w:rtl/>
        </w:rPr>
        <w:t>يتوقف قبول نظرية جديدة أحياناً من قِبل أعضاء المجتمع العلمي على الضغط الذي يمارسه المجتمع عليهم، فيقبلون هذه النظرية كعقيدة جديدة ل</w:t>
      </w:r>
      <w:r>
        <w:rPr>
          <w:rFonts w:cstheme="minorBidi" w:hint="cs"/>
          <w:szCs w:val="28"/>
          <w:rtl/>
        </w:rPr>
        <w:t>أنَّ</w:t>
      </w:r>
      <w:r w:rsidRPr="001D24EC">
        <w:rPr>
          <w:rFonts w:cstheme="minorBidi" w:hint="cs"/>
          <w:szCs w:val="28"/>
          <w:rtl/>
        </w:rPr>
        <w:t xml:space="preserve"> الخبراء أصحاب السلطة قد قبلوها، </w:t>
      </w:r>
      <w:r>
        <w:rPr>
          <w:rFonts w:cstheme="minorBidi" w:hint="cs"/>
          <w:szCs w:val="28"/>
          <w:rtl/>
        </w:rPr>
        <w:t>بيدَ</w:t>
      </w:r>
      <w:r w:rsidRPr="001D24EC">
        <w:rPr>
          <w:rFonts w:cstheme="minorBidi" w:hint="cs"/>
          <w:szCs w:val="28"/>
          <w:rtl/>
        </w:rPr>
        <w:t xml:space="preserve"> </w:t>
      </w:r>
      <w:r>
        <w:rPr>
          <w:rFonts w:cstheme="minorBidi" w:hint="cs"/>
          <w:szCs w:val="28"/>
          <w:rtl/>
        </w:rPr>
        <w:t>أنَّ</w:t>
      </w:r>
      <w:r w:rsidRPr="001D24EC">
        <w:rPr>
          <w:rFonts w:cstheme="minorBidi" w:hint="cs"/>
          <w:szCs w:val="28"/>
          <w:rtl/>
        </w:rPr>
        <w:t>ه من المؤسف حقاً أن يكون هنا ضغوط اجتماعية في العلم الأمر الذي سيقود حتماً إلى أن تغدو الزمرة الاجتماعية من المجتمع العلمي، مؤلفة أساساً من العلماء الذين يقبلون ا</w:t>
      </w:r>
      <w:r>
        <w:rPr>
          <w:rFonts w:cstheme="minorBidi" w:hint="cs"/>
          <w:szCs w:val="28"/>
          <w:rtl/>
        </w:rPr>
        <w:t>لدوجما السائدة قبولاً لا نقدياً؛</w:t>
      </w:r>
      <w:r w:rsidRPr="001D24EC">
        <w:rPr>
          <w:rFonts w:cstheme="minorBidi" w:hint="cs"/>
          <w:szCs w:val="28"/>
          <w:rtl/>
        </w:rPr>
        <w:t xml:space="preserve"> فهم في العادة يقبلون نظرية</w:t>
      </w:r>
      <w:r>
        <w:rPr>
          <w:rFonts w:cstheme="minorBidi" w:hint="cs"/>
          <w:szCs w:val="28"/>
          <w:rtl/>
        </w:rPr>
        <w:t>ً</w:t>
      </w:r>
      <w:r w:rsidRPr="001D24EC">
        <w:rPr>
          <w:rFonts w:cstheme="minorBidi" w:hint="cs"/>
          <w:szCs w:val="28"/>
          <w:rtl/>
        </w:rPr>
        <w:t xml:space="preserve"> ما ل</w:t>
      </w:r>
      <w:r>
        <w:rPr>
          <w:rFonts w:cstheme="minorBidi" w:hint="cs"/>
          <w:szCs w:val="28"/>
          <w:rtl/>
        </w:rPr>
        <w:t>أنَّها آخر صيحة</w:t>
      </w:r>
      <w:r w:rsidRPr="001D24EC">
        <w:rPr>
          <w:rFonts w:cstheme="minorBidi" w:hint="cs"/>
          <w:szCs w:val="28"/>
          <w:rtl/>
        </w:rPr>
        <w:t xml:space="preserve"> ول</w:t>
      </w:r>
      <w:r>
        <w:rPr>
          <w:rFonts w:cstheme="minorBidi" w:hint="cs"/>
          <w:szCs w:val="28"/>
          <w:rtl/>
        </w:rPr>
        <w:t>أنَّ</w:t>
      </w:r>
      <w:r w:rsidRPr="001D24EC">
        <w:rPr>
          <w:rFonts w:cstheme="minorBidi" w:hint="cs"/>
          <w:szCs w:val="28"/>
          <w:rtl/>
        </w:rPr>
        <w:t>هم يخشون أن يُنظر إليهم كموصومين بالتواني والتلكؤ، وإذا كان ذلك فسوف يكون هذا نهاية العلم ونهاية التقليد الذي ابتدعه طاليس وأنكسمندر وأعاد جاليليه اكتشافه، وما دام العلم هو البحث عن الحقيقة فستظل ثمة مناقشة عقلية بين النظريات المتنافسة، ومناقشة نقدية للنظرية الثورية</w:t>
      </w:r>
      <w:r>
        <w:rPr>
          <w:rFonts w:cstheme="minorBidi" w:hint="cs"/>
          <w:szCs w:val="28"/>
          <w:rtl/>
        </w:rPr>
        <w:t>.</w:t>
      </w:r>
      <w:r w:rsidRPr="001D24EC">
        <w:rPr>
          <w:rFonts w:cstheme="minorBidi" w:hint="cs"/>
          <w:szCs w:val="28"/>
          <w:vertAlign w:val="superscript"/>
          <w:rtl/>
        </w:rPr>
        <w:t>(</w:t>
      </w:r>
      <w:r w:rsidRPr="001D24EC">
        <w:rPr>
          <w:rStyle w:val="af"/>
          <w:rFonts w:cstheme="minorBidi"/>
          <w:szCs w:val="28"/>
          <w:rtl/>
        </w:rPr>
        <w:footnoteReference w:id="358"/>
      </w:r>
      <w:r w:rsidRPr="001D24EC">
        <w:rPr>
          <w:rFonts w:cstheme="minorBidi" w:hint="cs"/>
          <w:szCs w:val="28"/>
          <w:vertAlign w:val="superscript"/>
          <w:rtl/>
        </w:rPr>
        <w:t>)</w:t>
      </w:r>
      <w:r>
        <w:rPr>
          <w:rFonts w:cstheme="minorBidi" w:hint="cs"/>
          <w:szCs w:val="28"/>
          <w:rtl/>
        </w:rPr>
        <w:t xml:space="preserve"> لكن السؤال الذي يبقى هنا:</w:t>
      </w:r>
      <w:r w:rsidRPr="001D24EC">
        <w:rPr>
          <w:rFonts w:cstheme="minorBidi" w:hint="cs"/>
          <w:szCs w:val="28"/>
          <w:rtl/>
        </w:rPr>
        <w:t xml:space="preserve"> هل نظر كُوْن </w:t>
      </w:r>
      <w:r>
        <w:rPr>
          <w:rFonts w:cstheme="minorBidi" w:hint="cs"/>
          <w:szCs w:val="28"/>
          <w:rtl/>
        </w:rPr>
        <w:t xml:space="preserve">إلى </w:t>
      </w:r>
      <w:r w:rsidRPr="001D24EC">
        <w:rPr>
          <w:rFonts w:cstheme="minorBidi" w:hint="cs"/>
          <w:szCs w:val="28"/>
          <w:rtl/>
        </w:rPr>
        <w:t>هذه المرحلة كمرحلة أساسية في حياة المجتمع العلمي؟</w:t>
      </w:r>
      <w:r>
        <w:rPr>
          <w:rFonts w:cstheme="minorBidi" w:hint="cs"/>
          <w:szCs w:val="28"/>
          <w:rtl/>
        </w:rPr>
        <w:t>،</w:t>
      </w:r>
      <w:r w:rsidRPr="001D24EC">
        <w:rPr>
          <w:rFonts w:cstheme="minorBidi" w:hint="cs"/>
          <w:szCs w:val="28"/>
          <w:rtl/>
        </w:rPr>
        <w:t xml:space="preserve"> </w:t>
      </w:r>
      <w:r w:rsidRPr="001D24EC">
        <w:rPr>
          <w:rFonts w:cstheme="minorBidi" w:hint="cs"/>
          <w:szCs w:val="28"/>
          <w:rtl/>
        </w:rPr>
        <w:lastRenderedPageBreak/>
        <w:t>أي بعبارة أخرى هل من الضرورة أن تكون الثورات مسبوقة بأزمات دائماً؟</w:t>
      </w:r>
      <w:r>
        <w:rPr>
          <w:rFonts w:cstheme="minorBidi" w:hint="cs"/>
          <w:b/>
          <w:bCs/>
          <w:szCs w:val="28"/>
          <w:rtl/>
        </w:rPr>
        <w:t>.</w:t>
      </w:r>
    </w:p>
    <w:p w:rsidR="00F371BB" w:rsidRPr="001D24EC" w:rsidRDefault="00F371BB" w:rsidP="00F371BB">
      <w:pPr>
        <w:spacing w:line="240" w:lineRule="auto"/>
        <w:ind w:firstLine="720"/>
        <w:rPr>
          <w:rFonts w:cstheme="minorBidi"/>
          <w:szCs w:val="28"/>
          <w:rtl/>
        </w:rPr>
      </w:pPr>
    </w:p>
    <w:p w:rsidR="00F371BB" w:rsidRPr="00CA3C98" w:rsidRDefault="00F371BB" w:rsidP="00F371BB">
      <w:pPr>
        <w:spacing w:line="360" w:lineRule="auto"/>
        <w:rPr>
          <w:rFonts w:cstheme="minorBidi"/>
          <w:b/>
          <w:bCs/>
          <w:sz w:val="28"/>
          <w:szCs w:val="32"/>
          <w:rtl/>
        </w:rPr>
      </w:pPr>
      <w:r>
        <w:rPr>
          <w:rFonts w:cstheme="minorBidi" w:hint="cs"/>
          <w:b/>
          <w:bCs/>
          <w:sz w:val="28"/>
          <w:szCs w:val="32"/>
          <w:rtl/>
        </w:rPr>
        <w:t>5</w:t>
      </w:r>
      <w:r w:rsidRPr="00CA3C98">
        <w:rPr>
          <w:rFonts w:cstheme="minorBidi" w:hint="cs"/>
          <w:b/>
          <w:bCs/>
          <w:sz w:val="28"/>
          <w:szCs w:val="32"/>
          <w:rtl/>
        </w:rPr>
        <w:t>- ضرورة الأزمة:</w:t>
      </w:r>
    </w:p>
    <w:p w:rsidR="00F371BB" w:rsidRPr="001D24EC" w:rsidRDefault="00F371BB" w:rsidP="00F371BB">
      <w:pPr>
        <w:spacing w:line="360" w:lineRule="auto"/>
        <w:ind w:firstLine="720"/>
        <w:rPr>
          <w:rFonts w:cstheme="minorBidi"/>
          <w:szCs w:val="28"/>
          <w:rtl/>
        </w:rPr>
      </w:pPr>
      <w:r w:rsidRPr="001D24EC">
        <w:rPr>
          <w:rFonts w:cstheme="minorBidi" w:hint="cs"/>
          <w:szCs w:val="28"/>
          <w:rtl/>
        </w:rPr>
        <w:t>تشكل الأزمة شرطاً ضرورياً لظهور ال</w:t>
      </w:r>
      <w:r>
        <w:rPr>
          <w:rFonts w:cstheme="minorBidi" w:hint="cs"/>
          <w:szCs w:val="28"/>
          <w:rtl/>
        </w:rPr>
        <w:t>برادايم</w:t>
      </w:r>
      <w:r w:rsidRPr="001D24EC">
        <w:rPr>
          <w:rFonts w:cstheme="minorBidi" w:hint="cs"/>
          <w:szCs w:val="28"/>
          <w:rtl/>
        </w:rPr>
        <w:t xml:space="preserve"> الجديد</w:t>
      </w:r>
      <w:r>
        <w:rPr>
          <w:rFonts w:cstheme="minorBidi" w:hint="cs"/>
          <w:szCs w:val="28"/>
          <w:rtl/>
        </w:rPr>
        <w:t xml:space="preserve"> في بعض الأحيان</w:t>
      </w:r>
      <w:r w:rsidRPr="001D24EC">
        <w:rPr>
          <w:rFonts w:cstheme="minorBidi" w:hint="cs"/>
          <w:szCs w:val="28"/>
          <w:rtl/>
        </w:rPr>
        <w:t xml:space="preserve"> إلا </w:t>
      </w:r>
      <w:r>
        <w:rPr>
          <w:rFonts w:cstheme="minorBidi" w:hint="cs"/>
          <w:szCs w:val="28"/>
          <w:rtl/>
        </w:rPr>
        <w:t>أنَّ</w:t>
      </w:r>
      <w:r w:rsidRPr="001D24EC">
        <w:rPr>
          <w:rFonts w:cstheme="minorBidi" w:hint="cs"/>
          <w:szCs w:val="28"/>
          <w:rtl/>
        </w:rPr>
        <w:t>ها ليست شرطاً مطلقاً، كما أكد كُوْن ذلك في حاشية كتابه</w:t>
      </w:r>
      <w:r w:rsidRPr="001D24EC">
        <w:rPr>
          <w:rFonts w:cstheme="minorBidi"/>
          <w:szCs w:val="28"/>
        </w:rPr>
        <w:t>(SSR)</w:t>
      </w:r>
      <w:r w:rsidRPr="001D24EC">
        <w:rPr>
          <w:rFonts w:cstheme="minorBidi"/>
          <w:szCs w:val="28"/>
          <w:vertAlign w:val="subscript"/>
        </w:rPr>
        <w:t>96</w:t>
      </w:r>
      <w:r w:rsidRPr="001D24EC">
        <w:rPr>
          <w:rFonts w:cstheme="minorBidi"/>
          <w:szCs w:val="28"/>
        </w:rPr>
        <w:t xml:space="preserve"> </w:t>
      </w:r>
      <w:r w:rsidRPr="001D24EC">
        <w:rPr>
          <w:rFonts w:cstheme="minorBidi" w:hint="cs"/>
          <w:szCs w:val="28"/>
          <w:rtl/>
        </w:rPr>
        <w:t xml:space="preserve"> التي رد فيها على نقاده الذين حصروا ظهور الثورات عنده بأزمات تسبقها كما وض</w:t>
      </w:r>
      <w:r>
        <w:rPr>
          <w:rFonts w:cstheme="minorBidi" w:hint="cs"/>
          <w:szCs w:val="28"/>
          <w:rtl/>
        </w:rPr>
        <w:t>ّ</w:t>
      </w:r>
      <w:r w:rsidRPr="001D24EC">
        <w:rPr>
          <w:rFonts w:cstheme="minorBidi" w:hint="cs"/>
          <w:szCs w:val="28"/>
          <w:rtl/>
        </w:rPr>
        <w:t xml:space="preserve">ح ذلك في الطبعة الأولى من كتابه، حتى أن بعضهم قد شكك بذلك،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hint="cs"/>
          <w:szCs w:val="28"/>
          <w:rtl/>
        </w:rPr>
        <w:t xml:space="preserve">ه يؤكد في رده على </w:t>
      </w:r>
      <w:r>
        <w:rPr>
          <w:rFonts w:cstheme="minorBidi" w:hint="cs"/>
          <w:szCs w:val="28"/>
          <w:rtl/>
        </w:rPr>
        <w:t>أنَّ</w:t>
      </w:r>
      <w:r w:rsidRPr="001D24EC">
        <w:rPr>
          <w:rFonts w:cstheme="minorBidi" w:hint="cs"/>
          <w:szCs w:val="28"/>
          <w:rtl/>
        </w:rPr>
        <w:t xml:space="preserve"> الأزمات لا تحتاج إلى أن تكون أكثر من مقدمة عادية تقدم آلية تصحيح ذاتي تؤمِّن حالة مفادها </w:t>
      </w:r>
      <w:r>
        <w:rPr>
          <w:rFonts w:cstheme="minorBidi" w:hint="cs"/>
          <w:szCs w:val="28"/>
          <w:rtl/>
        </w:rPr>
        <w:t>أنَّ جمود العلم القياسي لن يبقَ وإلى الأبد من دون تحدٍّ</w:t>
      </w:r>
      <w:r w:rsidRPr="001D24EC">
        <w:rPr>
          <w:rFonts w:cstheme="minorBidi" w:hint="cs"/>
          <w:szCs w:val="28"/>
          <w:rtl/>
        </w:rPr>
        <w:t>،</w:t>
      </w:r>
      <w:r w:rsidRPr="001D24EC">
        <w:rPr>
          <w:rFonts w:cstheme="minorBidi" w:hint="cs"/>
          <w:szCs w:val="28"/>
          <w:vertAlign w:val="superscript"/>
          <w:rtl/>
        </w:rPr>
        <w:t>(</w:t>
      </w:r>
      <w:r w:rsidRPr="001D24EC">
        <w:rPr>
          <w:rFonts w:cstheme="minorBidi"/>
          <w:szCs w:val="28"/>
          <w:vertAlign w:val="superscript"/>
          <w:rtl/>
        </w:rPr>
        <w:footnoteReference w:id="359"/>
      </w:r>
      <w:r w:rsidRPr="001D24EC">
        <w:rPr>
          <w:rFonts w:cstheme="minorBidi" w:hint="cs"/>
          <w:szCs w:val="28"/>
          <w:vertAlign w:val="superscript"/>
          <w:rtl/>
        </w:rPr>
        <w:t>)</w:t>
      </w:r>
      <w:r w:rsidRPr="001D24EC">
        <w:rPr>
          <w:rFonts w:cstheme="minorBidi" w:hint="cs"/>
          <w:szCs w:val="28"/>
          <w:rtl/>
        </w:rPr>
        <w:t xml:space="preserve"> من قبل أعضاء المجتمع العلمي الذين ينتقلون إلى </w:t>
      </w:r>
      <w:r>
        <w:rPr>
          <w:rFonts w:cstheme="minorBidi" w:hint="cs"/>
          <w:szCs w:val="28"/>
          <w:rtl/>
        </w:rPr>
        <w:t>برادايم</w:t>
      </w:r>
      <w:r w:rsidRPr="001D24EC">
        <w:rPr>
          <w:rFonts w:cstheme="minorBidi" w:hint="cs"/>
          <w:szCs w:val="28"/>
          <w:rtl/>
        </w:rPr>
        <w:t xml:space="preserve"> جديد غير متصل بالقديم، وليس هناك من تراكم في عملية الانتقال هذه بل هناك قفزة، </w:t>
      </w:r>
      <w:r w:rsidRPr="001D24EC">
        <w:rPr>
          <w:rFonts w:cstheme="minorBidi"/>
          <w:szCs w:val="28"/>
          <w:rtl/>
        </w:rPr>
        <w:t>وعند</w:t>
      </w:r>
      <w:r w:rsidRPr="001D24EC">
        <w:rPr>
          <w:rFonts w:cstheme="minorBidi" w:hint="cs"/>
          <w:szCs w:val="28"/>
          <w:rtl/>
        </w:rPr>
        <w:t>ما</w:t>
      </w:r>
      <w:r w:rsidRPr="001D24EC">
        <w:rPr>
          <w:rFonts w:cstheme="minorBidi"/>
          <w:szCs w:val="28"/>
          <w:rtl/>
        </w:rPr>
        <w:t xml:space="preserve"> </w:t>
      </w:r>
      <w:r w:rsidRPr="001D24EC">
        <w:rPr>
          <w:rFonts w:cstheme="minorBidi" w:hint="cs"/>
          <w:szCs w:val="28"/>
          <w:rtl/>
        </w:rPr>
        <w:t>ي</w:t>
      </w:r>
      <w:r w:rsidRPr="001D24EC">
        <w:rPr>
          <w:rFonts w:cstheme="minorBidi"/>
          <w:szCs w:val="28"/>
          <w:rtl/>
        </w:rPr>
        <w:t>تغير ال</w:t>
      </w:r>
      <w:r>
        <w:rPr>
          <w:rFonts w:cstheme="minorBidi"/>
          <w:szCs w:val="28"/>
          <w:rtl/>
        </w:rPr>
        <w:t>برادايم</w:t>
      </w:r>
      <w:r w:rsidRPr="001D24EC">
        <w:rPr>
          <w:rFonts w:cstheme="minorBidi"/>
          <w:szCs w:val="28"/>
          <w:rtl/>
        </w:rPr>
        <w:t xml:space="preserve"> فإن</w:t>
      </w:r>
      <w:r>
        <w:rPr>
          <w:rFonts w:cstheme="minorBidi" w:hint="cs"/>
          <w:szCs w:val="28"/>
          <w:rtl/>
        </w:rPr>
        <w:t>َّ</w:t>
      </w:r>
      <w:r w:rsidRPr="001D24EC">
        <w:rPr>
          <w:rFonts w:cstheme="minorBidi"/>
          <w:szCs w:val="28"/>
          <w:rtl/>
        </w:rPr>
        <w:t xml:space="preserve"> العال</w:t>
      </w:r>
      <w:r w:rsidRPr="001D24EC">
        <w:rPr>
          <w:rFonts w:cstheme="minorBidi" w:hint="cs"/>
          <w:szCs w:val="28"/>
          <w:rtl/>
        </w:rPr>
        <w:t>َ</w:t>
      </w:r>
      <w:r w:rsidRPr="001D24EC">
        <w:rPr>
          <w:rFonts w:cstheme="minorBidi"/>
          <w:szCs w:val="28"/>
          <w:rtl/>
        </w:rPr>
        <w:t>م الذي يعيش فيه العال</w:t>
      </w:r>
      <w:r w:rsidRPr="001D24EC">
        <w:rPr>
          <w:rFonts w:cstheme="minorBidi" w:hint="cs"/>
          <w:szCs w:val="28"/>
          <w:rtl/>
        </w:rPr>
        <w:t>ِ</w:t>
      </w:r>
      <w:r w:rsidRPr="001D24EC">
        <w:rPr>
          <w:rFonts w:cstheme="minorBidi"/>
          <w:szCs w:val="28"/>
          <w:rtl/>
        </w:rPr>
        <w:t>م ذاته يتغير</w:t>
      </w:r>
      <w:r w:rsidRPr="001D24EC">
        <w:rPr>
          <w:rFonts w:cstheme="minorBidi" w:hint="cs"/>
          <w:szCs w:val="28"/>
          <w:rtl/>
        </w:rPr>
        <w:t>، وتتغير طبيعة العلاقة بين ال</w:t>
      </w:r>
      <w:r>
        <w:rPr>
          <w:rFonts w:cstheme="minorBidi" w:hint="cs"/>
          <w:szCs w:val="28"/>
          <w:rtl/>
        </w:rPr>
        <w:t>برادايم القديم ونقيضه الجديد؛</w:t>
      </w:r>
      <w:r w:rsidRPr="001D24EC">
        <w:rPr>
          <w:rFonts w:cstheme="minorBidi" w:hint="cs"/>
          <w:szCs w:val="28"/>
          <w:rtl/>
        </w:rPr>
        <w:t xml:space="preserve"> هذه العلاقة التي يصفها كُوْن بالتوتر في كتابه</w:t>
      </w:r>
      <w:r w:rsidRPr="001D24EC">
        <w:rPr>
          <w:rFonts w:cstheme="minorBidi"/>
          <w:szCs w:val="28"/>
          <w:rtl/>
        </w:rPr>
        <w:t xml:space="preserve">"التوتر </w:t>
      </w:r>
      <w:r>
        <w:rPr>
          <w:rFonts w:cstheme="minorBidi" w:hint="cs"/>
          <w:szCs w:val="28"/>
          <w:rtl/>
        </w:rPr>
        <w:t>الأساسي</w:t>
      </w:r>
      <w:r w:rsidRPr="001D24EC">
        <w:rPr>
          <w:rFonts w:cstheme="minorBidi"/>
          <w:szCs w:val="28"/>
          <w:rtl/>
        </w:rPr>
        <w:t xml:space="preserve">"والذي أكد فيه على أهمية </w:t>
      </w:r>
      <w:r>
        <w:rPr>
          <w:rFonts w:cstheme="minorBidi" w:hint="cs"/>
          <w:szCs w:val="28"/>
          <w:rtl/>
        </w:rPr>
        <w:t>القياس</w:t>
      </w:r>
      <w:r w:rsidRPr="001D24EC">
        <w:rPr>
          <w:rFonts w:cstheme="minorBidi"/>
          <w:szCs w:val="28"/>
          <w:rtl/>
        </w:rPr>
        <w:t xml:space="preserve"> في العلم</w:t>
      </w:r>
      <w:r w:rsidRPr="001D24EC">
        <w:rPr>
          <w:rFonts w:cstheme="minorBidi"/>
          <w:szCs w:val="28"/>
          <w:vertAlign w:val="superscript"/>
        </w:rPr>
        <w:t>)</w:t>
      </w:r>
      <w:r w:rsidRPr="001D24EC">
        <w:rPr>
          <w:vertAlign w:val="superscript"/>
          <w:rtl/>
        </w:rPr>
        <w:footnoteReference w:id="360"/>
      </w:r>
      <w:r w:rsidRPr="001D24EC">
        <w:rPr>
          <w:rFonts w:cstheme="minorBidi"/>
          <w:szCs w:val="28"/>
          <w:vertAlign w:val="superscript"/>
        </w:rPr>
        <w:t>(</w:t>
      </w:r>
      <w:r w:rsidRPr="001D24EC">
        <w:rPr>
          <w:rFonts w:cstheme="minorBidi" w:hint="cs"/>
          <w:szCs w:val="28"/>
          <w:rtl/>
        </w:rPr>
        <w:t>.</w:t>
      </w:r>
    </w:p>
    <w:p w:rsidR="00F371BB" w:rsidRPr="001D24EC" w:rsidRDefault="00F371BB" w:rsidP="00F371BB">
      <w:pPr>
        <w:spacing w:line="240" w:lineRule="auto"/>
        <w:ind w:firstLine="720"/>
        <w:rPr>
          <w:rFonts w:cstheme="minorBidi"/>
          <w:szCs w:val="28"/>
          <w:rtl/>
        </w:rPr>
      </w:pPr>
    </w:p>
    <w:p w:rsidR="00F371BB" w:rsidRPr="001D24EC" w:rsidRDefault="00F371BB" w:rsidP="00F371BB">
      <w:pPr>
        <w:spacing w:line="360" w:lineRule="auto"/>
        <w:ind w:firstLine="720"/>
        <w:rPr>
          <w:rFonts w:cstheme="minorBidi"/>
          <w:szCs w:val="28"/>
          <w:rtl/>
        </w:rPr>
      </w:pPr>
      <w:r w:rsidRPr="001D24EC">
        <w:rPr>
          <w:rFonts w:cstheme="minorBidi"/>
          <w:szCs w:val="28"/>
          <w:rtl/>
        </w:rPr>
        <w:t xml:space="preserve">فالعلم </w:t>
      </w:r>
      <w:r w:rsidRPr="001D24EC">
        <w:rPr>
          <w:rFonts w:cstheme="minorBidi" w:hint="cs"/>
          <w:szCs w:val="28"/>
          <w:rtl/>
        </w:rPr>
        <w:t>القياسي</w:t>
      </w:r>
      <w:r w:rsidRPr="001D24EC">
        <w:rPr>
          <w:rFonts w:cstheme="minorBidi"/>
          <w:szCs w:val="28"/>
          <w:rtl/>
        </w:rPr>
        <w:t xml:space="preserve"> يقدم للم</w:t>
      </w:r>
      <w:r w:rsidRPr="001D24EC">
        <w:rPr>
          <w:rFonts w:cstheme="minorBidi" w:hint="cs"/>
          <w:szCs w:val="28"/>
          <w:rtl/>
        </w:rPr>
        <w:t>جتمع العلمي</w:t>
      </w:r>
      <w:r w:rsidRPr="001D24EC">
        <w:rPr>
          <w:rFonts w:cstheme="minorBidi"/>
          <w:szCs w:val="28"/>
          <w:rtl/>
        </w:rPr>
        <w:t xml:space="preserve"> قائمة بالمعايير المطلوب إتباعها لحل الألغاز، وطالما يستطيع </w:t>
      </w:r>
      <w:r w:rsidRPr="001D24EC">
        <w:rPr>
          <w:rFonts w:cstheme="minorBidi" w:hint="cs"/>
          <w:szCs w:val="28"/>
          <w:rtl/>
        </w:rPr>
        <w:t>ال</w:t>
      </w:r>
      <w:r>
        <w:rPr>
          <w:rFonts w:cstheme="minorBidi" w:hint="cs"/>
          <w:szCs w:val="28"/>
          <w:rtl/>
        </w:rPr>
        <w:t>برادايم</w:t>
      </w:r>
      <w:r w:rsidRPr="001D24EC">
        <w:rPr>
          <w:rFonts w:cstheme="minorBidi"/>
          <w:szCs w:val="28"/>
          <w:rtl/>
        </w:rPr>
        <w:t xml:space="preserve"> حل </w:t>
      </w:r>
      <w:r w:rsidRPr="001D24EC">
        <w:rPr>
          <w:rFonts w:cstheme="minorBidi" w:hint="cs"/>
          <w:szCs w:val="28"/>
          <w:rtl/>
        </w:rPr>
        <w:t>المشكلات</w:t>
      </w:r>
      <w:r w:rsidRPr="001D24EC">
        <w:rPr>
          <w:rFonts w:cstheme="minorBidi"/>
          <w:szCs w:val="28"/>
          <w:rtl/>
        </w:rPr>
        <w:t xml:space="preserve"> ف</w:t>
      </w:r>
      <w:r w:rsidRPr="001D24EC">
        <w:rPr>
          <w:rFonts w:cstheme="minorBidi" w:hint="cs"/>
          <w:szCs w:val="28"/>
          <w:rtl/>
        </w:rPr>
        <w:t>هو صالح</w:t>
      </w:r>
      <w:r w:rsidRPr="001D24EC">
        <w:rPr>
          <w:rFonts w:cstheme="minorBidi"/>
          <w:szCs w:val="28"/>
          <w:rtl/>
        </w:rPr>
        <w:t xml:space="preserve">، </w:t>
      </w:r>
      <w:r w:rsidRPr="001D24EC">
        <w:rPr>
          <w:rFonts w:cstheme="minorBidi" w:hint="cs"/>
          <w:szCs w:val="28"/>
          <w:rtl/>
        </w:rPr>
        <w:t>و يحدث التقدم العلمي</w:t>
      </w:r>
      <w:r w:rsidRPr="001D24EC">
        <w:rPr>
          <w:rFonts w:cstheme="minorBidi"/>
          <w:szCs w:val="28"/>
          <w:rtl/>
        </w:rPr>
        <w:t xml:space="preserve"> بسبب </w:t>
      </w:r>
      <w:r w:rsidRPr="001D24EC">
        <w:rPr>
          <w:rFonts w:cstheme="minorBidi" w:hint="cs"/>
          <w:szCs w:val="28"/>
          <w:rtl/>
        </w:rPr>
        <w:t xml:space="preserve">ذلك </w:t>
      </w:r>
      <w:r w:rsidRPr="001D24EC">
        <w:rPr>
          <w:rFonts w:cstheme="minorBidi"/>
          <w:szCs w:val="28"/>
          <w:rtl/>
        </w:rPr>
        <w:t xml:space="preserve">التوتر الذي ينشأ عندما تفشل المعايير السائدة في حل </w:t>
      </w:r>
      <w:r w:rsidRPr="001D24EC">
        <w:rPr>
          <w:rFonts w:cstheme="minorBidi" w:hint="cs"/>
          <w:szCs w:val="28"/>
          <w:rtl/>
        </w:rPr>
        <w:t>الألغاز</w:t>
      </w:r>
      <w:r w:rsidRPr="001D24EC">
        <w:rPr>
          <w:rFonts w:cstheme="minorBidi"/>
          <w:szCs w:val="28"/>
          <w:rtl/>
        </w:rPr>
        <w:t xml:space="preserve"> </w:t>
      </w:r>
      <w:r w:rsidRPr="001D24EC">
        <w:rPr>
          <w:rFonts w:cstheme="minorBidi" w:hint="cs"/>
          <w:szCs w:val="28"/>
          <w:rtl/>
        </w:rPr>
        <w:t>الشاذة</w:t>
      </w:r>
      <w:r w:rsidRPr="001D24EC">
        <w:rPr>
          <w:rFonts w:cstheme="minorBidi"/>
          <w:szCs w:val="28"/>
          <w:rtl/>
        </w:rPr>
        <w:t xml:space="preserve"> </w:t>
      </w:r>
      <w:r w:rsidRPr="001D24EC">
        <w:rPr>
          <w:rFonts w:cstheme="minorBidi" w:hint="cs"/>
          <w:szCs w:val="28"/>
          <w:rtl/>
        </w:rPr>
        <w:t xml:space="preserve">التي تنضم </w:t>
      </w:r>
      <w:r w:rsidRPr="001D24EC">
        <w:rPr>
          <w:rFonts w:cstheme="minorBidi"/>
          <w:szCs w:val="28"/>
          <w:rtl/>
        </w:rPr>
        <w:t>رويدا رويدا في حزم معرف</w:t>
      </w:r>
      <w:r>
        <w:rPr>
          <w:rFonts w:cstheme="minorBidi"/>
          <w:szCs w:val="28"/>
          <w:rtl/>
        </w:rPr>
        <w:t>ية ذات معايير جديدة</w:t>
      </w:r>
      <w:r w:rsidRPr="001D24EC">
        <w:rPr>
          <w:rFonts w:cstheme="minorBidi"/>
          <w:szCs w:val="28"/>
          <w:rtl/>
        </w:rPr>
        <w:t xml:space="preserve"> يولد</w:t>
      </w:r>
      <w:r w:rsidRPr="001D24EC">
        <w:rPr>
          <w:rFonts w:cstheme="minorBidi" w:hint="cs"/>
          <w:szCs w:val="28"/>
          <w:rtl/>
        </w:rPr>
        <w:t>ها</w:t>
      </w:r>
      <w:r w:rsidRPr="001D24EC">
        <w:rPr>
          <w:rFonts w:cstheme="minorBidi"/>
          <w:szCs w:val="28"/>
          <w:rtl/>
        </w:rPr>
        <w:t xml:space="preserve"> </w:t>
      </w:r>
      <w:r w:rsidRPr="001D24EC">
        <w:rPr>
          <w:rFonts w:cstheme="minorBidi" w:hint="cs"/>
          <w:szCs w:val="28"/>
          <w:rtl/>
        </w:rPr>
        <w:t>ال</w:t>
      </w:r>
      <w:r>
        <w:rPr>
          <w:rFonts w:cstheme="minorBidi" w:hint="cs"/>
          <w:szCs w:val="28"/>
          <w:rtl/>
        </w:rPr>
        <w:t>برادايم</w:t>
      </w:r>
      <w:r w:rsidRPr="001D24EC">
        <w:rPr>
          <w:rFonts w:cstheme="minorBidi"/>
          <w:szCs w:val="28"/>
          <w:rtl/>
        </w:rPr>
        <w:t xml:space="preserve"> الجديد</w:t>
      </w:r>
      <w:r w:rsidRPr="001D24EC">
        <w:rPr>
          <w:rFonts w:cstheme="minorBidi" w:hint="cs"/>
          <w:szCs w:val="28"/>
          <w:rtl/>
        </w:rPr>
        <w:t>،</w:t>
      </w:r>
      <w:r w:rsidRPr="001D24EC">
        <w:rPr>
          <w:rFonts w:cstheme="minorBidi"/>
          <w:szCs w:val="28"/>
          <w:rtl/>
        </w:rPr>
        <w:t xml:space="preserve"> </w:t>
      </w:r>
      <w:r>
        <w:rPr>
          <w:rFonts w:cstheme="minorBidi" w:hint="cs"/>
          <w:szCs w:val="28"/>
          <w:rtl/>
        </w:rPr>
        <w:t>غير</w:t>
      </w:r>
      <w:r w:rsidRPr="001D24EC">
        <w:rPr>
          <w:rFonts w:cstheme="minorBidi" w:hint="cs"/>
          <w:szCs w:val="28"/>
          <w:rtl/>
        </w:rPr>
        <w:t xml:space="preserve"> </w:t>
      </w:r>
      <w:r>
        <w:rPr>
          <w:rFonts w:cstheme="minorBidi" w:hint="cs"/>
          <w:szCs w:val="28"/>
          <w:rtl/>
        </w:rPr>
        <w:t>أنَّ</w:t>
      </w:r>
      <w:r w:rsidRPr="001D24EC">
        <w:rPr>
          <w:rFonts w:cstheme="minorBidi"/>
          <w:szCs w:val="28"/>
          <w:rtl/>
        </w:rPr>
        <w:t xml:space="preserve"> هذه الألغاز الشاذة ما كان يمكن التعر</w:t>
      </w:r>
      <w:r>
        <w:rPr>
          <w:rFonts w:cstheme="minorBidi" w:hint="cs"/>
          <w:szCs w:val="28"/>
          <w:rtl/>
        </w:rPr>
        <w:t>َّ</w:t>
      </w:r>
      <w:r w:rsidRPr="001D24EC">
        <w:rPr>
          <w:rFonts w:cstheme="minorBidi"/>
          <w:szCs w:val="28"/>
          <w:rtl/>
        </w:rPr>
        <w:t>ف عل</w:t>
      </w:r>
      <w:r>
        <w:rPr>
          <w:rFonts w:cstheme="minorBidi"/>
          <w:szCs w:val="28"/>
          <w:rtl/>
        </w:rPr>
        <w:t xml:space="preserve">يها إلا في إطار العلم القياسي، </w:t>
      </w:r>
      <w:r w:rsidRPr="001D24EC">
        <w:rPr>
          <w:rFonts w:cstheme="minorBidi"/>
          <w:szCs w:val="28"/>
          <w:rtl/>
        </w:rPr>
        <w:t xml:space="preserve">مع </w:t>
      </w:r>
      <w:r>
        <w:rPr>
          <w:rFonts w:cstheme="minorBidi"/>
          <w:szCs w:val="28"/>
          <w:rtl/>
        </w:rPr>
        <w:t>أنَّها تمثل بذرة علم جديد</w:t>
      </w:r>
      <w:r w:rsidRPr="001D24EC">
        <w:rPr>
          <w:rFonts w:cstheme="minorBidi"/>
          <w:szCs w:val="28"/>
          <w:rtl/>
        </w:rPr>
        <w:t xml:space="preserve"> </w:t>
      </w:r>
      <w:r>
        <w:rPr>
          <w:rFonts w:cstheme="minorBidi" w:hint="cs"/>
          <w:szCs w:val="28"/>
          <w:rtl/>
        </w:rPr>
        <w:t>غير</w:t>
      </w:r>
      <w:r w:rsidRPr="001D24EC">
        <w:rPr>
          <w:rFonts w:cstheme="minorBidi"/>
          <w:szCs w:val="28"/>
          <w:rtl/>
        </w:rPr>
        <w:t xml:space="preserve"> </w:t>
      </w:r>
      <w:r>
        <w:rPr>
          <w:rFonts w:cstheme="minorBidi"/>
          <w:szCs w:val="28"/>
          <w:rtl/>
        </w:rPr>
        <w:t>أنَّ</w:t>
      </w:r>
      <w:r w:rsidRPr="001D24EC">
        <w:rPr>
          <w:rFonts w:cstheme="minorBidi"/>
          <w:szCs w:val="28"/>
          <w:rtl/>
        </w:rPr>
        <w:t xml:space="preserve">ها تنمو على أرض العلم </w:t>
      </w:r>
      <w:r>
        <w:rPr>
          <w:rFonts w:cstheme="minorBidi" w:hint="cs"/>
          <w:szCs w:val="28"/>
          <w:rtl/>
        </w:rPr>
        <w:t>القياسي</w:t>
      </w:r>
      <w:r w:rsidRPr="001D24EC">
        <w:rPr>
          <w:rFonts w:cstheme="minorBidi"/>
          <w:szCs w:val="28"/>
          <w:rtl/>
        </w:rPr>
        <w:t xml:space="preserve"> وتعاني مخاض</w:t>
      </w:r>
      <w:r w:rsidRPr="001D24EC">
        <w:rPr>
          <w:rFonts w:cstheme="minorBidi" w:hint="cs"/>
          <w:szCs w:val="28"/>
          <w:rtl/>
        </w:rPr>
        <w:t>اً</w:t>
      </w:r>
      <w:r w:rsidRPr="001D24EC">
        <w:rPr>
          <w:rFonts w:cstheme="minorBidi"/>
          <w:szCs w:val="28"/>
          <w:rtl/>
        </w:rPr>
        <w:t xml:space="preserve"> صعب</w:t>
      </w:r>
      <w:r w:rsidRPr="001D24EC">
        <w:rPr>
          <w:rFonts w:cstheme="minorBidi" w:hint="cs"/>
          <w:szCs w:val="28"/>
          <w:rtl/>
        </w:rPr>
        <w:t>اً</w:t>
      </w:r>
      <w:r>
        <w:rPr>
          <w:rFonts w:cstheme="minorBidi"/>
          <w:szCs w:val="28"/>
          <w:rtl/>
        </w:rPr>
        <w:t xml:space="preserve"> حتى تنبت هذه البذرة</w:t>
      </w:r>
      <w:r>
        <w:rPr>
          <w:rFonts w:cstheme="minorBidi" w:hint="cs"/>
          <w:szCs w:val="28"/>
          <w:rtl/>
        </w:rPr>
        <w:t>،</w:t>
      </w:r>
      <w:r w:rsidRPr="001D24EC">
        <w:rPr>
          <w:rFonts w:cstheme="minorBidi"/>
          <w:szCs w:val="28"/>
          <w:rtl/>
        </w:rPr>
        <w:t xml:space="preserve"> </w:t>
      </w:r>
      <w:r w:rsidRPr="001D24EC">
        <w:rPr>
          <w:rFonts w:cstheme="minorBidi" w:hint="cs"/>
          <w:szCs w:val="28"/>
          <w:rtl/>
        </w:rPr>
        <w:t>و</w:t>
      </w:r>
      <w:r w:rsidRPr="001D24EC">
        <w:rPr>
          <w:rFonts w:cstheme="minorBidi"/>
          <w:szCs w:val="28"/>
          <w:rtl/>
        </w:rPr>
        <w:t xml:space="preserve">هذا المخاض هو التوتر </w:t>
      </w:r>
      <w:r>
        <w:rPr>
          <w:rFonts w:cstheme="minorBidi" w:hint="cs"/>
          <w:szCs w:val="28"/>
          <w:rtl/>
        </w:rPr>
        <w:t>الأساسي</w:t>
      </w:r>
      <w:r w:rsidRPr="001D24EC">
        <w:rPr>
          <w:rFonts w:cstheme="minorBidi"/>
          <w:szCs w:val="28"/>
          <w:rtl/>
        </w:rPr>
        <w:t xml:space="preserve"> بين القديم والجديد</w:t>
      </w:r>
      <w:r w:rsidRPr="001D24EC">
        <w:rPr>
          <w:rFonts w:cstheme="minorBidi"/>
          <w:szCs w:val="28"/>
          <w:vertAlign w:val="superscript"/>
        </w:rPr>
        <w:t>)</w:t>
      </w:r>
      <w:r w:rsidRPr="001D24EC">
        <w:rPr>
          <w:vertAlign w:val="superscript"/>
          <w:rtl/>
        </w:rPr>
        <w:footnoteReference w:id="361"/>
      </w:r>
      <w:r w:rsidRPr="001D24EC">
        <w:rPr>
          <w:rFonts w:cstheme="minorBidi"/>
          <w:szCs w:val="28"/>
          <w:vertAlign w:val="superscript"/>
        </w:rPr>
        <w:t>(</w:t>
      </w:r>
      <w:r w:rsidRPr="001D24EC">
        <w:rPr>
          <w:rFonts w:cstheme="minorBidi" w:hint="cs"/>
          <w:szCs w:val="28"/>
          <w:rtl/>
        </w:rPr>
        <w:t>.</w:t>
      </w:r>
    </w:p>
    <w:p w:rsidR="00F371BB" w:rsidRPr="001D24EC" w:rsidRDefault="00F371BB" w:rsidP="00F371BB">
      <w:pPr>
        <w:widowControl/>
        <w:autoSpaceDE w:val="0"/>
        <w:autoSpaceDN w:val="0"/>
        <w:spacing w:line="240" w:lineRule="auto"/>
        <w:jc w:val="left"/>
        <w:textAlignment w:val="auto"/>
        <w:rPr>
          <w:rFonts w:cstheme="minorBidi"/>
          <w:b/>
          <w:bCs/>
          <w:szCs w:val="28"/>
          <w:rtl/>
        </w:rPr>
      </w:pPr>
    </w:p>
    <w:p w:rsidR="00F371BB" w:rsidRDefault="00F371BB" w:rsidP="00F371BB">
      <w:pPr>
        <w:spacing w:line="360" w:lineRule="auto"/>
        <w:ind w:firstLine="720"/>
        <w:rPr>
          <w:rFonts w:cstheme="minorBidi"/>
          <w:szCs w:val="28"/>
          <w:rtl/>
        </w:rPr>
      </w:pPr>
      <w:r>
        <w:rPr>
          <w:rFonts w:cstheme="minorBidi" w:hint="cs"/>
          <w:szCs w:val="28"/>
          <w:rtl/>
        </w:rPr>
        <w:t>وبذلك تُظهر</w:t>
      </w:r>
      <w:r w:rsidRPr="001D24EC">
        <w:rPr>
          <w:rFonts w:cstheme="minorBidi" w:hint="cs"/>
          <w:szCs w:val="28"/>
          <w:rtl/>
        </w:rPr>
        <w:t xml:space="preserve"> الدراسة التحليلية ل</w:t>
      </w:r>
      <w:r>
        <w:rPr>
          <w:rFonts w:cstheme="minorBidi" w:hint="cs"/>
          <w:szCs w:val="28"/>
          <w:rtl/>
        </w:rPr>
        <w:t xml:space="preserve">هذا الفصل أنَّ </w:t>
      </w:r>
      <w:r w:rsidRPr="001D24EC">
        <w:rPr>
          <w:rFonts w:cstheme="minorBidi" w:hint="cs"/>
          <w:szCs w:val="28"/>
          <w:rtl/>
        </w:rPr>
        <w:t xml:space="preserve">المجتمع العلمي </w:t>
      </w:r>
      <w:r>
        <w:rPr>
          <w:rFonts w:cstheme="minorBidi" w:hint="cs"/>
          <w:szCs w:val="28"/>
          <w:rtl/>
        </w:rPr>
        <w:t>ي</w:t>
      </w:r>
      <w:r w:rsidRPr="001D24EC">
        <w:rPr>
          <w:rFonts w:cstheme="minorBidi" w:hint="cs"/>
          <w:szCs w:val="28"/>
          <w:rtl/>
        </w:rPr>
        <w:t>عيش في مرحلة الأزمة حالة من التوتر الشديد التي ينجم عنها انشقاق في روح الفريق وعدم استقرار وعدم اتفاق جذرية، وبروز عنصر النقد لد</w:t>
      </w:r>
      <w:r>
        <w:rPr>
          <w:rFonts w:cstheme="minorBidi" w:hint="cs"/>
          <w:szCs w:val="28"/>
          <w:rtl/>
        </w:rPr>
        <w:t>ى أعضاء المجتمع العلمي</w:t>
      </w:r>
      <w:r w:rsidRPr="001D24EC">
        <w:rPr>
          <w:rFonts w:cstheme="minorBidi" w:hint="cs"/>
          <w:szCs w:val="28"/>
          <w:rtl/>
        </w:rPr>
        <w:t xml:space="preserve"> تجاه ا</w:t>
      </w:r>
      <w:r>
        <w:rPr>
          <w:rFonts w:cstheme="minorBidi" w:hint="cs"/>
          <w:szCs w:val="28"/>
          <w:rtl/>
        </w:rPr>
        <w:t>لبرادايم القياسي، وأنَّ</w:t>
      </w:r>
      <w:r w:rsidRPr="001D24EC">
        <w:rPr>
          <w:rFonts w:cstheme="minorBidi" w:hint="cs"/>
          <w:szCs w:val="28"/>
          <w:rtl/>
        </w:rPr>
        <w:t xml:space="preserve"> الكيفية التي يتحول بها الم</w:t>
      </w:r>
      <w:r>
        <w:rPr>
          <w:rFonts w:cstheme="minorBidi" w:hint="cs"/>
          <w:szCs w:val="28"/>
          <w:rtl/>
        </w:rPr>
        <w:t>جتمع العلمي من المرحلة القياسية</w:t>
      </w:r>
      <w:r w:rsidRPr="001D24EC">
        <w:rPr>
          <w:rFonts w:cstheme="minorBidi" w:hint="cs"/>
          <w:szCs w:val="28"/>
          <w:rtl/>
        </w:rPr>
        <w:t xml:space="preserve"> إلى المرحلة الث</w:t>
      </w:r>
      <w:r>
        <w:rPr>
          <w:rFonts w:cstheme="minorBidi" w:hint="cs"/>
          <w:szCs w:val="28"/>
          <w:rtl/>
        </w:rPr>
        <w:t>ورية تفترض وجود مثل هذه المرحلة؛</w:t>
      </w:r>
      <w:r w:rsidRPr="001D24EC">
        <w:rPr>
          <w:rFonts w:cstheme="minorBidi" w:hint="cs"/>
          <w:szCs w:val="28"/>
          <w:rtl/>
        </w:rPr>
        <w:t xml:space="preserve"> التي تقدم لأعضاء المجتمع العلمي آلية التصحيح الذاتي، وت</w:t>
      </w:r>
      <w:r>
        <w:rPr>
          <w:rFonts w:cstheme="minorBidi" w:hint="cs"/>
          <w:szCs w:val="28"/>
          <w:rtl/>
        </w:rPr>
        <w:t>ُ</w:t>
      </w:r>
      <w:r w:rsidRPr="001D24EC">
        <w:rPr>
          <w:rFonts w:cstheme="minorBidi" w:hint="cs"/>
          <w:szCs w:val="28"/>
          <w:rtl/>
        </w:rPr>
        <w:t>برز في الوقت ذاته ب</w:t>
      </w:r>
      <w:r>
        <w:rPr>
          <w:rFonts w:cstheme="minorBidi" w:hint="cs"/>
          <w:szCs w:val="28"/>
          <w:rtl/>
        </w:rPr>
        <w:t>أنَّ</w:t>
      </w:r>
      <w:r w:rsidRPr="001D24EC">
        <w:rPr>
          <w:rFonts w:cstheme="minorBidi" w:hint="cs"/>
          <w:szCs w:val="28"/>
          <w:rtl/>
        </w:rPr>
        <w:t xml:space="preserve"> عملية التحول لا تحوي أي نوع من التراكم، فالمجتمع العلمي يتألف من أعضاء</w:t>
      </w:r>
      <w:r>
        <w:rPr>
          <w:rFonts w:cstheme="minorBidi" w:hint="cs"/>
          <w:szCs w:val="28"/>
          <w:rtl/>
        </w:rPr>
        <w:t xml:space="preserve"> على </w:t>
      </w:r>
      <w:r w:rsidRPr="001D24EC">
        <w:rPr>
          <w:rFonts w:cstheme="minorBidi" w:hint="cs"/>
          <w:szCs w:val="28"/>
          <w:rtl/>
        </w:rPr>
        <w:t xml:space="preserve">الرغم من </w:t>
      </w:r>
      <w:r>
        <w:rPr>
          <w:rFonts w:cstheme="minorBidi" w:hint="cs"/>
          <w:szCs w:val="28"/>
          <w:rtl/>
        </w:rPr>
        <w:t>أنَّ</w:t>
      </w:r>
      <w:r w:rsidRPr="001D24EC">
        <w:rPr>
          <w:rFonts w:cstheme="minorBidi" w:hint="cs"/>
          <w:szCs w:val="28"/>
          <w:rtl/>
        </w:rPr>
        <w:t xml:space="preserve">هم تلقوا التربية ذاتها إلا </w:t>
      </w:r>
      <w:r>
        <w:rPr>
          <w:rFonts w:cstheme="minorBidi" w:hint="cs"/>
          <w:szCs w:val="28"/>
          <w:rtl/>
        </w:rPr>
        <w:t>أنَّ</w:t>
      </w:r>
      <w:r w:rsidRPr="001D24EC">
        <w:rPr>
          <w:rFonts w:cstheme="minorBidi" w:hint="cs"/>
          <w:szCs w:val="28"/>
          <w:rtl/>
        </w:rPr>
        <w:t>هم يتفاوتون من حيث التزامهم بال</w:t>
      </w:r>
      <w:r>
        <w:rPr>
          <w:rFonts w:cstheme="minorBidi" w:hint="cs"/>
          <w:szCs w:val="28"/>
          <w:rtl/>
        </w:rPr>
        <w:t>برادايم في تلك المرحلة المأزومة؛</w:t>
      </w:r>
      <w:r w:rsidRPr="001D24EC">
        <w:rPr>
          <w:rFonts w:cstheme="minorBidi" w:hint="cs"/>
          <w:szCs w:val="28"/>
          <w:rtl/>
        </w:rPr>
        <w:t xml:space="preserve"> حيث يظهر أعضاء المجتمع </w:t>
      </w:r>
      <w:r>
        <w:rPr>
          <w:rFonts w:cstheme="minorBidi" w:hint="cs"/>
          <w:szCs w:val="28"/>
          <w:rtl/>
        </w:rPr>
        <w:t xml:space="preserve">العلمي </w:t>
      </w:r>
      <w:r w:rsidRPr="001D24EC">
        <w:rPr>
          <w:rFonts w:cstheme="minorBidi" w:hint="cs"/>
          <w:szCs w:val="28"/>
          <w:rtl/>
        </w:rPr>
        <w:t xml:space="preserve">الأصغر </w:t>
      </w:r>
      <w:r w:rsidRPr="001D24EC">
        <w:rPr>
          <w:rFonts w:cstheme="minorBidi" w:hint="cs"/>
          <w:szCs w:val="28"/>
          <w:rtl/>
        </w:rPr>
        <w:lastRenderedPageBreak/>
        <w:t>سناً أو الوافدون الجدد بوصفهم أقل التزاماً بقواعد ال</w:t>
      </w:r>
      <w:r>
        <w:rPr>
          <w:rFonts w:cstheme="minorBidi" w:hint="cs"/>
          <w:szCs w:val="28"/>
          <w:rtl/>
        </w:rPr>
        <w:t>برادايم</w:t>
      </w:r>
      <w:r w:rsidRPr="001D24EC">
        <w:rPr>
          <w:rFonts w:cstheme="minorBidi" w:hint="cs"/>
          <w:szCs w:val="28"/>
          <w:rtl/>
        </w:rPr>
        <w:t xml:space="preserve"> القياسي، وأكثر وعياً </w:t>
      </w:r>
      <w:r>
        <w:rPr>
          <w:rFonts w:cstheme="minorBidi" w:hint="cs"/>
          <w:szCs w:val="28"/>
          <w:rtl/>
        </w:rPr>
        <w:t>لما ينشأ في تلك المرحلة من شذوذ</w:t>
      </w:r>
      <w:r w:rsidRPr="001D24EC">
        <w:rPr>
          <w:rFonts w:cstheme="minorBidi" w:hint="cs"/>
          <w:szCs w:val="28"/>
          <w:rtl/>
        </w:rPr>
        <w:t xml:space="preserve"> وهم </w:t>
      </w:r>
      <w:r>
        <w:rPr>
          <w:rFonts w:cstheme="minorBidi" w:hint="cs"/>
          <w:szCs w:val="28"/>
          <w:rtl/>
        </w:rPr>
        <w:t>أقدر</w:t>
      </w:r>
      <w:r w:rsidRPr="001D24EC">
        <w:rPr>
          <w:rFonts w:cstheme="minorBidi" w:hint="cs"/>
          <w:szCs w:val="28"/>
          <w:rtl/>
        </w:rPr>
        <w:t xml:space="preserve"> على التواصل بينهم من العلماء الأكبر سناً والذين يرفضون أي حلول جديدة</w:t>
      </w:r>
      <w:r>
        <w:rPr>
          <w:rFonts w:cstheme="minorBidi" w:hint="cs"/>
          <w:szCs w:val="28"/>
          <w:rtl/>
        </w:rPr>
        <w:t xml:space="preserve"> لا تتلائم مع ما لديهم من برادايم،</w:t>
      </w:r>
      <w:r w:rsidRPr="001D24EC">
        <w:rPr>
          <w:rFonts w:cstheme="minorBidi" w:hint="cs"/>
          <w:szCs w:val="28"/>
          <w:rtl/>
        </w:rPr>
        <w:t xml:space="preserve"> وقد </w:t>
      </w:r>
      <w:r>
        <w:rPr>
          <w:rFonts w:cstheme="minorBidi" w:hint="cs"/>
          <w:szCs w:val="28"/>
          <w:rtl/>
        </w:rPr>
        <w:t>تم الإشارة</w:t>
      </w:r>
      <w:r w:rsidRPr="001D24EC">
        <w:rPr>
          <w:rFonts w:cstheme="minorBidi" w:hint="cs"/>
          <w:szCs w:val="28"/>
          <w:rtl/>
        </w:rPr>
        <w:t xml:space="preserve"> إلى </w:t>
      </w:r>
      <w:r>
        <w:rPr>
          <w:rFonts w:cstheme="minorBidi" w:hint="cs"/>
          <w:szCs w:val="28"/>
          <w:rtl/>
        </w:rPr>
        <w:t>أنَّ</w:t>
      </w:r>
      <w:r w:rsidRPr="001D24EC">
        <w:rPr>
          <w:rFonts w:cstheme="minorBidi" w:hint="cs"/>
          <w:szCs w:val="28"/>
          <w:rtl/>
        </w:rPr>
        <w:t xml:space="preserve"> هذا التحول من المجتمع العلمي القديم إلى المجتمع العلمي الجديد، لا يكون دون امتلاك هذا المجتمع </w:t>
      </w:r>
      <w:r>
        <w:rPr>
          <w:rFonts w:cstheme="minorBidi" w:hint="cs"/>
          <w:szCs w:val="28"/>
          <w:rtl/>
        </w:rPr>
        <w:t>لبرادايم</w:t>
      </w:r>
      <w:r w:rsidRPr="001D24EC">
        <w:rPr>
          <w:rFonts w:cstheme="minorBidi" w:hint="cs"/>
          <w:szCs w:val="28"/>
          <w:rtl/>
        </w:rPr>
        <w:t xml:space="preserve"> جديد قادر على تقويض الرؤية القديمة بشكل تدريجي، وحيازة أنصار أكثر إلى أن يتم </w:t>
      </w:r>
      <w:r>
        <w:rPr>
          <w:rFonts w:cstheme="minorBidi" w:hint="cs"/>
          <w:szCs w:val="28"/>
          <w:rtl/>
        </w:rPr>
        <w:t>جذب</w:t>
      </w:r>
      <w:r w:rsidRPr="001D24EC">
        <w:rPr>
          <w:rFonts w:cstheme="minorBidi" w:hint="cs"/>
          <w:szCs w:val="28"/>
          <w:rtl/>
        </w:rPr>
        <w:t xml:space="preserve"> بقية أعضاء المجتمع العلمي القديم، ومن يبقى ينتهي تمسكه بال</w:t>
      </w:r>
      <w:r>
        <w:rPr>
          <w:rFonts w:cstheme="minorBidi" w:hint="cs"/>
          <w:szCs w:val="28"/>
          <w:rtl/>
        </w:rPr>
        <w:t>برادايم</w:t>
      </w:r>
      <w:r w:rsidRPr="001D24EC">
        <w:rPr>
          <w:rFonts w:cstheme="minorBidi" w:hint="cs"/>
          <w:szCs w:val="28"/>
          <w:rtl/>
        </w:rPr>
        <w:t xml:space="preserve"> القديم بموته.</w:t>
      </w:r>
    </w:p>
    <w:p w:rsidR="00F371BB" w:rsidRPr="001D24EC"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1D24EC">
        <w:rPr>
          <w:rFonts w:cstheme="minorBidi" w:hint="cs"/>
          <w:szCs w:val="28"/>
          <w:rtl/>
        </w:rPr>
        <w:t>وقد ترتب على هذه الرؤية التحليلية التي ت</w:t>
      </w:r>
      <w:r>
        <w:rPr>
          <w:rFonts w:cstheme="minorBidi" w:hint="cs"/>
          <w:szCs w:val="28"/>
          <w:rtl/>
        </w:rPr>
        <w:t>ُ</w:t>
      </w:r>
      <w:r w:rsidRPr="001D24EC">
        <w:rPr>
          <w:rFonts w:cstheme="minorBidi" w:hint="cs"/>
          <w:szCs w:val="28"/>
          <w:rtl/>
        </w:rPr>
        <w:t>ب</w:t>
      </w:r>
      <w:r>
        <w:rPr>
          <w:rFonts w:cstheme="minorBidi" w:hint="cs"/>
          <w:szCs w:val="28"/>
          <w:rtl/>
        </w:rPr>
        <w:t>رز تغير عمل المجتمع العلمي، أن ن</w:t>
      </w:r>
      <w:r w:rsidRPr="001D24EC">
        <w:rPr>
          <w:rFonts w:cstheme="minorBidi" w:hint="cs"/>
          <w:szCs w:val="28"/>
          <w:rtl/>
        </w:rPr>
        <w:t>قدم رؤية نقدية لفلاسفة العلم الذي</w:t>
      </w:r>
      <w:r>
        <w:rPr>
          <w:rFonts w:cstheme="minorBidi" w:hint="cs"/>
          <w:szCs w:val="28"/>
          <w:rtl/>
        </w:rPr>
        <w:t>ن</w:t>
      </w:r>
      <w:r w:rsidRPr="001D24EC">
        <w:rPr>
          <w:rFonts w:cstheme="minorBidi" w:hint="cs"/>
          <w:szCs w:val="28"/>
          <w:rtl/>
        </w:rPr>
        <w:t xml:space="preserve"> انتقدوا كُوْن حول عملية التصحيح الذاتي، وأكدوا </w:t>
      </w:r>
      <w:r>
        <w:rPr>
          <w:rFonts w:cstheme="minorBidi" w:hint="cs"/>
          <w:szCs w:val="28"/>
          <w:rtl/>
        </w:rPr>
        <w:t>أنَّ</w:t>
      </w:r>
      <w:r w:rsidRPr="001D24EC">
        <w:rPr>
          <w:rFonts w:cstheme="minorBidi" w:hint="cs"/>
          <w:szCs w:val="28"/>
          <w:rtl/>
        </w:rPr>
        <w:t xml:space="preserve"> هذه التصحيحات تتم</w:t>
      </w:r>
      <w:r>
        <w:rPr>
          <w:rFonts w:cstheme="minorBidi" w:hint="cs"/>
          <w:szCs w:val="28"/>
          <w:rtl/>
        </w:rPr>
        <w:t xml:space="preserve"> في مرحلة العلم القياسي، وقد كشف رد </w:t>
      </w:r>
      <w:r w:rsidRPr="001D24EC">
        <w:rPr>
          <w:rFonts w:cstheme="minorBidi" w:hint="cs"/>
          <w:szCs w:val="28"/>
          <w:rtl/>
        </w:rPr>
        <w:t xml:space="preserve">كُوْن </w:t>
      </w:r>
      <w:r>
        <w:rPr>
          <w:rFonts w:cstheme="minorBidi" w:hint="cs"/>
          <w:szCs w:val="28"/>
          <w:rtl/>
        </w:rPr>
        <w:t xml:space="preserve">على هذه الانتقادات عن </w:t>
      </w:r>
      <w:r w:rsidRPr="001D24EC">
        <w:rPr>
          <w:rFonts w:cstheme="minorBidi" w:hint="cs"/>
          <w:szCs w:val="28"/>
          <w:rtl/>
        </w:rPr>
        <w:t xml:space="preserve">الطابع الذي </w:t>
      </w:r>
      <w:r>
        <w:rPr>
          <w:rFonts w:cstheme="minorBidi" w:hint="cs"/>
          <w:szCs w:val="28"/>
          <w:rtl/>
        </w:rPr>
        <w:t xml:space="preserve">ميز به </w:t>
      </w:r>
      <w:r w:rsidRPr="001D24EC">
        <w:rPr>
          <w:rFonts w:cstheme="minorBidi" w:hint="cs"/>
          <w:szCs w:val="28"/>
          <w:rtl/>
        </w:rPr>
        <w:t>كُوْن</w:t>
      </w:r>
      <w:r>
        <w:rPr>
          <w:rFonts w:cstheme="minorBidi" w:hint="cs"/>
          <w:szCs w:val="28"/>
          <w:rtl/>
        </w:rPr>
        <w:t xml:space="preserve"> المجتمع العلمي في كل مرحلة، فالمجتمع العلمي فاحص للبرادايم في مرحلة الأزمة وحلال لل</w:t>
      </w:r>
      <w:r w:rsidRPr="001D24EC">
        <w:rPr>
          <w:rFonts w:cstheme="minorBidi" w:hint="cs"/>
          <w:szCs w:val="28"/>
          <w:rtl/>
        </w:rPr>
        <w:t>ألغاز في مرحلة العلم القياسي</w:t>
      </w:r>
      <w:r>
        <w:rPr>
          <w:rFonts w:cstheme="minorBidi" w:hint="cs"/>
          <w:szCs w:val="28"/>
          <w:rtl/>
        </w:rPr>
        <w:t>، وهو لا يحقق</w:t>
      </w:r>
      <w:r w:rsidRPr="001D24EC">
        <w:rPr>
          <w:rFonts w:cstheme="minorBidi" w:hint="cs"/>
          <w:szCs w:val="28"/>
          <w:rtl/>
        </w:rPr>
        <w:t xml:space="preserve"> الانتقال عبر التجارب والتصحيحات بل من خلال ما </w:t>
      </w:r>
      <w:r>
        <w:rPr>
          <w:rFonts w:cstheme="minorBidi" w:hint="cs"/>
          <w:szCs w:val="28"/>
          <w:rtl/>
        </w:rPr>
        <w:t>أ</w:t>
      </w:r>
      <w:r w:rsidRPr="001D24EC">
        <w:rPr>
          <w:rFonts w:cstheme="minorBidi" w:hint="cs"/>
          <w:szCs w:val="28"/>
          <w:rtl/>
        </w:rPr>
        <w:t>سماه كُوْن</w:t>
      </w:r>
      <w:r>
        <w:rPr>
          <w:rFonts w:cstheme="minorBidi" w:hint="cs"/>
          <w:szCs w:val="28"/>
          <w:rtl/>
        </w:rPr>
        <w:t xml:space="preserve"> التجريب الفكري الذي فتح على </w:t>
      </w:r>
      <w:r w:rsidRPr="001D24EC">
        <w:rPr>
          <w:rFonts w:cstheme="minorBidi" w:hint="cs"/>
          <w:szCs w:val="28"/>
          <w:rtl/>
        </w:rPr>
        <w:t xml:space="preserve">كُوْن </w:t>
      </w:r>
      <w:r>
        <w:rPr>
          <w:rFonts w:cstheme="minorBidi" w:hint="cs"/>
          <w:szCs w:val="28"/>
          <w:rtl/>
        </w:rPr>
        <w:t>باب النقد من قبل خصومه، بالإضافة إلى مفهومه عن اللاقياسية بين البرادايمات العلمية الذي سنوضحه في الفصل التالي.</w:t>
      </w:r>
      <w:r w:rsidRPr="001D24EC">
        <w:rPr>
          <w:rFonts w:cstheme="minorBidi" w:hint="cs"/>
          <w:szCs w:val="28"/>
          <w:rtl/>
        </w:rPr>
        <w:t xml:space="preserve">    </w:t>
      </w:r>
    </w:p>
    <w:p w:rsidR="00F371BB" w:rsidRPr="001D24EC" w:rsidRDefault="00F371BB" w:rsidP="00F371BB">
      <w:pPr>
        <w:spacing w:line="360" w:lineRule="auto"/>
        <w:ind w:firstLine="720"/>
        <w:rPr>
          <w:rFonts w:cstheme="minorBidi"/>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F371BB">
      <w:pPr>
        <w:jc w:val="center"/>
        <w:rPr>
          <w:rtl/>
        </w:rPr>
      </w:pPr>
    </w:p>
    <w:p w:rsidR="00F371BB" w:rsidRDefault="00F371BB" w:rsidP="00F371BB">
      <w:pPr>
        <w:jc w:val="center"/>
        <w:rPr>
          <w:rtl/>
        </w:rPr>
      </w:pPr>
    </w:p>
    <w:p w:rsidR="00F371BB" w:rsidRDefault="00F371BB" w:rsidP="00F371BB">
      <w:pPr>
        <w:jc w:val="center"/>
        <w:rPr>
          <w:rtl/>
        </w:rPr>
      </w:pPr>
    </w:p>
    <w:p w:rsidR="00F371BB" w:rsidRDefault="00F371BB" w:rsidP="00F371BB">
      <w:pPr>
        <w:jc w:val="center"/>
        <w:rPr>
          <w:rtl/>
        </w:rPr>
      </w:pPr>
    </w:p>
    <w:p w:rsidR="00F371BB" w:rsidRDefault="00F371BB" w:rsidP="00F371BB">
      <w:pPr>
        <w:pStyle w:val="1"/>
        <w:bidi/>
        <w:spacing w:line="360" w:lineRule="auto"/>
        <w:jc w:val="center"/>
        <w:rPr>
          <w:rStyle w:val="ad"/>
          <w:rFonts w:asciiTheme="minorBidi" w:hAnsiTheme="minorBidi" w:cstheme="minorBidi"/>
          <w:sz w:val="16"/>
          <w:szCs w:val="5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Default="00F371BB" w:rsidP="00684C00">
      <w:pPr>
        <w:spacing w:line="360" w:lineRule="auto"/>
        <w:ind w:firstLine="720"/>
        <w:rPr>
          <w:rFonts w:cstheme="minorBidi"/>
          <w:color w:val="000000" w:themeColor="text1"/>
          <w:szCs w:val="28"/>
          <w:rtl/>
        </w:rPr>
      </w:pPr>
    </w:p>
    <w:p w:rsidR="00F371BB" w:rsidRPr="00346BD4" w:rsidRDefault="00F371BB" w:rsidP="00F371BB">
      <w:pPr>
        <w:spacing w:line="360" w:lineRule="auto"/>
        <w:ind w:firstLine="720"/>
        <w:rPr>
          <w:rFonts w:cstheme="minorBidi"/>
          <w:szCs w:val="26"/>
        </w:rPr>
      </w:pPr>
    </w:p>
    <w:p w:rsidR="00F371BB" w:rsidRPr="00346BD4" w:rsidRDefault="00F371BB" w:rsidP="00F371BB">
      <w:pPr>
        <w:spacing w:line="360" w:lineRule="auto"/>
        <w:ind w:firstLine="720"/>
        <w:rPr>
          <w:rFonts w:cstheme="minorBidi"/>
          <w:szCs w:val="26"/>
          <w:lang w:bidi="ar-SY"/>
        </w:rPr>
      </w:pPr>
    </w:p>
    <w:p w:rsidR="00F371BB" w:rsidRPr="00346BD4" w:rsidRDefault="00F371BB" w:rsidP="00F371BB">
      <w:pPr>
        <w:spacing w:line="360" w:lineRule="auto"/>
        <w:ind w:firstLine="720"/>
        <w:rPr>
          <w:rFonts w:cstheme="minorBidi"/>
          <w:szCs w:val="26"/>
          <w:lang w:bidi="ar-SY"/>
        </w:rPr>
      </w:pPr>
    </w:p>
    <w:p w:rsidR="00F371BB" w:rsidRPr="00346BD4" w:rsidRDefault="00F371BB" w:rsidP="00F371BB">
      <w:pPr>
        <w:spacing w:line="360" w:lineRule="auto"/>
        <w:ind w:firstLine="720"/>
        <w:rPr>
          <w:rFonts w:cstheme="minorBidi"/>
          <w:szCs w:val="26"/>
          <w:lang w:bidi="ar-SY"/>
        </w:rPr>
      </w:pPr>
    </w:p>
    <w:p w:rsidR="00F371BB" w:rsidRPr="00346BD4" w:rsidRDefault="00F371BB" w:rsidP="00F371BB">
      <w:pPr>
        <w:spacing w:line="360" w:lineRule="auto"/>
        <w:ind w:firstLine="720"/>
        <w:rPr>
          <w:rFonts w:cstheme="minorBidi"/>
          <w:szCs w:val="26"/>
          <w:lang w:bidi="ar-SY"/>
        </w:rPr>
      </w:pPr>
    </w:p>
    <w:p w:rsidR="00F371BB" w:rsidRPr="00346BD4" w:rsidRDefault="00F371BB" w:rsidP="00F371BB">
      <w:pPr>
        <w:spacing w:line="360" w:lineRule="auto"/>
        <w:ind w:firstLine="720"/>
        <w:rPr>
          <w:rFonts w:cstheme="minorBidi"/>
          <w:szCs w:val="26"/>
          <w:rtl/>
          <w:lang w:bidi="ar-SY"/>
        </w:rPr>
      </w:pPr>
    </w:p>
    <w:p w:rsidR="00F371BB" w:rsidRPr="00346BD4" w:rsidRDefault="00F371BB" w:rsidP="00F371BB">
      <w:pPr>
        <w:spacing w:line="360" w:lineRule="auto"/>
        <w:ind w:firstLine="720"/>
        <w:rPr>
          <w:rFonts w:cstheme="minorBidi"/>
          <w:szCs w:val="26"/>
          <w:rtl/>
          <w:lang w:bidi="ar-SY"/>
        </w:rPr>
      </w:pPr>
    </w:p>
    <w:p w:rsidR="00F371BB" w:rsidRPr="00346BD4" w:rsidRDefault="00F371BB" w:rsidP="00F371BB">
      <w:pPr>
        <w:spacing w:line="360" w:lineRule="auto"/>
        <w:rPr>
          <w:rFonts w:cstheme="minorBidi"/>
          <w:szCs w:val="26"/>
          <w:lang w:bidi="ar-SY"/>
        </w:rPr>
      </w:pPr>
    </w:p>
    <w:p w:rsidR="00F371BB" w:rsidRPr="00346BD4" w:rsidRDefault="00F371BB" w:rsidP="00F371BB">
      <w:pPr>
        <w:spacing w:line="360" w:lineRule="auto"/>
        <w:rPr>
          <w:rFonts w:cstheme="minorBidi"/>
          <w:szCs w:val="26"/>
          <w:rtl/>
          <w:lang w:bidi="ar-SY"/>
        </w:rPr>
      </w:pPr>
    </w:p>
    <w:p w:rsidR="00F371BB" w:rsidRPr="00346BD4" w:rsidRDefault="00F371BB" w:rsidP="00F371BB">
      <w:pPr>
        <w:pStyle w:val="1"/>
        <w:bidi/>
        <w:spacing w:line="360" w:lineRule="auto"/>
        <w:ind w:firstLine="720"/>
        <w:jc w:val="center"/>
        <w:rPr>
          <w:rStyle w:val="ad"/>
          <w:rFonts w:cstheme="minorBidi"/>
          <w:sz w:val="24"/>
          <w:szCs w:val="58"/>
          <w:rtl/>
        </w:rPr>
      </w:pPr>
    </w:p>
    <w:p w:rsidR="00F371BB" w:rsidRPr="00346BD4" w:rsidRDefault="002D42A8" w:rsidP="00F371BB">
      <w:pPr>
        <w:pStyle w:val="1"/>
        <w:bidi/>
        <w:spacing w:line="360" w:lineRule="auto"/>
        <w:ind w:firstLine="720"/>
        <w:jc w:val="center"/>
        <w:rPr>
          <w:rStyle w:val="ad"/>
          <w:rFonts w:cstheme="minorBidi"/>
          <w:sz w:val="24"/>
          <w:szCs w:val="58"/>
          <w:rtl/>
        </w:rPr>
      </w:pPr>
      <w:r>
        <w:rPr>
          <w:rFonts w:cstheme="minorBidi"/>
          <w:b w:val="0"/>
          <w:bCs w:val="0"/>
          <w:noProof/>
          <w:sz w:val="24"/>
          <w:szCs w:val="58"/>
          <w:rtl/>
        </w:rPr>
        <w:pict>
          <v:rect id="_x0000_s1074" style="position:absolute;left:0;text-align:left;margin-left:0;margin-top:0;width:347.5pt;height:561.25pt;z-index:-251642880;mso-position-horizontal:center;mso-position-horizontal-relative:margin;mso-position-vertical:center;mso-position-vertical-relative:margin" wrapcoords="-187 -87 -187 21658 21787 21658 21787 -87 -187 -87" fillcolor="white [3201]" strokecolor="white [3212]" strokeweight="5pt">
            <v:stroke linestyle="thickThin"/>
            <v:shadow color="#868686"/>
            <v:textbox style="mso-next-textbox:#_x0000_s1074">
              <w:txbxContent>
                <w:p w:rsidR="00F50E1E" w:rsidRDefault="00F50E1E" w:rsidP="00F371BB">
                  <w:pPr>
                    <w:jc w:val="center"/>
                    <w:rPr>
                      <w:rtl/>
                    </w:rPr>
                  </w:pPr>
                </w:p>
                <w:p w:rsidR="00F50E1E" w:rsidRDefault="00F50E1E" w:rsidP="00F371BB">
                  <w:pPr>
                    <w:jc w:val="center"/>
                    <w:rPr>
                      <w:rtl/>
                    </w:rPr>
                  </w:pPr>
                </w:p>
                <w:p w:rsidR="00F50E1E" w:rsidRDefault="00F50E1E" w:rsidP="00F371BB">
                  <w:pPr>
                    <w:jc w:val="center"/>
                    <w:rPr>
                      <w:rtl/>
                    </w:rPr>
                  </w:pPr>
                </w:p>
                <w:p w:rsidR="00F50E1E" w:rsidRDefault="00F50E1E" w:rsidP="00F371BB">
                  <w:pPr>
                    <w:jc w:val="center"/>
                    <w:rPr>
                      <w:rtl/>
                    </w:rPr>
                  </w:pPr>
                </w:p>
                <w:p w:rsidR="00F50E1E" w:rsidRDefault="00F50E1E" w:rsidP="00F371BB">
                  <w:pPr>
                    <w:pStyle w:val="1"/>
                    <w:bidi/>
                    <w:spacing w:line="360" w:lineRule="auto"/>
                    <w:jc w:val="center"/>
                    <w:rPr>
                      <w:rStyle w:val="ad"/>
                      <w:rFonts w:asciiTheme="minorBidi" w:hAnsiTheme="minorBidi" w:cstheme="minorBidi"/>
                      <w:sz w:val="16"/>
                      <w:szCs w:val="58"/>
                      <w:rtl/>
                    </w:rPr>
                  </w:pPr>
                </w:p>
                <w:p w:rsidR="00F50E1E" w:rsidRDefault="00F50E1E" w:rsidP="00F371BB">
                  <w:pPr>
                    <w:pStyle w:val="1"/>
                    <w:bidi/>
                    <w:spacing w:line="360" w:lineRule="auto"/>
                    <w:jc w:val="center"/>
                    <w:rPr>
                      <w:rStyle w:val="ad"/>
                      <w:b/>
                      <w:bCs/>
                      <w:sz w:val="24"/>
                      <w:szCs w:val="58"/>
                      <w:rtl/>
                    </w:rPr>
                  </w:pPr>
                  <w:r w:rsidRPr="004F3176">
                    <w:rPr>
                      <w:rStyle w:val="ad"/>
                      <w:rFonts w:asciiTheme="minorBidi" w:hAnsiTheme="minorBidi" w:cstheme="minorBidi"/>
                      <w:sz w:val="24"/>
                      <w:szCs w:val="58"/>
                      <w:rtl/>
                    </w:rPr>
                    <w:t>الفصل الرابع</w:t>
                  </w:r>
                </w:p>
                <w:p w:rsidR="00F50E1E" w:rsidRPr="007132BE" w:rsidRDefault="00F50E1E" w:rsidP="00F371BB">
                  <w:pPr>
                    <w:pStyle w:val="1"/>
                    <w:bidi/>
                    <w:spacing w:line="360" w:lineRule="auto"/>
                    <w:jc w:val="center"/>
                    <w:rPr>
                      <w:rStyle w:val="ad"/>
                      <w:b/>
                      <w:bCs/>
                      <w:sz w:val="2"/>
                      <w:szCs w:val="2"/>
                      <w:rtl/>
                    </w:rPr>
                  </w:pPr>
                </w:p>
                <w:p w:rsidR="00F50E1E" w:rsidRPr="004F3176" w:rsidRDefault="00F50E1E" w:rsidP="00F371BB">
                  <w:pPr>
                    <w:spacing w:line="360" w:lineRule="auto"/>
                    <w:ind w:firstLine="720"/>
                    <w:jc w:val="center"/>
                    <w:rPr>
                      <w:rFonts w:cs="Simplified Arabic"/>
                      <w:b/>
                      <w:bCs/>
                      <w:szCs w:val="22"/>
                      <w:rtl/>
                    </w:rPr>
                  </w:pPr>
                  <w:r>
                    <w:rPr>
                      <w:rFonts w:cs="Simplified Arabic" w:hint="cs"/>
                      <w:b/>
                      <w:bCs/>
                      <w:szCs w:val="58"/>
                      <w:rtl/>
                    </w:rPr>
                    <w:t>المجتمع العلمي في مر</w:t>
                  </w:r>
                  <w:r w:rsidRPr="004F3176">
                    <w:rPr>
                      <w:rFonts w:cs="Simplified Arabic" w:hint="cs"/>
                      <w:b/>
                      <w:bCs/>
                      <w:szCs w:val="58"/>
                      <w:rtl/>
                    </w:rPr>
                    <w:t>حلة الثورة العلمية"العلم اللاتراكمي"</w:t>
                  </w:r>
                </w:p>
                <w:p w:rsidR="00F50E1E" w:rsidRPr="009A3BD0" w:rsidRDefault="00F50E1E" w:rsidP="00F371BB">
                  <w:pPr>
                    <w:jc w:val="center"/>
                    <w:rPr>
                      <w:sz w:val="128"/>
                      <w:szCs w:val="128"/>
                    </w:rPr>
                  </w:pPr>
                </w:p>
              </w:txbxContent>
            </v:textbox>
            <w10:wrap type="square" anchorx="margin" anchory="margin"/>
          </v:rect>
        </w:pict>
      </w:r>
    </w:p>
    <w:p w:rsidR="00F371BB" w:rsidRPr="00346BD4" w:rsidRDefault="00F371BB" w:rsidP="00F371BB">
      <w:pPr>
        <w:spacing w:line="360" w:lineRule="auto"/>
        <w:ind w:firstLine="720"/>
        <w:jc w:val="center"/>
        <w:rPr>
          <w:rFonts w:cs="Simplified Arabic"/>
          <w:b/>
          <w:bCs/>
          <w:szCs w:val="58"/>
          <w:rtl/>
        </w:rPr>
      </w:pPr>
    </w:p>
    <w:p w:rsidR="00F371BB" w:rsidRPr="00346BD4" w:rsidRDefault="00F371BB" w:rsidP="00F371BB">
      <w:pPr>
        <w:widowControl/>
        <w:adjustRightInd/>
        <w:spacing w:line="240" w:lineRule="auto"/>
        <w:jc w:val="lowKashida"/>
        <w:textAlignment w:val="auto"/>
        <w:rPr>
          <w:rFonts w:cstheme="minorBidi"/>
          <w:szCs w:val="26"/>
          <w:rtl/>
        </w:rPr>
      </w:pPr>
    </w:p>
    <w:p w:rsidR="00F371BB" w:rsidRPr="00346BD4" w:rsidRDefault="00F371BB" w:rsidP="00F371BB">
      <w:pPr>
        <w:widowControl/>
        <w:adjustRightInd/>
        <w:spacing w:line="240" w:lineRule="auto"/>
        <w:jc w:val="lowKashida"/>
        <w:textAlignment w:val="auto"/>
        <w:rPr>
          <w:rFonts w:cstheme="minorBidi"/>
          <w:szCs w:val="26"/>
          <w:rtl/>
        </w:rPr>
      </w:pPr>
    </w:p>
    <w:p w:rsidR="00F371BB" w:rsidRPr="00346BD4" w:rsidRDefault="00F371BB" w:rsidP="00F371BB">
      <w:pPr>
        <w:widowControl/>
        <w:adjustRightInd/>
        <w:spacing w:line="240" w:lineRule="auto"/>
        <w:jc w:val="lowKashida"/>
        <w:textAlignment w:val="auto"/>
        <w:rPr>
          <w:rFonts w:cstheme="minorBidi"/>
          <w:szCs w:val="26"/>
          <w:rtl/>
        </w:rPr>
      </w:pPr>
    </w:p>
    <w:p w:rsidR="00F371BB" w:rsidRPr="00346BD4" w:rsidRDefault="00F371BB" w:rsidP="00F371BB">
      <w:pPr>
        <w:widowControl/>
        <w:adjustRightInd/>
        <w:spacing w:line="240" w:lineRule="auto"/>
        <w:jc w:val="lowKashida"/>
        <w:textAlignment w:val="auto"/>
        <w:rPr>
          <w:rFonts w:cstheme="minorBidi"/>
          <w:szCs w:val="26"/>
          <w:rtl/>
        </w:rPr>
      </w:pPr>
    </w:p>
    <w:p w:rsidR="00F371BB" w:rsidRPr="005435CB" w:rsidRDefault="00F371BB" w:rsidP="00F371BB">
      <w:pPr>
        <w:spacing w:line="360" w:lineRule="auto"/>
        <w:ind w:firstLine="720"/>
        <w:jc w:val="left"/>
        <w:rPr>
          <w:rFonts w:cstheme="minorBidi"/>
          <w:b/>
          <w:bCs/>
          <w:color w:val="000000" w:themeColor="text1"/>
          <w:sz w:val="28"/>
          <w:szCs w:val="32"/>
        </w:rPr>
      </w:pPr>
      <w:r w:rsidRPr="00346BD4">
        <w:rPr>
          <w:rFonts w:cstheme="minorBidi" w:hint="cs"/>
          <w:b/>
          <w:bCs/>
          <w:color w:val="000000" w:themeColor="text1"/>
          <w:sz w:val="28"/>
          <w:szCs w:val="32"/>
          <w:rtl/>
        </w:rPr>
        <w:t>المحتويات:</w:t>
      </w:r>
      <w:r w:rsidRPr="00346BD4">
        <w:rPr>
          <w:rFonts w:cstheme="minorBidi" w:hint="cs"/>
          <w:b/>
          <w:bCs/>
          <w:color w:val="000000" w:themeColor="text1"/>
          <w:szCs w:val="28"/>
          <w:rtl/>
        </w:rPr>
        <w:t xml:space="preserve">             </w:t>
      </w:r>
    </w:p>
    <w:p w:rsidR="00F371BB" w:rsidRPr="00346BD4"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 xml:space="preserve">1- </w:t>
      </w:r>
      <w:r w:rsidRPr="00346BD4">
        <w:rPr>
          <w:rFonts w:cstheme="minorBidi" w:hint="cs"/>
          <w:b/>
          <w:bCs/>
          <w:color w:val="000000" w:themeColor="text1"/>
          <w:szCs w:val="28"/>
          <w:rtl/>
        </w:rPr>
        <w:t xml:space="preserve"> مفهوم(الثورة) بالمنظور الكُوْني</w:t>
      </w:r>
    </w:p>
    <w:p w:rsidR="00F371BB" w:rsidRPr="005435CB"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1-1- </w:t>
      </w:r>
      <w:r w:rsidRPr="005435CB">
        <w:rPr>
          <w:rFonts w:cstheme="minorBidi" w:hint="cs"/>
          <w:color w:val="000000" w:themeColor="text1"/>
          <w:sz w:val="22"/>
          <w:szCs w:val="26"/>
          <w:rtl/>
        </w:rPr>
        <w:t xml:space="preserve">معنى الثورة العلمية عند كُوْن </w:t>
      </w:r>
    </w:p>
    <w:p w:rsidR="00F371BB" w:rsidRPr="005435CB" w:rsidRDefault="00F371BB" w:rsidP="00F371BB">
      <w:pPr>
        <w:spacing w:line="360" w:lineRule="auto"/>
        <w:jc w:val="left"/>
        <w:rPr>
          <w:rFonts w:cstheme="minorBidi"/>
          <w:b/>
          <w:bCs/>
          <w:color w:val="000000" w:themeColor="text1"/>
          <w:szCs w:val="28"/>
        </w:rPr>
      </w:pPr>
      <w:r>
        <w:rPr>
          <w:rFonts w:cstheme="minorBidi" w:hint="cs"/>
          <w:color w:val="000000" w:themeColor="text1"/>
          <w:sz w:val="22"/>
          <w:szCs w:val="26"/>
          <w:rtl/>
        </w:rPr>
        <w:t xml:space="preserve">      1-2- </w:t>
      </w:r>
      <w:r w:rsidRPr="005435CB">
        <w:rPr>
          <w:rFonts w:cstheme="minorBidi" w:hint="cs"/>
          <w:color w:val="000000" w:themeColor="text1"/>
          <w:sz w:val="22"/>
          <w:szCs w:val="26"/>
          <w:rtl/>
        </w:rPr>
        <w:t>أنواع الثورة العلمية</w:t>
      </w:r>
    </w:p>
    <w:p w:rsidR="00F371BB" w:rsidRPr="005435CB" w:rsidRDefault="00F371BB" w:rsidP="00F371BB">
      <w:pPr>
        <w:spacing w:line="360" w:lineRule="auto"/>
        <w:jc w:val="left"/>
        <w:rPr>
          <w:rFonts w:cstheme="minorBidi"/>
          <w:b/>
          <w:bCs/>
          <w:color w:val="000000" w:themeColor="text1"/>
          <w:szCs w:val="28"/>
        </w:rPr>
      </w:pPr>
      <w:r>
        <w:rPr>
          <w:rFonts w:cstheme="minorBidi" w:hint="cs"/>
          <w:color w:val="000000" w:themeColor="text1"/>
          <w:sz w:val="22"/>
          <w:szCs w:val="26"/>
          <w:rtl/>
        </w:rPr>
        <w:t xml:space="preserve">      1-3- </w:t>
      </w:r>
      <w:r w:rsidRPr="005435CB">
        <w:rPr>
          <w:rFonts w:cstheme="minorBidi" w:hint="cs"/>
          <w:color w:val="000000" w:themeColor="text1"/>
          <w:sz w:val="22"/>
          <w:szCs w:val="26"/>
          <w:rtl/>
        </w:rPr>
        <w:t>الثورة العلمية انتقاء للأصلح بين ال</w:t>
      </w:r>
      <w:r>
        <w:rPr>
          <w:rFonts w:cstheme="minorBidi" w:hint="cs"/>
          <w:color w:val="000000" w:themeColor="text1"/>
          <w:sz w:val="22"/>
          <w:szCs w:val="26"/>
          <w:rtl/>
        </w:rPr>
        <w:t>برادايم</w:t>
      </w:r>
      <w:r w:rsidRPr="005435CB">
        <w:rPr>
          <w:rFonts w:cstheme="minorBidi" w:hint="cs"/>
          <w:color w:val="000000" w:themeColor="text1"/>
          <w:sz w:val="22"/>
          <w:szCs w:val="26"/>
          <w:rtl/>
        </w:rPr>
        <w:t>ات</w:t>
      </w:r>
    </w:p>
    <w:p w:rsidR="00F371BB" w:rsidRPr="005435CB" w:rsidRDefault="00F371BB" w:rsidP="00F371BB">
      <w:pPr>
        <w:spacing w:line="360" w:lineRule="auto"/>
        <w:jc w:val="left"/>
        <w:rPr>
          <w:rFonts w:cstheme="minorBidi"/>
          <w:b/>
          <w:bCs/>
          <w:color w:val="000000" w:themeColor="text1"/>
          <w:szCs w:val="28"/>
        </w:rPr>
      </w:pPr>
      <w:r>
        <w:rPr>
          <w:rFonts w:cstheme="minorBidi" w:hint="cs"/>
          <w:color w:val="000000" w:themeColor="text1"/>
          <w:sz w:val="22"/>
          <w:szCs w:val="26"/>
          <w:rtl/>
        </w:rPr>
        <w:t xml:space="preserve">      1-4- </w:t>
      </w:r>
      <w:r w:rsidRPr="005435CB">
        <w:rPr>
          <w:rFonts w:cstheme="minorBidi" w:hint="cs"/>
          <w:color w:val="000000" w:themeColor="text1"/>
          <w:sz w:val="22"/>
          <w:szCs w:val="26"/>
          <w:rtl/>
        </w:rPr>
        <w:t>الثورة العلمية والثورة السياسية</w:t>
      </w:r>
    </w:p>
    <w:p w:rsidR="00F371BB" w:rsidRPr="005435CB" w:rsidRDefault="00F371BB" w:rsidP="00F371BB">
      <w:pPr>
        <w:spacing w:line="360" w:lineRule="auto"/>
        <w:jc w:val="left"/>
        <w:rPr>
          <w:rFonts w:cstheme="minorBidi"/>
          <w:b/>
          <w:bCs/>
          <w:color w:val="000000" w:themeColor="text1"/>
          <w:szCs w:val="28"/>
        </w:rPr>
      </w:pPr>
      <w:r>
        <w:rPr>
          <w:rFonts w:cstheme="minorBidi" w:hint="cs"/>
          <w:color w:val="000000" w:themeColor="text1"/>
          <w:sz w:val="22"/>
          <w:szCs w:val="26"/>
          <w:rtl/>
        </w:rPr>
        <w:t xml:space="preserve">      1-5- </w:t>
      </w:r>
      <w:r w:rsidRPr="005435CB">
        <w:rPr>
          <w:rFonts w:cstheme="minorBidi" w:hint="cs"/>
          <w:color w:val="000000" w:themeColor="text1"/>
          <w:sz w:val="22"/>
          <w:szCs w:val="26"/>
          <w:rtl/>
        </w:rPr>
        <w:t>علاقة ال</w:t>
      </w:r>
      <w:r>
        <w:rPr>
          <w:rFonts w:cstheme="minorBidi" w:hint="cs"/>
          <w:color w:val="000000" w:themeColor="text1"/>
          <w:sz w:val="22"/>
          <w:szCs w:val="26"/>
          <w:rtl/>
        </w:rPr>
        <w:t>برادايم</w:t>
      </w:r>
      <w:r w:rsidRPr="005435CB">
        <w:rPr>
          <w:rFonts w:cstheme="minorBidi" w:hint="cs"/>
          <w:color w:val="000000" w:themeColor="text1"/>
          <w:sz w:val="22"/>
          <w:szCs w:val="26"/>
          <w:rtl/>
        </w:rPr>
        <w:t xml:space="preserve"> الجديد بال</w:t>
      </w:r>
      <w:r>
        <w:rPr>
          <w:rFonts w:cstheme="minorBidi" w:hint="cs"/>
          <w:color w:val="000000" w:themeColor="text1"/>
          <w:sz w:val="22"/>
          <w:szCs w:val="26"/>
          <w:rtl/>
        </w:rPr>
        <w:t>برادايم</w:t>
      </w:r>
      <w:r w:rsidRPr="005435CB">
        <w:rPr>
          <w:rFonts w:cstheme="minorBidi" w:hint="cs"/>
          <w:color w:val="000000" w:themeColor="text1"/>
          <w:sz w:val="22"/>
          <w:szCs w:val="26"/>
          <w:rtl/>
        </w:rPr>
        <w:t xml:space="preserve"> القديم</w:t>
      </w:r>
    </w:p>
    <w:p w:rsidR="00F371BB" w:rsidRPr="00346BD4"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2</w:t>
      </w:r>
      <w:r w:rsidRPr="00346BD4">
        <w:rPr>
          <w:rFonts w:cstheme="minorBidi" w:hint="cs"/>
          <w:b/>
          <w:bCs/>
          <w:color w:val="000000" w:themeColor="text1"/>
          <w:szCs w:val="28"/>
          <w:rtl/>
        </w:rPr>
        <w:t>- آلية التحول الثوري للمجتمعات العلمية</w:t>
      </w:r>
    </w:p>
    <w:p w:rsidR="00F371BB" w:rsidRPr="005435CB"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2-1- </w:t>
      </w:r>
      <w:r w:rsidRPr="005435CB">
        <w:rPr>
          <w:rFonts w:cstheme="minorBidi" w:hint="cs"/>
          <w:color w:val="000000" w:themeColor="text1"/>
          <w:sz w:val="22"/>
          <w:szCs w:val="26"/>
          <w:rtl/>
        </w:rPr>
        <w:t>مقاومة أنصار ال</w:t>
      </w:r>
      <w:r>
        <w:rPr>
          <w:rFonts w:cstheme="minorBidi" w:hint="cs"/>
          <w:color w:val="000000" w:themeColor="text1"/>
          <w:sz w:val="22"/>
          <w:szCs w:val="26"/>
          <w:rtl/>
        </w:rPr>
        <w:t>برادايم</w:t>
      </w:r>
      <w:r w:rsidRPr="005435CB">
        <w:rPr>
          <w:rFonts w:cstheme="minorBidi" w:hint="cs"/>
          <w:color w:val="000000" w:themeColor="text1"/>
          <w:sz w:val="22"/>
          <w:szCs w:val="26"/>
          <w:rtl/>
        </w:rPr>
        <w:t xml:space="preserve"> القديم</w:t>
      </w:r>
    </w:p>
    <w:p w:rsidR="00F371BB" w:rsidRPr="005435CB"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2-2- </w:t>
      </w:r>
      <w:r w:rsidRPr="005435CB">
        <w:rPr>
          <w:rFonts w:cstheme="minorBidi" w:hint="cs"/>
          <w:color w:val="000000" w:themeColor="text1"/>
          <w:sz w:val="22"/>
          <w:szCs w:val="26"/>
          <w:rtl/>
        </w:rPr>
        <w:t>حجج الإقناع المستخدمة من قبل المجتمع العلمي</w:t>
      </w:r>
    </w:p>
    <w:p w:rsidR="00F371BB" w:rsidRPr="00346BD4" w:rsidRDefault="00F371BB" w:rsidP="00F371BB">
      <w:pPr>
        <w:pStyle w:val="af6"/>
        <w:spacing w:line="360" w:lineRule="auto"/>
        <w:jc w:val="left"/>
        <w:rPr>
          <w:rFonts w:cstheme="minorBidi"/>
          <w:color w:val="000000" w:themeColor="text1"/>
          <w:sz w:val="22"/>
          <w:szCs w:val="26"/>
          <w:rtl/>
        </w:rPr>
      </w:pPr>
      <w:r w:rsidRPr="00346BD4">
        <w:rPr>
          <w:rFonts w:cstheme="minorBidi" w:hint="cs"/>
          <w:color w:val="000000" w:themeColor="text1"/>
          <w:sz w:val="22"/>
          <w:szCs w:val="26"/>
          <w:rtl/>
        </w:rPr>
        <w:t>2</w:t>
      </w:r>
      <w:r>
        <w:rPr>
          <w:rFonts w:cstheme="minorBidi" w:hint="cs"/>
          <w:color w:val="000000" w:themeColor="text1"/>
          <w:sz w:val="22"/>
          <w:szCs w:val="26"/>
          <w:rtl/>
        </w:rPr>
        <w:t>-2</w:t>
      </w:r>
      <w:r w:rsidRPr="00346BD4">
        <w:rPr>
          <w:rFonts w:cstheme="minorBidi" w:hint="cs"/>
          <w:color w:val="000000" w:themeColor="text1"/>
          <w:sz w:val="22"/>
          <w:szCs w:val="26"/>
          <w:rtl/>
        </w:rPr>
        <w:t>-1- تفوق ال</w:t>
      </w:r>
      <w:r>
        <w:rPr>
          <w:rFonts w:cstheme="minorBidi" w:hint="cs"/>
          <w:color w:val="000000" w:themeColor="text1"/>
          <w:sz w:val="22"/>
          <w:szCs w:val="26"/>
          <w:rtl/>
        </w:rPr>
        <w:t>برادايم</w:t>
      </w:r>
      <w:r w:rsidRPr="00346BD4">
        <w:rPr>
          <w:rFonts w:cstheme="minorBidi" w:hint="cs"/>
          <w:color w:val="000000" w:themeColor="text1"/>
          <w:sz w:val="22"/>
          <w:szCs w:val="26"/>
          <w:rtl/>
        </w:rPr>
        <w:t xml:space="preserve"> الجديد في حل المشكلات</w:t>
      </w:r>
    </w:p>
    <w:p w:rsidR="00F371BB" w:rsidRPr="00346BD4" w:rsidRDefault="00F371BB" w:rsidP="00F371BB">
      <w:pPr>
        <w:pStyle w:val="af6"/>
        <w:spacing w:line="360" w:lineRule="auto"/>
        <w:jc w:val="left"/>
        <w:rPr>
          <w:rFonts w:cstheme="minorBidi"/>
          <w:color w:val="000000" w:themeColor="text1"/>
          <w:sz w:val="22"/>
          <w:szCs w:val="26"/>
          <w:rtl/>
        </w:rPr>
      </w:pPr>
      <w:r w:rsidRPr="00346BD4">
        <w:rPr>
          <w:rFonts w:cstheme="minorBidi" w:hint="cs"/>
          <w:color w:val="000000" w:themeColor="text1"/>
          <w:sz w:val="22"/>
          <w:szCs w:val="26"/>
          <w:rtl/>
        </w:rPr>
        <w:t>2</w:t>
      </w:r>
      <w:r>
        <w:rPr>
          <w:rFonts w:cstheme="minorBidi" w:hint="cs"/>
          <w:color w:val="000000" w:themeColor="text1"/>
          <w:sz w:val="22"/>
          <w:szCs w:val="26"/>
          <w:rtl/>
        </w:rPr>
        <w:t>-2</w:t>
      </w:r>
      <w:r w:rsidRPr="00346BD4">
        <w:rPr>
          <w:rFonts w:cstheme="minorBidi" w:hint="cs"/>
          <w:color w:val="000000" w:themeColor="text1"/>
          <w:sz w:val="22"/>
          <w:szCs w:val="26"/>
          <w:rtl/>
        </w:rPr>
        <w:t>-2-التنبؤات الجديدة لل</w:t>
      </w:r>
      <w:r>
        <w:rPr>
          <w:rFonts w:cstheme="minorBidi" w:hint="cs"/>
          <w:color w:val="000000" w:themeColor="text1"/>
          <w:sz w:val="22"/>
          <w:szCs w:val="26"/>
          <w:rtl/>
        </w:rPr>
        <w:t>برادايم</w:t>
      </w:r>
      <w:r w:rsidRPr="00346BD4">
        <w:rPr>
          <w:rFonts w:cstheme="minorBidi" w:hint="cs"/>
          <w:color w:val="000000" w:themeColor="text1"/>
          <w:sz w:val="22"/>
          <w:szCs w:val="26"/>
          <w:rtl/>
        </w:rPr>
        <w:t xml:space="preserve"> الجديد</w:t>
      </w:r>
    </w:p>
    <w:p w:rsidR="00F371BB" w:rsidRPr="00346BD4" w:rsidRDefault="00F371BB" w:rsidP="00F371BB">
      <w:pPr>
        <w:pStyle w:val="af6"/>
        <w:spacing w:line="360" w:lineRule="auto"/>
        <w:jc w:val="left"/>
        <w:rPr>
          <w:rFonts w:cstheme="minorBidi"/>
          <w:color w:val="000000" w:themeColor="text1"/>
          <w:sz w:val="22"/>
          <w:szCs w:val="26"/>
          <w:rtl/>
        </w:rPr>
      </w:pPr>
      <w:r w:rsidRPr="00346BD4">
        <w:rPr>
          <w:rFonts w:cstheme="minorBidi" w:hint="cs"/>
          <w:color w:val="000000" w:themeColor="text1"/>
          <w:sz w:val="22"/>
          <w:szCs w:val="26"/>
          <w:rtl/>
        </w:rPr>
        <w:t>2</w:t>
      </w:r>
      <w:r>
        <w:rPr>
          <w:rFonts w:cstheme="minorBidi" w:hint="cs"/>
          <w:color w:val="000000" w:themeColor="text1"/>
          <w:sz w:val="22"/>
          <w:szCs w:val="26"/>
          <w:rtl/>
        </w:rPr>
        <w:t>-2</w:t>
      </w:r>
      <w:r w:rsidRPr="00346BD4">
        <w:rPr>
          <w:rFonts w:cstheme="minorBidi" w:hint="cs"/>
          <w:color w:val="000000" w:themeColor="text1"/>
          <w:sz w:val="22"/>
          <w:szCs w:val="26"/>
          <w:rtl/>
        </w:rPr>
        <w:t>-3- ملائمة ال</w:t>
      </w:r>
      <w:r>
        <w:rPr>
          <w:rFonts w:cstheme="minorBidi" w:hint="cs"/>
          <w:color w:val="000000" w:themeColor="text1"/>
          <w:sz w:val="22"/>
          <w:szCs w:val="26"/>
          <w:rtl/>
        </w:rPr>
        <w:t>برادايم</w:t>
      </w:r>
      <w:r w:rsidRPr="00346BD4">
        <w:rPr>
          <w:rFonts w:cstheme="minorBidi" w:hint="cs"/>
          <w:color w:val="000000" w:themeColor="text1"/>
          <w:sz w:val="22"/>
          <w:szCs w:val="26"/>
          <w:rtl/>
        </w:rPr>
        <w:t xml:space="preserve"> الجديد وبساطته</w:t>
      </w:r>
    </w:p>
    <w:p w:rsidR="00F371BB" w:rsidRPr="00346BD4"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3</w:t>
      </w:r>
      <w:r w:rsidRPr="00346BD4">
        <w:rPr>
          <w:rFonts w:cstheme="minorBidi" w:hint="cs"/>
          <w:b/>
          <w:bCs/>
          <w:color w:val="000000" w:themeColor="text1"/>
          <w:szCs w:val="28"/>
          <w:rtl/>
        </w:rPr>
        <w:t>- اللاقياسية وتغير عالم المجتمع العلمي</w:t>
      </w:r>
    </w:p>
    <w:p w:rsidR="00F371BB" w:rsidRPr="00662F42"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3-1- </w:t>
      </w:r>
      <w:r w:rsidRPr="00662F42">
        <w:rPr>
          <w:rFonts w:cstheme="minorBidi" w:hint="cs"/>
          <w:color w:val="000000" w:themeColor="text1"/>
          <w:sz w:val="22"/>
          <w:szCs w:val="26"/>
          <w:rtl/>
        </w:rPr>
        <w:t>اللاقياسية المنهجية</w:t>
      </w:r>
    </w:p>
    <w:p w:rsidR="00F371BB" w:rsidRPr="00662F42"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3-2- </w:t>
      </w:r>
      <w:r w:rsidRPr="00662F42">
        <w:rPr>
          <w:rFonts w:cstheme="minorBidi" w:hint="cs"/>
          <w:color w:val="000000" w:themeColor="text1"/>
          <w:sz w:val="22"/>
          <w:szCs w:val="26"/>
          <w:rtl/>
        </w:rPr>
        <w:t>اللاقياسية الإدراكية</w:t>
      </w:r>
    </w:p>
    <w:p w:rsidR="00F371BB" w:rsidRPr="00346BD4" w:rsidRDefault="00F371BB" w:rsidP="00F371BB">
      <w:pPr>
        <w:pStyle w:val="af6"/>
        <w:spacing w:line="360" w:lineRule="auto"/>
        <w:jc w:val="left"/>
        <w:rPr>
          <w:rFonts w:cstheme="minorBidi"/>
          <w:color w:val="000000" w:themeColor="text1"/>
          <w:sz w:val="22"/>
          <w:szCs w:val="26"/>
          <w:rtl/>
        </w:rPr>
      </w:pPr>
      <w:r>
        <w:rPr>
          <w:rFonts w:cstheme="minorBidi" w:hint="cs"/>
          <w:color w:val="000000" w:themeColor="text1"/>
          <w:sz w:val="22"/>
          <w:szCs w:val="26"/>
          <w:rtl/>
        </w:rPr>
        <w:t>3-2-1- الرؤية والتحول الغشت</w:t>
      </w:r>
      <w:r w:rsidRPr="00346BD4">
        <w:rPr>
          <w:rFonts w:cstheme="minorBidi" w:hint="cs"/>
          <w:color w:val="000000" w:themeColor="text1"/>
          <w:sz w:val="22"/>
          <w:szCs w:val="26"/>
          <w:rtl/>
        </w:rPr>
        <w:t>التي</w:t>
      </w:r>
    </w:p>
    <w:p w:rsidR="00F371BB" w:rsidRPr="00346BD4" w:rsidRDefault="00F371BB" w:rsidP="00F371BB">
      <w:pPr>
        <w:pStyle w:val="af6"/>
        <w:spacing w:line="360" w:lineRule="auto"/>
        <w:jc w:val="left"/>
        <w:rPr>
          <w:rFonts w:cstheme="minorBidi"/>
          <w:color w:val="000000" w:themeColor="text1"/>
          <w:sz w:val="22"/>
          <w:szCs w:val="26"/>
          <w:rtl/>
        </w:rPr>
      </w:pPr>
      <w:r>
        <w:rPr>
          <w:rFonts w:cstheme="minorBidi" w:hint="cs"/>
          <w:color w:val="000000" w:themeColor="text1"/>
          <w:sz w:val="22"/>
          <w:szCs w:val="26"/>
          <w:rtl/>
        </w:rPr>
        <w:t>3-</w:t>
      </w:r>
      <w:r w:rsidRPr="00346BD4">
        <w:rPr>
          <w:rFonts w:cstheme="minorBidi" w:hint="cs"/>
          <w:color w:val="000000" w:themeColor="text1"/>
          <w:sz w:val="22"/>
          <w:szCs w:val="26"/>
          <w:rtl/>
        </w:rPr>
        <w:t>2-2- تأويل المعطيات الجديدة</w:t>
      </w:r>
    </w:p>
    <w:p w:rsidR="00F371BB" w:rsidRPr="00346BD4" w:rsidRDefault="00F371BB" w:rsidP="00F371BB">
      <w:pPr>
        <w:pStyle w:val="af6"/>
        <w:spacing w:line="360" w:lineRule="auto"/>
        <w:jc w:val="left"/>
        <w:rPr>
          <w:rFonts w:cstheme="minorBidi"/>
          <w:color w:val="000000" w:themeColor="text1"/>
          <w:sz w:val="22"/>
          <w:szCs w:val="26"/>
          <w:rtl/>
        </w:rPr>
      </w:pPr>
      <w:r>
        <w:rPr>
          <w:rFonts w:cstheme="minorBidi" w:hint="cs"/>
          <w:color w:val="000000" w:themeColor="text1"/>
          <w:sz w:val="22"/>
          <w:szCs w:val="26"/>
          <w:rtl/>
        </w:rPr>
        <w:t>3-</w:t>
      </w:r>
      <w:r w:rsidRPr="00346BD4">
        <w:rPr>
          <w:rFonts w:cstheme="minorBidi" w:hint="cs"/>
          <w:color w:val="000000" w:themeColor="text1"/>
          <w:sz w:val="22"/>
          <w:szCs w:val="26"/>
          <w:rtl/>
        </w:rPr>
        <w:t>2-3- الحدوس الفردية وتحول الرؤية</w:t>
      </w:r>
    </w:p>
    <w:p w:rsidR="00F371BB" w:rsidRPr="00346BD4" w:rsidRDefault="00F371BB" w:rsidP="00F371BB">
      <w:pPr>
        <w:pStyle w:val="af6"/>
        <w:spacing w:line="360" w:lineRule="auto"/>
        <w:jc w:val="left"/>
        <w:rPr>
          <w:rFonts w:cstheme="minorBidi"/>
          <w:color w:val="000000" w:themeColor="text1"/>
          <w:sz w:val="22"/>
          <w:szCs w:val="26"/>
        </w:rPr>
      </w:pPr>
      <w:r>
        <w:rPr>
          <w:rFonts w:cstheme="minorBidi" w:hint="cs"/>
          <w:color w:val="000000" w:themeColor="text1"/>
          <w:sz w:val="22"/>
          <w:szCs w:val="26"/>
          <w:rtl/>
        </w:rPr>
        <w:t>3-2</w:t>
      </w:r>
      <w:r w:rsidRPr="00346BD4">
        <w:rPr>
          <w:rFonts w:cstheme="minorBidi" w:hint="cs"/>
          <w:color w:val="000000" w:themeColor="text1"/>
          <w:sz w:val="22"/>
          <w:szCs w:val="26"/>
          <w:rtl/>
        </w:rPr>
        <w:t>-4- تحول الخبرة</w:t>
      </w:r>
    </w:p>
    <w:p w:rsidR="00F371BB" w:rsidRPr="00662F42"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3-3- </w:t>
      </w:r>
      <w:r w:rsidRPr="00662F42">
        <w:rPr>
          <w:rFonts w:cstheme="minorBidi" w:hint="cs"/>
          <w:color w:val="000000" w:themeColor="text1"/>
          <w:sz w:val="22"/>
          <w:szCs w:val="26"/>
          <w:rtl/>
        </w:rPr>
        <w:t>اللاقياسية اللغوية (عدم قابلية الترجمة بين المجتمعات العلمية)</w:t>
      </w:r>
    </w:p>
    <w:p w:rsidR="00F371BB" w:rsidRPr="00346BD4" w:rsidRDefault="00F371BB" w:rsidP="00F371BB">
      <w:pPr>
        <w:pStyle w:val="af6"/>
        <w:spacing w:line="360" w:lineRule="auto"/>
        <w:jc w:val="left"/>
        <w:rPr>
          <w:rFonts w:cstheme="minorBidi"/>
          <w:color w:val="000000" w:themeColor="text1"/>
          <w:sz w:val="22"/>
          <w:szCs w:val="26"/>
          <w:rtl/>
        </w:rPr>
      </w:pPr>
      <w:r w:rsidRPr="00346BD4">
        <w:rPr>
          <w:rFonts w:cstheme="minorBidi" w:hint="cs"/>
          <w:color w:val="000000" w:themeColor="text1"/>
          <w:sz w:val="22"/>
          <w:szCs w:val="26"/>
          <w:rtl/>
        </w:rPr>
        <w:t>3</w:t>
      </w:r>
      <w:r>
        <w:rPr>
          <w:rFonts w:cstheme="minorBidi" w:hint="cs"/>
          <w:color w:val="000000" w:themeColor="text1"/>
          <w:sz w:val="22"/>
          <w:szCs w:val="26"/>
          <w:rtl/>
        </w:rPr>
        <w:t>-3</w:t>
      </w:r>
      <w:r w:rsidRPr="00346BD4">
        <w:rPr>
          <w:rFonts w:cstheme="minorBidi" w:hint="cs"/>
          <w:color w:val="000000" w:themeColor="text1"/>
          <w:sz w:val="22"/>
          <w:szCs w:val="26"/>
          <w:rtl/>
        </w:rPr>
        <w:t>-1- فرضية كُوْن الأولى حول اللاقياسية اللغوية</w:t>
      </w:r>
    </w:p>
    <w:p w:rsidR="00F371BB" w:rsidRPr="00346BD4" w:rsidRDefault="00F371BB" w:rsidP="00F371BB">
      <w:pPr>
        <w:pStyle w:val="af6"/>
        <w:spacing w:line="360" w:lineRule="auto"/>
        <w:jc w:val="left"/>
        <w:rPr>
          <w:rFonts w:cstheme="minorBidi"/>
          <w:color w:val="000000" w:themeColor="text1"/>
          <w:sz w:val="22"/>
          <w:szCs w:val="26"/>
          <w:rtl/>
        </w:rPr>
      </w:pPr>
      <w:r w:rsidRPr="00346BD4">
        <w:rPr>
          <w:rFonts w:cstheme="minorBidi" w:hint="cs"/>
          <w:color w:val="000000" w:themeColor="text1"/>
          <w:sz w:val="22"/>
          <w:szCs w:val="26"/>
          <w:rtl/>
        </w:rPr>
        <w:t>3</w:t>
      </w:r>
      <w:r>
        <w:rPr>
          <w:rFonts w:cstheme="minorBidi" w:hint="cs"/>
          <w:color w:val="000000" w:themeColor="text1"/>
          <w:sz w:val="22"/>
          <w:szCs w:val="26"/>
          <w:rtl/>
        </w:rPr>
        <w:t>-3</w:t>
      </w:r>
      <w:r w:rsidRPr="00346BD4">
        <w:rPr>
          <w:rFonts w:cstheme="minorBidi" w:hint="cs"/>
          <w:color w:val="000000" w:themeColor="text1"/>
          <w:sz w:val="22"/>
          <w:szCs w:val="26"/>
          <w:rtl/>
        </w:rPr>
        <w:t>-2- فرضية كُوْن الثانية حول اللاقياسية اللغوية</w:t>
      </w:r>
    </w:p>
    <w:p w:rsidR="00F371BB" w:rsidRPr="00346BD4" w:rsidRDefault="00F371BB" w:rsidP="00F371BB">
      <w:pPr>
        <w:pStyle w:val="af6"/>
        <w:spacing w:line="360" w:lineRule="auto"/>
        <w:jc w:val="left"/>
        <w:rPr>
          <w:rFonts w:cstheme="minorBidi"/>
          <w:b/>
          <w:bCs/>
          <w:color w:val="000000" w:themeColor="text1"/>
          <w:szCs w:val="28"/>
          <w:rtl/>
        </w:rPr>
      </w:pPr>
      <w:r w:rsidRPr="00346BD4">
        <w:rPr>
          <w:rFonts w:cstheme="minorBidi" w:hint="cs"/>
          <w:color w:val="000000" w:themeColor="text1"/>
          <w:sz w:val="22"/>
          <w:szCs w:val="26"/>
          <w:rtl/>
        </w:rPr>
        <w:t>3</w:t>
      </w:r>
      <w:r>
        <w:rPr>
          <w:rFonts w:cstheme="minorBidi" w:hint="cs"/>
          <w:color w:val="000000" w:themeColor="text1"/>
          <w:sz w:val="22"/>
          <w:szCs w:val="26"/>
          <w:rtl/>
        </w:rPr>
        <w:t>-3</w:t>
      </w:r>
      <w:r w:rsidRPr="00346BD4">
        <w:rPr>
          <w:rFonts w:cstheme="minorBidi" w:hint="cs"/>
          <w:color w:val="000000" w:themeColor="text1"/>
          <w:sz w:val="22"/>
          <w:szCs w:val="26"/>
          <w:rtl/>
        </w:rPr>
        <w:t>-3- علاقة فرضية كُوْن الثانية حول اللاقياسية اللغوية بفرضية كواين</w:t>
      </w:r>
    </w:p>
    <w:p w:rsidR="00F371BB" w:rsidRPr="00346BD4" w:rsidRDefault="00F371BB" w:rsidP="00F371BB">
      <w:pPr>
        <w:pStyle w:val="af6"/>
        <w:spacing w:line="360" w:lineRule="auto"/>
        <w:jc w:val="left"/>
        <w:rPr>
          <w:rFonts w:cstheme="minorBidi"/>
          <w:b/>
          <w:bCs/>
          <w:color w:val="000000" w:themeColor="text1"/>
          <w:szCs w:val="28"/>
          <w:rtl/>
        </w:rPr>
      </w:pPr>
    </w:p>
    <w:p w:rsidR="00F371BB" w:rsidRPr="00346BD4" w:rsidRDefault="00F371BB" w:rsidP="00F371BB">
      <w:pPr>
        <w:pStyle w:val="af6"/>
        <w:spacing w:line="360" w:lineRule="auto"/>
        <w:jc w:val="left"/>
        <w:rPr>
          <w:rFonts w:cstheme="minorBidi"/>
          <w:b/>
          <w:bCs/>
          <w:color w:val="000000" w:themeColor="text1"/>
          <w:szCs w:val="28"/>
          <w:rtl/>
        </w:rPr>
      </w:pPr>
    </w:p>
    <w:p w:rsidR="00F371BB" w:rsidRPr="00346BD4" w:rsidRDefault="00F371BB" w:rsidP="00F371BB">
      <w:pPr>
        <w:pStyle w:val="af6"/>
        <w:spacing w:line="360" w:lineRule="auto"/>
        <w:jc w:val="left"/>
        <w:rPr>
          <w:rFonts w:cstheme="minorBidi"/>
          <w:b/>
          <w:bCs/>
          <w:color w:val="000000" w:themeColor="text1"/>
          <w:szCs w:val="28"/>
          <w:rtl/>
        </w:rPr>
      </w:pPr>
    </w:p>
    <w:p w:rsidR="00F371BB" w:rsidRPr="00346BD4" w:rsidRDefault="00F371BB" w:rsidP="00F371BB">
      <w:pPr>
        <w:pStyle w:val="af6"/>
        <w:spacing w:line="360" w:lineRule="auto"/>
        <w:jc w:val="left"/>
        <w:rPr>
          <w:rFonts w:cstheme="minorBidi"/>
          <w:b/>
          <w:bCs/>
          <w:color w:val="000000" w:themeColor="text1"/>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lastRenderedPageBreak/>
        <w:t xml:space="preserve">تمثل الأزمة </w:t>
      </w:r>
      <w:r>
        <w:rPr>
          <w:rFonts w:cstheme="minorBidi" w:hint="cs"/>
          <w:szCs w:val="28"/>
          <w:rtl/>
        </w:rPr>
        <w:t>مرحلةً أساسيةً</w:t>
      </w:r>
      <w:r w:rsidRPr="00346BD4">
        <w:rPr>
          <w:rFonts w:cstheme="minorBidi" w:hint="cs"/>
          <w:szCs w:val="28"/>
          <w:rtl/>
        </w:rPr>
        <w:t xml:space="preserve"> من مراحل التطور العلمي تنبئ المجتمع العلمي ب</w:t>
      </w:r>
      <w:r>
        <w:rPr>
          <w:rFonts w:cstheme="minorBidi" w:hint="cs"/>
          <w:szCs w:val="28"/>
          <w:rtl/>
        </w:rPr>
        <w:t>أنَّ</w:t>
      </w:r>
      <w:r w:rsidRPr="00346BD4">
        <w:rPr>
          <w:rFonts w:cstheme="minorBidi" w:hint="cs"/>
          <w:szCs w:val="28"/>
          <w:rtl/>
        </w:rPr>
        <w:t xml:space="preserve"> ال</w:t>
      </w:r>
      <w:r>
        <w:rPr>
          <w:rFonts w:cstheme="minorBidi" w:hint="cs"/>
          <w:szCs w:val="28"/>
          <w:rtl/>
        </w:rPr>
        <w:t>برادايم</w:t>
      </w:r>
      <w:r w:rsidRPr="00346BD4">
        <w:rPr>
          <w:rFonts w:cstheme="minorBidi" w:hint="cs"/>
          <w:szCs w:val="28"/>
          <w:rtl/>
        </w:rPr>
        <w:t xml:space="preserve"> الذي عمل به لفترة من الزمن بات ضعيفاً، و</w:t>
      </w:r>
      <w:r>
        <w:rPr>
          <w:rFonts w:cstheme="minorBidi" w:hint="cs"/>
          <w:szCs w:val="28"/>
          <w:rtl/>
        </w:rPr>
        <w:t>أنَّ</w:t>
      </w:r>
      <w:r w:rsidRPr="00346BD4">
        <w:rPr>
          <w:rFonts w:cstheme="minorBidi" w:hint="cs"/>
          <w:szCs w:val="28"/>
          <w:rtl/>
        </w:rPr>
        <w:t>ه آن الأوان لاعتماد بديل عنه، وإذا ما كان الأمر كذلك فهل من الضروري تحطيم القديم؟</w:t>
      </w:r>
      <w:r>
        <w:rPr>
          <w:rFonts w:cstheme="minorBidi" w:hint="cs"/>
          <w:szCs w:val="28"/>
          <w:rtl/>
        </w:rPr>
        <w:t>،</w:t>
      </w:r>
      <w:r w:rsidRPr="00346BD4">
        <w:rPr>
          <w:rFonts w:cstheme="minorBidi" w:hint="cs"/>
          <w:szCs w:val="28"/>
          <w:rtl/>
        </w:rPr>
        <w:t xml:space="preserve"> وهل يفسر ال</w:t>
      </w:r>
      <w:r>
        <w:rPr>
          <w:rFonts w:cstheme="minorBidi" w:hint="cs"/>
          <w:szCs w:val="28"/>
          <w:rtl/>
        </w:rPr>
        <w:t>برادايم</w:t>
      </w:r>
      <w:r w:rsidRPr="00346BD4">
        <w:rPr>
          <w:rFonts w:cstheme="minorBidi" w:hint="cs"/>
          <w:szCs w:val="28"/>
          <w:rtl/>
        </w:rPr>
        <w:t xml:space="preserve"> الجديد كل الظواهر التي يفسرها القديم، ويستخدم الأدوات نفسها التي استخدمها سلفه</w:t>
      </w:r>
      <w:r>
        <w:rPr>
          <w:rFonts w:cstheme="minorBidi" w:hint="cs"/>
          <w:szCs w:val="28"/>
          <w:rtl/>
        </w:rPr>
        <w:t xml:space="preserve">؟، أم أنَّ التحول الثوري </w:t>
      </w:r>
      <w:r w:rsidRPr="00346BD4">
        <w:rPr>
          <w:rFonts w:cstheme="minorBidi" w:hint="cs"/>
          <w:szCs w:val="28"/>
          <w:rtl/>
        </w:rPr>
        <w:t>عند كُوْن يمثل تحولاً في المقاييس والمعايير المستخدمة والمفاهيم والمصطلحات، وكذلك تفسير المشكلات بل وطبيعتها، بحيث يمكن القول</w:t>
      </w:r>
      <w:r>
        <w:rPr>
          <w:rFonts w:cstheme="minorBidi" w:hint="cs"/>
          <w:szCs w:val="28"/>
          <w:rtl/>
        </w:rPr>
        <w:t>: إنَّ</w:t>
      </w:r>
      <w:r w:rsidRPr="00346BD4">
        <w:rPr>
          <w:rFonts w:cstheme="minorBidi" w:hint="cs"/>
          <w:szCs w:val="28"/>
          <w:rtl/>
        </w:rPr>
        <w:t xml:space="preserve"> كُوْن قد أثبت من خلال حديثه عن الثورة العلمية زيف مفهوم التطور العلمي إذا نظرنا إليه من زاوية الاستمرارية والتراكمية فقط</w:t>
      </w:r>
      <w:r>
        <w:rPr>
          <w:rFonts w:cstheme="minorBidi" w:hint="cs"/>
          <w:szCs w:val="28"/>
          <w:rtl/>
        </w:rPr>
        <w:t>،</w:t>
      </w:r>
      <w:r w:rsidRPr="00346BD4">
        <w:rPr>
          <w:rFonts w:cstheme="minorBidi" w:hint="cs"/>
          <w:szCs w:val="28"/>
          <w:rtl/>
        </w:rPr>
        <w:t xml:space="preserve"> وإذا ما كانت رؤيته تجمع بين التراكم واللاتراكم، فهل هناك إمكانية للتحاور والتفاهم بين المجتمعات العلمية القديمة والجديدة</w:t>
      </w:r>
      <w:r>
        <w:rPr>
          <w:rFonts w:cstheme="minorBidi" w:hint="cs"/>
          <w:szCs w:val="28"/>
          <w:rtl/>
        </w:rPr>
        <w:t>؟</w:t>
      </w:r>
      <w:r w:rsidRPr="00346BD4">
        <w:rPr>
          <w:rFonts w:cstheme="minorBidi" w:hint="cs"/>
          <w:szCs w:val="28"/>
          <w:rtl/>
        </w:rPr>
        <w:t xml:space="preserve">، أم </w:t>
      </w:r>
      <w:r>
        <w:rPr>
          <w:rFonts w:cstheme="minorBidi" w:hint="cs"/>
          <w:szCs w:val="28"/>
          <w:rtl/>
        </w:rPr>
        <w:t>أنَّ</w:t>
      </w:r>
      <w:r w:rsidRPr="00346BD4">
        <w:rPr>
          <w:rFonts w:cstheme="minorBidi" w:hint="cs"/>
          <w:szCs w:val="28"/>
          <w:rtl/>
        </w:rPr>
        <w:t xml:space="preserve"> هذا الأمر يبقى عبارة عن افتراض ذهني بحت غير قابل للتطبيق، ويظل المجتمع العلمي القديم بنظر خلفه عبارة عن مجموعة من الرجال العظام الذين ندينُ لهم بالفضل لا أكثر ولا أقل، وبات عليهم الاعتراف ب</w:t>
      </w:r>
      <w:r>
        <w:rPr>
          <w:rFonts w:cstheme="minorBidi" w:hint="cs"/>
          <w:szCs w:val="28"/>
          <w:rtl/>
        </w:rPr>
        <w:t>أنَّ</w:t>
      </w:r>
      <w:r w:rsidRPr="00346BD4">
        <w:rPr>
          <w:rFonts w:cstheme="minorBidi" w:hint="cs"/>
          <w:szCs w:val="28"/>
          <w:rtl/>
        </w:rPr>
        <w:t xml:space="preserve"> نجمهم قد أف</w:t>
      </w:r>
      <w:r>
        <w:rPr>
          <w:rFonts w:cstheme="minorBidi" w:hint="cs"/>
          <w:szCs w:val="28"/>
          <w:rtl/>
        </w:rPr>
        <w:t>ُ</w:t>
      </w:r>
      <w:r w:rsidRPr="00346BD4">
        <w:rPr>
          <w:rFonts w:cstheme="minorBidi" w:hint="cs"/>
          <w:szCs w:val="28"/>
          <w:rtl/>
        </w:rPr>
        <w:t>ل</w:t>
      </w:r>
      <w:r>
        <w:rPr>
          <w:rFonts w:cstheme="minorBidi" w:hint="cs"/>
          <w:szCs w:val="28"/>
          <w:rtl/>
        </w:rPr>
        <w:t>َ</w:t>
      </w:r>
      <w:r w:rsidRPr="00346BD4">
        <w:rPr>
          <w:rFonts w:cstheme="minorBidi" w:hint="cs"/>
          <w:szCs w:val="28"/>
          <w:rtl/>
        </w:rPr>
        <w:t>، و</w:t>
      </w:r>
      <w:r>
        <w:rPr>
          <w:rFonts w:cstheme="minorBidi" w:hint="cs"/>
          <w:szCs w:val="28"/>
          <w:rtl/>
        </w:rPr>
        <w:t>أنَّ</w:t>
      </w:r>
      <w:r w:rsidRPr="00346BD4">
        <w:rPr>
          <w:rFonts w:cstheme="minorBidi" w:hint="cs"/>
          <w:szCs w:val="28"/>
          <w:rtl/>
        </w:rPr>
        <w:t>ه قد سط</w:t>
      </w:r>
      <w:r>
        <w:rPr>
          <w:rFonts w:cstheme="minorBidi" w:hint="cs"/>
          <w:szCs w:val="28"/>
          <w:rtl/>
        </w:rPr>
        <w:t>ّ</w:t>
      </w:r>
      <w:r w:rsidRPr="00346BD4">
        <w:rPr>
          <w:rFonts w:cstheme="minorBidi" w:hint="cs"/>
          <w:szCs w:val="28"/>
          <w:rtl/>
        </w:rPr>
        <w:t xml:space="preserve">ع بالأفق </w:t>
      </w:r>
      <w:r>
        <w:rPr>
          <w:rFonts w:cstheme="minorBidi" w:hint="cs"/>
          <w:szCs w:val="28"/>
          <w:rtl/>
        </w:rPr>
        <w:t>برادايم</w:t>
      </w:r>
      <w:r w:rsidRPr="00346BD4">
        <w:rPr>
          <w:rFonts w:cstheme="minorBidi" w:hint="cs"/>
          <w:szCs w:val="28"/>
          <w:rtl/>
        </w:rPr>
        <w:t xml:space="preserve"> جديد ولَّده مجتمع علمي جديد، كان لا بد له </w:t>
      </w:r>
      <w:r>
        <w:rPr>
          <w:rFonts w:cstheme="minorBidi" w:hint="cs"/>
          <w:szCs w:val="28"/>
          <w:rtl/>
        </w:rPr>
        <w:t>أنَّ</w:t>
      </w:r>
      <w:r w:rsidRPr="00346BD4">
        <w:rPr>
          <w:rFonts w:cstheme="minorBidi" w:hint="cs"/>
          <w:szCs w:val="28"/>
          <w:rtl/>
        </w:rPr>
        <w:t xml:space="preserve"> يقوم بثورةٍ علميةٍ لكي يثبت دعائمه،</w:t>
      </w:r>
      <w:r>
        <w:rPr>
          <w:rFonts w:cstheme="minorBidi" w:hint="cs"/>
          <w:szCs w:val="28"/>
          <w:rtl/>
        </w:rPr>
        <w:t xml:space="preserve"> و</w:t>
      </w:r>
      <w:r w:rsidRPr="00346BD4">
        <w:rPr>
          <w:rFonts w:cstheme="minorBidi" w:hint="cs"/>
          <w:szCs w:val="28"/>
          <w:rtl/>
        </w:rPr>
        <w:t>إذا كان الأمر كذلك فما الذي عناه كُوْن بالثورة العلمية؟</w:t>
      </w:r>
      <w:r>
        <w:rPr>
          <w:rFonts w:cstheme="minorBidi" w:hint="cs"/>
          <w:szCs w:val="28"/>
          <w:rtl/>
        </w:rPr>
        <w:t>،</w:t>
      </w:r>
      <w:r w:rsidRPr="00346BD4">
        <w:rPr>
          <w:rFonts w:cstheme="minorBidi" w:hint="cs"/>
          <w:szCs w:val="28"/>
          <w:rtl/>
        </w:rPr>
        <w:t xml:space="preserve"> وهل تشبه فعلاً الثورة السياسية؟</w:t>
      </w:r>
      <w:r>
        <w:rPr>
          <w:rFonts w:cstheme="minorBidi" w:hint="cs"/>
          <w:szCs w:val="28"/>
          <w:rtl/>
        </w:rPr>
        <w:t>،</w:t>
      </w:r>
      <w:r w:rsidRPr="00346BD4">
        <w:rPr>
          <w:rFonts w:cstheme="minorBidi" w:hint="cs"/>
          <w:szCs w:val="28"/>
          <w:rtl/>
        </w:rPr>
        <w:t xml:space="preserve"> أم </w:t>
      </w:r>
      <w:r>
        <w:rPr>
          <w:rFonts w:cstheme="minorBidi" w:hint="cs"/>
          <w:szCs w:val="28"/>
          <w:rtl/>
        </w:rPr>
        <w:t>أنَّ</w:t>
      </w:r>
      <w:r w:rsidRPr="00346BD4">
        <w:rPr>
          <w:rFonts w:cstheme="minorBidi" w:hint="cs"/>
          <w:szCs w:val="28"/>
          <w:rtl/>
        </w:rPr>
        <w:t>ها عبارة عن مجاز عب</w:t>
      </w:r>
      <w:r>
        <w:rPr>
          <w:rFonts w:cstheme="minorBidi" w:hint="cs"/>
          <w:szCs w:val="28"/>
          <w:rtl/>
        </w:rPr>
        <w:t>َّ</w:t>
      </w:r>
      <w:r w:rsidRPr="00346BD4">
        <w:rPr>
          <w:rFonts w:cstheme="minorBidi" w:hint="cs"/>
          <w:szCs w:val="28"/>
          <w:rtl/>
        </w:rPr>
        <w:t>ر به عن عنف الثورة العلمية ومدى تحجر النظام القديم وجموده ومدى سيطرته على المجتمع العلمي القديم</w:t>
      </w:r>
      <w:r>
        <w:rPr>
          <w:rFonts w:cstheme="minorBidi" w:hint="cs"/>
          <w:szCs w:val="28"/>
          <w:rtl/>
        </w:rPr>
        <w:t>،</w:t>
      </w:r>
      <w:r w:rsidRPr="00346BD4">
        <w:rPr>
          <w:rFonts w:cstheme="minorBidi" w:hint="cs"/>
          <w:szCs w:val="28"/>
          <w:rtl/>
        </w:rPr>
        <w:t xml:space="preserve"> بحيث </w:t>
      </w:r>
      <w:r>
        <w:rPr>
          <w:rFonts w:cstheme="minorBidi" w:hint="cs"/>
          <w:szCs w:val="28"/>
          <w:rtl/>
        </w:rPr>
        <w:t>ي</w:t>
      </w:r>
      <w:r w:rsidRPr="00346BD4">
        <w:rPr>
          <w:rFonts w:cstheme="minorBidi" w:hint="cs"/>
          <w:szCs w:val="28"/>
          <w:rtl/>
        </w:rPr>
        <w:t>مكن القول</w:t>
      </w:r>
      <w:r>
        <w:rPr>
          <w:rFonts w:cstheme="minorBidi" w:hint="cs"/>
          <w:szCs w:val="28"/>
          <w:rtl/>
        </w:rPr>
        <w:t>:</w:t>
      </w:r>
      <w:r w:rsidRPr="00346BD4">
        <w:rPr>
          <w:rFonts w:cstheme="minorBidi" w:hint="cs"/>
          <w:szCs w:val="28"/>
          <w:rtl/>
        </w:rPr>
        <w:t xml:space="preserve"> لا يمكن تدعيم ال</w:t>
      </w:r>
      <w:r>
        <w:rPr>
          <w:rFonts w:cstheme="minorBidi" w:hint="cs"/>
          <w:szCs w:val="28"/>
          <w:rtl/>
        </w:rPr>
        <w:t>برادايم</w:t>
      </w:r>
      <w:r w:rsidRPr="00346BD4">
        <w:rPr>
          <w:rFonts w:cstheme="minorBidi" w:hint="cs"/>
          <w:szCs w:val="28"/>
          <w:rtl/>
        </w:rPr>
        <w:t xml:space="preserve"> الجدي</w:t>
      </w:r>
      <w:r>
        <w:rPr>
          <w:rFonts w:cstheme="minorBidi" w:hint="cs"/>
          <w:szCs w:val="28"/>
          <w:rtl/>
        </w:rPr>
        <w:t>د إلا بثورة تقضي على هذا الجمود،</w:t>
      </w:r>
      <w:r w:rsidRPr="00346BD4">
        <w:rPr>
          <w:rFonts w:cstheme="minorBidi" w:hint="cs"/>
          <w:szCs w:val="28"/>
          <w:rtl/>
        </w:rPr>
        <w:t xml:space="preserve"> والسؤال الأكثر أهمية هنا هل يؤثر ظهور ال</w:t>
      </w:r>
      <w:r>
        <w:rPr>
          <w:rFonts w:cstheme="minorBidi" w:hint="cs"/>
          <w:szCs w:val="28"/>
          <w:rtl/>
        </w:rPr>
        <w:t>برادايم</w:t>
      </w:r>
      <w:r w:rsidRPr="00346BD4">
        <w:rPr>
          <w:rFonts w:cstheme="minorBidi" w:hint="cs"/>
          <w:szCs w:val="28"/>
          <w:rtl/>
        </w:rPr>
        <w:t xml:space="preserve"> الجديد الثوري على بنية المجتمع العلمي ككل أم على فئة فرعية منه؟</w:t>
      </w:r>
      <w:r>
        <w:rPr>
          <w:rFonts w:cstheme="minorBidi" w:hint="cs"/>
          <w:szCs w:val="28"/>
          <w:rtl/>
        </w:rPr>
        <w:t>،</w:t>
      </w:r>
      <w:r w:rsidRPr="00346BD4">
        <w:rPr>
          <w:rFonts w:cstheme="minorBidi" w:hint="cs"/>
          <w:szCs w:val="28"/>
          <w:rtl/>
        </w:rPr>
        <w:t xml:space="preserve"> وما هو المعيار الذي يحتكم إليه المجتمع العلمي في لحكم على هذا ال</w:t>
      </w:r>
      <w:r>
        <w:rPr>
          <w:rFonts w:cstheme="minorBidi" w:hint="cs"/>
          <w:szCs w:val="28"/>
          <w:rtl/>
        </w:rPr>
        <w:t>برادايم</w:t>
      </w:r>
      <w:r w:rsidRPr="00346BD4">
        <w:rPr>
          <w:rFonts w:cstheme="minorBidi" w:hint="cs"/>
          <w:szCs w:val="28"/>
          <w:rtl/>
        </w:rPr>
        <w:t xml:space="preserve"> الجديد ب</w:t>
      </w:r>
      <w:r>
        <w:rPr>
          <w:rFonts w:cstheme="minorBidi" w:hint="cs"/>
          <w:szCs w:val="28"/>
          <w:rtl/>
        </w:rPr>
        <w:t>أنَّ</w:t>
      </w:r>
      <w:r w:rsidRPr="00346BD4">
        <w:rPr>
          <w:rFonts w:cstheme="minorBidi" w:hint="cs"/>
          <w:szCs w:val="28"/>
          <w:rtl/>
        </w:rPr>
        <w:t>ه أفضل من ال</w:t>
      </w:r>
      <w:r>
        <w:rPr>
          <w:rFonts w:cstheme="minorBidi" w:hint="cs"/>
          <w:szCs w:val="28"/>
          <w:rtl/>
        </w:rPr>
        <w:t>برادايم</w:t>
      </w:r>
      <w:r w:rsidRPr="00346BD4">
        <w:rPr>
          <w:rFonts w:cstheme="minorBidi" w:hint="cs"/>
          <w:szCs w:val="28"/>
          <w:rtl/>
        </w:rPr>
        <w:t xml:space="preserve"> الآخر القديم؟</w:t>
      </w:r>
      <w:r>
        <w:rPr>
          <w:rFonts w:cstheme="minorBidi" w:hint="cs"/>
          <w:szCs w:val="28"/>
          <w:rtl/>
        </w:rPr>
        <w:t>.</w:t>
      </w:r>
    </w:p>
    <w:p w:rsidR="00F371BB" w:rsidRPr="00346BD4" w:rsidRDefault="00F371BB" w:rsidP="00F371BB">
      <w:pPr>
        <w:tabs>
          <w:tab w:val="left" w:pos="975"/>
        </w:tabs>
        <w:spacing w:line="240" w:lineRule="auto"/>
        <w:rPr>
          <w:rFonts w:cstheme="minorBidi"/>
          <w:szCs w:val="26"/>
          <w:rtl/>
          <w:lang w:bidi="ar-SY"/>
        </w:rPr>
      </w:pPr>
      <w:r w:rsidRPr="00346BD4">
        <w:rPr>
          <w:rFonts w:cstheme="minorBidi"/>
          <w:szCs w:val="26"/>
          <w:rtl/>
          <w:lang w:bidi="ar-SY"/>
        </w:rPr>
        <w:tab/>
      </w:r>
    </w:p>
    <w:p w:rsidR="00F371BB" w:rsidRPr="0094737D" w:rsidRDefault="00F371BB" w:rsidP="00F371BB">
      <w:pPr>
        <w:spacing w:line="360" w:lineRule="auto"/>
        <w:rPr>
          <w:rFonts w:cstheme="minorBidi"/>
          <w:b/>
          <w:bCs/>
          <w:sz w:val="22"/>
          <w:szCs w:val="32"/>
          <w:rtl/>
        </w:rPr>
      </w:pPr>
      <w:r>
        <w:rPr>
          <w:rFonts w:cstheme="minorBidi" w:hint="cs"/>
          <w:b/>
          <w:bCs/>
          <w:sz w:val="22"/>
          <w:szCs w:val="32"/>
          <w:rtl/>
        </w:rPr>
        <w:t>1</w:t>
      </w:r>
      <w:r w:rsidRPr="0094737D">
        <w:rPr>
          <w:rFonts w:cstheme="minorBidi" w:hint="cs"/>
          <w:b/>
          <w:bCs/>
          <w:sz w:val="22"/>
          <w:szCs w:val="32"/>
          <w:rtl/>
        </w:rPr>
        <w:t>- مفهوم (الثورة) بالمنظور الكُوْني:</w:t>
      </w:r>
    </w:p>
    <w:p w:rsidR="00F371BB" w:rsidRPr="00346BD4" w:rsidRDefault="00F371BB" w:rsidP="00F371BB">
      <w:pPr>
        <w:pStyle w:val="af6"/>
        <w:tabs>
          <w:tab w:val="left" w:pos="374"/>
        </w:tabs>
        <w:spacing w:line="360" w:lineRule="auto"/>
        <w:ind w:left="91"/>
        <w:rPr>
          <w:rFonts w:cstheme="minorBidi"/>
          <w:b/>
          <w:bCs/>
          <w:szCs w:val="28"/>
          <w:rtl/>
          <w:lang w:bidi="ar-SY"/>
        </w:rPr>
      </w:pPr>
      <w:r>
        <w:rPr>
          <w:rFonts w:cstheme="minorBidi" w:hint="cs"/>
          <w:b/>
          <w:bCs/>
          <w:szCs w:val="28"/>
          <w:rtl/>
        </w:rPr>
        <w:t xml:space="preserve">1-1- </w:t>
      </w:r>
      <w:r w:rsidRPr="00346BD4">
        <w:rPr>
          <w:rFonts w:cstheme="minorBidi" w:hint="cs"/>
          <w:b/>
          <w:bCs/>
          <w:szCs w:val="28"/>
          <w:rtl/>
          <w:lang w:bidi="ar-SY"/>
        </w:rPr>
        <w:t>معنى الثورة العلمية عند كُوْن:</w:t>
      </w:r>
      <w:r w:rsidRPr="00346BD4">
        <w:rPr>
          <w:rFonts w:cstheme="minorBidi"/>
          <w:b/>
          <w:bCs/>
          <w:szCs w:val="28"/>
          <w:lang w:bidi="ar-SY"/>
        </w:rPr>
        <w:t xml:space="preserve"> </w:t>
      </w:r>
      <w:r w:rsidRPr="00346BD4">
        <w:rPr>
          <w:rFonts w:cstheme="minorBidi" w:hint="cs"/>
          <w:szCs w:val="28"/>
          <w:rtl/>
        </w:rPr>
        <w:t>إن</w:t>
      </w:r>
      <w:r>
        <w:rPr>
          <w:rFonts w:cstheme="minorBidi" w:hint="cs"/>
          <w:szCs w:val="28"/>
          <w:rtl/>
        </w:rPr>
        <w:t>َّ</w:t>
      </w:r>
      <w:r w:rsidRPr="00346BD4">
        <w:rPr>
          <w:rFonts w:cstheme="minorBidi" w:hint="cs"/>
          <w:szCs w:val="28"/>
          <w:rtl/>
        </w:rPr>
        <w:t xml:space="preserve"> جديد كُوْن في تاريخ فلسفة العلم لا يقتصر على تقديمه مفهوماً جديداً لمعنى التراكم في العلم الذي عبَّر عنه بالعلم القياسي، بل ومن خلال مفهومه أيضاً عن اللاتراكم والذي</w:t>
      </w:r>
      <w:r>
        <w:rPr>
          <w:rFonts w:cstheme="minorBidi" w:hint="cs"/>
          <w:szCs w:val="28"/>
          <w:rtl/>
        </w:rPr>
        <w:t xml:space="preserve"> عبَّر</w:t>
      </w:r>
      <w:r w:rsidRPr="00346BD4">
        <w:rPr>
          <w:rFonts w:cstheme="minorBidi" w:hint="cs"/>
          <w:szCs w:val="28"/>
          <w:rtl/>
        </w:rPr>
        <w:t>عنه بالثورة العلمية، التي أعطاها معنىً مختلفاً تماماً عم</w:t>
      </w:r>
      <w:r>
        <w:rPr>
          <w:rFonts w:cstheme="minorBidi" w:hint="cs"/>
          <w:szCs w:val="28"/>
          <w:rtl/>
        </w:rPr>
        <w:t>ّا</w:t>
      </w:r>
      <w:r w:rsidRPr="00346BD4">
        <w:rPr>
          <w:rFonts w:cstheme="minorBidi" w:hint="cs"/>
          <w:szCs w:val="28"/>
          <w:rtl/>
        </w:rPr>
        <w:t xml:space="preserve"> هي</w:t>
      </w:r>
      <w:r>
        <w:rPr>
          <w:rFonts w:cstheme="minorBidi" w:hint="cs"/>
          <w:szCs w:val="28"/>
          <w:rtl/>
        </w:rPr>
        <w:t xml:space="preserve"> عليه عند معاصريه؛</w:t>
      </w:r>
      <w:r w:rsidRPr="00346BD4">
        <w:rPr>
          <w:rFonts w:cstheme="minorBidi" w:hint="cs"/>
          <w:szCs w:val="28"/>
          <w:rtl/>
        </w:rPr>
        <w:t xml:space="preserve"> ولتوضيح ذلك علينا أولاً أن نحل المشكلة السيم</w:t>
      </w:r>
      <w:r w:rsidRPr="00346BD4">
        <w:rPr>
          <w:rFonts w:cstheme="minorBidi" w:hint="cs"/>
          <w:szCs w:val="28"/>
          <w:rtl/>
          <w:lang w:bidi="ar-SY"/>
        </w:rPr>
        <w:t>ا</w:t>
      </w:r>
      <w:r w:rsidRPr="00346BD4">
        <w:rPr>
          <w:rFonts w:cstheme="minorBidi" w:hint="cs"/>
          <w:szCs w:val="28"/>
          <w:rtl/>
        </w:rPr>
        <w:t>نطيقية</w:t>
      </w:r>
      <w:r w:rsidRPr="00346BD4">
        <w:rPr>
          <w:rFonts w:cstheme="minorBidi"/>
          <w:szCs w:val="28"/>
        </w:rPr>
        <w:t xml:space="preserve">(Semantics) </w:t>
      </w:r>
      <w:r w:rsidRPr="00346BD4">
        <w:rPr>
          <w:rStyle w:val="af"/>
          <w:rFonts w:cstheme="minorBidi"/>
          <w:szCs w:val="28"/>
          <w:rtl/>
        </w:rPr>
        <w:footnoteReference w:customMarkFollows="1" w:id="362"/>
        <w:t>(*)</w:t>
      </w:r>
      <w:r w:rsidRPr="00346BD4">
        <w:rPr>
          <w:rFonts w:cstheme="minorBidi" w:hint="cs"/>
          <w:szCs w:val="28"/>
          <w:rtl/>
        </w:rPr>
        <w:t xml:space="preserve"> التي يثيرها </w:t>
      </w:r>
      <w:r w:rsidRPr="00346BD4">
        <w:rPr>
          <w:rFonts w:cstheme="minorBidi" w:hint="cs"/>
          <w:szCs w:val="28"/>
          <w:rtl/>
        </w:rPr>
        <w:lastRenderedPageBreak/>
        <w:t xml:space="preserve">مفهوم الثورة في </w:t>
      </w:r>
      <w:r w:rsidRPr="00346BD4">
        <w:rPr>
          <w:rFonts w:cstheme="minorBidi" w:hint="cs"/>
          <w:szCs w:val="28"/>
          <w:rtl/>
          <w:lang w:bidi="ar-SY"/>
        </w:rPr>
        <w:t>رؤيته</w:t>
      </w:r>
      <w:r w:rsidRPr="00346BD4">
        <w:rPr>
          <w:rFonts w:cstheme="minorBidi" w:hint="cs"/>
          <w:szCs w:val="28"/>
          <w:rtl/>
        </w:rPr>
        <w:t xml:space="preserve">، ذلك </w:t>
      </w:r>
      <w:r>
        <w:rPr>
          <w:rFonts w:cstheme="minorBidi" w:hint="cs"/>
          <w:szCs w:val="28"/>
          <w:rtl/>
        </w:rPr>
        <w:t>أنَّ</w:t>
      </w:r>
      <w:r w:rsidRPr="00346BD4">
        <w:rPr>
          <w:rFonts w:cstheme="minorBidi" w:hint="cs"/>
          <w:szCs w:val="28"/>
          <w:rtl/>
        </w:rPr>
        <w:t>نا إذ</w:t>
      </w:r>
      <w:r>
        <w:rPr>
          <w:rFonts w:cstheme="minorBidi" w:hint="cs"/>
          <w:szCs w:val="28"/>
          <w:rtl/>
        </w:rPr>
        <w:t>ا</w:t>
      </w:r>
      <w:r w:rsidRPr="00346BD4">
        <w:rPr>
          <w:rFonts w:cstheme="minorBidi" w:hint="cs"/>
          <w:szCs w:val="28"/>
          <w:rtl/>
        </w:rPr>
        <w:t xml:space="preserve"> ما نظرنا إلى مصطلح الثورةِ</w:t>
      </w:r>
      <w:r>
        <w:rPr>
          <w:rFonts w:cstheme="minorBidi" w:hint="cs"/>
          <w:szCs w:val="28"/>
          <w:rtl/>
        </w:rPr>
        <w:t xml:space="preserve"> بشكل عام نجد أنَّ</w:t>
      </w:r>
      <w:r w:rsidRPr="00346BD4">
        <w:rPr>
          <w:rFonts w:cstheme="minorBidi" w:hint="cs"/>
          <w:szCs w:val="28"/>
          <w:rtl/>
        </w:rPr>
        <w:t>ه يحمل معنيين اثنين:</w:t>
      </w:r>
    </w:p>
    <w:p w:rsidR="00F371BB" w:rsidRPr="00346BD4" w:rsidRDefault="00F371BB" w:rsidP="00F371BB">
      <w:pPr>
        <w:spacing w:line="360" w:lineRule="auto"/>
        <w:ind w:firstLine="720"/>
        <w:rPr>
          <w:rFonts w:cstheme="minorBidi"/>
          <w:szCs w:val="28"/>
          <w:rtl/>
        </w:rPr>
      </w:pPr>
      <w:r w:rsidRPr="00346BD4">
        <w:rPr>
          <w:rFonts w:cstheme="minorBidi" w:hint="cs"/>
          <w:b/>
          <w:bCs/>
          <w:szCs w:val="28"/>
          <w:rtl/>
        </w:rPr>
        <w:t xml:space="preserve">- الأول: </w:t>
      </w:r>
      <w:r w:rsidRPr="00346BD4">
        <w:rPr>
          <w:rFonts w:cstheme="minorBidi" w:hint="cs"/>
          <w:szCs w:val="28"/>
          <w:rtl/>
        </w:rPr>
        <w:t>إشاري مباشر وتكون الثورة بموجبه تغييراً مفاجئاً سريعاً، مقابلة للنمو أو التطور الذي هو تغيير تدريجي بطيء.</w:t>
      </w:r>
    </w:p>
    <w:p w:rsidR="00F371BB" w:rsidRPr="00346BD4" w:rsidRDefault="00F371BB" w:rsidP="00F371BB">
      <w:pPr>
        <w:spacing w:line="360" w:lineRule="auto"/>
        <w:ind w:firstLine="720"/>
        <w:rPr>
          <w:rFonts w:cstheme="minorBidi"/>
          <w:szCs w:val="28"/>
          <w:rtl/>
        </w:rPr>
      </w:pPr>
      <w:r w:rsidRPr="00346BD4">
        <w:rPr>
          <w:rFonts w:cstheme="minorBidi" w:hint="cs"/>
          <w:b/>
          <w:bCs/>
          <w:szCs w:val="28"/>
          <w:rtl/>
        </w:rPr>
        <w:t>-الثاني:</w:t>
      </w:r>
      <w:r w:rsidRPr="00346BD4">
        <w:rPr>
          <w:rFonts w:cstheme="minorBidi" w:hint="cs"/>
          <w:szCs w:val="28"/>
          <w:rtl/>
        </w:rPr>
        <w:t xml:space="preserve"> دلالي إيحائي، حيث نلاحظ تفاوتاً بين المصطلح الأور</w:t>
      </w:r>
      <w:r>
        <w:rPr>
          <w:rFonts w:cstheme="minorBidi" w:hint="cs"/>
          <w:szCs w:val="28"/>
          <w:rtl/>
        </w:rPr>
        <w:t>و</w:t>
      </w:r>
      <w:r w:rsidRPr="00346BD4">
        <w:rPr>
          <w:rFonts w:cstheme="minorBidi" w:hint="cs"/>
          <w:szCs w:val="28"/>
          <w:rtl/>
        </w:rPr>
        <w:t>بي</w:t>
      </w:r>
      <w:r w:rsidRPr="00346BD4">
        <w:rPr>
          <w:rFonts w:cstheme="minorBidi"/>
          <w:szCs w:val="28"/>
        </w:rPr>
        <w:t xml:space="preserve">(Revolution) </w:t>
      </w:r>
      <w:r w:rsidRPr="00346BD4">
        <w:rPr>
          <w:rFonts w:cstheme="minorBidi" w:hint="cs"/>
          <w:szCs w:val="28"/>
          <w:rtl/>
        </w:rPr>
        <w:t xml:space="preserve"> وبين المقابل العربي</w:t>
      </w:r>
      <w:r>
        <w:rPr>
          <w:rFonts w:cstheme="minorBidi" w:hint="cs"/>
          <w:szCs w:val="28"/>
          <w:rtl/>
        </w:rPr>
        <w:t xml:space="preserve"> </w:t>
      </w:r>
      <w:r w:rsidRPr="00346BD4">
        <w:rPr>
          <w:rFonts w:cstheme="minorBidi" w:hint="cs"/>
          <w:szCs w:val="28"/>
          <w:rtl/>
        </w:rPr>
        <w:t xml:space="preserve">(ثورة) والتي تفيد في معناها الإشارة إلى ثارَ، أي  هاج وماج، فيأتي الرفض والتغيير الجذري بفعل قوى انفعالية، وليس هذا مقصودنا تماماً بمعنى الثورة العلمية كما عناها كُوْن بالانجليزية، حيث نجد المصطلح </w:t>
      </w:r>
      <w:r w:rsidRPr="00346BD4">
        <w:rPr>
          <w:rFonts w:cstheme="minorBidi"/>
          <w:szCs w:val="28"/>
        </w:rPr>
        <w:t>(Revolutionary)</w:t>
      </w:r>
      <w:r>
        <w:rPr>
          <w:rFonts w:cstheme="minorBidi" w:hint="cs"/>
          <w:szCs w:val="28"/>
          <w:rtl/>
        </w:rPr>
        <w:t xml:space="preserve"> ثوري، جذري متطرف</w:t>
      </w:r>
      <w:r w:rsidRPr="00346BD4">
        <w:rPr>
          <w:rFonts w:cstheme="minorBidi" w:hint="cs"/>
          <w:szCs w:val="28"/>
          <w:rtl/>
        </w:rPr>
        <w:t xml:space="preserve"> وأيضاً دوَّار، ل</w:t>
      </w:r>
      <w:r>
        <w:rPr>
          <w:rFonts w:cstheme="minorBidi" w:hint="cs"/>
          <w:szCs w:val="28"/>
          <w:rtl/>
        </w:rPr>
        <w:t>أنَّ</w:t>
      </w:r>
      <w:r w:rsidRPr="00346BD4">
        <w:rPr>
          <w:rFonts w:cstheme="minorBidi" w:hint="cs"/>
          <w:szCs w:val="28"/>
          <w:rtl/>
        </w:rPr>
        <w:t xml:space="preserve">ه مأخوذ من </w:t>
      </w:r>
      <w:r w:rsidRPr="00346BD4">
        <w:rPr>
          <w:rFonts w:cstheme="minorBidi"/>
          <w:szCs w:val="28"/>
        </w:rPr>
        <w:t xml:space="preserve">(Revolution) </w:t>
      </w:r>
      <w:r w:rsidRPr="00346BD4">
        <w:rPr>
          <w:rFonts w:cstheme="minorBidi" w:hint="cs"/>
          <w:szCs w:val="28"/>
          <w:rtl/>
        </w:rPr>
        <w:t xml:space="preserve"> التي تعني ثورة، وتعني أيضاً إتمام دورة كاملة أو العود الدوري زمنياً، ويمكننا أن نلاحظ أواصر القربى بين</w:t>
      </w:r>
      <w:r w:rsidRPr="00346BD4">
        <w:rPr>
          <w:rFonts w:cstheme="minorBidi"/>
          <w:szCs w:val="28"/>
        </w:rPr>
        <w:t xml:space="preserve">(Revolutionary) </w:t>
      </w:r>
      <w:r w:rsidRPr="00346BD4">
        <w:rPr>
          <w:rFonts w:cstheme="minorBidi" w:hint="cs"/>
          <w:szCs w:val="28"/>
          <w:rtl/>
        </w:rPr>
        <w:t xml:space="preserve"> ثورة وبين </w:t>
      </w:r>
      <w:r w:rsidRPr="00346BD4">
        <w:rPr>
          <w:rFonts w:cstheme="minorBidi"/>
          <w:szCs w:val="28"/>
        </w:rPr>
        <w:t>(Evolution)</w:t>
      </w:r>
      <w:r w:rsidRPr="00346BD4">
        <w:rPr>
          <w:rFonts w:cstheme="minorBidi" w:hint="cs"/>
          <w:szCs w:val="28"/>
          <w:rtl/>
        </w:rPr>
        <w:t xml:space="preserve"> نماء أو تطور، وعلى هذا نجد المصطلح الإنجليزي لا يجعل الرفض هياجاً مفاجئاً</w:t>
      </w:r>
      <w:r>
        <w:rPr>
          <w:rFonts w:cstheme="minorBidi" w:hint="cs"/>
          <w:szCs w:val="28"/>
          <w:rtl/>
        </w:rPr>
        <w:t>، بل هو تقدم مكثف شديد الفاعلية</w:t>
      </w:r>
      <w:r w:rsidRPr="00346BD4">
        <w:rPr>
          <w:rFonts w:cstheme="minorBidi" w:hint="cs"/>
          <w:szCs w:val="28"/>
          <w:rtl/>
        </w:rPr>
        <w:t xml:space="preserve"> وانتقال جذري إلى مرحلة أعلى آن أوانها، وإنهاء لمرحلة سابقة تم استنفاذ مقتضياتها،</w:t>
      </w:r>
      <w:r w:rsidRPr="00346BD4">
        <w:rPr>
          <w:rFonts w:cstheme="minorBidi" w:hint="cs"/>
          <w:szCs w:val="28"/>
          <w:vertAlign w:val="superscript"/>
          <w:rtl/>
        </w:rPr>
        <w:t>(</w:t>
      </w:r>
      <w:r w:rsidRPr="00346BD4">
        <w:rPr>
          <w:rFonts w:cstheme="minorBidi"/>
          <w:szCs w:val="28"/>
          <w:vertAlign w:val="superscript"/>
          <w:rtl/>
        </w:rPr>
        <w:footnoteReference w:id="363"/>
      </w:r>
      <w:r w:rsidRPr="00346BD4">
        <w:rPr>
          <w:rFonts w:cstheme="minorBidi" w:hint="cs"/>
          <w:szCs w:val="28"/>
          <w:vertAlign w:val="superscript"/>
          <w:rtl/>
        </w:rPr>
        <w:t>)</w:t>
      </w:r>
      <w:r w:rsidRPr="00346BD4">
        <w:rPr>
          <w:rFonts w:cstheme="minorBidi" w:hint="cs"/>
          <w:szCs w:val="28"/>
          <w:rtl/>
        </w:rPr>
        <w:t xml:space="preserve"> وهذا هو ما عناه كُوْن هنا بالثورة العلمية التي تتخلل مراحل التطور العلمي.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ولعله من الصحيح القول</w:t>
      </w:r>
      <w:r>
        <w:rPr>
          <w:rFonts w:cstheme="minorBidi" w:hint="cs"/>
          <w:szCs w:val="28"/>
          <w:rtl/>
        </w:rPr>
        <w:t>:</w:t>
      </w:r>
      <w:r w:rsidRPr="00346BD4">
        <w:rPr>
          <w:rFonts w:cstheme="minorBidi" w:hint="cs"/>
          <w:szCs w:val="28"/>
          <w:rtl/>
        </w:rPr>
        <w:t xml:space="preserve"> </w:t>
      </w:r>
      <w:r>
        <w:rPr>
          <w:rFonts w:cstheme="minorBidi" w:hint="cs"/>
          <w:szCs w:val="28"/>
          <w:rtl/>
        </w:rPr>
        <w:t>إنَّ</w:t>
      </w:r>
      <w:r w:rsidRPr="00346BD4">
        <w:rPr>
          <w:rFonts w:cstheme="minorBidi" w:hint="cs"/>
          <w:szCs w:val="28"/>
          <w:rtl/>
        </w:rPr>
        <w:t xml:space="preserve"> كُوْن يؤثر مفهوم التطور على مفهوم التقدم، من حيث </w:t>
      </w:r>
      <w:r>
        <w:rPr>
          <w:rFonts w:cstheme="minorBidi" w:hint="cs"/>
          <w:szCs w:val="28"/>
          <w:rtl/>
        </w:rPr>
        <w:t>أنَّ</w:t>
      </w:r>
      <w:r w:rsidRPr="00346BD4">
        <w:rPr>
          <w:rFonts w:cstheme="minorBidi" w:hint="cs"/>
          <w:szCs w:val="28"/>
          <w:rtl/>
        </w:rPr>
        <w:t xml:space="preserve"> التقدم يمثل نوع</w:t>
      </w:r>
      <w:r>
        <w:rPr>
          <w:rFonts w:cstheme="minorBidi" w:hint="cs"/>
          <w:szCs w:val="28"/>
          <w:rtl/>
        </w:rPr>
        <w:t>اً</w:t>
      </w:r>
      <w:r w:rsidRPr="00346BD4">
        <w:rPr>
          <w:rFonts w:cstheme="minorBidi" w:hint="cs"/>
          <w:szCs w:val="28"/>
          <w:rtl/>
        </w:rPr>
        <w:t xml:space="preserve"> من التطور الميتافيزيقي الذي يحدث في العالم الاجتماعي وله محتوى أخلاقي، والدليل الحقيقي على التقدم نستمده فقط من الواقع الداخلي للوجود الفردي والاجتماعي للإنسان، وتجريد مفهوم التقدم من محتواه القيَمي هو ضرب من التناقض، لهذا يفضل استخدام كلمة تطورعلى تقدم</w:t>
      </w:r>
      <w:r w:rsidRPr="00346BD4">
        <w:rPr>
          <w:rFonts w:cstheme="minorBidi" w:hint="cs"/>
          <w:szCs w:val="28"/>
          <w:vertAlign w:val="superscript"/>
          <w:rtl/>
        </w:rPr>
        <w:t>(</w:t>
      </w:r>
      <w:r w:rsidRPr="00346BD4">
        <w:rPr>
          <w:rFonts w:cstheme="minorBidi"/>
          <w:szCs w:val="28"/>
          <w:vertAlign w:val="superscript"/>
          <w:rtl/>
        </w:rPr>
        <w:footnoteReference w:id="364"/>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pStyle w:val="af6"/>
        <w:tabs>
          <w:tab w:val="left" w:pos="374"/>
        </w:tabs>
        <w:spacing w:line="360" w:lineRule="auto"/>
        <w:ind w:left="91"/>
        <w:rPr>
          <w:rFonts w:cstheme="minorBidi"/>
          <w:b/>
          <w:bCs/>
          <w:szCs w:val="28"/>
          <w:rtl/>
        </w:rPr>
      </w:pPr>
      <w:r>
        <w:rPr>
          <w:rFonts w:cstheme="minorBidi" w:hint="cs"/>
          <w:b/>
          <w:bCs/>
          <w:szCs w:val="28"/>
          <w:rtl/>
        </w:rPr>
        <w:t xml:space="preserve">1-2- </w:t>
      </w:r>
      <w:r w:rsidRPr="00346BD4">
        <w:rPr>
          <w:rFonts w:cstheme="minorBidi" w:hint="cs"/>
          <w:b/>
          <w:bCs/>
          <w:szCs w:val="28"/>
          <w:rtl/>
        </w:rPr>
        <w:t xml:space="preserve">أنواع الثورة العلمية: </w:t>
      </w:r>
      <w:r w:rsidRPr="00346BD4">
        <w:rPr>
          <w:rFonts w:cstheme="minorBidi" w:hint="cs"/>
          <w:szCs w:val="28"/>
          <w:rtl/>
        </w:rPr>
        <w:t xml:space="preserve">يميز كُوْن بين نوعين من الثورات في العلم، </w:t>
      </w:r>
      <w:r w:rsidRPr="00346BD4">
        <w:rPr>
          <w:rFonts w:cstheme="minorBidi" w:hint="cs"/>
          <w:b/>
          <w:bCs/>
          <w:szCs w:val="28"/>
          <w:rtl/>
        </w:rPr>
        <w:t>ثورات صغرى</w:t>
      </w:r>
      <w:r w:rsidRPr="00346BD4">
        <w:rPr>
          <w:rFonts w:cstheme="minorBidi" w:hint="cs"/>
          <w:szCs w:val="28"/>
          <w:rtl/>
        </w:rPr>
        <w:t xml:space="preserve"> ويقصد بها تلك الاكتشافات الثورية التي لا تدخل ضمن توقعات ال</w:t>
      </w:r>
      <w:r>
        <w:rPr>
          <w:rFonts w:cstheme="minorBidi" w:hint="cs"/>
          <w:szCs w:val="28"/>
          <w:rtl/>
        </w:rPr>
        <w:t>برادايم</w:t>
      </w:r>
      <w:r w:rsidRPr="00346BD4">
        <w:rPr>
          <w:rFonts w:cstheme="minorBidi" w:hint="cs"/>
          <w:szCs w:val="28"/>
          <w:rtl/>
        </w:rPr>
        <w:t xml:space="preserve"> السائد، وتحدثْ في البدء ضمن نطاق ضيق ومحدد من أعضاء المجتمع العلمي الذين لا يتجاوز عددهم العشرين عالماً، مثل اكتشاف الأوكسجين، </w:t>
      </w:r>
      <w:r>
        <w:rPr>
          <w:rFonts w:cstheme="minorBidi" w:hint="cs"/>
          <w:szCs w:val="28"/>
          <w:rtl/>
        </w:rPr>
        <w:t>و</w:t>
      </w:r>
      <w:r w:rsidRPr="00346BD4">
        <w:rPr>
          <w:rFonts w:cstheme="minorBidi" w:hint="cs"/>
          <w:szCs w:val="28"/>
          <w:rtl/>
        </w:rPr>
        <w:t xml:space="preserve">تُنبئ تلك الاكتشافات بالنوع الثاني من الثورات عند كُوْن أي </w:t>
      </w:r>
      <w:r w:rsidRPr="00346BD4">
        <w:rPr>
          <w:rFonts w:cstheme="minorBidi" w:hint="cs"/>
          <w:b/>
          <w:bCs/>
          <w:szCs w:val="28"/>
          <w:rtl/>
        </w:rPr>
        <w:t>الثورات الكبرى</w:t>
      </w:r>
      <w:r>
        <w:rPr>
          <w:rFonts w:cstheme="minorBidi" w:hint="cs"/>
          <w:szCs w:val="28"/>
          <w:rtl/>
        </w:rPr>
        <w:t>؛</w:t>
      </w:r>
      <w:r w:rsidRPr="00346BD4">
        <w:rPr>
          <w:rFonts w:cstheme="minorBidi" w:hint="cs"/>
          <w:szCs w:val="28"/>
          <w:rtl/>
        </w:rPr>
        <w:t xml:space="preserve"> التي قصد بها تلك الابتكارات النظرية الجديدة التي تؤسس تقليداً بحثياً جديداً وتفرض رؤيةً جديدةً وتهدم النظام السابق عليها، ويتجاوز تأثيرها المجال الذي حدثت فيه إلى مجالات أخرى من النشاط الإنساني، وربما تطبع العصر كله بطابعها الخاص، </w:t>
      </w:r>
      <w:r>
        <w:rPr>
          <w:rFonts w:cstheme="minorBidi" w:hint="cs"/>
          <w:szCs w:val="28"/>
          <w:rtl/>
        </w:rPr>
        <w:t>غير</w:t>
      </w:r>
      <w:r w:rsidRPr="00346BD4">
        <w:rPr>
          <w:rFonts w:cstheme="minorBidi" w:hint="cs"/>
          <w:szCs w:val="28"/>
          <w:rtl/>
        </w:rPr>
        <w:t xml:space="preserve"> </w:t>
      </w:r>
      <w:r>
        <w:rPr>
          <w:rFonts w:cstheme="minorBidi" w:hint="cs"/>
          <w:szCs w:val="28"/>
          <w:rtl/>
        </w:rPr>
        <w:t>أنَّ</w:t>
      </w:r>
      <w:r w:rsidRPr="00346BD4">
        <w:rPr>
          <w:rFonts w:cstheme="minorBidi" w:hint="cs"/>
          <w:szCs w:val="28"/>
          <w:rtl/>
        </w:rPr>
        <w:t xml:space="preserve"> مثل هذه الثورات نادرة الحدوث </w:t>
      </w:r>
      <w:r w:rsidRPr="00346BD4">
        <w:rPr>
          <w:rFonts w:cstheme="minorBidi" w:hint="cs"/>
          <w:szCs w:val="28"/>
          <w:rtl/>
        </w:rPr>
        <w:lastRenderedPageBreak/>
        <w:t>وتمثل طفرات في تاريخ العلم، مثل الثورة الكوبرنيكية التي غيرت النظرة الكلية للإنسان إلى الكون والحياة والمجتمع وإلى ذاته في علم الفلك، وأيضاً</w:t>
      </w:r>
      <w:r>
        <w:rPr>
          <w:rFonts w:cstheme="minorBidi" w:hint="cs"/>
          <w:szCs w:val="28"/>
          <w:rtl/>
        </w:rPr>
        <w:t xml:space="preserve"> ثورتا</w:t>
      </w:r>
      <w:r w:rsidRPr="00346BD4">
        <w:rPr>
          <w:rFonts w:cstheme="minorBidi" w:hint="cs"/>
          <w:szCs w:val="28"/>
          <w:rtl/>
        </w:rPr>
        <w:t xml:space="preserve"> النسبية والكوانتم في الفيزياء</w:t>
      </w:r>
      <w:r>
        <w:rPr>
          <w:rFonts w:cstheme="minorBidi" w:hint="cs"/>
          <w:szCs w:val="28"/>
          <w:rtl/>
        </w:rPr>
        <w:t>؛</w:t>
      </w:r>
      <w:r w:rsidRPr="00346BD4">
        <w:rPr>
          <w:rFonts w:cstheme="minorBidi" w:hint="cs"/>
          <w:szCs w:val="28"/>
          <w:vertAlign w:val="superscript"/>
          <w:rtl/>
        </w:rPr>
        <w:t>(</w:t>
      </w:r>
      <w:r w:rsidRPr="00346BD4">
        <w:rPr>
          <w:vertAlign w:val="superscript"/>
          <w:rtl/>
        </w:rPr>
        <w:footnoteReference w:id="365"/>
      </w:r>
      <w:r w:rsidRPr="00346BD4">
        <w:rPr>
          <w:rFonts w:cstheme="minorBidi" w:hint="cs"/>
          <w:szCs w:val="28"/>
          <w:vertAlign w:val="superscript"/>
          <w:rtl/>
        </w:rPr>
        <w:t>)</w:t>
      </w:r>
      <w:r w:rsidRPr="00346BD4">
        <w:rPr>
          <w:rFonts w:cstheme="minorBidi" w:hint="cs"/>
          <w:szCs w:val="28"/>
          <w:rtl/>
        </w:rPr>
        <w:t xml:space="preserve"> </w:t>
      </w:r>
      <w:r>
        <w:rPr>
          <w:rFonts w:cstheme="minorBidi" w:hint="cs"/>
          <w:szCs w:val="28"/>
          <w:rtl/>
        </w:rPr>
        <w:t xml:space="preserve">والذي </w:t>
      </w:r>
      <w:r w:rsidRPr="00346BD4">
        <w:rPr>
          <w:rFonts w:cstheme="minorBidi" w:hint="cs"/>
          <w:szCs w:val="28"/>
          <w:rtl/>
        </w:rPr>
        <w:t xml:space="preserve">تم النظر إليهما على </w:t>
      </w:r>
      <w:r>
        <w:rPr>
          <w:rFonts w:cstheme="minorBidi" w:hint="cs"/>
          <w:szCs w:val="28"/>
          <w:rtl/>
        </w:rPr>
        <w:t>أنَّ</w:t>
      </w:r>
      <w:r w:rsidRPr="00346BD4">
        <w:rPr>
          <w:rFonts w:cstheme="minorBidi" w:hint="cs"/>
          <w:szCs w:val="28"/>
          <w:rtl/>
        </w:rPr>
        <w:t>هما أعظم الثورات التي شهدها العلم في تاريخه، حيث تم القضاء بفضلهما على الحتمية الميكانيكية في العلم، بعد أن سيطرت تقريباً على تفكير الكثير من العلماء في أكثر الميادين العلمية.</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وكلا النوعين من الثورة العلمية يكمن في داخلهما الصراع والتحول والتوتر والتغيير، وهي مصطلحات أبعد ما تكون </w:t>
      </w:r>
      <w:r>
        <w:rPr>
          <w:rFonts w:cstheme="minorBidi" w:hint="cs"/>
          <w:szCs w:val="28"/>
          <w:rtl/>
        </w:rPr>
        <w:t xml:space="preserve">برأيي </w:t>
      </w:r>
      <w:r w:rsidRPr="00346BD4">
        <w:rPr>
          <w:rFonts w:cstheme="minorBidi" w:hint="cs"/>
          <w:szCs w:val="28"/>
          <w:rtl/>
        </w:rPr>
        <w:t>عن مفهوم التراكم في العلم، وقد أدت بدورها بكُوْن إلى استبدال مفهوم اللاقياسية بين ال</w:t>
      </w:r>
      <w:r>
        <w:rPr>
          <w:rFonts w:cstheme="minorBidi" w:hint="cs"/>
          <w:szCs w:val="28"/>
          <w:rtl/>
        </w:rPr>
        <w:t>برادايم</w:t>
      </w:r>
      <w:r w:rsidRPr="00346BD4">
        <w:rPr>
          <w:rFonts w:cstheme="minorBidi" w:hint="cs"/>
          <w:szCs w:val="28"/>
          <w:rtl/>
        </w:rPr>
        <w:t>ات والمجتمعات العلمية المتعاقبة</w:t>
      </w:r>
      <w:r>
        <w:rPr>
          <w:rFonts w:cstheme="minorBidi" w:hint="cs"/>
          <w:szCs w:val="28"/>
          <w:rtl/>
        </w:rPr>
        <w:t xml:space="preserve"> ب</w:t>
      </w:r>
      <w:r w:rsidRPr="00346BD4">
        <w:rPr>
          <w:rFonts w:cstheme="minorBidi" w:hint="cs"/>
          <w:szCs w:val="28"/>
          <w:rtl/>
        </w:rPr>
        <w:t>مفهوم القطيعة الباشلاري</w:t>
      </w:r>
      <w:r>
        <w:rPr>
          <w:rFonts w:cstheme="minorBidi" w:hint="cs"/>
          <w:szCs w:val="28"/>
          <w:rtl/>
        </w:rPr>
        <w:t>؛</w:t>
      </w:r>
      <w:r w:rsidRPr="00346BD4">
        <w:rPr>
          <w:rFonts w:cstheme="minorBidi" w:hint="cs"/>
          <w:szCs w:val="28"/>
          <w:rtl/>
        </w:rPr>
        <w:t xml:space="preserve"> أي </w:t>
      </w:r>
      <w:r>
        <w:rPr>
          <w:rFonts w:cstheme="minorBidi" w:hint="cs"/>
          <w:szCs w:val="28"/>
          <w:rtl/>
        </w:rPr>
        <w:t>أنَّ</w:t>
      </w:r>
      <w:r w:rsidRPr="00346BD4">
        <w:rPr>
          <w:rFonts w:cstheme="minorBidi" w:hint="cs"/>
          <w:szCs w:val="28"/>
          <w:rtl/>
        </w:rPr>
        <w:t xml:space="preserve"> هناك ثمة انقطاع</w:t>
      </w:r>
      <w:r>
        <w:rPr>
          <w:rFonts w:cstheme="minorBidi" w:hint="cs"/>
          <w:szCs w:val="28"/>
          <w:rtl/>
        </w:rPr>
        <w:t>اً</w:t>
      </w:r>
      <w:r w:rsidRPr="00346BD4">
        <w:rPr>
          <w:rFonts w:cstheme="minorBidi"/>
          <w:szCs w:val="28"/>
          <w:rtl/>
        </w:rPr>
        <w:t xml:space="preserve"> بين المفاهيم النظرية الأساسية المختلفة في العلم،</w:t>
      </w:r>
      <w:r w:rsidRPr="00346BD4">
        <w:rPr>
          <w:rFonts w:cstheme="minorBidi" w:hint="cs"/>
          <w:szCs w:val="28"/>
          <w:rtl/>
        </w:rPr>
        <w:t xml:space="preserve"> وهناك رفض لنظرية مفضلة لصالح أخرى غير متوافقة معها، وانزياح في المشكل</w:t>
      </w:r>
      <w:r>
        <w:rPr>
          <w:rFonts w:cstheme="minorBidi" w:hint="cs"/>
          <w:szCs w:val="28"/>
          <w:rtl/>
        </w:rPr>
        <w:t>ة لصالح التمحيص ومعايير التقويم</w:t>
      </w:r>
      <w:r w:rsidRPr="00346BD4">
        <w:rPr>
          <w:rFonts w:cstheme="minorBidi" w:hint="cs"/>
          <w:szCs w:val="28"/>
          <w:rtl/>
        </w:rPr>
        <w:t xml:space="preserve"> وتغيير في الخيال العلمي وتحول في العال</w:t>
      </w:r>
      <w:r>
        <w:rPr>
          <w:rFonts w:cstheme="minorBidi" w:hint="cs"/>
          <w:szCs w:val="28"/>
          <w:rtl/>
        </w:rPr>
        <w:t>َ</w:t>
      </w:r>
      <w:r w:rsidRPr="00346BD4">
        <w:rPr>
          <w:rFonts w:cstheme="minorBidi" w:hint="cs"/>
          <w:szCs w:val="28"/>
          <w:rtl/>
        </w:rPr>
        <w:t>م الذي يُنجَز فيه العمل العلمي، وهناك عملية اصطفاء وانتقاء للأصلح</w:t>
      </w:r>
      <w:r w:rsidRPr="00346BD4">
        <w:rPr>
          <w:rFonts w:cstheme="minorBidi" w:hint="cs"/>
          <w:szCs w:val="28"/>
          <w:vertAlign w:val="superscript"/>
          <w:rtl/>
        </w:rPr>
        <w:t>(</w:t>
      </w:r>
      <w:r w:rsidRPr="00346BD4">
        <w:rPr>
          <w:vertAlign w:val="superscript"/>
          <w:rtl/>
        </w:rPr>
        <w:footnoteReference w:id="366"/>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94737D" w:rsidRDefault="00F371BB" w:rsidP="00F371BB">
      <w:pPr>
        <w:tabs>
          <w:tab w:val="left" w:pos="374"/>
        </w:tabs>
        <w:spacing w:line="360" w:lineRule="auto"/>
        <w:rPr>
          <w:rFonts w:cstheme="minorBidi"/>
          <w:b/>
          <w:bCs/>
          <w:szCs w:val="28"/>
          <w:rtl/>
        </w:rPr>
      </w:pPr>
      <w:r>
        <w:rPr>
          <w:rFonts w:cstheme="minorBidi" w:hint="cs"/>
          <w:b/>
          <w:bCs/>
          <w:szCs w:val="28"/>
          <w:rtl/>
        </w:rPr>
        <w:t xml:space="preserve">1-3- </w:t>
      </w:r>
      <w:r w:rsidRPr="0094737D">
        <w:rPr>
          <w:rFonts w:cstheme="minorBidi" w:hint="cs"/>
          <w:b/>
          <w:bCs/>
          <w:szCs w:val="28"/>
          <w:rtl/>
        </w:rPr>
        <w:t>الثورة العلمية انتقاء للأصلح بين ال</w:t>
      </w:r>
      <w:r>
        <w:rPr>
          <w:rFonts w:cstheme="minorBidi" w:hint="cs"/>
          <w:b/>
          <w:bCs/>
          <w:szCs w:val="28"/>
          <w:rtl/>
        </w:rPr>
        <w:t>برادايم</w:t>
      </w:r>
      <w:r w:rsidRPr="0094737D">
        <w:rPr>
          <w:rFonts w:cstheme="minorBidi" w:hint="cs"/>
          <w:b/>
          <w:bCs/>
          <w:szCs w:val="28"/>
          <w:rtl/>
        </w:rPr>
        <w:t xml:space="preserve">ات: </w:t>
      </w:r>
      <w:r w:rsidRPr="0094737D">
        <w:rPr>
          <w:rFonts w:cstheme="minorBidi" w:hint="cs"/>
          <w:szCs w:val="28"/>
          <w:rtl/>
        </w:rPr>
        <w:t>إن</w:t>
      </w:r>
      <w:r>
        <w:rPr>
          <w:rFonts w:cstheme="minorBidi" w:hint="cs"/>
          <w:szCs w:val="28"/>
          <w:rtl/>
        </w:rPr>
        <w:t>َّ</w:t>
      </w:r>
      <w:r w:rsidRPr="0094737D">
        <w:rPr>
          <w:rFonts w:cstheme="minorBidi" w:hint="cs"/>
          <w:szCs w:val="28"/>
          <w:rtl/>
        </w:rPr>
        <w:t xml:space="preserve"> خط التطور العلمي لا يسير من وجهة نظر كُوْن في خطىً حثيثة صوب الحقيقة، ولا يؤدي تغيير ال</w:t>
      </w:r>
      <w:r>
        <w:rPr>
          <w:rFonts w:cstheme="minorBidi" w:hint="cs"/>
          <w:szCs w:val="28"/>
          <w:rtl/>
        </w:rPr>
        <w:t>برادايم</w:t>
      </w:r>
      <w:r w:rsidRPr="0094737D">
        <w:rPr>
          <w:rFonts w:cstheme="minorBidi" w:hint="cs"/>
          <w:szCs w:val="28"/>
          <w:rtl/>
        </w:rPr>
        <w:t>ات إلى تقريب العلماء من الصدق باطراد</w:t>
      </w:r>
      <w:r>
        <w:rPr>
          <w:rFonts w:cstheme="minorBidi" w:hint="cs"/>
          <w:szCs w:val="28"/>
          <w:rtl/>
        </w:rPr>
        <w:t>،</w:t>
      </w:r>
      <w:r w:rsidRPr="0094737D">
        <w:rPr>
          <w:rFonts w:cstheme="minorBidi" w:hint="cs"/>
          <w:szCs w:val="28"/>
          <w:vertAlign w:val="superscript"/>
          <w:rtl/>
        </w:rPr>
        <w:t>(</w:t>
      </w:r>
      <w:r w:rsidRPr="00346BD4">
        <w:rPr>
          <w:vertAlign w:val="superscript"/>
          <w:rtl/>
        </w:rPr>
        <w:footnoteReference w:id="367"/>
      </w:r>
      <w:r w:rsidRPr="0094737D">
        <w:rPr>
          <w:rFonts w:cstheme="minorBidi" w:hint="cs"/>
          <w:szCs w:val="28"/>
          <w:vertAlign w:val="superscript"/>
          <w:rtl/>
        </w:rPr>
        <w:t>)</w:t>
      </w:r>
      <w:r w:rsidRPr="0094737D">
        <w:rPr>
          <w:rFonts w:cstheme="minorBidi" w:hint="cs"/>
          <w:szCs w:val="28"/>
          <w:rtl/>
        </w:rPr>
        <w:t xml:space="preserve"> فليس من هدف أو غاية يسعى إليها التطور العلمي، </w:t>
      </w:r>
      <w:r>
        <w:rPr>
          <w:rFonts w:cstheme="minorBidi" w:hint="cs"/>
          <w:szCs w:val="28"/>
          <w:rtl/>
        </w:rPr>
        <w:t xml:space="preserve">على </w:t>
      </w:r>
      <w:r w:rsidRPr="0094737D">
        <w:rPr>
          <w:rFonts w:cstheme="minorBidi" w:hint="cs"/>
          <w:szCs w:val="28"/>
          <w:rtl/>
        </w:rPr>
        <w:t xml:space="preserve">الرغم من </w:t>
      </w:r>
      <w:r>
        <w:rPr>
          <w:rFonts w:cstheme="minorBidi" w:hint="cs"/>
          <w:szCs w:val="28"/>
          <w:rtl/>
        </w:rPr>
        <w:t>أنَّ</w:t>
      </w:r>
      <w:r w:rsidRPr="0094737D">
        <w:rPr>
          <w:rFonts w:cstheme="minorBidi" w:hint="cs"/>
          <w:szCs w:val="28"/>
          <w:rtl/>
        </w:rPr>
        <w:t>نا عهدنا ب</w:t>
      </w:r>
      <w:r>
        <w:rPr>
          <w:rFonts w:cstheme="minorBidi" w:hint="cs"/>
          <w:szCs w:val="28"/>
          <w:rtl/>
        </w:rPr>
        <w:t>أنَّ</w:t>
      </w:r>
      <w:r w:rsidRPr="0094737D">
        <w:rPr>
          <w:rFonts w:cstheme="minorBidi" w:hint="cs"/>
          <w:szCs w:val="28"/>
          <w:rtl/>
        </w:rPr>
        <w:t xml:space="preserve"> العلم هو اقتراب من هدف وضعته له الطبيعة و</w:t>
      </w:r>
      <w:r>
        <w:rPr>
          <w:rFonts w:cstheme="minorBidi" w:hint="cs"/>
          <w:szCs w:val="28"/>
          <w:rtl/>
        </w:rPr>
        <w:t>أنَّ</w:t>
      </w:r>
      <w:r w:rsidRPr="0094737D">
        <w:rPr>
          <w:rFonts w:cstheme="minorBidi" w:hint="cs"/>
          <w:szCs w:val="28"/>
          <w:rtl/>
        </w:rPr>
        <w:t xml:space="preserve"> </w:t>
      </w:r>
      <w:r w:rsidRPr="0094737D">
        <w:rPr>
          <w:rFonts w:cstheme="minorBidi"/>
          <w:szCs w:val="28"/>
          <w:rtl/>
        </w:rPr>
        <w:t>المعرفة</w:t>
      </w:r>
      <w:r w:rsidRPr="0094737D">
        <w:rPr>
          <w:rFonts w:cstheme="minorBidi"/>
          <w:szCs w:val="28"/>
        </w:rPr>
        <w:t xml:space="preserve"> </w:t>
      </w:r>
      <w:r w:rsidRPr="0094737D">
        <w:rPr>
          <w:rFonts w:cstheme="minorBidi"/>
          <w:szCs w:val="28"/>
          <w:rtl/>
        </w:rPr>
        <w:t>العلمية</w:t>
      </w:r>
      <w:r w:rsidRPr="0094737D">
        <w:rPr>
          <w:rFonts w:cstheme="minorBidi"/>
          <w:szCs w:val="28"/>
        </w:rPr>
        <w:t xml:space="preserve"> </w:t>
      </w:r>
      <w:r w:rsidRPr="0094737D">
        <w:rPr>
          <w:rFonts w:cstheme="minorBidi"/>
          <w:szCs w:val="28"/>
          <w:rtl/>
        </w:rPr>
        <w:t>معرفة</w:t>
      </w:r>
      <w:r w:rsidRPr="0094737D">
        <w:rPr>
          <w:rFonts w:cstheme="minorBidi"/>
          <w:szCs w:val="28"/>
        </w:rPr>
        <w:t xml:space="preserve"> </w:t>
      </w:r>
      <w:r w:rsidRPr="0094737D">
        <w:rPr>
          <w:rFonts w:cstheme="minorBidi"/>
          <w:szCs w:val="28"/>
          <w:rtl/>
        </w:rPr>
        <w:t>تقريبية</w:t>
      </w:r>
      <w:r w:rsidRPr="0094737D">
        <w:rPr>
          <w:rFonts w:cstheme="minorBidi"/>
          <w:szCs w:val="28"/>
        </w:rPr>
        <w:t xml:space="preserve"> </w:t>
      </w:r>
      <w:r w:rsidRPr="0094737D">
        <w:rPr>
          <w:rFonts w:cstheme="minorBidi" w:hint="cs"/>
          <w:szCs w:val="28"/>
          <w:rtl/>
        </w:rPr>
        <w:t>و</w:t>
      </w:r>
      <w:r w:rsidRPr="0094737D">
        <w:rPr>
          <w:rFonts w:cstheme="minorBidi"/>
          <w:szCs w:val="28"/>
          <w:rtl/>
        </w:rPr>
        <w:t>قابلة</w:t>
      </w:r>
      <w:r w:rsidRPr="0094737D">
        <w:rPr>
          <w:rFonts w:cstheme="minorBidi"/>
          <w:szCs w:val="28"/>
        </w:rPr>
        <w:t xml:space="preserve"> </w:t>
      </w:r>
      <w:r w:rsidRPr="0094737D">
        <w:rPr>
          <w:rFonts w:cstheme="minorBidi"/>
          <w:szCs w:val="28"/>
          <w:rtl/>
        </w:rPr>
        <w:t>للتغيير</w:t>
      </w:r>
      <w:r w:rsidRPr="0094737D">
        <w:rPr>
          <w:rFonts w:cstheme="minorBidi"/>
          <w:szCs w:val="28"/>
        </w:rPr>
        <w:t xml:space="preserve"> </w:t>
      </w:r>
      <w:r w:rsidRPr="0094737D">
        <w:rPr>
          <w:rFonts w:cstheme="minorBidi"/>
          <w:szCs w:val="28"/>
          <w:rtl/>
        </w:rPr>
        <w:t>والتعديل</w:t>
      </w:r>
      <w:r>
        <w:rPr>
          <w:rFonts w:cstheme="minorBidi" w:hint="cs"/>
          <w:szCs w:val="28"/>
          <w:rtl/>
        </w:rPr>
        <w:t>،</w:t>
      </w:r>
      <w:r w:rsidRPr="0094737D">
        <w:rPr>
          <w:rFonts w:cstheme="minorBidi" w:hint="cs"/>
          <w:szCs w:val="28"/>
          <w:rtl/>
        </w:rPr>
        <w:t xml:space="preserve"> و</w:t>
      </w:r>
      <w:r w:rsidRPr="0094737D">
        <w:rPr>
          <w:rFonts w:cstheme="minorBidi"/>
          <w:szCs w:val="28"/>
          <w:rtl/>
        </w:rPr>
        <w:t>ما</w:t>
      </w:r>
      <w:r w:rsidRPr="0094737D">
        <w:rPr>
          <w:rFonts w:cstheme="minorBidi"/>
          <w:szCs w:val="28"/>
        </w:rPr>
        <w:t xml:space="preserve"> </w:t>
      </w:r>
      <w:r w:rsidRPr="0094737D">
        <w:rPr>
          <w:rFonts w:cstheme="minorBidi"/>
          <w:szCs w:val="28"/>
          <w:rtl/>
        </w:rPr>
        <w:t>هو</w:t>
      </w:r>
      <w:r w:rsidRPr="0094737D">
        <w:rPr>
          <w:rFonts w:cstheme="minorBidi"/>
          <w:szCs w:val="28"/>
        </w:rPr>
        <w:t xml:space="preserve"> </w:t>
      </w:r>
      <w:r w:rsidRPr="0094737D">
        <w:rPr>
          <w:rFonts w:cstheme="minorBidi"/>
          <w:szCs w:val="28"/>
          <w:rtl/>
        </w:rPr>
        <w:t>مقبول</w:t>
      </w:r>
      <w:r w:rsidRPr="0094737D">
        <w:rPr>
          <w:rFonts w:cstheme="minorBidi"/>
          <w:szCs w:val="28"/>
        </w:rPr>
        <w:t xml:space="preserve"> </w:t>
      </w:r>
      <w:r w:rsidRPr="0094737D">
        <w:rPr>
          <w:rFonts w:cstheme="minorBidi"/>
          <w:szCs w:val="28"/>
          <w:rtl/>
        </w:rPr>
        <w:t>من</w:t>
      </w:r>
      <w:r w:rsidRPr="0094737D">
        <w:rPr>
          <w:rFonts w:cstheme="minorBidi"/>
          <w:szCs w:val="28"/>
        </w:rPr>
        <w:t xml:space="preserve"> </w:t>
      </w:r>
      <w:r w:rsidRPr="0094737D">
        <w:rPr>
          <w:rFonts w:cstheme="minorBidi"/>
          <w:szCs w:val="28"/>
          <w:rtl/>
        </w:rPr>
        <w:t>معارف</w:t>
      </w:r>
      <w:r w:rsidRPr="0094737D">
        <w:rPr>
          <w:rFonts w:cstheme="minorBidi"/>
          <w:szCs w:val="28"/>
        </w:rPr>
        <w:t xml:space="preserve"> </w:t>
      </w:r>
      <w:r w:rsidRPr="0094737D">
        <w:rPr>
          <w:rFonts w:cstheme="minorBidi"/>
          <w:szCs w:val="28"/>
          <w:rtl/>
        </w:rPr>
        <w:t>في</w:t>
      </w:r>
      <w:r w:rsidRPr="0094737D">
        <w:rPr>
          <w:rFonts w:cstheme="minorBidi"/>
          <w:szCs w:val="28"/>
        </w:rPr>
        <w:t xml:space="preserve"> </w:t>
      </w:r>
      <w:r w:rsidRPr="0094737D">
        <w:rPr>
          <w:rFonts w:cstheme="minorBidi"/>
          <w:szCs w:val="28"/>
          <w:rtl/>
        </w:rPr>
        <w:t>عصر</w:t>
      </w:r>
      <w:r w:rsidRPr="0094737D">
        <w:rPr>
          <w:rFonts w:cstheme="minorBidi"/>
          <w:szCs w:val="28"/>
        </w:rPr>
        <w:t xml:space="preserve"> </w:t>
      </w:r>
      <w:r w:rsidRPr="0094737D">
        <w:rPr>
          <w:rFonts w:cstheme="minorBidi"/>
          <w:szCs w:val="28"/>
          <w:rtl/>
        </w:rPr>
        <w:t>معين</w:t>
      </w:r>
      <w:r w:rsidRPr="0094737D">
        <w:rPr>
          <w:rFonts w:cstheme="minorBidi"/>
          <w:szCs w:val="28"/>
        </w:rPr>
        <w:t xml:space="preserve"> </w:t>
      </w:r>
      <w:r w:rsidRPr="0094737D">
        <w:rPr>
          <w:rFonts w:cstheme="minorBidi"/>
          <w:szCs w:val="28"/>
          <w:rtl/>
        </w:rPr>
        <w:t>قد</w:t>
      </w:r>
      <w:r w:rsidRPr="0094737D">
        <w:rPr>
          <w:rFonts w:cstheme="minorBidi"/>
          <w:szCs w:val="28"/>
        </w:rPr>
        <w:t xml:space="preserve"> </w:t>
      </w:r>
      <w:r w:rsidRPr="0094737D">
        <w:rPr>
          <w:rFonts w:cstheme="minorBidi"/>
          <w:szCs w:val="28"/>
          <w:rtl/>
        </w:rPr>
        <w:t>لا</w:t>
      </w:r>
      <w:r w:rsidRPr="0094737D">
        <w:rPr>
          <w:rFonts w:cstheme="minorBidi"/>
          <w:szCs w:val="28"/>
        </w:rPr>
        <w:t xml:space="preserve"> </w:t>
      </w:r>
      <w:r w:rsidRPr="0094737D">
        <w:rPr>
          <w:rFonts w:cstheme="minorBidi"/>
          <w:szCs w:val="28"/>
          <w:rtl/>
        </w:rPr>
        <w:t>يكون</w:t>
      </w:r>
      <w:r w:rsidRPr="0094737D">
        <w:rPr>
          <w:rFonts w:cstheme="minorBidi"/>
          <w:szCs w:val="28"/>
        </w:rPr>
        <w:t xml:space="preserve"> </w:t>
      </w:r>
      <w:r w:rsidRPr="0094737D">
        <w:rPr>
          <w:rFonts w:cstheme="minorBidi"/>
          <w:szCs w:val="28"/>
          <w:rtl/>
        </w:rPr>
        <w:t>مقبولاً</w:t>
      </w:r>
      <w:r w:rsidRPr="0094737D">
        <w:rPr>
          <w:rFonts w:cstheme="minorBidi"/>
          <w:szCs w:val="28"/>
        </w:rPr>
        <w:t xml:space="preserve"> </w:t>
      </w:r>
      <w:r w:rsidRPr="0094737D">
        <w:rPr>
          <w:rFonts w:cstheme="minorBidi"/>
          <w:szCs w:val="28"/>
          <w:rtl/>
        </w:rPr>
        <w:t>في</w:t>
      </w:r>
      <w:r w:rsidRPr="0094737D">
        <w:rPr>
          <w:rFonts w:cstheme="minorBidi"/>
          <w:szCs w:val="28"/>
        </w:rPr>
        <w:t xml:space="preserve"> </w:t>
      </w:r>
      <w:r w:rsidRPr="0094737D">
        <w:rPr>
          <w:rFonts w:cstheme="minorBidi"/>
          <w:szCs w:val="28"/>
          <w:rtl/>
        </w:rPr>
        <w:t>عصر</w:t>
      </w:r>
      <w:r w:rsidRPr="0094737D">
        <w:rPr>
          <w:rFonts w:cstheme="minorBidi"/>
          <w:szCs w:val="28"/>
        </w:rPr>
        <w:t xml:space="preserve"> </w:t>
      </w:r>
      <w:r w:rsidRPr="0094737D">
        <w:rPr>
          <w:rFonts w:cstheme="minorBidi"/>
          <w:szCs w:val="28"/>
          <w:rtl/>
        </w:rPr>
        <w:t>آخر</w:t>
      </w:r>
      <w:r w:rsidRPr="0094737D">
        <w:rPr>
          <w:rFonts w:cstheme="minorBidi"/>
          <w:szCs w:val="28"/>
        </w:rPr>
        <w:t xml:space="preserve"> </w:t>
      </w:r>
      <w:r w:rsidRPr="0094737D">
        <w:rPr>
          <w:rFonts w:cstheme="minorBidi"/>
          <w:szCs w:val="28"/>
          <w:rtl/>
        </w:rPr>
        <w:t>ل</w:t>
      </w:r>
      <w:r>
        <w:rPr>
          <w:rFonts w:cstheme="minorBidi"/>
          <w:szCs w:val="28"/>
          <w:rtl/>
        </w:rPr>
        <w:t>أنَّ</w:t>
      </w:r>
      <w:r w:rsidRPr="0094737D">
        <w:rPr>
          <w:rFonts w:cstheme="minorBidi"/>
          <w:szCs w:val="28"/>
        </w:rPr>
        <w:t xml:space="preserve"> </w:t>
      </w:r>
      <w:r w:rsidRPr="0094737D">
        <w:rPr>
          <w:rFonts w:cstheme="minorBidi"/>
          <w:szCs w:val="28"/>
          <w:rtl/>
        </w:rPr>
        <w:t>ذلك</w:t>
      </w:r>
      <w:r w:rsidRPr="0094737D">
        <w:rPr>
          <w:rFonts w:cstheme="minorBidi"/>
          <w:szCs w:val="28"/>
        </w:rPr>
        <w:t xml:space="preserve"> </w:t>
      </w:r>
      <w:r w:rsidRPr="0094737D">
        <w:rPr>
          <w:rFonts w:cstheme="minorBidi"/>
          <w:szCs w:val="28"/>
          <w:rtl/>
        </w:rPr>
        <w:t>كل</w:t>
      </w:r>
      <w:r w:rsidRPr="0094737D">
        <w:rPr>
          <w:rFonts w:cstheme="minorBidi" w:hint="cs"/>
          <w:szCs w:val="28"/>
          <w:rtl/>
          <w:lang w:bidi="ar-SY"/>
        </w:rPr>
        <w:t xml:space="preserve">ه </w:t>
      </w:r>
      <w:r w:rsidRPr="0094737D">
        <w:rPr>
          <w:rFonts w:cstheme="minorBidi"/>
          <w:szCs w:val="28"/>
          <w:rtl/>
        </w:rPr>
        <w:t>مرهون</w:t>
      </w:r>
      <w:r w:rsidRPr="0094737D">
        <w:rPr>
          <w:rFonts w:cstheme="minorBidi"/>
          <w:szCs w:val="28"/>
        </w:rPr>
        <w:t xml:space="preserve"> </w:t>
      </w:r>
      <w:r w:rsidRPr="0094737D">
        <w:rPr>
          <w:rFonts w:cstheme="minorBidi"/>
          <w:szCs w:val="28"/>
          <w:rtl/>
        </w:rPr>
        <w:t>بالأدلة</w:t>
      </w:r>
      <w:r w:rsidRPr="0094737D">
        <w:rPr>
          <w:rFonts w:cstheme="minorBidi"/>
          <w:szCs w:val="28"/>
        </w:rPr>
        <w:t xml:space="preserve"> </w:t>
      </w:r>
      <w:r w:rsidRPr="0094737D">
        <w:rPr>
          <w:rFonts w:cstheme="minorBidi"/>
          <w:szCs w:val="28"/>
          <w:rtl/>
        </w:rPr>
        <w:t>والإمكانيات</w:t>
      </w:r>
      <w:r w:rsidRPr="0094737D">
        <w:rPr>
          <w:rFonts w:cstheme="minorBidi"/>
          <w:szCs w:val="28"/>
        </w:rPr>
        <w:t xml:space="preserve"> </w:t>
      </w:r>
      <w:r w:rsidRPr="0094737D">
        <w:rPr>
          <w:rFonts w:cstheme="minorBidi"/>
          <w:szCs w:val="28"/>
          <w:rtl/>
        </w:rPr>
        <w:t>المتوافرة</w:t>
      </w:r>
      <w:r w:rsidRPr="0094737D">
        <w:rPr>
          <w:rFonts w:cstheme="minorBidi"/>
          <w:szCs w:val="28"/>
        </w:rPr>
        <w:t xml:space="preserve"> </w:t>
      </w:r>
      <w:r w:rsidRPr="0094737D">
        <w:rPr>
          <w:rFonts w:cstheme="minorBidi"/>
          <w:szCs w:val="28"/>
          <w:rtl/>
        </w:rPr>
        <w:t>لدين</w:t>
      </w:r>
      <w:r w:rsidRPr="0094737D">
        <w:rPr>
          <w:rFonts w:cstheme="minorBidi" w:hint="cs"/>
          <w:szCs w:val="28"/>
          <w:rtl/>
          <w:lang w:bidi="ar-SY"/>
        </w:rPr>
        <w:t>ا</w:t>
      </w:r>
      <w:r w:rsidRPr="0094737D">
        <w:rPr>
          <w:rFonts w:cstheme="minorBidi" w:hint="cs"/>
          <w:szCs w:val="28"/>
          <w:vertAlign w:val="superscript"/>
          <w:rtl/>
        </w:rPr>
        <w:t xml:space="preserve"> (</w:t>
      </w:r>
      <w:r w:rsidRPr="00346BD4">
        <w:rPr>
          <w:vertAlign w:val="superscript"/>
          <w:rtl/>
        </w:rPr>
        <w:footnoteReference w:id="368"/>
      </w:r>
      <w:r w:rsidRPr="0094737D">
        <w:rPr>
          <w:rFonts w:cstheme="minorBidi" w:hint="cs"/>
          <w:szCs w:val="28"/>
          <w:vertAlign w:val="superscript"/>
          <w:rtl/>
        </w:rPr>
        <w:t>)</w:t>
      </w:r>
      <w:r w:rsidRPr="0094737D">
        <w:rPr>
          <w:rFonts w:cstheme="minorBidi" w:hint="cs"/>
          <w:szCs w:val="28"/>
          <w:rtl/>
        </w:rPr>
        <w:t>.</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rPr>
      </w:pPr>
      <w:r>
        <w:rPr>
          <w:rFonts w:cstheme="minorBidi" w:hint="cs"/>
          <w:szCs w:val="28"/>
          <w:rtl/>
        </w:rPr>
        <w:t>إنَّ</w:t>
      </w:r>
      <w:r w:rsidRPr="00346BD4">
        <w:rPr>
          <w:rFonts w:cstheme="minorBidi" w:hint="cs"/>
          <w:szCs w:val="28"/>
          <w:rtl/>
        </w:rPr>
        <w:t xml:space="preserve"> رؤية كُوْن هنا متأثرة بجزءٍ كبيرٍ منها بنظرية أصل الأنواع عند داروين، التي رفضت فكرة وجود هدف أو غاية موضوعة من الله أو الطبيعة</w:t>
      </w:r>
      <w:r w:rsidRPr="00346BD4">
        <w:rPr>
          <w:rFonts w:cstheme="minorBidi"/>
          <w:szCs w:val="28"/>
          <w:rtl/>
        </w:rPr>
        <w:t xml:space="preserve">، </w:t>
      </w:r>
      <w:r w:rsidRPr="00346BD4">
        <w:rPr>
          <w:rFonts w:cstheme="minorBidi" w:hint="cs"/>
          <w:szCs w:val="28"/>
          <w:rtl/>
        </w:rPr>
        <w:t>وشكلت</w:t>
      </w:r>
      <w:r w:rsidRPr="00346BD4">
        <w:rPr>
          <w:rFonts w:cstheme="minorBidi"/>
          <w:szCs w:val="28"/>
          <w:rtl/>
        </w:rPr>
        <w:t xml:space="preserve"> أنموذجاً </w:t>
      </w:r>
      <w:r w:rsidRPr="00346BD4">
        <w:rPr>
          <w:rFonts w:cstheme="minorBidi" w:hint="cs"/>
          <w:szCs w:val="28"/>
          <w:rtl/>
        </w:rPr>
        <w:t>لكُوْن</w:t>
      </w:r>
      <w:r w:rsidRPr="00346BD4">
        <w:rPr>
          <w:rFonts w:cstheme="minorBidi"/>
          <w:szCs w:val="28"/>
          <w:rtl/>
        </w:rPr>
        <w:t xml:space="preserve"> لما تكو</w:t>
      </w:r>
      <w:r w:rsidRPr="00346BD4">
        <w:rPr>
          <w:rFonts w:cstheme="minorBidi" w:hint="cs"/>
          <w:szCs w:val="28"/>
          <w:rtl/>
        </w:rPr>
        <w:t>ِّ</w:t>
      </w:r>
      <w:r>
        <w:rPr>
          <w:rFonts w:cstheme="minorBidi"/>
          <w:szCs w:val="28"/>
          <w:rtl/>
        </w:rPr>
        <w:t>نه الثورة العلمية</w:t>
      </w:r>
      <w:r>
        <w:rPr>
          <w:rFonts w:cstheme="minorBidi" w:hint="cs"/>
          <w:szCs w:val="28"/>
          <w:rtl/>
        </w:rPr>
        <w:t>؛</w:t>
      </w:r>
      <w:r w:rsidRPr="00346BD4">
        <w:rPr>
          <w:rFonts w:cstheme="minorBidi"/>
          <w:szCs w:val="28"/>
          <w:rtl/>
        </w:rPr>
        <w:t xml:space="preserve"> </w:t>
      </w:r>
      <w:r w:rsidRPr="00346BD4">
        <w:rPr>
          <w:rFonts w:cstheme="minorBidi" w:hint="cs"/>
          <w:szCs w:val="28"/>
          <w:rtl/>
        </w:rPr>
        <w:t xml:space="preserve">فهي ليست </w:t>
      </w:r>
      <w:r>
        <w:rPr>
          <w:rFonts w:cstheme="minorBidi"/>
          <w:szCs w:val="28"/>
          <w:rtl/>
        </w:rPr>
        <w:t>مجرد تطور تقني</w:t>
      </w:r>
      <w:r w:rsidRPr="00346BD4">
        <w:rPr>
          <w:rFonts w:cstheme="minorBidi"/>
          <w:szCs w:val="28"/>
          <w:rtl/>
        </w:rPr>
        <w:t xml:space="preserve"> بل </w:t>
      </w:r>
      <w:r w:rsidRPr="00346BD4">
        <w:rPr>
          <w:rFonts w:cstheme="minorBidi" w:hint="cs"/>
          <w:szCs w:val="28"/>
          <w:rtl/>
        </w:rPr>
        <w:t>و</w:t>
      </w:r>
      <w:r w:rsidRPr="00346BD4">
        <w:rPr>
          <w:rFonts w:cstheme="minorBidi"/>
          <w:szCs w:val="28"/>
          <w:rtl/>
        </w:rPr>
        <w:t>ضع</w:t>
      </w:r>
      <w:r w:rsidRPr="00346BD4">
        <w:rPr>
          <w:rFonts w:cstheme="minorBidi" w:hint="cs"/>
          <w:szCs w:val="28"/>
          <w:rtl/>
        </w:rPr>
        <w:t>ت</w:t>
      </w:r>
      <w:r w:rsidRPr="00346BD4">
        <w:rPr>
          <w:rFonts w:cstheme="minorBidi"/>
          <w:szCs w:val="28"/>
          <w:rtl/>
        </w:rPr>
        <w:t xml:space="preserve"> </w:t>
      </w:r>
      <w:r w:rsidRPr="00346BD4">
        <w:rPr>
          <w:rFonts w:cstheme="minorBidi" w:hint="cs"/>
          <w:szCs w:val="28"/>
          <w:rtl/>
        </w:rPr>
        <w:t>ب</w:t>
      </w:r>
      <w:r w:rsidRPr="00346BD4">
        <w:rPr>
          <w:rFonts w:cstheme="minorBidi"/>
          <w:szCs w:val="28"/>
          <w:rtl/>
        </w:rPr>
        <w:t xml:space="preserve">قوتها وجرأتها منهجاً جديداً في التفكير، </w:t>
      </w:r>
      <w:r w:rsidRPr="00346BD4">
        <w:rPr>
          <w:rFonts w:cstheme="minorBidi" w:hint="cs"/>
          <w:szCs w:val="28"/>
          <w:rtl/>
        </w:rPr>
        <w:t>و</w:t>
      </w:r>
      <w:r w:rsidRPr="00346BD4">
        <w:rPr>
          <w:rFonts w:cstheme="minorBidi"/>
          <w:szCs w:val="28"/>
          <w:rtl/>
        </w:rPr>
        <w:t xml:space="preserve"> غيّر</w:t>
      </w:r>
      <w:r w:rsidRPr="00346BD4">
        <w:rPr>
          <w:rFonts w:cstheme="minorBidi" w:hint="cs"/>
          <w:szCs w:val="28"/>
          <w:rtl/>
        </w:rPr>
        <w:t>ت</w:t>
      </w:r>
      <w:r w:rsidRPr="00346BD4">
        <w:rPr>
          <w:rFonts w:cstheme="minorBidi"/>
          <w:szCs w:val="28"/>
          <w:rtl/>
        </w:rPr>
        <w:t xml:space="preserve"> جذرياً من المفاهيم </w:t>
      </w:r>
      <w:r w:rsidRPr="00346BD4">
        <w:rPr>
          <w:rFonts w:cstheme="minorBidi" w:hint="cs"/>
          <w:szCs w:val="28"/>
          <w:rtl/>
        </w:rPr>
        <w:t xml:space="preserve">الأساسية </w:t>
      </w:r>
      <w:r>
        <w:rPr>
          <w:rFonts w:cstheme="minorBidi"/>
          <w:szCs w:val="28"/>
          <w:rtl/>
        </w:rPr>
        <w:t>وطرق التفكير</w:t>
      </w:r>
      <w:r w:rsidRPr="00346BD4">
        <w:rPr>
          <w:rFonts w:cstheme="minorBidi"/>
          <w:szCs w:val="28"/>
          <w:rtl/>
        </w:rPr>
        <w:t xml:space="preserve"> التي سبقتها</w:t>
      </w:r>
      <w:r w:rsidRPr="00346BD4">
        <w:rPr>
          <w:rFonts w:cstheme="minorBidi" w:hint="cs"/>
          <w:szCs w:val="28"/>
          <w:rtl/>
        </w:rPr>
        <w:t xml:space="preserve"> ولاسيما الثنائية الديكارتية،</w:t>
      </w:r>
      <w:r w:rsidRPr="00346BD4">
        <w:rPr>
          <w:rFonts w:cstheme="minorBidi" w:hint="cs"/>
          <w:szCs w:val="28"/>
          <w:vertAlign w:val="superscript"/>
          <w:rtl/>
        </w:rPr>
        <w:t>(</w:t>
      </w:r>
      <w:r w:rsidRPr="00346BD4">
        <w:rPr>
          <w:szCs w:val="28"/>
          <w:vertAlign w:val="superscript"/>
          <w:rtl/>
        </w:rPr>
        <w:footnoteReference w:id="369"/>
      </w:r>
      <w:r w:rsidRPr="00346BD4">
        <w:rPr>
          <w:rFonts w:cstheme="minorBidi" w:hint="cs"/>
          <w:szCs w:val="28"/>
          <w:vertAlign w:val="superscript"/>
          <w:rtl/>
        </w:rPr>
        <w:t>)</w:t>
      </w:r>
      <w:r w:rsidRPr="00346BD4">
        <w:rPr>
          <w:rFonts w:cstheme="minorBidi" w:hint="cs"/>
          <w:szCs w:val="28"/>
          <w:rtl/>
        </w:rPr>
        <w:t xml:space="preserve"> وأوح</w:t>
      </w:r>
      <w:r w:rsidRPr="00346BD4">
        <w:rPr>
          <w:rFonts w:cstheme="minorBidi" w:hint="eastAsia"/>
          <w:szCs w:val="28"/>
          <w:rtl/>
        </w:rPr>
        <w:t>ت</w:t>
      </w:r>
      <w:r w:rsidRPr="00346BD4">
        <w:rPr>
          <w:rFonts w:cstheme="minorBidi" w:hint="cs"/>
          <w:szCs w:val="28"/>
          <w:rtl/>
        </w:rPr>
        <w:t xml:space="preserve"> له </w:t>
      </w:r>
      <w:r w:rsidRPr="00346BD4">
        <w:rPr>
          <w:rFonts w:cstheme="minorBidi" w:hint="cs"/>
          <w:szCs w:val="28"/>
          <w:rtl/>
        </w:rPr>
        <w:lastRenderedPageBreak/>
        <w:t xml:space="preserve">بالنتيجة بنظريةٍ جديدةٍ للتطور العلمي مختلفةً </w:t>
      </w:r>
      <w:r>
        <w:rPr>
          <w:rFonts w:cstheme="minorBidi" w:hint="cs"/>
          <w:szCs w:val="28"/>
          <w:rtl/>
        </w:rPr>
        <w:t>عمَّا سبقها</w:t>
      </w:r>
      <w:r w:rsidRPr="00346BD4">
        <w:rPr>
          <w:rFonts w:cstheme="minorBidi" w:hint="cs"/>
          <w:szCs w:val="28"/>
          <w:rtl/>
        </w:rPr>
        <w:t xml:space="preserve"> من خلال </w:t>
      </w:r>
      <w:r>
        <w:rPr>
          <w:rFonts w:cstheme="minorBidi" w:hint="cs"/>
          <w:szCs w:val="28"/>
          <w:rtl/>
        </w:rPr>
        <w:t>مقايسته ل</w:t>
      </w:r>
      <w:r w:rsidRPr="00346BD4">
        <w:rPr>
          <w:rFonts w:cstheme="minorBidi" w:hint="cs"/>
          <w:szCs w:val="28"/>
          <w:rtl/>
        </w:rPr>
        <w:t>تطور الأفكار العلمية بعملية الانتخاب الطبيعي كما وصفها</w:t>
      </w:r>
      <w:r w:rsidRPr="00346BD4">
        <w:rPr>
          <w:rFonts w:cstheme="minorBidi"/>
          <w:szCs w:val="28"/>
          <w:rtl/>
        </w:rPr>
        <w:t xml:space="preserve"> داروين</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w:t>
      </w:r>
      <w:r>
        <w:rPr>
          <w:rFonts w:cstheme="minorBidi" w:hint="cs"/>
          <w:szCs w:val="28"/>
          <w:rtl/>
        </w:rPr>
        <w:t>غير</w:t>
      </w:r>
      <w:r w:rsidRPr="00346BD4">
        <w:rPr>
          <w:rFonts w:cstheme="minorBidi" w:hint="cs"/>
          <w:szCs w:val="28"/>
          <w:rtl/>
        </w:rPr>
        <w:t xml:space="preserve"> </w:t>
      </w:r>
      <w:r>
        <w:rPr>
          <w:rFonts w:cstheme="minorBidi" w:hint="cs"/>
          <w:szCs w:val="28"/>
          <w:rtl/>
        </w:rPr>
        <w:t>أنَّ</w:t>
      </w:r>
      <w:r w:rsidRPr="00346BD4">
        <w:rPr>
          <w:rFonts w:cstheme="minorBidi" w:hint="cs"/>
          <w:szCs w:val="28"/>
          <w:rtl/>
        </w:rPr>
        <w:t xml:space="preserve"> ذلك سب</w:t>
      </w:r>
      <w:r>
        <w:rPr>
          <w:rFonts w:cstheme="minorBidi" w:hint="cs"/>
          <w:szCs w:val="28"/>
          <w:rtl/>
        </w:rPr>
        <w:t>ّ</w:t>
      </w:r>
      <w:r w:rsidRPr="00346BD4">
        <w:rPr>
          <w:rFonts w:cstheme="minorBidi" w:hint="cs"/>
          <w:szCs w:val="28"/>
          <w:rtl/>
        </w:rPr>
        <w:t>ب له فيما بعد تساؤلاً ونقداً من قِبَل قُرائه، الذين أكدوا على أنَّ ما يرفضه كُوْن تحديداً هنا هو الإرث الميتافيزيق</w:t>
      </w:r>
      <w:r w:rsidRPr="00346BD4">
        <w:rPr>
          <w:rFonts w:cstheme="minorBidi" w:hint="eastAsia"/>
          <w:szCs w:val="28"/>
          <w:rtl/>
        </w:rPr>
        <w:t>ي</w:t>
      </w:r>
      <w:r w:rsidRPr="00346BD4">
        <w:rPr>
          <w:rFonts w:cstheme="minorBidi" w:hint="cs"/>
          <w:szCs w:val="28"/>
          <w:rtl/>
        </w:rPr>
        <w:t xml:space="preserve"> الذي يزعم </w:t>
      </w:r>
      <w:r>
        <w:rPr>
          <w:rFonts w:cstheme="minorBidi" w:hint="cs"/>
          <w:szCs w:val="28"/>
          <w:rtl/>
        </w:rPr>
        <w:t>أنَّ</w:t>
      </w:r>
      <w:r w:rsidRPr="00346BD4">
        <w:rPr>
          <w:rFonts w:cstheme="minorBidi" w:hint="cs"/>
          <w:szCs w:val="28"/>
          <w:rtl/>
        </w:rPr>
        <w:t xml:space="preserve"> الوجود يتحرك صوب هدف مرسوم له من خارج، فقولنا </w:t>
      </w:r>
      <w:r>
        <w:rPr>
          <w:rFonts w:cstheme="minorBidi" w:hint="cs"/>
          <w:szCs w:val="28"/>
          <w:rtl/>
        </w:rPr>
        <w:t>إنَّ</w:t>
      </w:r>
      <w:r w:rsidRPr="00346BD4">
        <w:rPr>
          <w:rFonts w:cstheme="minorBidi" w:hint="cs"/>
          <w:szCs w:val="28"/>
          <w:rtl/>
        </w:rPr>
        <w:t xml:space="preserve"> العلم يتقدم بهذا المعنى أشبه بقول القائل</w:t>
      </w:r>
      <w:r>
        <w:rPr>
          <w:rFonts w:cstheme="minorBidi" w:hint="cs"/>
          <w:szCs w:val="28"/>
          <w:rtl/>
        </w:rPr>
        <w:t>:</w:t>
      </w:r>
      <w:r w:rsidRPr="00346BD4">
        <w:rPr>
          <w:rFonts w:cstheme="minorBidi" w:hint="cs"/>
          <w:szCs w:val="28"/>
          <w:rtl/>
        </w:rPr>
        <w:t xml:space="preserve"> </w:t>
      </w:r>
      <w:r>
        <w:rPr>
          <w:rFonts w:cstheme="minorBidi" w:hint="cs"/>
          <w:szCs w:val="28"/>
          <w:rtl/>
        </w:rPr>
        <w:t>إنَّ</w:t>
      </w:r>
      <w:r w:rsidRPr="00346BD4">
        <w:rPr>
          <w:rFonts w:cstheme="minorBidi" w:hint="cs"/>
          <w:szCs w:val="28"/>
          <w:rtl/>
        </w:rPr>
        <w:t xml:space="preserve"> الجسم يسقط إلى أسفل ل</w:t>
      </w:r>
      <w:r>
        <w:rPr>
          <w:rFonts w:cstheme="minorBidi" w:hint="cs"/>
          <w:szCs w:val="28"/>
          <w:rtl/>
        </w:rPr>
        <w:t>أنَّ</w:t>
      </w:r>
      <w:r w:rsidRPr="00346BD4">
        <w:rPr>
          <w:rFonts w:cstheme="minorBidi" w:hint="cs"/>
          <w:szCs w:val="28"/>
          <w:rtl/>
        </w:rPr>
        <w:t>ه يشتاق العودة إلى الأصل، ويرفض كُوْن علاوة على هذا مفهوم التقدم العقلاني الذي روج له فلاسفة حركة التنوير في القرن الثامن عشر، والذي يتناسب مع أهداف حركتهم في عصرهم،</w:t>
      </w:r>
      <w:r w:rsidRPr="00346BD4">
        <w:rPr>
          <w:rFonts w:cstheme="minorBidi" w:hint="cs"/>
          <w:szCs w:val="28"/>
          <w:vertAlign w:val="superscript"/>
          <w:rtl/>
        </w:rPr>
        <w:t>(</w:t>
      </w:r>
      <w:r w:rsidRPr="00346BD4">
        <w:rPr>
          <w:szCs w:val="28"/>
          <w:vertAlign w:val="superscript"/>
          <w:rtl/>
        </w:rPr>
        <w:footnoteReference w:id="370"/>
      </w:r>
      <w:r w:rsidRPr="00346BD4">
        <w:rPr>
          <w:rFonts w:cstheme="minorBidi" w:hint="cs"/>
          <w:szCs w:val="28"/>
          <w:vertAlign w:val="superscript"/>
          <w:rtl/>
        </w:rPr>
        <w:t>)</w:t>
      </w:r>
      <w:r w:rsidRPr="00346BD4">
        <w:rPr>
          <w:rFonts w:cstheme="minorBidi" w:hint="cs"/>
          <w:szCs w:val="28"/>
          <w:rtl/>
        </w:rPr>
        <w:t xml:space="preserve"> ويقول بوجود التقدم اللاعقلاني، فليس هناك هدف ما يسعى المجتمع العلمي لمعرفته عبر كل المراحل التطورية، ل</w:t>
      </w:r>
      <w:r>
        <w:rPr>
          <w:rFonts w:cstheme="minorBidi" w:hint="cs"/>
          <w:szCs w:val="28"/>
          <w:rtl/>
        </w:rPr>
        <w:t>أنَّ</w:t>
      </w:r>
      <w:r w:rsidRPr="00346BD4">
        <w:rPr>
          <w:rFonts w:cstheme="minorBidi" w:hint="cs"/>
          <w:szCs w:val="28"/>
          <w:rtl/>
        </w:rPr>
        <w:t xml:space="preserve"> وجود هدف يؤدي إلى العديد من المشكلات التي لا يمكن حلها مطلقاً،</w:t>
      </w:r>
      <w:r w:rsidRPr="00346BD4">
        <w:rPr>
          <w:rFonts w:cstheme="minorBidi" w:hint="cs"/>
          <w:szCs w:val="28"/>
          <w:vertAlign w:val="superscript"/>
          <w:rtl/>
        </w:rPr>
        <w:t xml:space="preserve">  </w:t>
      </w:r>
      <w:r w:rsidRPr="00346BD4">
        <w:rPr>
          <w:rFonts w:cstheme="minorBidi" w:hint="cs"/>
          <w:szCs w:val="28"/>
          <w:rtl/>
        </w:rPr>
        <w:t xml:space="preserve">وبناءً عليه قارن بين ما يجري من منافسة بين الكائنات الحية من أجل البقاء مع ما يجري من منافسة بين المجتمعات العلمية من أجل تأكيد وتدعيم </w:t>
      </w:r>
      <w:r>
        <w:rPr>
          <w:rFonts w:cstheme="minorBidi" w:hint="cs"/>
          <w:szCs w:val="28"/>
          <w:rtl/>
        </w:rPr>
        <w:t>برادايم</w:t>
      </w:r>
      <w:r w:rsidRPr="00346BD4">
        <w:rPr>
          <w:rFonts w:cstheme="minorBidi" w:hint="cs"/>
          <w:szCs w:val="28"/>
          <w:rtl/>
        </w:rPr>
        <w:t>اتها وانتقاء الطريقة الأنسب لممارسة العلم المستقبلي، وينتج عن عملية الانتقاء تلك مجموعة الأدوات ذات التكيف الأفضل التي ندعوها المعرفة العلمية الحديثة</w:t>
      </w:r>
      <w:r w:rsidRPr="00346BD4">
        <w:rPr>
          <w:rFonts w:cstheme="minorBidi" w:hint="cs"/>
          <w:szCs w:val="28"/>
          <w:vertAlign w:val="superscript"/>
          <w:rtl/>
        </w:rPr>
        <w:t>(</w:t>
      </w:r>
      <w:r w:rsidRPr="00346BD4">
        <w:rPr>
          <w:szCs w:val="28"/>
          <w:vertAlign w:val="superscript"/>
          <w:rtl/>
        </w:rPr>
        <w:footnoteReference w:id="371"/>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وبذلك تمثل الثورة بالمفهوم الكُوْني عملية استبعاد للمفاهيم والمشكلات والمعايير السابقة، وانتقاء بنية جديدة من المعايير والمشكلات والمفاهيم لا تقبل المقايسة مع سابقتها، وهذا يماثل الفكرة ذاتها التي رفضها كُوْن عند بوبر حول مبدأ الدحض، إذ </w:t>
      </w:r>
      <w:r>
        <w:rPr>
          <w:rFonts w:cstheme="minorBidi" w:hint="cs"/>
          <w:szCs w:val="28"/>
          <w:rtl/>
        </w:rPr>
        <w:t>أنَّ</w:t>
      </w:r>
      <w:r w:rsidRPr="00346BD4">
        <w:rPr>
          <w:rFonts w:cstheme="minorBidi" w:hint="cs"/>
          <w:szCs w:val="28"/>
          <w:rtl/>
        </w:rPr>
        <w:t xml:space="preserve"> عملية الانتخاب الطبيعي تمثل بحد ذاتها كما يقول بوبر:</w:t>
      </w:r>
      <w:r w:rsidRPr="00346BD4">
        <w:rPr>
          <w:rFonts w:cstheme="minorBidi" w:hint="cs"/>
          <w:b/>
          <w:bCs/>
          <w:szCs w:val="28"/>
          <w:rtl/>
        </w:rPr>
        <w:t>"صراع دائم يستبعد تلك الفروض غير الصالحة"</w:t>
      </w:r>
      <w:r>
        <w:rPr>
          <w:rFonts w:cstheme="minorBidi" w:hint="cs"/>
          <w:b/>
          <w:bCs/>
          <w:szCs w:val="28"/>
          <w:rtl/>
        </w:rPr>
        <w:t>،</w:t>
      </w:r>
      <w:r w:rsidRPr="00346BD4">
        <w:rPr>
          <w:rFonts w:cstheme="minorBidi" w:hint="cs"/>
          <w:szCs w:val="28"/>
          <w:vertAlign w:val="superscript"/>
          <w:rtl/>
        </w:rPr>
        <w:t>(</w:t>
      </w:r>
      <w:r w:rsidRPr="00346BD4">
        <w:rPr>
          <w:szCs w:val="28"/>
          <w:vertAlign w:val="superscript"/>
          <w:rtl/>
        </w:rPr>
        <w:footnoteReference w:id="372"/>
      </w:r>
      <w:r w:rsidRPr="00346BD4">
        <w:rPr>
          <w:rFonts w:cstheme="minorBidi" w:hint="cs"/>
          <w:szCs w:val="28"/>
          <w:vertAlign w:val="superscript"/>
          <w:rtl/>
        </w:rPr>
        <w:t>)</w:t>
      </w:r>
      <w:r w:rsidRPr="00346BD4">
        <w:rPr>
          <w:rFonts w:cstheme="minorBidi" w:hint="cs"/>
          <w:szCs w:val="28"/>
          <w:rtl/>
        </w:rPr>
        <w:t xml:space="preserve"> هذا الصراع الذي ينتهي عند كُوْن بفوز ال</w:t>
      </w:r>
      <w:r>
        <w:rPr>
          <w:rFonts w:cstheme="minorBidi" w:hint="cs"/>
          <w:szCs w:val="28"/>
          <w:rtl/>
        </w:rPr>
        <w:t>برادايم</w:t>
      </w:r>
      <w:r w:rsidRPr="00346BD4">
        <w:rPr>
          <w:rFonts w:cstheme="minorBidi" w:hint="cs"/>
          <w:szCs w:val="28"/>
          <w:rtl/>
        </w:rPr>
        <w:t xml:space="preserve"> الجديد على القديم، وهنا فقط يم</w:t>
      </w:r>
      <w:r>
        <w:rPr>
          <w:rFonts w:cstheme="minorBidi" w:hint="cs"/>
          <w:szCs w:val="28"/>
          <w:rtl/>
        </w:rPr>
        <w:t>كن أن نعقد مصالحة بين كون وبوبر؛</w:t>
      </w:r>
      <w:r w:rsidRPr="00346BD4">
        <w:rPr>
          <w:rFonts w:cstheme="minorBidi" w:hint="cs"/>
          <w:szCs w:val="28"/>
          <w:rtl/>
        </w:rPr>
        <w:t xml:space="preserve"> ذلك </w:t>
      </w:r>
      <w:r>
        <w:rPr>
          <w:rFonts w:cstheme="minorBidi" w:hint="cs"/>
          <w:szCs w:val="28"/>
          <w:rtl/>
        </w:rPr>
        <w:t>أنَّ</w:t>
      </w:r>
      <w:r w:rsidRPr="00346BD4">
        <w:rPr>
          <w:rFonts w:cstheme="minorBidi" w:hint="cs"/>
          <w:szCs w:val="28"/>
          <w:rtl/>
        </w:rPr>
        <w:t xml:space="preserve"> كُوْن قد وجد في الخبرة الشاذة التي يحدثنا عنها بوبر ذات شأن كبير للعلوم نظراً ل</w:t>
      </w:r>
      <w:r>
        <w:rPr>
          <w:rFonts w:cstheme="minorBidi" w:hint="cs"/>
          <w:szCs w:val="28"/>
          <w:rtl/>
        </w:rPr>
        <w:t>أنَّ</w:t>
      </w:r>
      <w:r w:rsidRPr="00346BD4">
        <w:rPr>
          <w:rFonts w:cstheme="minorBidi" w:hint="cs"/>
          <w:szCs w:val="28"/>
          <w:rtl/>
        </w:rPr>
        <w:t xml:space="preserve">ها تشجع على وجود </w:t>
      </w:r>
      <w:r>
        <w:rPr>
          <w:rFonts w:cstheme="minorBidi" w:hint="cs"/>
          <w:szCs w:val="28"/>
          <w:rtl/>
        </w:rPr>
        <w:t>برادايم</w:t>
      </w:r>
      <w:r w:rsidRPr="00346BD4">
        <w:rPr>
          <w:rFonts w:cstheme="minorBidi" w:hint="cs"/>
          <w:szCs w:val="28"/>
          <w:rtl/>
        </w:rPr>
        <w:t>ات منافسة لل</w:t>
      </w:r>
      <w:r>
        <w:rPr>
          <w:rFonts w:cstheme="minorBidi" w:hint="cs"/>
          <w:szCs w:val="28"/>
          <w:rtl/>
        </w:rPr>
        <w:t>برادايم</w:t>
      </w:r>
      <w:r w:rsidRPr="00346BD4">
        <w:rPr>
          <w:rFonts w:cstheme="minorBidi" w:hint="cs"/>
          <w:szCs w:val="28"/>
          <w:rtl/>
        </w:rPr>
        <w:t xml:space="preserve"> السائد، غير </w:t>
      </w:r>
      <w:r>
        <w:rPr>
          <w:rFonts w:cstheme="minorBidi" w:hint="cs"/>
          <w:szCs w:val="28"/>
          <w:rtl/>
        </w:rPr>
        <w:t>أنَّ</w:t>
      </w:r>
      <w:r w:rsidRPr="00346BD4">
        <w:rPr>
          <w:rFonts w:cstheme="minorBidi" w:hint="cs"/>
          <w:szCs w:val="28"/>
          <w:rtl/>
        </w:rPr>
        <w:t xml:space="preserve"> إثبات التكذيب وإن كان يحدث فعلاً إلا </w:t>
      </w:r>
      <w:r>
        <w:rPr>
          <w:rFonts w:cstheme="minorBidi" w:hint="cs"/>
          <w:szCs w:val="28"/>
          <w:rtl/>
        </w:rPr>
        <w:t>أنَّ</w:t>
      </w:r>
      <w:r w:rsidRPr="00346BD4">
        <w:rPr>
          <w:rFonts w:cstheme="minorBidi" w:hint="cs"/>
          <w:szCs w:val="28"/>
          <w:rtl/>
        </w:rPr>
        <w:t>ه لا يحدث مع ظهور حالة شذوذ</w:t>
      </w:r>
      <w:r>
        <w:rPr>
          <w:rFonts w:cstheme="minorBidi" w:hint="cs"/>
          <w:szCs w:val="28"/>
          <w:rtl/>
        </w:rPr>
        <w:t>،</w:t>
      </w:r>
      <w:r w:rsidRPr="00346BD4">
        <w:rPr>
          <w:rFonts w:cstheme="minorBidi" w:hint="cs"/>
          <w:szCs w:val="28"/>
          <w:rtl/>
        </w:rPr>
        <w:t xml:space="preserve"> أو حالة تكشف عن التكذيب، بل على العكس من ذلك فالتكذيب عملية منفصلة وتالية يمكن تسميتها أيضاً بعملية التحقق العلمي ل</w:t>
      </w:r>
      <w:r>
        <w:rPr>
          <w:rFonts w:cstheme="minorBidi" w:hint="cs"/>
          <w:szCs w:val="28"/>
          <w:rtl/>
        </w:rPr>
        <w:t>أنَّ</w:t>
      </w:r>
      <w:r w:rsidRPr="00346BD4">
        <w:rPr>
          <w:rFonts w:cstheme="minorBidi" w:hint="cs"/>
          <w:szCs w:val="28"/>
          <w:rtl/>
        </w:rPr>
        <w:t xml:space="preserve">ها تتجسد في فوز </w:t>
      </w:r>
      <w:r>
        <w:rPr>
          <w:rFonts w:cstheme="minorBidi" w:hint="cs"/>
          <w:szCs w:val="28"/>
          <w:rtl/>
        </w:rPr>
        <w:t>برادايم</w:t>
      </w:r>
      <w:r w:rsidRPr="00346BD4">
        <w:rPr>
          <w:rFonts w:cstheme="minorBidi" w:hint="cs"/>
          <w:szCs w:val="28"/>
          <w:rtl/>
        </w:rPr>
        <w:t xml:space="preserve"> جديد على القديم</w:t>
      </w:r>
      <w:r>
        <w:rPr>
          <w:rFonts w:cstheme="minorBidi" w:hint="cs"/>
          <w:szCs w:val="28"/>
          <w:rtl/>
        </w:rPr>
        <w:t>،</w:t>
      </w:r>
      <w:r w:rsidRPr="00346BD4">
        <w:rPr>
          <w:rFonts w:cstheme="minorBidi" w:hint="cs"/>
          <w:szCs w:val="28"/>
          <w:vertAlign w:val="superscript"/>
          <w:rtl/>
        </w:rPr>
        <w:t>(</w:t>
      </w:r>
      <w:r w:rsidRPr="00346BD4">
        <w:rPr>
          <w:rStyle w:val="af"/>
          <w:rFonts w:cstheme="minorBidi"/>
          <w:szCs w:val="28"/>
          <w:rtl/>
        </w:rPr>
        <w:footnoteReference w:id="373"/>
      </w:r>
      <w:r w:rsidRPr="00346BD4">
        <w:rPr>
          <w:rFonts w:cstheme="minorBidi" w:hint="cs"/>
          <w:szCs w:val="28"/>
          <w:vertAlign w:val="superscript"/>
          <w:rtl/>
        </w:rPr>
        <w:t>)</w:t>
      </w:r>
      <w:r w:rsidRPr="00346BD4">
        <w:rPr>
          <w:rFonts w:cstheme="minorBidi" w:hint="cs"/>
          <w:szCs w:val="28"/>
          <w:rtl/>
        </w:rPr>
        <w:t xml:space="preserve"> </w:t>
      </w:r>
      <w:r>
        <w:rPr>
          <w:rFonts w:cstheme="minorBidi" w:hint="cs"/>
          <w:szCs w:val="28"/>
          <w:rtl/>
        </w:rPr>
        <w:t>غير</w:t>
      </w:r>
      <w:r w:rsidRPr="00346BD4">
        <w:rPr>
          <w:rFonts w:cstheme="minorBidi" w:hint="cs"/>
          <w:szCs w:val="28"/>
          <w:rtl/>
        </w:rPr>
        <w:t xml:space="preserve"> </w:t>
      </w:r>
      <w:r>
        <w:rPr>
          <w:rFonts w:cstheme="minorBidi" w:hint="cs"/>
          <w:szCs w:val="28"/>
          <w:rtl/>
        </w:rPr>
        <w:t>أنَّ</w:t>
      </w:r>
      <w:r w:rsidRPr="00346BD4">
        <w:rPr>
          <w:rFonts w:cstheme="minorBidi" w:hint="cs"/>
          <w:szCs w:val="28"/>
          <w:rtl/>
        </w:rPr>
        <w:t xml:space="preserve"> هذا الأمر يؤدي بنا للقول</w:t>
      </w:r>
      <w:r>
        <w:rPr>
          <w:rFonts w:cstheme="minorBidi" w:hint="cs"/>
          <w:szCs w:val="28"/>
          <w:rtl/>
        </w:rPr>
        <w:t>: إنَّ</w:t>
      </w:r>
      <w:r w:rsidRPr="00346BD4">
        <w:rPr>
          <w:rFonts w:cstheme="minorBidi" w:hint="cs"/>
          <w:szCs w:val="28"/>
          <w:rtl/>
        </w:rPr>
        <w:t xml:space="preserve"> مسألة الاختيار بين ال</w:t>
      </w:r>
      <w:r>
        <w:rPr>
          <w:rFonts w:cstheme="minorBidi" w:hint="cs"/>
          <w:szCs w:val="28"/>
          <w:rtl/>
        </w:rPr>
        <w:t>برادايم</w:t>
      </w:r>
      <w:r w:rsidRPr="00346BD4">
        <w:rPr>
          <w:rFonts w:cstheme="minorBidi" w:hint="cs"/>
          <w:szCs w:val="28"/>
          <w:rtl/>
        </w:rPr>
        <w:t xml:space="preserve">ات المتنافسة هو أمر مألوف، فلو افترضنا </w:t>
      </w:r>
      <w:r>
        <w:rPr>
          <w:rFonts w:cstheme="minorBidi" w:hint="cs"/>
          <w:szCs w:val="28"/>
          <w:rtl/>
        </w:rPr>
        <w:t>أنَّ</w:t>
      </w:r>
      <w:r w:rsidRPr="00346BD4">
        <w:rPr>
          <w:rFonts w:cstheme="minorBidi" w:hint="cs"/>
          <w:szCs w:val="28"/>
          <w:rtl/>
        </w:rPr>
        <w:t xml:space="preserve"> هنالك عالماً واحداً يعمل عل</w:t>
      </w:r>
      <w:r>
        <w:rPr>
          <w:rFonts w:cstheme="minorBidi" w:hint="cs"/>
          <w:szCs w:val="28"/>
          <w:rtl/>
        </w:rPr>
        <w:t>ى حل مجموعة من المشكلات العلمية</w:t>
      </w:r>
      <w:r w:rsidRPr="00346BD4">
        <w:rPr>
          <w:rFonts w:cstheme="minorBidi" w:hint="cs"/>
          <w:szCs w:val="28"/>
          <w:rtl/>
        </w:rPr>
        <w:t xml:space="preserve"> وفقاً لمعايير واحدة، لحُسمت هذه المنافسة تقريباً</w:t>
      </w:r>
      <w:r>
        <w:rPr>
          <w:rFonts w:cstheme="minorBidi" w:hint="cs"/>
          <w:szCs w:val="28"/>
          <w:rtl/>
        </w:rPr>
        <w:t xml:space="preserve"> بحساب عدد </w:t>
      </w:r>
      <w:r w:rsidRPr="00346BD4">
        <w:rPr>
          <w:rFonts w:cstheme="minorBidi" w:hint="cs"/>
          <w:szCs w:val="28"/>
          <w:rtl/>
        </w:rPr>
        <w:t xml:space="preserve">المشكلات التي يحلها كل </w:t>
      </w:r>
      <w:r>
        <w:rPr>
          <w:rFonts w:cstheme="minorBidi" w:hint="cs"/>
          <w:szCs w:val="28"/>
          <w:rtl/>
        </w:rPr>
        <w:t>برادايم</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 هذا الأمر غير ممكن من وجهة نظر كُوْن، ولا وجود له</w:t>
      </w:r>
      <w:r>
        <w:rPr>
          <w:rFonts w:cstheme="minorBidi" w:hint="cs"/>
          <w:szCs w:val="28"/>
          <w:rtl/>
        </w:rPr>
        <w:t xml:space="preserve"> سوى في الذهن على حد تعبير كانط؛</w:t>
      </w:r>
      <w:r w:rsidRPr="00346BD4">
        <w:rPr>
          <w:rFonts w:cstheme="minorBidi" w:hint="cs"/>
          <w:szCs w:val="28"/>
          <w:rtl/>
        </w:rPr>
        <w:t xml:space="preserve"> ذلك </w:t>
      </w:r>
      <w:r>
        <w:rPr>
          <w:rFonts w:cstheme="minorBidi" w:hint="cs"/>
          <w:szCs w:val="28"/>
          <w:rtl/>
        </w:rPr>
        <w:t>أنَّ</w:t>
      </w:r>
      <w:r w:rsidRPr="00346BD4">
        <w:rPr>
          <w:rFonts w:cstheme="minorBidi" w:hint="cs"/>
          <w:szCs w:val="28"/>
          <w:rtl/>
        </w:rPr>
        <w:t xml:space="preserve"> المجتمعات </w:t>
      </w:r>
      <w:r w:rsidRPr="00346BD4">
        <w:rPr>
          <w:rFonts w:cstheme="minorBidi" w:hint="cs"/>
          <w:szCs w:val="28"/>
          <w:rtl/>
        </w:rPr>
        <w:lastRenderedPageBreak/>
        <w:t>العلمية المتنافسة تمتلك أهدافاً وافتراضات لاتجريبية متعارضة، وإذ</w:t>
      </w:r>
      <w:r>
        <w:rPr>
          <w:rFonts w:cstheme="minorBidi" w:hint="cs"/>
          <w:szCs w:val="28"/>
          <w:rtl/>
        </w:rPr>
        <w:t>ا</w:t>
      </w:r>
      <w:r w:rsidRPr="00346BD4">
        <w:rPr>
          <w:rFonts w:cstheme="minorBidi" w:hint="cs"/>
          <w:szCs w:val="28"/>
          <w:rtl/>
        </w:rPr>
        <w:t xml:space="preserve"> ما أرادت التحاور مع بعضها فسيكون ذلك دون جدوى، وبالتالي فإن</w:t>
      </w:r>
      <w:r>
        <w:rPr>
          <w:rFonts w:cstheme="minorBidi" w:hint="cs"/>
          <w:szCs w:val="28"/>
          <w:rtl/>
        </w:rPr>
        <w:t>َّ</w:t>
      </w:r>
      <w:r w:rsidRPr="00346BD4">
        <w:rPr>
          <w:rFonts w:cstheme="minorBidi" w:hint="cs"/>
          <w:szCs w:val="28"/>
          <w:rtl/>
        </w:rPr>
        <w:t xml:space="preserve"> منافستها ليست من المعارك التي تحسم بالبراهين على حد تعبير فلاسفة العلم السابقين له،</w:t>
      </w:r>
      <w:r w:rsidRPr="00346BD4">
        <w:rPr>
          <w:rFonts w:cstheme="minorBidi" w:hint="cs"/>
          <w:szCs w:val="28"/>
          <w:vertAlign w:val="superscript"/>
          <w:rtl/>
        </w:rPr>
        <w:t>(</w:t>
      </w:r>
      <w:r w:rsidRPr="00346BD4">
        <w:rPr>
          <w:rFonts w:cstheme="minorBidi"/>
          <w:szCs w:val="28"/>
          <w:vertAlign w:val="superscript"/>
          <w:rtl/>
        </w:rPr>
        <w:footnoteReference w:id="374"/>
      </w:r>
      <w:r w:rsidRPr="00346BD4">
        <w:rPr>
          <w:rFonts w:cstheme="minorBidi" w:hint="cs"/>
          <w:szCs w:val="28"/>
          <w:vertAlign w:val="superscript"/>
          <w:rtl/>
        </w:rPr>
        <w:t>)</w:t>
      </w:r>
      <w:r w:rsidRPr="00346BD4">
        <w:rPr>
          <w:rFonts w:cstheme="minorBidi" w:hint="cs"/>
          <w:szCs w:val="28"/>
          <w:rtl/>
        </w:rPr>
        <w:t xml:space="preserve"> بل إن</w:t>
      </w:r>
      <w:r>
        <w:rPr>
          <w:rFonts w:cstheme="minorBidi" w:hint="cs"/>
          <w:szCs w:val="28"/>
          <w:rtl/>
        </w:rPr>
        <w:t>َّ</w:t>
      </w:r>
      <w:r w:rsidRPr="00346BD4">
        <w:rPr>
          <w:rFonts w:cstheme="minorBidi" w:hint="cs"/>
          <w:szCs w:val="28"/>
          <w:rtl/>
        </w:rPr>
        <w:t xml:space="preserve"> هذه المعارك تأخذ معنىً أعنف مما يمكن </w:t>
      </w:r>
      <w:r>
        <w:rPr>
          <w:rFonts w:cstheme="minorBidi" w:hint="cs"/>
          <w:szCs w:val="28"/>
          <w:rtl/>
        </w:rPr>
        <w:t xml:space="preserve">توقعه وهي أشبه بتلك التي تحدث في </w:t>
      </w:r>
      <w:r w:rsidRPr="00346BD4">
        <w:rPr>
          <w:rFonts w:cstheme="minorBidi" w:hint="cs"/>
          <w:szCs w:val="28"/>
          <w:rtl/>
        </w:rPr>
        <w:t xml:space="preserve">الثورات السياسية. </w:t>
      </w:r>
    </w:p>
    <w:p w:rsidR="00F371BB" w:rsidRPr="00346BD4" w:rsidRDefault="00F371BB" w:rsidP="00F371BB">
      <w:pPr>
        <w:spacing w:line="240" w:lineRule="auto"/>
        <w:ind w:firstLine="720"/>
        <w:rPr>
          <w:rFonts w:cstheme="minorBidi"/>
          <w:szCs w:val="28"/>
          <w:rtl/>
        </w:rPr>
      </w:pPr>
    </w:p>
    <w:p w:rsidR="00F371BB" w:rsidRPr="0094737D" w:rsidRDefault="00F371BB" w:rsidP="00F371BB">
      <w:pPr>
        <w:tabs>
          <w:tab w:val="left" w:pos="374"/>
        </w:tabs>
        <w:spacing w:line="360" w:lineRule="auto"/>
        <w:rPr>
          <w:rFonts w:cstheme="minorBidi"/>
          <w:b/>
          <w:bCs/>
          <w:szCs w:val="28"/>
          <w:rtl/>
        </w:rPr>
      </w:pPr>
      <w:r>
        <w:rPr>
          <w:rFonts w:cstheme="minorBidi" w:hint="cs"/>
          <w:b/>
          <w:bCs/>
          <w:szCs w:val="28"/>
          <w:rtl/>
        </w:rPr>
        <w:t xml:space="preserve">1-4- </w:t>
      </w:r>
      <w:r w:rsidRPr="0094737D">
        <w:rPr>
          <w:rFonts w:cstheme="minorBidi" w:hint="cs"/>
          <w:b/>
          <w:bCs/>
          <w:szCs w:val="28"/>
          <w:rtl/>
        </w:rPr>
        <w:t xml:space="preserve">الثورة العلمية والثورة السياسية: </w:t>
      </w:r>
      <w:r w:rsidRPr="0094737D">
        <w:rPr>
          <w:rFonts w:cstheme="minorBidi" w:hint="cs"/>
          <w:szCs w:val="28"/>
          <w:rtl/>
        </w:rPr>
        <w:t>لكي ي</w:t>
      </w:r>
      <w:r>
        <w:rPr>
          <w:rFonts w:cstheme="minorBidi" w:hint="cs"/>
          <w:szCs w:val="28"/>
          <w:rtl/>
        </w:rPr>
        <w:t>ُ</w:t>
      </w:r>
      <w:r w:rsidRPr="0094737D">
        <w:rPr>
          <w:rFonts w:cstheme="minorBidi" w:hint="cs"/>
          <w:szCs w:val="28"/>
          <w:rtl/>
        </w:rPr>
        <w:t>برز كُوْن الطابع الثوري لتطور الأفكار العلمية، ويعطي لمفهومه عن الثورة معنىً مميزاً، يلجأ إلى تشبيه الثورات العلمية بالثورات السياسية، التي تحدث نتيجة انهيار النظام السياسي السائد بسبب عجز مؤسسته القائمة عن أ</w:t>
      </w:r>
      <w:r>
        <w:rPr>
          <w:rFonts w:cstheme="minorBidi" w:hint="cs"/>
          <w:szCs w:val="28"/>
          <w:rtl/>
        </w:rPr>
        <w:t>داء مهامها على أكمل وجه</w:t>
      </w:r>
      <w:r w:rsidRPr="0094737D">
        <w:rPr>
          <w:rFonts w:cstheme="minorBidi" w:hint="cs"/>
          <w:szCs w:val="28"/>
          <w:rtl/>
        </w:rPr>
        <w:t xml:space="preserve"> وعجزها عن تحقيق الآمال</w:t>
      </w:r>
      <w:r>
        <w:rPr>
          <w:rFonts w:cstheme="minorBidi" w:hint="cs"/>
          <w:szCs w:val="28"/>
          <w:rtl/>
        </w:rPr>
        <w:t xml:space="preserve"> الكبيرة التي وعدت بها أعضاء</w:t>
      </w:r>
      <w:r w:rsidRPr="0094737D">
        <w:rPr>
          <w:rFonts w:cstheme="minorBidi" w:hint="cs"/>
          <w:szCs w:val="28"/>
          <w:rtl/>
        </w:rPr>
        <w:t>ها، وبالمثل إذ</w:t>
      </w:r>
      <w:r>
        <w:rPr>
          <w:rFonts w:cstheme="minorBidi" w:hint="cs"/>
          <w:szCs w:val="28"/>
          <w:rtl/>
        </w:rPr>
        <w:t>ا</w:t>
      </w:r>
      <w:r w:rsidRPr="0094737D">
        <w:rPr>
          <w:rFonts w:cstheme="minorBidi" w:hint="cs"/>
          <w:szCs w:val="28"/>
          <w:rtl/>
        </w:rPr>
        <w:t xml:space="preserve"> ما نظرنا إلى الثورة العلمية التي حدثت نتيجة ضعف وانهيار ال</w:t>
      </w:r>
      <w:r>
        <w:rPr>
          <w:rFonts w:cstheme="minorBidi" w:hint="cs"/>
          <w:szCs w:val="28"/>
          <w:rtl/>
        </w:rPr>
        <w:t>برادايم</w:t>
      </w:r>
      <w:r w:rsidRPr="0094737D">
        <w:rPr>
          <w:rFonts w:cstheme="minorBidi" w:hint="cs"/>
          <w:szCs w:val="28"/>
          <w:rtl/>
        </w:rPr>
        <w:t xml:space="preserve"> القياسي الذي التزم به المجتمع العلمي لفترة من الزمن، وعجزه عن تحقيق النجاحات التي وعده بها.</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وكما في الثورات السياسية التي تبدأ بمناصرة فئة قليلة من الحزب السياسي، نرى </w:t>
      </w:r>
      <w:r>
        <w:rPr>
          <w:rFonts w:cstheme="minorBidi" w:hint="cs"/>
          <w:szCs w:val="28"/>
          <w:rtl/>
        </w:rPr>
        <w:t>أنَّ</w:t>
      </w:r>
      <w:r w:rsidRPr="00346BD4">
        <w:rPr>
          <w:rFonts w:cstheme="minorBidi" w:hint="cs"/>
          <w:szCs w:val="28"/>
          <w:rtl/>
        </w:rPr>
        <w:t xml:space="preserve"> الثورة العلمية تبدأ بمناصرة فئة قليلة من أعضاء المجتمع العلمي، وكما </w:t>
      </w:r>
      <w:r>
        <w:rPr>
          <w:rFonts w:cstheme="minorBidi" w:hint="cs"/>
          <w:szCs w:val="28"/>
          <w:rtl/>
        </w:rPr>
        <w:t>أنَّ</w:t>
      </w:r>
      <w:r w:rsidRPr="00346BD4">
        <w:rPr>
          <w:rFonts w:cstheme="minorBidi" w:hint="cs"/>
          <w:szCs w:val="28"/>
          <w:rtl/>
        </w:rPr>
        <w:t xml:space="preserve"> ما تحدثه الثورة السياسية من أثر في أحد الأنظمة ليس بالضرورة أن يؤثر في غيرها، كذلك الثورة العلمية</w:t>
      </w:r>
      <w:r>
        <w:rPr>
          <w:rFonts w:cstheme="minorBidi" w:hint="cs"/>
          <w:szCs w:val="28"/>
          <w:rtl/>
        </w:rPr>
        <w:t xml:space="preserve"> </w:t>
      </w:r>
      <w:r w:rsidRPr="00346BD4">
        <w:rPr>
          <w:rFonts w:cstheme="minorBidi" w:hint="cs"/>
          <w:szCs w:val="28"/>
          <w:rtl/>
        </w:rPr>
        <w:t xml:space="preserve">فليس بالضرورة أن تشكل الثورة في حقل الكيمياء، ثورة </w:t>
      </w:r>
      <w:r>
        <w:rPr>
          <w:rFonts w:cstheme="minorBidi" w:hint="cs"/>
          <w:szCs w:val="28"/>
          <w:rtl/>
        </w:rPr>
        <w:t>مرادفة لها في حقل علم الفلك مثلاً</w:t>
      </w:r>
      <w:r w:rsidRPr="00346BD4">
        <w:rPr>
          <w:rFonts w:cstheme="minorBidi" w:hint="cs"/>
          <w:szCs w:val="28"/>
          <w:rtl/>
        </w:rPr>
        <w:t xml:space="preserve"> أو أن تتأثر بها العلوم الرياضية، فليس بالضرورة أن ننتظر صدى النظرية النسبية كما يرى أينشتاين مثلاً يتردد عند من ه</w:t>
      </w:r>
      <w:r>
        <w:rPr>
          <w:rFonts w:cstheme="minorBidi" w:hint="cs"/>
          <w:szCs w:val="28"/>
          <w:rtl/>
        </w:rPr>
        <w:t>م خارج اختصاص الرياضيات</w:t>
      </w:r>
      <w:r w:rsidRPr="00346BD4">
        <w:rPr>
          <w:rFonts w:cstheme="minorBidi" w:hint="cs"/>
          <w:szCs w:val="28"/>
          <w:rtl/>
        </w:rPr>
        <w:t xml:space="preserve"> والذين</w:t>
      </w:r>
      <w:r w:rsidRPr="00346BD4">
        <w:rPr>
          <w:rFonts w:cstheme="minorBidi" w:hint="cs"/>
          <w:b/>
          <w:bCs/>
          <w:szCs w:val="28"/>
          <w:rtl/>
        </w:rPr>
        <w:t xml:space="preserve">"يكتنفهم الغموض عندما يسمعون عن الأبعاد الأربعة ويعتقدون </w:t>
      </w:r>
      <w:r>
        <w:rPr>
          <w:rFonts w:cstheme="minorBidi" w:hint="cs"/>
          <w:b/>
          <w:bCs/>
          <w:szCs w:val="28"/>
          <w:rtl/>
        </w:rPr>
        <w:t>أنَّ</w:t>
      </w:r>
      <w:r w:rsidRPr="00346BD4">
        <w:rPr>
          <w:rFonts w:cstheme="minorBidi" w:hint="cs"/>
          <w:b/>
          <w:bCs/>
          <w:szCs w:val="28"/>
          <w:rtl/>
        </w:rPr>
        <w:t xml:space="preserve"> في ذلك ضرباً من الخيال"</w:t>
      </w:r>
      <w:r w:rsidRPr="00346BD4">
        <w:rPr>
          <w:rFonts w:cstheme="minorBidi" w:hint="cs"/>
          <w:szCs w:val="28"/>
          <w:vertAlign w:val="superscript"/>
          <w:rtl/>
        </w:rPr>
        <w:t>(</w:t>
      </w:r>
      <w:r w:rsidRPr="00346BD4">
        <w:rPr>
          <w:szCs w:val="28"/>
          <w:vertAlign w:val="superscript"/>
          <w:rtl/>
        </w:rPr>
        <w:footnoteReference w:id="375"/>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وقد لاحظنا كيف تؤدي الأزمة إلى إضعاف دور ال</w:t>
      </w:r>
      <w:r>
        <w:rPr>
          <w:rFonts w:cstheme="minorBidi" w:hint="cs"/>
          <w:szCs w:val="28"/>
          <w:rtl/>
        </w:rPr>
        <w:t>برادايم</w:t>
      </w:r>
      <w:r w:rsidRPr="00346BD4">
        <w:rPr>
          <w:rFonts w:cstheme="minorBidi" w:hint="cs"/>
          <w:szCs w:val="28"/>
          <w:rtl/>
        </w:rPr>
        <w:t xml:space="preserve"> في حياة المجتمع العلمي، وهي حالة شبيهة بحالة الضعف التي تصيب أي مؤسسة سياسية باتت في أزمةٍ حقيقيةٍ، وبدأ أفرادها يشعرون بحالة من الاغتراب عن الحياة السياسية، حتى إذ</w:t>
      </w:r>
      <w:r>
        <w:rPr>
          <w:rFonts w:cstheme="minorBidi" w:hint="cs"/>
          <w:szCs w:val="28"/>
          <w:rtl/>
        </w:rPr>
        <w:t>ا</w:t>
      </w:r>
      <w:r w:rsidRPr="00346BD4">
        <w:rPr>
          <w:rFonts w:cstheme="minorBidi" w:hint="cs"/>
          <w:szCs w:val="28"/>
          <w:rtl/>
        </w:rPr>
        <w:t xml:space="preserve"> ما تعمقت الأزمة انصرف نفرٌ كثير منهم إلى إعادة بناء المجتمع في إطارٍ جديدٍ من المؤسسات، الأمر الذي يؤدي إلى انقسامهم إلى حزبين متنافسين،الأول يسعى إلى الدفاع عن منظومة المؤسسات القديمة، والآخر يسعى إلى تأسيس مؤسساتٍ جديدةٍ، وفي تلك الفترة ليس أمام أحزاب النزاع الثوري سوى ا</w:t>
      </w:r>
      <w:r>
        <w:rPr>
          <w:rFonts w:cstheme="minorBidi" w:hint="cs"/>
          <w:szCs w:val="28"/>
          <w:rtl/>
        </w:rPr>
        <w:t xml:space="preserve">للجوء إلى آليات الإقناع الشعبي </w:t>
      </w:r>
      <w:r w:rsidRPr="00346BD4">
        <w:rPr>
          <w:rFonts w:cstheme="minorBidi" w:hint="cs"/>
          <w:szCs w:val="28"/>
          <w:rtl/>
        </w:rPr>
        <w:t>الذي يتضمن أحياناً القوة،</w:t>
      </w:r>
      <w:r w:rsidRPr="00346BD4">
        <w:rPr>
          <w:rFonts w:cstheme="minorBidi" w:hint="cs"/>
          <w:szCs w:val="28"/>
          <w:vertAlign w:val="superscript"/>
          <w:rtl/>
        </w:rPr>
        <w:t>(</w:t>
      </w:r>
      <w:r w:rsidRPr="00346BD4">
        <w:rPr>
          <w:rFonts w:cstheme="minorBidi"/>
          <w:szCs w:val="28"/>
          <w:vertAlign w:val="superscript"/>
          <w:rtl/>
        </w:rPr>
        <w:footnoteReference w:id="376"/>
      </w:r>
      <w:r w:rsidRPr="00346BD4">
        <w:rPr>
          <w:rFonts w:cstheme="minorBidi" w:hint="cs"/>
          <w:szCs w:val="28"/>
          <w:vertAlign w:val="superscript"/>
          <w:rtl/>
        </w:rPr>
        <w:t>)</w:t>
      </w:r>
      <w:r w:rsidRPr="00346BD4">
        <w:rPr>
          <w:rFonts w:cstheme="minorBidi" w:hint="cs"/>
          <w:szCs w:val="28"/>
          <w:rtl/>
        </w:rPr>
        <w:t xml:space="preserve"> كسبيل للاختيار بين المؤسسات السياسية المتنافسة</w:t>
      </w:r>
      <w:r>
        <w:rPr>
          <w:rFonts w:cstheme="minorBidi" w:hint="cs"/>
          <w:szCs w:val="28"/>
          <w:rtl/>
        </w:rPr>
        <w:t>،</w:t>
      </w:r>
      <w:r w:rsidRPr="00346BD4">
        <w:rPr>
          <w:rFonts w:cstheme="minorBidi" w:hint="cs"/>
          <w:szCs w:val="28"/>
          <w:rtl/>
        </w:rPr>
        <w:t xml:space="preserve"> والأمر </w:t>
      </w:r>
      <w:r w:rsidRPr="00346BD4">
        <w:rPr>
          <w:rFonts w:cstheme="minorBidi" w:hint="cs"/>
          <w:szCs w:val="28"/>
          <w:rtl/>
        </w:rPr>
        <w:lastRenderedPageBreak/>
        <w:t>ذاته في ال</w:t>
      </w:r>
      <w:r>
        <w:rPr>
          <w:rFonts w:cstheme="minorBidi" w:hint="cs"/>
          <w:szCs w:val="28"/>
          <w:rtl/>
        </w:rPr>
        <w:t xml:space="preserve">برادايمات المتنافسة؛ </w:t>
      </w:r>
      <w:r w:rsidRPr="00346BD4">
        <w:rPr>
          <w:rFonts w:cstheme="minorBidi" w:hint="cs"/>
          <w:szCs w:val="28"/>
          <w:rtl/>
        </w:rPr>
        <w:t>فهو خيار بين أنماط غير متسقة من حياة المجتمع العلمي أصحاب ال</w:t>
      </w:r>
      <w:r>
        <w:rPr>
          <w:rFonts w:cstheme="minorBidi" w:hint="cs"/>
          <w:szCs w:val="28"/>
          <w:rtl/>
        </w:rPr>
        <w:t>برادايم</w:t>
      </w:r>
      <w:r w:rsidRPr="00346BD4">
        <w:rPr>
          <w:rFonts w:cstheme="minorBidi" w:hint="cs"/>
          <w:szCs w:val="28"/>
          <w:rtl/>
        </w:rPr>
        <w:t xml:space="preserve"> السابق الذين يدخلون في جدل حول اختيار أي </w:t>
      </w:r>
      <w:r>
        <w:rPr>
          <w:rFonts w:cstheme="minorBidi" w:hint="cs"/>
          <w:szCs w:val="28"/>
          <w:rtl/>
        </w:rPr>
        <w:t>برادايم</w:t>
      </w:r>
      <w:r w:rsidRPr="00346BD4">
        <w:rPr>
          <w:rFonts w:cstheme="minorBidi" w:hint="cs"/>
          <w:szCs w:val="28"/>
          <w:rtl/>
        </w:rPr>
        <w:t xml:space="preserve">، وخلال هذه المنافسة لابد لكل منهم من أن يستخدم </w:t>
      </w:r>
      <w:r>
        <w:rPr>
          <w:rFonts w:cstheme="minorBidi" w:hint="cs"/>
          <w:szCs w:val="28"/>
          <w:rtl/>
        </w:rPr>
        <w:t>برادايم</w:t>
      </w:r>
      <w:r w:rsidRPr="00346BD4">
        <w:rPr>
          <w:rFonts w:cstheme="minorBidi" w:hint="cs"/>
          <w:szCs w:val="28"/>
          <w:rtl/>
        </w:rPr>
        <w:t>ه الخاص به للمناقشة في الدفاع عنه أمام الآخر، مقدماً خلال هذه المناقشة عرضاً واضحاً عم</w:t>
      </w:r>
      <w:r>
        <w:rPr>
          <w:rFonts w:cstheme="minorBidi" w:hint="cs"/>
          <w:szCs w:val="28"/>
          <w:rtl/>
        </w:rPr>
        <w:t>ّا</w:t>
      </w:r>
      <w:r w:rsidRPr="00346BD4">
        <w:rPr>
          <w:rFonts w:cstheme="minorBidi" w:hint="cs"/>
          <w:szCs w:val="28"/>
          <w:rtl/>
        </w:rPr>
        <w:t xml:space="preserve"> ستكون عليه الممارسة العلمية </w:t>
      </w:r>
      <w:r>
        <w:rPr>
          <w:rFonts w:cstheme="minorBidi" w:hint="cs"/>
          <w:szCs w:val="28"/>
          <w:rtl/>
        </w:rPr>
        <w:t>ل</w:t>
      </w:r>
      <w:r w:rsidRPr="00346BD4">
        <w:rPr>
          <w:rFonts w:cstheme="minorBidi" w:hint="cs"/>
          <w:szCs w:val="28"/>
          <w:rtl/>
        </w:rPr>
        <w:t xml:space="preserve">لذين يتبنون النظرة الجديدة للطبيعة، وقد يكون ذلك العرض مقنعاً إلا </w:t>
      </w:r>
      <w:r>
        <w:rPr>
          <w:rFonts w:cstheme="minorBidi" w:hint="cs"/>
          <w:szCs w:val="28"/>
          <w:rtl/>
        </w:rPr>
        <w:t>أنَّ</w:t>
      </w:r>
      <w:r w:rsidRPr="00346BD4">
        <w:rPr>
          <w:rFonts w:cstheme="minorBidi" w:hint="cs"/>
          <w:szCs w:val="28"/>
          <w:rtl/>
        </w:rPr>
        <w:t xml:space="preserve">ه غالباً ما يكون كذلك، وكما في الثورات السياسية فليس هناك معيار لاختيار </w:t>
      </w:r>
      <w:r>
        <w:rPr>
          <w:rFonts w:cstheme="minorBidi" w:hint="cs"/>
          <w:szCs w:val="28"/>
          <w:rtl/>
        </w:rPr>
        <w:t>برادايم</w:t>
      </w:r>
      <w:r w:rsidRPr="00346BD4">
        <w:rPr>
          <w:rFonts w:cstheme="minorBidi" w:hint="cs"/>
          <w:szCs w:val="28"/>
          <w:rtl/>
        </w:rPr>
        <w:t xml:space="preserve"> أعلى من معيار موافقة أعضاء المجتمع العلمي المعني</w:t>
      </w:r>
      <w:r w:rsidRPr="00346BD4">
        <w:rPr>
          <w:rFonts w:cstheme="minorBidi" w:hint="cs"/>
          <w:szCs w:val="28"/>
          <w:vertAlign w:val="superscript"/>
          <w:rtl/>
        </w:rPr>
        <w:t>(</w:t>
      </w:r>
      <w:r w:rsidRPr="00346BD4">
        <w:rPr>
          <w:rFonts w:cstheme="minorBidi"/>
          <w:szCs w:val="28"/>
          <w:vertAlign w:val="superscript"/>
          <w:rtl/>
        </w:rPr>
        <w:footnoteReference w:id="377"/>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إلا </w:t>
      </w:r>
      <w:r>
        <w:rPr>
          <w:rFonts w:cstheme="minorBidi" w:hint="cs"/>
          <w:szCs w:val="28"/>
          <w:rtl/>
        </w:rPr>
        <w:t xml:space="preserve">أنَّ </w:t>
      </w:r>
      <w:r w:rsidRPr="00346BD4">
        <w:rPr>
          <w:rFonts w:cstheme="minorBidi" w:hint="cs"/>
          <w:szCs w:val="28"/>
          <w:rtl/>
        </w:rPr>
        <w:t>هذه المما</w:t>
      </w:r>
      <w:r>
        <w:rPr>
          <w:rFonts w:cstheme="minorBidi" w:hint="cs"/>
          <w:szCs w:val="28"/>
          <w:rtl/>
        </w:rPr>
        <w:t xml:space="preserve">ثلة المجحفة بحق العلم كانت موضع </w:t>
      </w:r>
      <w:r w:rsidRPr="00346BD4">
        <w:rPr>
          <w:rFonts w:cstheme="minorBidi" w:hint="cs"/>
          <w:szCs w:val="28"/>
          <w:rtl/>
        </w:rPr>
        <w:t>نقد لكُوْن ولاسيما من قبل كولنز</w:t>
      </w:r>
      <w:r w:rsidRPr="00346BD4">
        <w:rPr>
          <w:rFonts w:cstheme="minorBidi"/>
          <w:szCs w:val="28"/>
        </w:rPr>
        <w:t xml:space="preserve">(H.M.Collins) </w:t>
      </w:r>
      <w:r w:rsidRPr="00346BD4">
        <w:rPr>
          <w:rFonts w:cstheme="minorBidi" w:hint="cs"/>
          <w:szCs w:val="28"/>
          <w:rtl/>
        </w:rPr>
        <w:t xml:space="preserve"> وبنش </w:t>
      </w:r>
      <w:r w:rsidRPr="00346BD4">
        <w:rPr>
          <w:rFonts w:cstheme="minorBidi"/>
          <w:szCs w:val="28"/>
        </w:rPr>
        <w:t>(T.J.Pinch)</w:t>
      </w:r>
      <w:r w:rsidRPr="00346BD4">
        <w:rPr>
          <w:rFonts w:cstheme="minorBidi" w:hint="cs"/>
          <w:szCs w:val="28"/>
          <w:rtl/>
        </w:rPr>
        <w:t xml:space="preserve"> لوجود </w:t>
      </w:r>
      <w:r>
        <w:rPr>
          <w:rFonts w:cstheme="minorBidi" w:hint="cs"/>
          <w:szCs w:val="28"/>
          <w:rtl/>
        </w:rPr>
        <w:t>اختلاف بينهما؛</w:t>
      </w:r>
      <w:r w:rsidRPr="00346BD4">
        <w:rPr>
          <w:rFonts w:cstheme="minorBidi" w:hint="cs"/>
          <w:szCs w:val="28"/>
          <w:rtl/>
        </w:rPr>
        <w:t xml:space="preserve"> </w:t>
      </w:r>
      <w:r>
        <w:rPr>
          <w:rFonts w:cstheme="minorBidi" w:hint="cs"/>
          <w:szCs w:val="28"/>
          <w:rtl/>
        </w:rPr>
        <w:t>ففي السياسة برأيهما يمكن</w:t>
      </w:r>
      <w:r w:rsidRPr="00346BD4">
        <w:rPr>
          <w:rFonts w:cstheme="minorBidi" w:hint="cs"/>
          <w:szCs w:val="28"/>
          <w:rtl/>
        </w:rPr>
        <w:t xml:space="preserve"> التحدث عن عمل ثوري محتمل وهذا الأمر لا ينطبق على العلم، ذلك </w:t>
      </w:r>
      <w:r>
        <w:rPr>
          <w:rFonts w:cstheme="minorBidi" w:hint="cs"/>
          <w:szCs w:val="28"/>
          <w:rtl/>
        </w:rPr>
        <w:t>أنَّ</w:t>
      </w:r>
      <w:r w:rsidRPr="00346BD4">
        <w:rPr>
          <w:rFonts w:cstheme="minorBidi" w:hint="cs"/>
          <w:szCs w:val="28"/>
          <w:rtl/>
        </w:rPr>
        <w:t xml:space="preserve">نا لا نخطط عن وعي مسبق للثورة العلمية بل هي نتيجة أبحاث تجري اطراداً، والثورات العلمية نَعرِفها بعد وقوعها، في حين </w:t>
      </w:r>
      <w:r>
        <w:rPr>
          <w:rFonts w:cstheme="minorBidi" w:hint="cs"/>
          <w:szCs w:val="28"/>
          <w:rtl/>
        </w:rPr>
        <w:t>أنَّ</w:t>
      </w:r>
      <w:r w:rsidRPr="00346BD4">
        <w:rPr>
          <w:rFonts w:cstheme="minorBidi" w:hint="cs"/>
          <w:szCs w:val="28"/>
          <w:rtl/>
        </w:rPr>
        <w:t xml:space="preserve"> ال</w:t>
      </w:r>
      <w:r>
        <w:rPr>
          <w:rFonts w:cstheme="minorBidi" w:hint="cs"/>
          <w:szCs w:val="28"/>
          <w:rtl/>
        </w:rPr>
        <w:t>أمر عكس ذلك في الثورات السياسية</w:t>
      </w:r>
      <w:r w:rsidRPr="00346BD4">
        <w:rPr>
          <w:rFonts w:cstheme="minorBidi" w:hint="cs"/>
          <w:szCs w:val="28"/>
          <w:rtl/>
        </w:rPr>
        <w:t xml:space="preserve"> والتي تكون بعد تخطيط ونوايا من يقومون بها، في حين لا يمكننا في الثورات العلمية أن نقول</w:t>
      </w:r>
      <w:r>
        <w:rPr>
          <w:rFonts w:cstheme="minorBidi" w:hint="cs"/>
          <w:szCs w:val="28"/>
          <w:rtl/>
        </w:rPr>
        <w:t>: إنَّ</w:t>
      </w:r>
      <w:r w:rsidRPr="00346BD4">
        <w:rPr>
          <w:rFonts w:cstheme="minorBidi" w:hint="cs"/>
          <w:szCs w:val="28"/>
          <w:rtl/>
        </w:rPr>
        <w:t xml:space="preserve"> هناك علماء يعدُّون للثورة وآخرون يتربصون لها عامدين، وإذا كان كُوْن يماثل بينهما إلا </w:t>
      </w:r>
      <w:r>
        <w:rPr>
          <w:rFonts w:cstheme="minorBidi" w:hint="cs"/>
          <w:szCs w:val="28"/>
          <w:rtl/>
        </w:rPr>
        <w:t>أنَّ</w:t>
      </w:r>
      <w:r w:rsidRPr="00346BD4">
        <w:rPr>
          <w:rFonts w:cstheme="minorBidi" w:hint="cs"/>
          <w:szCs w:val="28"/>
          <w:rtl/>
        </w:rPr>
        <w:t xml:space="preserve">ه يفكر في إطار نموذج تقدمي حتمي، حيث </w:t>
      </w:r>
      <w:r>
        <w:rPr>
          <w:rFonts w:cstheme="minorBidi" w:hint="cs"/>
          <w:szCs w:val="28"/>
          <w:rtl/>
        </w:rPr>
        <w:t>أنَّ</w:t>
      </w:r>
      <w:r w:rsidRPr="00346BD4">
        <w:rPr>
          <w:rFonts w:cstheme="minorBidi" w:hint="cs"/>
          <w:szCs w:val="28"/>
          <w:rtl/>
        </w:rPr>
        <w:t xml:space="preserve"> الثورة في السياسة اختيار حتمي</w:t>
      </w:r>
      <w:r>
        <w:rPr>
          <w:rFonts w:cstheme="minorBidi" w:hint="cs"/>
          <w:szCs w:val="28"/>
          <w:rtl/>
        </w:rPr>
        <w:t xml:space="preserve"> يمكن التنبؤ به</w:t>
      </w:r>
      <w:r w:rsidRPr="00346BD4">
        <w:rPr>
          <w:rFonts w:cstheme="minorBidi" w:hint="cs"/>
          <w:szCs w:val="28"/>
          <w:rtl/>
        </w:rPr>
        <w:t xml:space="preserve"> وليس الأمر كذلك في العلم، وأفضل طريقة للحكم على الثورة العلمية أن يأتي الحكم عليها بعد وقوعها</w:t>
      </w:r>
      <w:r w:rsidRPr="00346BD4">
        <w:rPr>
          <w:rFonts w:cstheme="minorBidi" w:hint="cs"/>
          <w:szCs w:val="28"/>
          <w:vertAlign w:val="superscript"/>
          <w:rtl/>
        </w:rPr>
        <w:t>(</w:t>
      </w:r>
      <w:r w:rsidRPr="00346BD4">
        <w:rPr>
          <w:rFonts w:cstheme="minorBidi"/>
          <w:szCs w:val="28"/>
          <w:vertAlign w:val="superscript"/>
          <w:rtl/>
        </w:rPr>
        <w:footnoteReference w:id="378"/>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r w:rsidRPr="00346BD4">
        <w:rPr>
          <w:rFonts w:cstheme="minorBidi" w:hint="cs"/>
          <w:szCs w:val="28"/>
          <w:rtl/>
        </w:rPr>
        <w:t xml:space="preserve"> </w:t>
      </w: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وقد يكون الأمر كذلك، غير </w:t>
      </w:r>
      <w:r>
        <w:rPr>
          <w:rFonts w:cstheme="minorBidi" w:hint="cs"/>
          <w:szCs w:val="28"/>
          <w:rtl/>
        </w:rPr>
        <w:t>أنَّ</w:t>
      </w:r>
      <w:r w:rsidRPr="00346BD4">
        <w:rPr>
          <w:rFonts w:cstheme="minorBidi" w:hint="cs"/>
          <w:szCs w:val="28"/>
          <w:rtl/>
        </w:rPr>
        <w:t xml:space="preserve"> مصدر الثورة العلمية كما هو عند </w:t>
      </w:r>
      <w:r>
        <w:rPr>
          <w:rFonts w:cstheme="minorBidi" w:hint="cs"/>
          <w:szCs w:val="28"/>
          <w:rtl/>
        </w:rPr>
        <w:t>كُوْن</w:t>
      </w:r>
      <w:r w:rsidRPr="00346BD4">
        <w:rPr>
          <w:rFonts w:cstheme="minorBidi" w:hint="cs"/>
          <w:szCs w:val="28"/>
          <w:rtl/>
        </w:rPr>
        <w:t xml:space="preserve"> </w:t>
      </w:r>
      <w:r>
        <w:rPr>
          <w:rFonts w:cstheme="minorBidi" w:hint="cs"/>
          <w:szCs w:val="28"/>
          <w:rtl/>
        </w:rPr>
        <w:t>برأيي</w:t>
      </w:r>
      <w:r w:rsidRPr="00346BD4">
        <w:rPr>
          <w:rFonts w:cstheme="minorBidi" w:hint="cs"/>
          <w:szCs w:val="28"/>
          <w:rtl/>
        </w:rPr>
        <w:t xml:space="preserve"> ينبع من داخل بنية المجتمع العلمي لا من خارجه، ومن ثم فإن</w:t>
      </w:r>
      <w:r>
        <w:rPr>
          <w:rFonts w:cstheme="minorBidi" w:hint="cs"/>
          <w:szCs w:val="28"/>
          <w:rtl/>
        </w:rPr>
        <w:t>َّ</w:t>
      </w:r>
      <w:r w:rsidRPr="00346BD4">
        <w:rPr>
          <w:rFonts w:cstheme="minorBidi" w:hint="cs"/>
          <w:szCs w:val="28"/>
          <w:rtl/>
        </w:rPr>
        <w:t xml:space="preserve"> تفكك هذه البنية في فترة الأزمة يكفي بحد ذاته كنذيرٍ ل</w:t>
      </w:r>
      <w:r>
        <w:rPr>
          <w:rFonts w:cstheme="minorBidi" w:hint="cs"/>
          <w:szCs w:val="28"/>
          <w:rtl/>
        </w:rPr>
        <w:t>وقوع الثورة العلمية؛</w:t>
      </w:r>
      <w:r w:rsidRPr="00346BD4">
        <w:rPr>
          <w:rFonts w:cstheme="minorBidi" w:hint="cs"/>
          <w:szCs w:val="28"/>
          <w:rtl/>
        </w:rPr>
        <w:t xml:space="preserve"> </w:t>
      </w:r>
      <w:r>
        <w:rPr>
          <w:rFonts w:cstheme="minorBidi" w:hint="cs"/>
          <w:szCs w:val="28"/>
          <w:rtl/>
        </w:rPr>
        <w:t>وإذا اعترض</w:t>
      </w:r>
      <w:r w:rsidRPr="00346BD4">
        <w:rPr>
          <w:rFonts w:cstheme="minorBidi" w:hint="cs"/>
          <w:szCs w:val="28"/>
          <w:rtl/>
        </w:rPr>
        <w:t xml:space="preserve"> كولنز وبنش هنا </w:t>
      </w:r>
      <w:r>
        <w:rPr>
          <w:rFonts w:cstheme="minorBidi" w:hint="cs"/>
          <w:szCs w:val="28"/>
          <w:rtl/>
        </w:rPr>
        <w:t>بحجة أنَّ</w:t>
      </w:r>
      <w:r w:rsidRPr="00346BD4">
        <w:rPr>
          <w:rFonts w:cstheme="minorBidi" w:hint="cs"/>
          <w:szCs w:val="28"/>
          <w:rtl/>
        </w:rPr>
        <w:t xml:space="preserve"> المجتمع العلمي لكي يكون ركيزة الأفكار الثورية المحتملة، فهو بحاجة إلى جملة من الشروط ومنها أن يكون الفريق الثوري مشتغلاً بالعلم القياسي ومنتمياً إليه وأن تكون أفكاره علمية لكي تدخل في صراع ضده،</w:t>
      </w:r>
      <w:r w:rsidRPr="00346BD4">
        <w:rPr>
          <w:rFonts w:cstheme="minorBidi" w:hint="cs"/>
          <w:szCs w:val="28"/>
          <w:vertAlign w:val="superscript"/>
          <w:rtl/>
        </w:rPr>
        <w:t>(</w:t>
      </w:r>
      <w:r w:rsidRPr="00346BD4">
        <w:rPr>
          <w:rFonts w:cstheme="minorBidi"/>
          <w:szCs w:val="28"/>
          <w:vertAlign w:val="superscript"/>
          <w:rtl/>
        </w:rPr>
        <w:footnoteReference w:id="379"/>
      </w:r>
      <w:r w:rsidRPr="00346BD4">
        <w:rPr>
          <w:rFonts w:cstheme="minorBidi" w:hint="cs"/>
          <w:szCs w:val="28"/>
          <w:vertAlign w:val="superscript"/>
          <w:rtl/>
        </w:rPr>
        <w:t>)</w:t>
      </w:r>
      <w:r w:rsidRPr="00346BD4">
        <w:rPr>
          <w:rFonts w:cstheme="minorBidi" w:hint="cs"/>
          <w:szCs w:val="28"/>
          <w:rtl/>
        </w:rPr>
        <w:t xml:space="preserve"> </w:t>
      </w:r>
      <w:r>
        <w:rPr>
          <w:rFonts w:cstheme="minorBidi" w:hint="cs"/>
          <w:szCs w:val="28"/>
          <w:rtl/>
        </w:rPr>
        <w:t xml:space="preserve">وهنا نقول كرد على اعتراضهما: أننا </w:t>
      </w:r>
      <w:r w:rsidRPr="00346BD4">
        <w:rPr>
          <w:rFonts w:cstheme="minorBidi" w:hint="cs"/>
          <w:szCs w:val="28"/>
          <w:rtl/>
        </w:rPr>
        <w:t>إذا م</w:t>
      </w:r>
      <w:r>
        <w:rPr>
          <w:rFonts w:cstheme="minorBidi" w:hint="cs"/>
          <w:szCs w:val="28"/>
          <w:rtl/>
        </w:rPr>
        <w:t>ا نظرنا إلى العالِم الثوري نجد أنَّ</w:t>
      </w:r>
      <w:r w:rsidRPr="00346BD4">
        <w:rPr>
          <w:rFonts w:cstheme="minorBidi" w:hint="cs"/>
          <w:szCs w:val="28"/>
          <w:rtl/>
        </w:rPr>
        <w:t xml:space="preserve"> ثورته هذه لا تنفي </w:t>
      </w:r>
      <w:r>
        <w:rPr>
          <w:rFonts w:cstheme="minorBidi" w:hint="cs"/>
          <w:szCs w:val="28"/>
          <w:rtl/>
        </w:rPr>
        <w:t>أنَّ</w:t>
      </w:r>
      <w:r w:rsidRPr="00346BD4">
        <w:rPr>
          <w:rFonts w:cstheme="minorBidi" w:hint="cs"/>
          <w:szCs w:val="28"/>
          <w:rtl/>
        </w:rPr>
        <w:t>ه لم يط</w:t>
      </w:r>
      <w:r>
        <w:rPr>
          <w:rFonts w:cstheme="minorBidi" w:hint="cs"/>
          <w:szCs w:val="28"/>
          <w:rtl/>
        </w:rPr>
        <w:t>َّ</w:t>
      </w:r>
      <w:r w:rsidRPr="00346BD4">
        <w:rPr>
          <w:rFonts w:cstheme="minorBidi" w:hint="cs"/>
          <w:szCs w:val="28"/>
          <w:rtl/>
        </w:rPr>
        <w:t xml:space="preserve">لع على العلم القياسي، فقد </w:t>
      </w:r>
      <w:r>
        <w:rPr>
          <w:rFonts w:cstheme="minorBidi" w:hint="cs"/>
          <w:szCs w:val="28"/>
          <w:rtl/>
        </w:rPr>
        <w:t>ذكرنا سابقاً أنَّ</w:t>
      </w:r>
      <w:r w:rsidRPr="00346BD4">
        <w:rPr>
          <w:rFonts w:cstheme="minorBidi" w:hint="cs"/>
          <w:szCs w:val="28"/>
          <w:rtl/>
        </w:rPr>
        <w:t xml:space="preserve"> العالِم في بداية تدربه العلمي لا بد وأن يمر بمرح</w:t>
      </w:r>
      <w:r>
        <w:rPr>
          <w:rFonts w:cstheme="minorBidi" w:hint="cs"/>
          <w:szCs w:val="28"/>
          <w:rtl/>
        </w:rPr>
        <w:t xml:space="preserve">لة الإطلاع على الكتب المدرسية، </w:t>
      </w:r>
      <w:r w:rsidRPr="00346BD4">
        <w:rPr>
          <w:rFonts w:cstheme="minorBidi" w:hint="cs"/>
          <w:szCs w:val="28"/>
          <w:rtl/>
        </w:rPr>
        <w:t>التي تؤهله فيما بعد لدخول عضوية المجتمع العلمي، بالإضافة إلى خضوعه لسلطة الأساتذة الذين يمثلون القائ</w:t>
      </w:r>
      <w:r>
        <w:rPr>
          <w:rFonts w:cstheme="minorBidi" w:hint="cs"/>
          <w:szCs w:val="28"/>
          <w:rtl/>
        </w:rPr>
        <w:t>مين الأساسيين على العلم القياسي</w:t>
      </w:r>
      <w:r w:rsidRPr="00346BD4">
        <w:rPr>
          <w:rFonts w:cstheme="minorBidi" w:hint="cs"/>
          <w:szCs w:val="28"/>
          <w:rtl/>
        </w:rPr>
        <w:t xml:space="preserve"> والذين يدخلون فيما بعد ف</w:t>
      </w:r>
      <w:r>
        <w:rPr>
          <w:rFonts w:cstheme="minorBidi" w:hint="cs"/>
          <w:szCs w:val="28"/>
          <w:rtl/>
        </w:rPr>
        <w:t>ي صدام مع العلماء المجددين</w:t>
      </w:r>
      <w:r w:rsidRPr="00346BD4">
        <w:rPr>
          <w:rFonts w:cstheme="minorBidi" w:hint="cs"/>
          <w:szCs w:val="28"/>
          <w:rtl/>
        </w:rPr>
        <w:t xml:space="preserve"> الذين يشكلون ركيزة للأفكار الثورية.    </w:t>
      </w:r>
    </w:p>
    <w:p w:rsidR="00F371BB" w:rsidRPr="00346BD4"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346BD4">
        <w:rPr>
          <w:rFonts w:cstheme="minorBidi" w:hint="cs"/>
          <w:szCs w:val="28"/>
          <w:rtl/>
        </w:rPr>
        <w:t xml:space="preserve"> وقد يتحول هذا الصدام إلى صراع قد يستمر طوي</w:t>
      </w:r>
      <w:r>
        <w:rPr>
          <w:rFonts w:cstheme="minorBidi" w:hint="cs"/>
          <w:szCs w:val="28"/>
          <w:rtl/>
        </w:rPr>
        <w:t>لاً</w:t>
      </w:r>
      <w:r w:rsidRPr="00346BD4">
        <w:rPr>
          <w:rFonts w:cstheme="minorBidi" w:hint="cs"/>
          <w:szCs w:val="28"/>
          <w:rtl/>
        </w:rPr>
        <w:t xml:space="preserve"> كما شهدنا ذلك في الصراع الذي تميز بالعنف بين ال</w:t>
      </w:r>
      <w:r>
        <w:rPr>
          <w:rFonts w:cstheme="minorBidi" w:hint="cs"/>
          <w:szCs w:val="28"/>
          <w:rtl/>
        </w:rPr>
        <w:t>برادايم</w:t>
      </w:r>
      <w:r w:rsidRPr="00346BD4">
        <w:rPr>
          <w:rFonts w:cstheme="minorBidi" w:hint="cs"/>
          <w:szCs w:val="28"/>
          <w:rtl/>
        </w:rPr>
        <w:t xml:space="preserve"> النيوتني والأي</w:t>
      </w:r>
      <w:r>
        <w:rPr>
          <w:rFonts w:cstheme="minorBidi" w:hint="cs"/>
          <w:szCs w:val="28"/>
          <w:rtl/>
        </w:rPr>
        <w:t>نشتايني؛</w:t>
      </w:r>
      <w:r w:rsidRPr="00346BD4">
        <w:rPr>
          <w:rFonts w:cstheme="minorBidi" w:hint="cs"/>
          <w:szCs w:val="28"/>
          <w:rtl/>
        </w:rPr>
        <w:t xml:space="preserve"> فكل مجتمع علمي ثوري يعمل جاهداً من أجل تدعيم </w:t>
      </w:r>
      <w:r>
        <w:rPr>
          <w:rFonts w:cstheme="minorBidi" w:hint="cs"/>
          <w:szCs w:val="28"/>
          <w:rtl/>
        </w:rPr>
        <w:t>برادايم</w:t>
      </w:r>
      <w:r w:rsidRPr="00346BD4">
        <w:rPr>
          <w:rFonts w:cstheme="minorBidi" w:hint="cs"/>
          <w:szCs w:val="28"/>
          <w:rtl/>
        </w:rPr>
        <w:t>ه إلى هدم ما سبق أن سلم به سابقوه وإزاحته عن طريقه، تماماً كما في الثورات ا</w:t>
      </w:r>
      <w:r>
        <w:rPr>
          <w:rFonts w:cstheme="minorBidi" w:hint="cs"/>
          <w:szCs w:val="28"/>
          <w:rtl/>
        </w:rPr>
        <w:t>لسياسية والتي نلاحظ من خلالها أنَّ</w:t>
      </w:r>
      <w:r w:rsidRPr="00346BD4">
        <w:rPr>
          <w:rFonts w:cstheme="minorBidi" w:hint="cs"/>
          <w:szCs w:val="28"/>
          <w:rtl/>
        </w:rPr>
        <w:t xml:space="preserve"> النظام الجديد لا يمكن تدعيمه دون وقوع مثل تلك الخسائر.</w:t>
      </w:r>
    </w:p>
    <w:p w:rsidR="00F371BB" w:rsidRDefault="00F371BB" w:rsidP="00F371BB">
      <w:pPr>
        <w:spacing w:line="240" w:lineRule="auto"/>
        <w:ind w:firstLine="720"/>
        <w:rPr>
          <w:rFonts w:cstheme="minorBidi"/>
          <w:szCs w:val="28"/>
          <w:rtl/>
        </w:rPr>
      </w:pPr>
    </w:p>
    <w:p w:rsidR="00F371BB" w:rsidRPr="000D1C0A" w:rsidRDefault="00F371BB" w:rsidP="00F371BB">
      <w:pPr>
        <w:tabs>
          <w:tab w:val="left" w:pos="374"/>
        </w:tabs>
        <w:spacing w:line="360" w:lineRule="auto"/>
        <w:rPr>
          <w:rFonts w:cstheme="minorBidi"/>
          <w:b/>
          <w:bCs/>
          <w:szCs w:val="28"/>
          <w:rtl/>
        </w:rPr>
      </w:pPr>
      <w:r>
        <w:rPr>
          <w:rFonts w:cstheme="minorBidi" w:hint="cs"/>
          <w:b/>
          <w:bCs/>
          <w:szCs w:val="28"/>
          <w:rtl/>
        </w:rPr>
        <w:t xml:space="preserve">1-5- </w:t>
      </w:r>
      <w:r w:rsidRPr="000D1C0A">
        <w:rPr>
          <w:rFonts w:cstheme="minorBidi" w:hint="cs"/>
          <w:b/>
          <w:bCs/>
          <w:szCs w:val="28"/>
          <w:rtl/>
        </w:rPr>
        <w:t>علاقة ال</w:t>
      </w:r>
      <w:r>
        <w:rPr>
          <w:rFonts w:cstheme="minorBidi" w:hint="cs"/>
          <w:b/>
          <w:bCs/>
          <w:szCs w:val="28"/>
          <w:rtl/>
        </w:rPr>
        <w:t>برادايم</w:t>
      </w:r>
      <w:r w:rsidRPr="000D1C0A">
        <w:rPr>
          <w:rFonts w:cstheme="minorBidi" w:hint="cs"/>
          <w:b/>
          <w:bCs/>
          <w:szCs w:val="28"/>
          <w:rtl/>
        </w:rPr>
        <w:t xml:space="preserve"> الجديد بال</w:t>
      </w:r>
      <w:r>
        <w:rPr>
          <w:rFonts w:cstheme="minorBidi" w:hint="cs"/>
          <w:b/>
          <w:bCs/>
          <w:szCs w:val="28"/>
          <w:rtl/>
        </w:rPr>
        <w:t>برادايم</w:t>
      </w:r>
      <w:r w:rsidRPr="000D1C0A">
        <w:rPr>
          <w:rFonts w:cstheme="minorBidi" w:hint="cs"/>
          <w:b/>
          <w:bCs/>
          <w:szCs w:val="28"/>
          <w:rtl/>
        </w:rPr>
        <w:t xml:space="preserve"> القديم: </w:t>
      </w:r>
      <w:r w:rsidRPr="000D1C0A">
        <w:rPr>
          <w:rFonts w:cstheme="minorBidi" w:hint="cs"/>
          <w:szCs w:val="28"/>
          <w:rtl/>
        </w:rPr>
        <w:t>تمثل الثورة العلمية بنظر كُوْن تحولاً جذرياً</w:t>
      </w:r>
      <w:r>
        <w:rPr>
          <w:rFonts w:cstheme="minorBidi" w:hint="cs"/>
          <w:szCs w:val="28"/>
          <w:rtl/>
        </w:rPr>
        <w:t xml:space="preserve">، على </w:t>
      </w:r>
      <w:r w:rsidRPr="000D1C0A">
        <w:rPr>
          <w:rFonts w:cstheme="minorBidi" w:hint="cs"/>
          <w:szCs w:val="28"/>
          <w:rtl/>
        </w:rPr>
        <w:t xml:space="preserve">الرغم من اعتراض بعض الباحثين بحجة </w:t>
      </w:r>
      <w:r>
        <w:rPr>
          <w:rFonts w:cstheme="minorBidi" w:hint="cs"/>
          <w:szCs w:val="28"/>
          <w:rtl/>
        </w:rPr>
        <w:t>أنَّ</w:t>
      </w:r>
      <w:r w:rsidRPr="000D1C0A">
        <w:rPr>
          <w:rFonts w:cstheme="minorBidi" w:hint="cs"/>
          <w:szCs w:val="28"/>
          <w:rtl/>
        </w:rPr>
        <w:t xml:space="preserve"> بعض النظريات العلمية قد ظهرت دون هدم النظريات السابقة </w:t>
      </w:r>
      <w:r>
        <w:rPr>
          <w:rFonts w:cstheme="minorBidi" w:hint="cs"/>
          <w:szCs w:val="28"/>
          <w:rtl/>
        </w:rPr>
        <w:t>ع</w:t>
      </w:r>
      <w:r w:rsidRPr="000D1C0A">
        <w:rPr>
          <w:rFonts w:cstheme="minorBidi" w:hint="cs"/>
          <w:szCs w:val="28"/>
          <w:rtl/>
        </w:rPr>
        <w:t>ل</w:t>
      </w:r>
      <w:r>
        <w:rPr>
          <w:rFonts w:cstheme="minorBidi" w:hint="cs"/>
          <w:szCs w:val="28"/>
          <w:rtl/>
        </w:rPr>
        <w:t>ي</w:t>
      </w:r>
      <w:r w:rsidRPr="000D1C0A">
        <w:rPr>
          <w:rFonts w:cstheme="minorBidi" w:hint="cs"/>
          <w:szCs w:val="28"/>
          <w:rtl/>
        </w:rPr>
        <w:t>ها، مثل حالة النظرية النسبية عند أينشتاين</w:t>
      </w:r>
      <w:r>
        <w:rPr>
          <w:rFonts w:cstheme="minorBidi" w:hint="cs"/>
          <w:szCs w:val="28"/>
          <w:rtl/>
        </w:rPr>
        <w:t>؛</w:t>
      </w:r>
      <w:r w:rsidRPr="000D1C0A">
        <w:rPr>
          <w:rFonts w:cstheme="minorBidi" w:hint="cs"/>
          <w:szCs w:val="28"/>
          <w:rtl/>
        </w:rPr>
        <w:t xml:space="preserve"> التي لو افترضنا </w:t>
      </w:r>
      <w:r>
        <w:rPr>
          <w:rFonts w:cstheme="minorBidi" w:hint="cs"/>
          <w:szCs w:val="28"/>
          <w:rtl/>
        </w:rPr>
        <w:t>أنَّ</w:t>
      </w:r>
      <w:r w:rsidRPr="000D1C0A">
        <w:rPr>
          <w:rFonts w:cstheme="minorBidi" w:hint="cs"/>
          <w:szCs w:val="28"/>
          <w:rtl/>
        </w:rPr>
        <w:t>ها هدمت نظرية نيوتن لصح ذلك في حالةٍ واحدةٍ فقط وهي أن تُظه</w:t>
      </w:r>
      <w:r>
        <w:rPr>
          <w:rFonts w:cstheme="minorBidi" w:hint="cs"/>
          <w:szCs w:val="28"/>
          <w:rtl/>
        </w:rPr>
        <w:t>ِ</w:t>
      </w:r>
      <w:r w:rsidRPr="000D1C0A">
        <w:rPr>
          <w:rFonts w:cstheme="minorBidi" w:hint="cs"/>
          <w:szCs w:val="28"/>
          <w:rtl/>
        </w:rPr>
        <w:t xml:space="preserve">ر </w:t>
      </w:r>
      <w:r>
        <w:rPr>
          <w:rFonts w:cstheme="minorBidi" w:hint="cs"/>
          <w:szCs w:val="28"/>
          <w:rtl/>
        </w:rPr>
        <w:t>خطأ</w:t>
      </w:r>
      <w:r w:rsidRPr="000D1C0A">
        <w:rPr>
          <w:rFonts w:cstheme="minorBidi" w:hint="cs"/>
          <w:szCs w:val="28"/>
          <w:rtl/>
        </w:rPr>
        <w:t xml:space="preserve">ها، إلا </w:t>
      </w:r>
      <w:r>
        <w:rPr>
          <w:rFonts w:cstheme="minorBidi" w:hint="cs"/>
          <w:szCs w:val="28"/>
          <w:rtl/>
        </w:rPr>
        <w:t>أنَّ</w:t>
      </w:r>
      <w:r w:rsidRPr="000D1C0A">
        <w:rPr>
          <w:rFonts w:cstheme="minorBidi" w:hint="cs"/>
          <w:szCs w:val="28"/>
          <w:rtl/>
        </w:rPr>
        <w:t xml:space="preserve">ها لم تفعل ذلك بدليل </w:t>
      </w:r>
      <w:r>
        <w:rPr>
          <w:rFonts w:cstheme="minorBidi" w:hint="cs"/>
          <w:szCs w:val="28"/>
          <w:rtl/>
        </w:rPr>
        <w:t>أنَّ</w:t>
      </w:r>
      <w:r w:rsidRPr="000D1C0A">
        <w:rPr>
          <w:rFonts w:cstheme="minorBidi"/>
          <w:szCs w:val="28"/>
        </w:rPr>
        <w:t xml:space="preserve"> </w:t>
      </w:r>
      <w:r w:rsidRPr="000D1C0A">
        <w:rPr>
          <w:rFonts w:cstheme="minorBidi" w:hint="cs"/>
          <w:szCs w:val="28"/>
          <w:rtl/>
        </w:rPr>
        <w:t>قوانين</w:t>
      </w:r>
      <w:r w:rsidRPr="000D1C0A">
        <w:rPr>
          <w:rFonts w:cstheme="minorBidi"/>
          <w:szCs w:val="28"/>
        </w:rPr>
        <w:t xml:space="preserve"> </w:t>
      </w:r>
      <w:r w:rsidRPr="000D1C0A">
        <w:rPr>
          <w:rFonts w:cstheme="minorBidi" w:hint="cs"/>
          <w:szCs w:val="28"/>
          <w:rtl/>
        </w:rPr>
        <w:t>فيزياء نيوتن مثل حركة البندول عند</w:t>
      </w:r>
      <w:r w:rsidRPr="000D1C0A">
        <w:rPr>
          <w:rFonts w:cstheme="minorBidi"/>
          <w:szCs w:val="28"/>
        </w:rPr>
        <w:t xml:space="preserve"> </w:t>
      </w:r>
      <w:r w:rsidRPr="000D1C0A">
        <w:rPr>
          <w:rFonts w:cstheme="minorBidi" w:hint="cs"/>
          <w:szCs w:val="28"/>
          <w:rtl/>
        </w:rPr>
        <w:t>تطبيقها</w:t>
      </w:r>
      <w:r w:rsidRPr="000D1C0A">
        <w:rPr>
          <w:rFonts w:cstheme="minorBidi"/>
          <w:szCs w:val="28"/>
        </w:rPr>
        <w:t xml:space="preserve"> </w:t>
      </w:r>
      <w:r w:rsidRPr="000D1C0A">
        <w:rPr>
          <w:rFonts w:cstheme="minorBidi" w:hint="cs"/>
          <w:szCs w:val="28"/>
          <w:rtl/>
        </w:rPr>
        <w:t>على</w:t>
      </w:r>
      <w:r w:rsidRPr="000D1C0A">
        <w:rPr>
          <w:rFonts w:cstheme="minorBidi"/>
          <w:szCs w:val="28"/>
        </w:rPr>
        <w:t xml:space="preserve"> </w:t>
      </w:r>
      <w:r w:rsidRPr="000D1C0A">
        <w:rPr>
          <w:rFonts w:cstheme="minorBidi" w:hint="cs"/>
          <w:szCs w:val="28"/>
          <w:rtl/>
        </w:rPr>
        <w:t>الحالات</w:t>
      </w:r>
      <w:r w:rsidRPr="000D1C0A">
        <w:rPr>
          <w:rFonts w:cstheme="minorBidi"/>
          <w:szCs w:val="28"/>
        </w:rPr>
        <w:t xml:space="preserve"> </w:t>
      </w:r>
      <w:r w:rsidRPr="000D1C0A">
        <w:rPr>
          <w:rFonts w:cstheme="minorBidi" w:hint="cs"/>
          <w:szCs w:val="28"/>
          <w:rtl/>
        </w:rPr>
        <w:t>التي</w:t>
      </w:r>
      <w:r w:rsidRPr="000D1C0A">
        <w:rPr>
          <w:rFonts w:cstheme="minorBidi"/>
          <w:szCs w:val="28"/>
        </w:rPr>
        <w:t xml:space="preserve"> </w:t>
      </w:r>
      <w:r w:rsidRPr="000D1C0A">
        <w:rPr>
          <w:rFonts w:cstheme="minorBidi" w:hint="cs"/>
          <w:szCs w:val="28"/>
          <w:rtl/>
        </w:rPr>
        <w:t xml:space="preserve">صُمّمت </w:t>
      </w:r>
      <w:r>
        <w:rPr>
          <w:rFonts w:cstheme="minorBidi" w:hint="cs"/>
          <w:szCs w:val="28"/>
          <w:rtl/>
        </w:rPr>
        <w:t>لوصفها نجد أنَّ</w:t>
      </w:r>
      <w:r w:rsidRPr="000D1C0A">
        <w:rPr>
          <w:rFonts w:cstheme="minorBidi" w:hint="cs"/>
          <w:szCs w:val="28"/>
          <w:rtl/>
        </w:rPr>
        <w:t>ها</w:t>
      </w:r>
      <w:r w:rsidRPr="000D1C0A">
        <w:rPr>
          <w:rFonts w:cstheme="minorBidi"/>
          <w:szCs w:val="28"/>
        </w:rPr>
        <w:t xml:space="preserve"> </w:t>
      </w:r>
      <w:r w:rsidRPr="000D1C0A">
        <w:rPr>
          <w:rFonts w:cstheme="minorBidi" w:hint="cs"/>
          <w:szCs w:val="28"/>
          <w:rtl/>
        </w:rPr>
        <w:t>لم</w:t>
      </w:r>
      <w:r w:rsidRPr="000D1C0A">
        <w:rPr>
          <w:rFonts w:cstheme="minorBidi"/>
          <w:szCs w:val="28"/>
        </w:rPr>
        <w:t xml:space="preserve"> </w:t>
      </w:r>
      <w:r w:rsidRPr="000D1C0A">
        <w:rPr>
          <w:rFonts w:cstheme="minorBidi" w:hint="cs"/>
          <w:szCs w:val="28"/>
          <w:rtl/>
        </w:rPr>
        <w:t>تنقلب رأسا</w:t>
      </w:r>
      <w:r w:rsidRPr="000D1C0A">
        <w:rPr>
          <w:rFonts w:cstheme="minorBidi"/>
          <w:szCs w:val="28"/>
        </w:rPr>
        <w:t xml:space="preserve"> </w:t>
      </w:r>
      <w:r w:rsidRPr="000D1C0A">
        <w:rPr>
          <w:rFonts w:cstheme="minorBidi" w:hint="cs"/>
          <w:szCs w:val="28"/>
          <w:rtl/>
        </w:rPr>
        <w:t>على</w:t>
      </w:r>
      <w:r w:rsidRPr="000D1C0A">
        <w:rPr>
          <w:rFonts w:cstheme="minorBidi"/>
          <w:szCs w:val="28"/>
        </w:rPr>
        <w:t xml:space="preserve"> </w:t>
      </w:r>
      <w:r w:rsidRPr="000D1C0A">
        <w:rPr>
          <w:rFonts w:cstheme="minorBidi" w:hint="cs"/>
          <w:szCs w:val="28"/>
          <w:rtl/>
        </w:rPr>
        <w:t>عقب</w:t>
      </w:r>
      <w:r>
        <w:rPr>
          <w:rFonts w:cstheme="minorBidi" w:hint="cs"/>
          <w:szCs w:val="28"/>
          <w:rtl/>
        </w:rPr>
        <w:t>،</w:t>
      </w:r>
      <w:r w:rsidRPr="000D1C0A">
        <w:rPr>
          <w:rFonts w:cstheme="minorBidi" w:hint="cs"/>
          <w:szCs w:val="28"/>
          <w:vertAlign w:val="superscript"/>
          <w:rtl/>
        </w:rPr>
        <w:t>(</w:t>
      </w:r>
      <w:r w:rsidRPr="00346BD4">
        <w:rPr>
          <w:vertAlign w:val="superscript"/>
          <w:rtl/>
        </w:rPr>
        <w:footnoteReference w:id="380"/>
      </w:r>
      <w:r w:rsidRPr="000D1C0A">
        <w:rPr>
          <w:rFonts w:cstheme="minorBidi" w:hint="cs"/>
          <w:szCs w:val="28"/>
          <w:vertAlign w:val="superscript"/>
          <w:rtl/>
        </w:rPr>
        <w:t>)</w:t>
      </w:r>
      <w:r w:rsidRPr="000D1C0A">
        <w:rPr>
          <w:rFonts w:cstheme="minorBidi" w:hint="cs"/>
          <w:szCs w:val="28"/>
          <w:rtl/>
        </w:rPr>
        <w:t xml:space="preserve"> فهل يكفي ذلك للقول</w:t>
      </w:r>
      <w:r>
        <w:rPr>
          <w:rFonts w:cstheme="minorBidi" w:hint="cs"/>
          <w:szCs w:val="28"/>
          <w:rtl/>
        </w:rPr>
        <w:t>:</w:t>
      </w:r>
      <w:r w:rsidRPr="000D1C0A">
        <w:rPr>
          <w:rFonts w:cstheme="minorBidi" w:hint="cs"/>
          <w:szCs w:val="28"/>
          <w:rtl/>
        </w:rPr>
        <w:t xml:space="preserve"> </w:t>
      </w:r>
      <w:r>
        <w:rPr>
          <w:rFonts w:cstheme="minorBidi" w:hint="cs"/>
          <w:szCs w:val="28"/>
          <w:rtl/>
        </w:rPr>
        <w:t>إنَّ</w:t>
      </w:r>
      <w:r w:rsidRPr="000D1C0A">
        <w:rPr>
          <w:rFonts w:cstheme="minorBidi" w:hint="cs"/>
          <w:szCs w:val="28"/>
          <w:rtl/>
        </w:rPr>
        <w:t xml:space="preserve"> النظرية النسبية قد صعدت على أكتافها ولم تحطمها؟</w:t>
      </w:r>
      <w:r>
        <w:rPr>
          <w:rFonts w:cstheme="minorBidi" w:hint="cs"/>
          <w:szCs w:val="28"/>
          <w:rtl/>
        </w:rPr>
        <w:t>؛</w:t>
      </w:r>
      <w:r w:rsidRPr="000D1C0A">
        <w:rPr>
          <w:rFonts w:cstheme="minorBidi" w:hint="cs"/>
          <w:szCs w:val="28"/>
          <w:rtl/>
        </w:rPr>
        <w:t xml:space="preserve"> </w:t>
      </w:r>
      <w:r>
        <w:rPr>
          <w:rFonts w:cstheme="minorBidi" w:hint="cs"/>
          <w:szCs w:val="28"/>
          <w:rtl/>
        </w:rPr>
        <w:t>و</w:t>
      </w:r>
      <w:r w:rsidRPr="000D1C0A">
        <w:rPr>
          <w:rFonts w:cstheme="minorBidi" w:hint="cs"/>
          <w:szCs w:val="28"/>
          <w:rtl/>
        </w:rPr>
        <w:t xml:space="preserve">نحن </w:t>
      </w:r>
      <w:r>
        <w:rPr>
          <w:rFonts w:cstheme="minorBidi" w:hint="cs"/>
          <w:szCs w:val="28"/>
          <w:rtl/>
        </w:rPr>
        <w:t>لا ننكر أنَّ</w:t>
      </w:r>
      <w:r w:rsidRPr="000D1C0A">
        <w:rPr>
          <w:rFonts w:cstheme="minorBidi" w:hint="cs"/>
          <w:szCs w:val="28"/>
          <w:rtl/>
        </w:rPr>
        <w:t xml:space="preserve"> نمط الفكر النيوتني كما ذهب إلى ذلك باشلار كان رائعاً إلا </w:t>
      </w:r>
      <w:r>
        <w:rPr>
          <w:rFonts w:cstheme="minorBidi" w:hint="cs"/>
          <w:szCs w:val="28"/>
          <w:rtl/>
        </w:rPr>
        <w:t>أنَّ</w:t>
      </w:r>
      <w:r w:rsidRPr="000D1C0A">
        <w:rPr>
          <w:rFonts w:cstheme="minorBidi" w:hint="cs"/>
          <w:szCs w:val="28"/>
          <w:rtl/>
        </w:rPr>
        <w:t>ه نمط من أنماط الفكر المغلق، الذي لم يكن الخروج منه ممكناً دون عنف وإكراه</w:t>
      </w:r>
      <w:r>
        <w:rPr>
          <w:rFonts w:cstheme="minorBidi" w:hint="cs"/>
          <w:szCs w:val="28"/>
          <w:rtl/>
        </w:rPr>
        <w:t>،</w:t>
      </w:r>
      <w:r w:rsidRPr="000D1C0A">
        <w:rPr>
          <w:rFonts w:cstheme="minorBidi" w:hint="cs"/>
          <w:szCs w:val="28"/>
          <w:vertAlign w:val="superscript"/>
          <w:rtl/>
        </w:rPr>
        <w:t>(</w:t>
      </w:r>
      <w:r w:rsidRPr="00346BD4">
        <w:rPr>
          <w:vertAlign w:val="superscript"/>
          <w:rtl/>
        </w:rPr>
        <w:footnoteReference w:id="381"/>
      </w:r>
      <w:r w:rsidRPr="000D1C0A">
        <w:rPr>
          <w:rFonts w:cstheme="minorBidi" w:hint="cs"/>
          <w:szCs w:val="28"/>
          <w:vertAlign w:val="superscript"/>
          <w:rtl/>
        </w:rPr>
        <w:t>)</w:t>
      </w:r>
      <w:r w:rsidRPr="000D1C0A">
        <w:rPr>
          <w:rFonts w:cstheme="minorBidi" w:hint="cs"/>
          <w:szCs w:val="28"/>
          <w:rtl/>
        </w:rPr>
        <w:t xml:space="preserve"> وذلك من وجهة نظر كُوْن أيضاً ل</w:t>
      </w:r>
      <w:r>
        <w:rPr>
          <w:rFonts w:cstheme="minorBidi" w:hint="cs"/>
          <w:szCs w:val="28"/>
          <w:rtl/>
        </w:rPr>
        <w:t>أنَّ</w:t>
      </w:r>
      <w:r w:rsidRPr="000D1C0A">
        <w:rPr>
          <w:rFonts w:cstheme="minorBidi" w:hint="cs"/>
          <w:szCs w:val="28"/>
          <w:rtl/>
        </w:rPr>
        <w:t>هما يمثلان عالمين مختلفين، مما يجعل حتى مسألة اشتقاق الديناميكا النيوتنية عن الديناميكا النسبية أمراً زائفاً</w:t>
      </w:r>
      <w:r w:rsidRPr="000D1C0A">
        <w:rPr>
          <w:rFonts w:cstheme="minorBidi" w:hint="cs"/>
          <w:szCs w:val="28"/>
          <w:vertAlign w:val="superscript"/>
          <w:rtl/>
        </w:rPr>
        <w:t>(</w:t>
      </w:r>
      <w:r w:rsidRPr="00346BD4">
        <w:rPr>
          <w:vertAlign w:val="superscript"/>
          <w:rtl/>
        </w:rPr>
        <w:footnoteReference w:id="382"/>
      </w:r>
      <w:r w:rsidRPr="000D1C0A">
        <w:rPr>
          <w:rFonts w:cstheme="minorBidi" w:hint="cs"/>
          <w:szCs w:val="28"/>
          <w:vertAlign w:val="superscript"/>
          <w:rtl/>
        </w:rPr>
        <w:t>)</w:t>
      </w:r>
      <w:r w:rsidRPr="000D1C0A">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346BD4">
        <w:rPr>
          <w:rFonts w:cstheme="minorBidi" w:hint="cs"/>
          <w:szCs w:val="28"/>
          <w:rtl/>
        </w:rPr>
        <w:t xml:space="preserve"> فالحوادث المرتبطة بقوة الجاذبية لا تتزامن على نحو مطلق كما أقرتها نظرية نيوتن، بل على نحو نسبي كما أكدها أينشت</w:t>
      </w:r>
      <w:r>
        <w:rPr>
          <w:rFonts w:cstheme="minorBidi" w:hint="cs"/>
          <w:szCs w:val="28"/>
          <w:rtl/>
        </w:rPr>
        <w:t>ا</w:t>
      </w:r>
      <w:r w:rsidRPr="00346BD4">
        <w:rPr>
          <w:rFonts w:cstheme="minorBidi" w:hint="cs"/>
          <w:szCs w:val="28"/>
          <w:rtl/>
        </w:rPr>
        <w:t xml:space="preserve">ين في نظريته الخاصة في النسبية، كما </w:t>
      </w:r>
      <w:r>
        <w:rPr>
          <w:rFonts w:cstheme="minorBidi" w:hint="cs"/>
          <w:szCs w:val="28"/>
          <w:rtl/>
        </w:rPr>
        <w:t>أنَّ</w:t>
      </w:r>
      <w:r w:rsidRPr="00346BD4">
        <w:rPr>
          <w:rFonts w:cstheme="minorBidi" w:hint="cs"/>
          <w:szCs w:val="28"/>
          <w:rtl/>
        </w:rPr>
        <w:t xml:space="preserve"> الجاذبية ليست بمثابة قوة يغلفها الغموض،</w:t>
      </w:r>
      <w:r w:rsidRPr="00E640A7">
        <w:rPr>
          <w:rFonts w:cstheme="minorBidi" w:hint="cs"/>
          <w:vertAlign w:val="superscript"/>
          <w:rtl/>
        </w:rPr>
        <w:t>(</w:t>
      </w:r>
      <w:r w:rsidRPr="00E640A7">
        <w:rPr>
          <w:vertAlign w:val="superscript"/>
          <w:rtl/>
        </w:rPr>
        <w:footnoteReference w:id="383"/>
      </w:r>
      <w:r w:rsidRPr="00E640A7">
        <w:rPr>
          <w:rFonts w:cstheme="minorBidi" w:hint="cs"/>
          <w:vertAlign w:val="superscript"/>
          <w:rtl/>
        </w:rPr>
        <w:t>)</w:t>
      </w:r>
      <w:r w:rsidRPr="00346BD4">
        <w:rPr>
          <w:rFonts w:cstheme="minorBidi" w:hint="cs"/>
          <w:szCs w:val="28"/>
          <w:rtl/>
        </w:rPr>
        <w:t xml:space="preserve"> كما تركها لنا نيوتن الذي يؤكد على </w:t>
      </w:r>
      <w:r>
        <w:rPr>
          <w:rFonts w:cstheme="minorBidi" w:hint="cs"/>
          <w:szCs w:val="28"/>
          <w:rtl/>
        </w:rPr>
        <w:t>أنَّ</w:t>
      </w:r>
      <w:r w:rsidRPr="00346BD4">
        <w:rPr>
          <w:rFonts w:cstheme="minorBidi" w:hint="cs"/>
          <w:szCs w:val="28"/>
          <w:rtl/>
        </w:rPr>
        <w:t xml:space="preserve"> قوة الجاذبية لجسم ما تنتقل في الوقت نفسه إلى جسم آخر،</w:t>
      </w:r>
      <w:r w:rsidRPr="00E640A7">
        <w:rPr>
          <w:rFonts w:cstheme="minorBidi" w:hint="cs"/>
          <w:vertAlign w:val="superscript"/>
          <w:rtl/>
        </w:rPr>
        <w:t>(</w:t>
      </w:r>
      <w:r w:rsidRPr="00E640A7">
        <w:rPr>
          <w:rFonts w:cstheme="minorBidi"/>
          <w:vertAlign w:val="superscript"/>
          <w:rtl/>
        </w:rPr>
        <w:footnoteReference w:id="384"/>
      </w:r>
      <w:r w:rsidRPr="00E640A7">
        <w:rPr>
          <w:rFonts w:cstheme="minorBidi" w:hint="cs"/>
          <w:vertAlign w:val="superscript"/>
          <w:rtl/>
        </w:rPr>
        <w:t>)</w:t>
      </w:r>
      <w:r w:rsidRPr="00346BD4">
        <w:rPr>
          <w:rFonts w:cstheme="minorBidi" w:hint="cs"/>
          <w:szCs w:val="28"/>
          <w:rtl/>
        </w:rPr>
        <w:t xml:space="preserve">بل هي </w:t>
      </w:r>
      <w:r>
        <w:rPr>
          <w:rFonts w:cstheme="minorBidi" w:hint="cs"/>
          <w:szCs w:val="28"/>
          <w:rtl/>
        </w:rPr>
        <w:t xml:space="preserve">مجرد انحناء في متصل </w:t>
      </w:r>
      <w:r w:rsidRPr="00346BD4">
        <w:rPr>
          <w:rFonts w:cstheme="minorBidi" w:hint="cs"/>
          <w:szCs w:val="28"/>
          <w:rtl/>
        </w:rPr>
        <w:t>الزمان</w:t>
      </w:r>
      <w:r w:rsidRPr="00346BD4">
        <w:rPr>
          <w:rFonts w:cstheme="minorBidi"/>
          <w:szCs w:val="28"/>
          <w:rtl/>
        </w:rPr>
        <w:t>–</w:t>
      </w:r>
      <w:r w:rsidRPr="00346BD4">
        <w:rPr>
          <w:rFonts w:cstheme="minorBidi" w:hint="cs"/>
          <w:szCs w:val="28"/>
          <w:rtl/>
        </w:rPr>
        <w:t xml:space="preserve">المكان </w:t>
      </w:r>
      <w:r w:rsidRPr="00346BD4">
        <w:rPr>
          <w:rFonts w:cstheme="minorBidi"/>
          <w:szCs w:val="28"/>
        </w:rPr>
        <w:t>(Time Space-Continuum)</w:t>
      </w:r>
      <w:r w:rsidRPr="00346BD4">
        <w:rPr>
          <w:rStyle w:val="af"/>
          <w:rFonts w:cstheme="minorBidi"/>
          <w:szCs w:val="28"/>
          <w:rtl/>
        </w:rPr>
        <w:footnoteReference w:customMarkFollows="1" w:id="385"/>
        <w:t>(*)</w:t>
      </w:r>
      <w:r w:rsidRPr="00346BD4">
        <w:rPr>
          <w:rFonts w:cstheme="minorBidi" w:hint="cs"/>
          <w:szCs w:val="28"/>
          <w:rtl/>
        </w:rPr>
        <w:t xml:space="preserve"> بفعل كثافة المادة عند أينشتاين</w:t>
      </w:r>
      <w:r>
        <w:rPr>
          <w:rFonts w:cstheme="minorBidi" w:hint="cs"/>
          <w:szCs w:val="28"/>
          <w:rtl/>
        </w:rPr>
        <w:t>،</w:t>
      </w:r>
      <w:r w:rsidRPr="00346BD4">
        <w:rPr>
          <w:rFonts w:cstheme="minorBidi" w:hint="cs"/>
          <w:szCs w:val="28"/>
          <w:rtl/>
        </w:rPr>
        <w:t xml:space="preserve"> فوجود المادة يعني انحناء المتصل بدرجة تزداد كلما </w:t>
      </w:r>
      <w:r w:rsidRPr="00346BD4">
        <w:rPr>
          <w:rFonts w:cstheme="minorBidi" w:hint="cs"/>
          <w:szCs w:val="28"/>
          <w:rtl/>
        </w:rPr>
        <w:lastRenderedPageBreak/>
        <w:t>ازدادت كثافتها، إلى أن يأخذ شكلا ريمانياً كروياً أو شبه كروي</w:t>
      </w:r>
      <w:r>
        <w:rPr>
          <w:rFonts w:cstheme="minorBidi" w:hint="cs"/>
          <w:szCs w:val="28"/>
          <w:rtl/>
        </w:rPr>
        <w:t>،</w:t>
      </w:r>
      <w:r w:rsidRPr="00346BD4">
        <w:rPr>
          <w:rFonts w:cstheme="minorBidi" w:hint="cs"/>
          <w:szCs w:val="28"/>
          <w:vertAlign w:val="superscript"/>
          <w:rtl/>
        </w:rPr>
        <w:t>(</w:t>
      </w:r>
      <w:r w:rsidRPr="00346BD4">
        <w:rPr>
          <w:szCs w:val="28"/>
          <w:vertAlign w:val="superscript"/>
          <w:rtl/>
        </w:rPr>
        <w:footnoteReference w:id="386"/>
      </w:r>
      <w:r w:rsidRPr="00346BD4">
        <w:rPr>
          <w:rFonts w:cstheme="minorBidi" w:hint="cs"/>
          <w:szCs w:val="28"/>
          <w:vertAlign w:val="superscript"/>
          <w:rtl/>
        </w:rPr>
        <w:t>)</w:t>
      </w:r>
      <w:r w:rsidRPr="00346BD4">
        <w:rPr>
          <w:rFonts w:cstheme="minorBidi" w:hint="cs"/>
          <w:szCs w:val="28"/>
          <w:rtl/>
        </w:rPr>
        <w:t xml:space="preserve"> كما </w:t>
      </w:r>
      <w:r>
        <w:rPr>
          <w:rFonts w:cstheme="minorBidi" w:hint="cs"/>
          <w:szCs w:val="28"/>
          <w:rtl/>
        </w:rPr>
        <w:t>أنَّ</w:t>
      </w:r>
      <w:r w:rsidRPr="00346BD4">
        <w:rPr>
          <w:rFonts w:cstheme="minorBidi" w:hint="cs"/>
          <w:szCs w:val="28"/>
          <w:rtl/>
        </w:rPr>
        <w:t xml:space="preserve"> قوة الجاذبية عند نيوتن تنتشر بسرعة لحظية يمكن أن تزداد إلى ما لانهاية، وليس هذا ما تقرر</w:t>
      </w:r>
      <w:r>
        <w:rPr>
          <w:rFonts w:cstheme="minorBidi" w:hint="cs"/>
          <w:szCs w:val="28"/>
          <w:rtl/>
        </w:rPr>
        <w:t>ه النظرية النسبية عند أينشتاين؛</w:t>
      </w:r>
      <w:r w:rsidRPr="00346BD4">
        <w:rPr>
          <w:rFonts w:cstheme="minorBidi" w:hint="cs"/>
          <w:szCs w:val="28"/>
          <w:rtl/>
        </w:rPr>
        <w:t xml:space="preserve"> الذي رأى ب</w:t>
      </w:r>
      <w:r>
        <w:rPr>
          <w:rFonts w:cstheme="minorBidi" w:hint="cs"/>
          <w:szCs w:val="28"/>
          <w:rtl/>
        </w:rPr>
        <w:t>أنَّ</w:t>
      </w:r>
      <w:r w:rsidRPr="00346BD4">
        <w:rPr>
          <w:rFonts w:cstheme="minorBidi" w:hint="cs"/>
          <w:szCs w:val="28"/>
          <w:rtl/>
        </w:rPr>
        <w:t xml:space="preserve"> سرعة الضوء التي يقيسها راصد هي نفسها بغض النظر عن السرعة النسبية للراصد ومصدر الضوء، وبهذا تم تحطيم نظرية نيوتن في الضوء وفي الجاذبية</w:t>
      </w:r>
      <w:r w:rsidRPr="00346BD4">
        <w:rPr>
          <w:rFonts w:cstheme="minorBidi" w:hint="cs"/>
          <w:szCs w:val="28"/>
          <w:vertAlign w:val="superscript"/>
          <w:rtl/>
        </w:rPr>
        <w:t>(</w:t>
      </w:r>
      <w:r w:rsidRPr="00346BD4">
        <w:rPr>
          <w:rFonts w:cstheme="minorBidi"/>
          <w:szCs w:val="28"/>
          <w:vertAlign w:val="superscript"/>
          <w:rtl/>
        </w:rPr>
        <w:footnoteReference w:id="387"/>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وبذلك لم يعد هناك حجة يستند إليها القائلون بوجود اتصال بين كلا العالَمين النيوتني والأينشتايني، ولا يصح القول بدقة كما يرى باشلار</w:t>
      </w:r>
      <w:r>
        <w:rPr>
          <w:rFonts w:cstheme="minorBidi" w:hint="cs"/>
          <w:szCs w:val="28"/>
          <w:rtl/>
        </w:rPr>
        <w:t>:</w:t>
      </w:r>
      <w:r w:rsidRPr="00346BD4">
        <w:rPr>
          <w:rFonts w:cstheme="minorBidi" w:hint="cs"/>
          <w:szCs w:val="28"/>
          <w:rtl/>
        </w:rPr>
        <w:t xml:space="preserve"> </w:t>
      </w:r>
      <w:r>
        <w:rPr>
          <w:rFonts w:cstheme="minorBidi" w:hint="cs"/>
          <w:szCs w:val="28"/>
          <w:rtl/>
        </w:rPr>
        <w:t>إنَّ</w:t>
      </w:r>
      <w:r w:rsidRPr="00346BD4">
        <w:rPr>
          <w:rFonts w:cstheme="minorBidi" w:hint="cs"/>
          <w:szCs w:val="28"/>
          <w:rtl/>
        </w:rPr>
        <w:t xml:space="preserve"> العلم النيوتني يُضمر سلفاً عالم أي</w:t>
      </w:r>
      <w:r>
        <w:rPr>
          <w:rFonts w:cstheme="minorBidi" w:hint="cs"/>
          <w:szCs w:val="28"/>
          <w:rtl/>
        </w:rPr>
        <w:t xml:space="preserve">نشتاين في خطوطه الكبرى </w:t>
      </w:r>
      <w:r w:rsidRPr="00346BD4">
        <w:rPr>
          <w:rFonts w:cstheme="minorBidi" w:hint="cs"/>
          <w:szCs w:val="28"/>
          <w:rtl/>
        </w:rPr>
        <w:t>وليس ثمة هناك اتصال بينهما، ونحن لا نمضي من الأول إلى الآخر بتكتل المعرفة وبتصحيح المبادئ تصحيحاً طفيفاً، بل إن</w:t>
      </w:r>
      <w:r>
        <w:rPr>
          <w:rFonts w:cstheme="minorBidi" w:hint="cs"/>
          <w:szCs w:val="28"/>
          <w:rtl/>
        </w:rPr>
        <w:t>َّ</w:t>
      </w:r>
      <w:r w:rsidRPr="00346BD4">
        <w:rPr>
          <w:rFonts w:cstheme="minorBidi" w:hint="cs"/>
          <w:szCs w:val="28"/>
          <w:rtl/>
        </w:rPr>
        <w:t xml:space="preserve"> الأمر يقتضي تجديداً كاملاً، من هنا فإن</w:t>
      </w:r>
      <w:r>
        <w:rPr>
          <w:rFonts w:cstheme="minorBidi" w:hint="cs"/>
          <w:szCs w:val="28"/>
          <w:rtl/>
        </w:rPr>
        <w:t>َّ</w:t>
      </w:r>
      <w:r w:rsidRPr="00346BD4">
        <w:rPr>
          <w:rFonts w:cstheme="minorBidi" w:hint="cs"/>
          <w:szCs w:val="28"/>
          <w:rtl/>
        </w:rPr>
        <w:t xml:space="preserve"> استبدال نظرية أينشتاين بنظرية نيوتن عند باشلار لا </w:t>
      </w:r>
      <w:r>
        <w:rPr>
          <w:rFonts w:cstheme="minorBidi" w:hint="cs"/>
          <w:szCs w:val="28"/>
          <w:rtl/>
        </w:rPr>
        <w:t>يُخطِئ</w:t>
      </w:r>
      <w:r w:rsidRPr="00346BD4">
        <w:rPr>
          <w:rFonts w:cstheme="minorBidi" w:hint="cs"/>
          <w:szCs w:val="28"/>
          <w:rtl/>
        </w:rPr>
        <w:t>ها</w:t>
      </w:r>
      <w:r>
        <w:rPr>
          <w:rFonts w:cstheme="minorBidi" w:hint="cs"/>
          <w:szCs w:val="28"/>
          <w:rtl/>
        </w:rPr>
        <w:t xml:space="preserve"> </w:t>
      </w:r>
      <w:r w:rsidRPr="00346BD4">
        <w:rPr>
          <w:rFonts w:cstheme="minorBidi" w:hint="cs"/>
          <w:szCs w:val="28"/>
          <w:rtl/>
        </w:rPr>
        <w:t>بقدر ما يٌثبت ب</w:t>
      </w:r>
      <w:r>
        <w:rPr>
          <w:rFonts w:cstheme="minorBidi" w:hint="cs"/>
          <w:szCs w:val="28"/>
          <w:rtl/>
        </w:rPr>
        <w:t>أنَّ</w:t>
      </w:r>
      <w:r w:rsidRPr="00346BD4">
        <w:rPr>
          <w:rFonts w:cstheme="minorBidi" w:hint="cs"/>
          <w:szCs w:val="28"/>
          <w:rtl/>
        </w:rPr>
        <w:t>ها أصبحت مجرد حالة خاصة من الحالات التي تشملها نظرية أينشتاين</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388"/>
      </w:r>
      <w:r w:rsidRPr="00346BD4">
        <w:rPr>
          <w:rFonts w:cstheme="minorBidi" w:hint="cs"/>
          <w:szCs w:val="28"/>
          <w:vertAlign w:val="superscript"/>
          <w:rtl/>
        </w:rPr>
        <w:t>)</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ه </w:t>
      </w:r>
      <w:r>
        <w:rPr>
          <w:rFonts w:cstheme="minorBidi" w:hint="cs"/>
          <w:szCs w:val="28"/>
          <w:rtl/>
        </w:rPr>
        <w:t xml:space="preserve">على </w:t>
      </w:r>
      <w:r w:rsidRPr="00346BD4">
        <w:rPr>
          <w:rFonts w:cstheme="minorBidi" w:hint="cs"/>
          <w:szCs w:val="28"/>
          <w:rtl/>
        </w:rPr>
        <w:t xml:space="preserve">الرغم من إمكانية النظر دائماً إلى النظرية القديمة على </w:t>
      </w:r>
      <w:r>
        <w:rPr>
          <w:rFonts w:cstheme="minorBidi" w:hint="cs"/>
          <w:szCs w:val="28"/>
          <w:rtl/>
        </w:rPr>
        <w:t>أنَّ</w:t>
      </w:r>
      <w:r w:rsidRPr="00346BD4">
        <w:rPr>
          <w:rFonts w:cstheme="minorBidi" w:hint="cs"/>
          <w:szCs w:val="28"/>
          <w:rtl/>
        </w:rPr>
        <w:t>ها حالة خاصة من النظرية الجديدة، لكن لا بد بنظر كُوْن من تحويلها لأجل هذا الغرض، وهذا التحول يتم</w:t>
      </w:r>
      <w:r>
        <w:rPr>
          <w:rFonts w:cstheme="minorBidi" w:hint="cs"/>
          <w:szCs w:val="28"/>
          <w:rtl/>
        </w:rPr>
        <w:t xml:space="preserve"> باعتماد فوائد النظرة السابقة</w:t>
      </w:r>
      <w:r w:rsidRPr="00346BD4">
        <w:rPr>
          <w:rFonts w:cstheme="minorBidi" w:hint="cs"/>
          <w:szCs w:val="28"/>
          <w:rtl/>
        </w:rPr>
        <w:t xml:space="preserve"> وفوائد الهداية الصريحة للنظرية الجديدة، </w:t>
      </w:r>
      <w:r>
        <w:rPr>
          <w:rFonts w:cstheme="minorBidi" w:hint="cs"/>
          <w:szCs w:val="28"/>
          <w:rtl/>
        </w:rPr>
        <w:t>و</w:t>
      </w:r>
      <w:r w:rsidRPr="00346BD4">
        <w:rPr>
          <w:rFonts w:cstheme="minorBidi" w:hint="cs"/>
          <w:szCs w:val="28"/>
          <w:rtl/>
        </w:rPr>
        <w:t>يمثل إزاحة لشبكة التصورات التي من خلالها ينظر المجتمع العلمي إلى العالم</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389"/>
      </w:r>
      <w:r w:rsidRPr="00346BD4">
        <w:rPr>
          <w:rFonts w:cstheme="minorBidi" w:hint="cs"/>
          <w:szCs w:val="28"/>
          <w:vertAlign w:val="superscript"/>
          <w:rtl/>
        </w:rPr>
        <w:t>)</w:t>
      </w:r>
      <w:r w:rsidRPr="00346BD4">
        <w:rPr>
          <w:rFonts w:cstheme="minorBidi" w:hint="cs"/>
          <w:szCs w:val="28"/>
          <w:rtl/>
        </w:rPr>
        <w:t xml:space="preserve"> وهنا نسأل هل يمكن تط</w:t>
      </w:r>
      <w:r>
        <w:rPr>
          <w:rFonts w:cstheme="minorBidi" w:hint="cs"/>
          <w:szCs w:val="28"/>
          <w:rtl/>
        </w:rPr>
        <w:t>بي</w:t>
      </w:r>
      <w:r w:rsidRPr="00346BD4">
        <w:rPr>
          <w:rFonts w:cstheme="minorBidi" w:hint="cs"/>
          <w:szCs w:val="28"/>
          <w:rtl/>
        </w:rPr>
        <w:t>ق ذلك على كل التحولات العلمية؟</w:t>
      </w:r>
      <w:r>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ذلك </w:t>
      </w:r>
      <w:r>
        <w:rPr>
          <w:rFonts w:cstheme="minorBidi" w:hint="cs"/>
          <w:szCs w:val="28"/>
          <w:rtl/>
        </w:rPr>
        <w:t>أنَّ</w:t>
      </w:r>
      <w:r w:rsidRPr="00346BD4">
        <w:rPr>
          <w:rFonts w:cstheme="minorBidi" w:hint="cs"/>
          <w:szCs w:val="28"/>
          <w:rtl/>
        </w:rPr>
        <w:t xml:space="preserve">نا إذا ما نظرنا إلى علم الرياضيات وهو علم </w:t>
      </w:r>
      <w:r>
        <w:rPr>
          <w:rFonts w:cstheme="minorBidi" w:hint="cs"/>
          <w:szCs w:val="28"/>
          <w:rtl/>
        </w:rPr>
        <w:t>قديم</w:t>
      </w:r>
      <w:r w:rsidRPr="00346BD4">
        <w:rPr>
          <w:rFonts w:cstheme="minorBidi" w:hint="cs"/>
          <w:szCs w:val="28"/>
          <w:rtl/>
        </w:rPr>
        <w:t xml:space="preserve"> نجد ب</w:t>
      </w:r>
      <w:r>
        <w:rPr>
          <w:rFonts w:cstheme="minorBidi" w:hint="cs"/>
          <w:szCs w:val="28"/>
          <w:rtl/>
        </w:rPr>
        <w:t>أنَّ</w:t>
      </w:r>
      <w:r w:rsidRPr="00346BD4">
        <w:rPr>
          <w:rFonts w:cstheme="minorBidi" w:hint="cs"/>
          <w:szCs w:val="28"/>
          <w:rtl/>
        </w:rPr>
        <w:t xml:space="preserve"> هناك اتصالاً بين نظرياته، </w:t>
      </w:r>
      <w:r>
        <w:rPr>
          <w:rFonts w:cstheme="minorBidi" w:hint="cs"/>
          <w:szCs w:val="28"/>
          <w:rtl/>
        </w:rPr>
        <w:t xml:space="preserve">على </w:t>
      </w:r>
      <w:r w:rsidRPr="00346BD4">
        <w:rPr>
          <w:rFonts w:cstheme="minorBidi" w:hint="cs"/>
          <w:szCs w:val="28"/>
          <w:rtl/>
        </w:rPr>
        <w:t xml:space="preserve">الرغم من وجود اختلاف </w:t>
      </w:r>
      <w:r>
        <w:rPr>
          <w:rFonts w:cstheme="minorBidi" w:hint="cs"/>
          <w:szCs w:val="28"/>
          <w:rtl/>
        </w:rPr>
        <w:t>ب</w:t>
      </w:r>
      <w:r w:rsidRPr="00346BD4">
        <w:rPr>
          <w:rFonts w:cstheme="minorBidi" w:hint="cs"/>
          <w:szCs w:val="28"/>
          <w:rtl/>
        </w:rPr>
        <w:t xml:space="preserve">المقابل بين الرياضيين في ما يتعلق بالهندسة الاقليدية في المراحل المختلفة، بمعنى </w:t>
      </w:r>
      <w:r>
        <w:rPr>
          <w:rFonts w:cstheme="minorBidi" w:hint="cs"/>
          <w:szCs w:val="28"/>
          <w:rtl/>
        </w:rPr>
        <w:t>أنَّ</w:t>
      </w:r>
      <w:r w:rsidRPr="00346BD4">
        <w:rPr>
          <w:rFonts w:cstheme="minorBidi" w:hint="cs"/>
          <w:szCs w:val="28"/>
          <w:rtl/>
        </w:rPr>
        <w:t xml:space="preserve"> هناك إمكانية للحديث عن انقلاب ثوري على صعيد الهندسة حصل مع حلول الهندسة اللااقليدية، والتي جاءت لتحطم النظرية السابقة والحلول</w:t>
      </w:r>
      <w:r>
        <w:rPr>
          <w:rFonts w:cstheme="minorBidi" w:hint="cs"/>
          <w:szCs w:val="28"/>
          <w:rtl/>
        </w:rPr>
        <w:t xml:space="preserve"> محلها، على </w:t>
      </w:r>
      <w:r w:rsidRPr="00346BD4">
        <w:rPr>
          <w:rFonts w:cstheme="minorBidi" w:hint="cs"/>
          <w:szCs w:val="28"/>
          <w:rtl/>
        </w:rPr>
        <w:t xml:space="preserve">الرغم من رفض </w:t>
      </w:r>
      <w:r>
        <w:rPr>
          <w:rFonts w:cstheme="minorBidi" w:hint="cs"/>
          <w:szCs w:val="28"/>
          <w:rtl/>
        </w:rPr>
        <w:t>بعضهم</w:t>
      </w:r>
      <w:r w:rsidRPr="00346BD4">
        <w:rPr>
          <w:rFonts w:cstheme="minorBidi" w:hint="cs"/>
          <w:szCs w:val="28"/>
          <w:rtl/>
        </w:rPr>
        <w:t xml:space="preserve"> لذلك ولاسيما كارناب الذي أكد على دوام صلاحية الهندسة الاقليدية حتى يومنا هذا، و</w:t>
      </w:r>
      <w:r>
        <w:rPr>
          <w:rFonts w:cstheme="minorBidi" w:hint="cs"/>
          <w:szCs w:val="28"/>
          <w:rtl/>
        </w:rPr>
        <w:t>أنَّ</w:t>
      </w:r>
      <w:r w:rsidRPr="00346BD4">
        <w:rPr>
          <w:rFonts w:cstheme="minorBidi" w:hint="cs"/>
          <w:szCs w:val="28"/>
          <w:rtl/>
        </w:rPr>
        <w:t xml:space="preserve"> تاريخ الهندسة اللااقليدية يثبت ب</w:t>
      </w:r>
      <w:r>
        <w:rPr>
          <w:rFonts w:cstheme="minorBidi" w:hint="cs"/>
          <w:szCs w:val="28"/>
          <w:rtl/>
        </w:rPr>
        <w:t>أنَّ</w:t>
      </w:r>
      <w:r w:rsidRPr="00346BD4">
        <w:rPr>
          <w:rFonts w:cstheme="minorBidi" w:hint="cs"/>
          <w:szCs w:val="28"/>
          <w:rtl/>
        </w:rPr>
        <w:t>ها اعتمدت في ظهورها على الأولى،</w:t>
      </w:r>
      <w:r w:rsidRPr="00346BD4">
        <w:rPr>
          <w:rFonts w:cstheme="minorBidi" w:hint="cs"/>
          <w:szCs w:val="28"/>
          <w:vertAlign w:val="superscript"/>
          <w:rtl/>
        </w:rPr>
        <w:t>(</w:t>
      </w:r>
      <w:r w:rsidRPr="00346BD4">
        <w:rPr>
          <w:vertAlign w:val="superscript"/>
          <w:rtl/>
        </w:rPr>
        <w:footnoteReference w:id="390"/>
      </w:r>
      <w:r w:rsidRPr="00346BD4">
        <w:rPr>
          <w:rFonts w:cstheme="minorBidi" w:hint="cs"/>
          <w:szCs w:val="28"/>
          <w:vertAlign w:val="superscript"/>
          <w:rtl/>
        </w:rPr>
        <w:t>)</w:t>
      </w:r>
      <w:r w:rsidRPr="00346BD4">
        <w:rPr>
          <w:rFonts w:cstheme="minorBidi" w:hint="cs"/>
          <w:szCs w:val="28"/>
          <w:rtl/>
        </w:rPr>
        <w:t xml:space="preserve"> وقد بي</w:t>
      </w:r>
      <w:r>
        <w:rPr>
          <w:rFonts w:cstheme="minorBidi" w:hint="cs"/>
          <w:szCs w:val="28"/>
          <w:rtl/>
        </w:rPr>
        <w:t>َّ</w:t>
      </w:r>
      <w:r w:rsidRPr="00346BD4">
        <w:rPr>
          <w:rFonts w:cstheme="minorBidi" w:hint="cs"/>
          <w:szCs w:val="28"/>
          <w:rtl/>
        </w:rPr>
        <w:t>ن أينشتاين ذاته ذلك أيضاً، وأك</w:t>
      </w:r>
      <w:r>
        <w:rPr>
          <w:rFonts w:cstheme="minorBidi" w:hint="cs"/>
          <w:szCs w:val="28"/>
          <w:rtl/>
        </w:rPr>
        <w:t>د على اعتماد نظريته على سابقتها عندما أوضح أنَّ</w:t>
      </w:r>
      <w:r w:rsidRPr="00346BD4">
        <w:rPr>
          <w:rFonts w:cstheme="minorBidi" w:hint="cs"/>
          <w:szCs w:val="28"/>
          <w:rtl/>
        </w:rPr>
        <w:t xml:space="preserve"> صياغة نظريته لا يشبه </w:t>
      </w:r>
      <w:r w:rsidRPr="00346BD4">
        <w:rPr>
          <w:rFonts w:cstheme="minorBidi" w:hint="cs"/>
          <w:b/>
          <w:bCs/>
          <w:szCs w:val="28"/>
          <w:rtl/>
        </w:rPr>
        <w:t xml:space="preserve">"هدم كوخ حقير وبناء ناطحة سحاب بدلاً منه، بل أشبه بحال رجل يتسلق جبلاً...ويرى آفاقاً...ومسالك جديدة </w:t>
      </w:r>
      <w:r w:rsidRPr="00346BD4">
        <w:rPr>
          <w:rFonts w:cstheme="minorBidi" w:hint="cs"/>
          <w:b/>
          <w:bCs/>
          <w:szCs w:val="28"/>
          <w:rtl/>
        </w:rPr>
        <w:lastRenderedPageBreak/>
        <w:t>كلما زاد ارتفاعه...مما كان يتعذر عليه رؤيته لو لم يبرح هذا السفح"</w:t>
      </w:r>
      <w:r>
        <w:rPr>
          <w:rFonts w:cstheme="minorBidi" w:hint="cs"/>
          <w:b/>
          <w:bCs/>
          <w:szCs w:val="28"/>
          <w:rtl/>
        </w:rPr>
        <w:t>،</w:t>
      </w:r>
      <w:r w:rsidRPr="00346BD4">
        <w:rPr>
          <w:rFonts w:cstheme="minorBidi" w:hint="cs"/>
          <w:szCs w:val="28"/>
          <w:vertAlign w:val="superscript"/>
          <w:rtl/>
        </w:rPr>
        <w:t>(</w:t>
      </w:r>
      <w:r w:rsidRPr="00346BD4">
        <w:rPr>
          <w:rFonts w:cstheme="minorBidi"/>
          <w:szCs w:val="28"/>
          <w:vertAlign w:val="superscript"/>
          <w:rtl/>
        </w:rPr>
        <w:footnoteReference w:id="391"/>
      </w:r>
      <w:r w:rsidRPr="00346BD4">
        <w:rPr>
          <w:rFonts w:cstheme="minorBidi" w:hint="cs"/>
          <w:szCs w:val="28"/>
          <w:vertAlign w:val="superscript"/>
          <w:rtl/>
        </w:rPr>
        <w:t>)</w:t>
      </w:r>
      <w:r w:rsidRPr="00346BD4">
        <w:rPr>
          <w:rFonts w:cstheme="minorBidi" w:hint="cs"/>
          <w:szCs w:val="28"/>
          <w:rtl/>
        </w:rPr>
        <w:t xml:space="preserve"> ولكن هل يؤدي هذا بنا إلى القول بوجود حبل ممدود بين نظرية نيوتن ونظرية أينشتاين؟</w:t>
      </w:r>
      <w:r>
        <w:rPr>
          <w:rFonts w:cstheme="minorBidi" w:hint="cs"/>
          <w:szCs w:val="28"/>
          <w:rtl/>
        </w:rPr>
        <w:t>،</w:t>
      </w:r>
      <w:r w:rsidRPr="00346BD4">
        <w:rPr>
          <w:rFonts w:cstheme="minorBidi" w:hint="cs"/>
          <w:szCs w:val="28"/>
          <w:rtl/>
        </w:rPr>
        <w:t xml:space="preserve"> وإذا كان الأمر كذلك فما ضرورة بحثنا في وجود ثورات تُحدثها المجتمعات العلمية؟</w:t>
      </w:r>
      <w:r>
        <w:rPr>
          <w:rFonts w:cstheme="minorBidi" w:hint="cs"/>
          <w:szCs w:val="28"/>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lang w:bidi="ar-SY"/>
        </w:rPr>
      </w:pPr>
      <w:r>
        <w:rPr>
          <w:rFonts w:cstheme="minorBidi" w:hint="cs"/>
          <w:szCs w:val="28"/>
          <w:rtl/>
        </w:rPr>
        <w:t>لا شك أنَّ</w:t>
      </w:r>
      <w:r w:rsidRPr="00346BD4">
        <w:rPr>
          <w:rFonts w:cstheme="minorBidi" w:hint="cs"/>
          <w:szCs w:val="28"/>
          <w:rtl/>
        </w:rPr>
        <w:t xml:space="preserve"> قوانين نيوتن التي تخص الحركة يمكن أن نستخدمها في الحياة العادية، </w:t>
      </w:r>
      <w:r>
        <w:rPr>
          <w:rFonts w:cstheme="minorBidi" w:hint="cs"/>
          <w:szCs w:val="28"/>
          <w:rtl/>
        </w:rPr>
        <w:t>غير</w:t>
      </w:r>
      <w:r w:rsidRPr="00346BD4">
        <w:rPr>
          <w:rFonts w:cstheme="minorBidi" w:hint="cs"/>
          <w:szCs w:val="28"/>
          <w:rtl/>
        </w:rPr>
        <w:t xml:space="preserve"> </w:t>
      </w:r>
      <w:r>
        <w:rPr>
          <w:rFonts w:cstheme="minorBidi" w:hint="cs"/>
          <w:szCs w:val="28"/>
          <w:rtl/>
        </w:rPr>
        <w:t>أنَّ</w:t>
      </w:r>
      <w:r w:rsidRPr="00346BD4">
        <w:rPr>
          <w:rFonts w:cstheme="minorBidi" w:hint="cs"/>
          <w:szCs w:val="28"/>
          <w:rtl/>
        </w:rPr>
        <w:t>ها لا تصلح لمجال الجسيمات النووية ولا لدراسة حركة الكواكب والنجوم الفلكية،</w:t>
      </w:r>
      <w:r w:rsidRPr="00346BD4">
        <w:rPr>
          <w:rFonts w:cstheme="minorBidi" w:hint="cs"/>
          <w:szCs w:val="28"/>
          <w:vertAlign w:val="superscript"/>
          <w:rtl/>
        </w:rPr>
        <w:t>(</w:t>
      </w:r>
      <w:r w:rsidRPr="00346BD4">
        <w:rPr>
          <w:szCs w:val="28"/>
          <w:vertAlign w:val="superscript"/>
          <w:rtl/>
        </w:rPr>
        <w:footnoteReference w:id="392"/>
      </w:r>
      <w:r w:rsidRPr="00346BD4">
        <w:rPr>
          <w:rFonts w:cstheme="minorBidi" w:hint="cs"/>
          <w:szCs w:val="28"/>
          <w:vertAlign w:val="superscript"/>
          <w:rtl/>
        </w:rPr>
        <w:t>)</w:t>
      </w:r>
      <w:r w:rsidRPr="00346BD4">
        <w:rPr>
          <w:rFonts w:cstheme="minorBidi" w:hint="cs"/>
          <w:szCs w:val="28"/>
          <w:rtl/>
        </w:rPr>
        <w:t xml:space="preserve"> ومن ثم فإن</w:t>
      </w:r>
      <w:r>
        <w:rPr>
          <w:rFonts w:cstheme="minorBidi" w:hint="cs"/>
          <w:szCs w:val="28"/>
          <w:rtl/>
        </w:rPr>
        <w:t>َّ</w:t>
      </w:r>
      <w:r w:rsidRPr="00346BD4">
        <w:rPr>
          <w:rFonts w:cstheme="minorBidi" w:hint="cs"/>
          <w:szCs w:val="28"/>
          <w:rtl/>
        </w:rPr>
        <w:t xml:space="preserve"> عملية بناء أي حقل جديد تتضمن على حسب تعبير باشلار</w:t>
      </w:r>
      <w:r>
        <w:rPr>
          <w:rFonts w:cstheme="minorBidi" w:hint="cs"/>
          <w:szCs w:val="28"/>
          <w:rtl/>
        </w:rPr>
        <w:t>:</w:t>
      </w:r>
      <w:r w:rsidRPr="00346BD4">
        <w:rPr>
          <w:rFonts w:cstheme="minorBidi" w:hint="cs"/>
          <w:szCs w:val="28"/>
          <w:rtl/>
        </w:rPr>
        <w:t xml:space="preserve"> </w:t>
      </w:r>
      <w:r w:rsidRPr="00346BD4">
        <w:rPr>
          <w:rFonts w:cstheme="minorBidi" w:hint="cs"/>
          <w:b/>
          <w:bCs/>
          <w:szCs w:val="28"/>
          <w:rtl/>
        </w:rPr>
        <w:t>"إعادة نظر كلية في منظومة المعرفة"</w:t>
      </w:r>
      <w:r w:rsidRPr="00346BD4">
        <w:rPr>
          <w:rFonts w:cstheme="minorBidi" w:hint="cs"/>
          <w:szCs w:val="28"/>
          <w:vertAlign w:val="superscript"/>
          <w:rtl/>
        </w:rPr>
        <w:t>(</w:t>
      </w:r>
      <w:r w:rsidRPr="00346BD4">
        <w:rPr>
          <w:szCs w:val="28"/>
          <w:vertAlign w:val="superscript"/>
          <w:rtl/>
        </w:rPr>
        <w:footnoteReference w:id="393"/>
      </w:r>
      <w:r w:rsidRPr="00346BD4">
        <w:rPr>
          <w:rFonts w:cstheme="minorBidi" w:hint="cs"/>
          <w:szCs w:val="28"/>
          <w:vertAlign w:val="superscript"/>
          <w:rtl/>
        </w:rPr>
        <w:t>)</w:t>
      </w:r>
      <w:r w:rsidRPr="00346BD4">
        <w:rPr>
          <w:rFonts w:cstheme="minorBidi" w:hint="cs"/>
          <w:szCs w:val="28"/>
          <w:rtl/>
        </w:rPr>
        <w:t xml:space="preserve"> ككل</w:t>
      </w:r>
      <w:r>
        <w:rPr>
          <w:rFonts w:cstheme="minorBidi" w:hint="cs"/>
          <w:szCs w:val="28"/>
          <w:rtl/>
        </w:rPr>
        <w:t xml:space="preserve"> </w:t>
      </w:r>
      <w:r w:rsidRPr="00346BD4">
        <w:rPr>
          <w:rFonts w:cstheme="minorBidi" w:hint="cs"/>
          <w:szCs w:val="28"/>
          <w:rtl/>
        </w:rPr>
        <w:t xml:space="preserve"> </w:t>
      </w:r>
      <w:r>
        <w:rPr>
          <w:rFonts w:cstheme="minorBidi" w:hint="cs"/>
          <w:szCs w:val="28"/>
          <w:rtl/>
        </w:rPr>
        <w:t xml:space="preserve"> </w:t>
      </w:r>
      <w:r w:rsidRPr="00346BD4">
        <w:rPr>
          <w:rFonts w:cstheme="minorBidi" w:hint="cs"/>
          <w:szCs w:val="28"/>
          <w:rtl/>
        </w:rPr>
        <w:t>وهي على حد تعبير كُوْن تمثل إعادة بناء للحقل العلمي من جديد وتغيير لتعميماته النظرية الابتدائية وطرائقه وتطبيقاته وحلوله للمشكلات</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394"/>
      </w:r>
      <w:r w:rsidRPr="00346BD4">
        <w:rPr>
          <w:rFonts w:cstheme="minorBidi" w:hint="cs"/>
          <w:szCs w:val="28"/>
          <w:vertAlign w:val="superscript"/>
          <w:rtl/>
        </w:rPr>
        <w:t>)</w:t>
      </w:r>
      <w:r w:rsidRPr="00346BD4">
        <w:rPr>
          <w:rFonts w:cstheme="minorBidi" w:hint="cs"/>
          <w:szCs w:val="28"/>
          <w:rtl/>
        </w:rPr>
        <w:t xml:space="preserve"> وقد شب</w:t>
      </w:r>
      <w:r>
        <w:rPr>
          <w:rFonts w:cstheme="minorBidi" w:hint="cs"/>
          <w:szCs w:val="28"/>
          <w:rtl/>
        </w:rPr>
        <w:t>َّ</w:t>
      </w:r>
      <w:r w:rsidRPr="00346BD4">
        <w:rPr>
          <w:rFonts w:cstheme="minorBidi" w:hint="cs"/>
          <w:szCs w:val="28"/>
          <w:rtl/>
        </w:rPr>
        <w:t xml:space="preserve">ه </w:t>
      </w:r>
      <w:r>
        <w:rPr>
          <w:rFonts w:cstheme="minorBidi" w:hint="cs"/>
          <w:szCs w:val="28"/>
          <w:rtl/>
        </w:rPr>
        <w:t>بعضهم</w:t>
      </w:r>
      <w:r w:rsidRPr="00346BD4">
        <w:rPr>
          <w:rFonts w:cstheme="minorBidi" w:hint="cs"/>
          <w:szCs w:val="28"/>
          <w:rtl/>
        </w:rPr>
        <w:t xml:space="preserve"> هذه العملية التطورية بـ</w:t>
      </w:r>
      <w:r w:rsidRPr="00346BD4">
        <w:rPr>
          <w:rFonts w:cstheme="minorBidi" w:hint="cs"/>
          <w:b/>
          <w:bCs/>
          <w:szCs w:val="28"/>
          <w:rtl/>
        </w:rPr>
        <w:t>"التقاط العصا من طرفها الآخر"</w:t>
      </w:r>
      <w:r w:rsidRPr="00346BD4">
        <w:rPr>
          <w:rFonts w:cstheme="minorBidi" w:hint="cs"/>
          <w:szCs w:val="28"/>
          <w:vertAlign w:val="superscript"/>
          <w:rtl/>
        </w:rPr>
        <w:t>(</w:t>
      </w:r>
      <w:r w:rsidRPr="00346BD4">
        <w:rPr>
          <w:rFonts w:cstheme="minorBidi"/>
          <w:szCs w:val="28"/>
          <w:vertAlign w:val="superscript"/>
          <w:rtl/>
        </w:rPr>
        <w:footnoteReference w:id="395"/>
      </w:r>
      <w:r w:rsidRPr="00346BD4">
        <w:rPr>
          <w:rFonts w:cstheme="minorBidi" w:hint="cs"/>
          <w:szCs w:val="28"/>
          <w:vertAlign w:val="superscript"/>
          <w:rtl/>
        </w:rPr>
        <w:t>)</w:t>
      </w:r>
      <w:r w:rsidRPr="00346BD4">
        <w:rPr>
          <w:rFonts w:cstheme="minorBidi" w:hint="cs"/>
          <w:szCs w:val="28"/>
          <w:rtl/>
        </w:rPr>
        <w:t xml:space="preserve">، ورآها بترفليد </w:t>
      </w:r>
      <w:r w:rsidRPr="00346BD4">
        <w:rPr>
          <w:rFonts w:cstheme="minorBidi"/>
          <w:szCs w:val="28"/>
        </w:rPr>
        <w:t>(</w:t>
      </w:r>
      <w:r>
        <w:rPr>
          <w:rFonts w:cstheme="minorBidi"/>
          <w:szCs w:val="28"/>
        </w:rPr>
        <w:t>H.</w:t>
      </w:r>
      <w:r w:rsidRPr="00346BD4">
        <w:rPr>
          <w:rFonts w:cstheme="minorBidi"/>
          <w:szCs w:val="28"/>
        </w:rPr>
        <w:t xml:space="preserve"> Butterfield)</w:t>
      </w:r>
      <w:r w:rsidRPr="00346BD4">
        <w:rPr>
          <w:rFonts w:cstheme="minorBidi" w:hint="cs"/>
          <w:szCs w:val="28"/>
          <w:rtl/>
        </w:rPr>
        <w:t xml:space="preserve">على </w:t>
      </w:r>
      <w:r>
        <w:rPr>
          <w:rFonts w:cstheme="minorBidi" w:hint="cs"/>
          <w:szCs w:val="28"/>
          <w:rtl/>
        </w:rPr>
        <w:t>أنَّ</w:t>
      </w:r>
      <w:r w:rsidRPr="00346BD4">
        <w:rPr>
          <w:rFonts w:cstheme="minorBidi" w:hint="cs"/>
          <w:szCs w:val="28"/>
          <w:rtl/>
        </w:rPr>
        <w:t>ها تشمل معالجة مجموعة المعطيات السابقة ذاتها</w:t>
      </w:r>
      <w:r>
        <w:rPr>
          <w:rFonts w:cstheme="minorBidi" w:hint="cs"/>
          <w:szCs w:val="28"/>
          <w:rtl/>
        </w:rPr>
        <w:t>، لكن ضمن نظام جديد من العلاقات</w:t>
      </w:r>
      <w:r w:rsidRPr="00346BD4">
        <w:rPr>
          <w:rFonts w:cstheme="minorBidi" w:hint="cs"/>
          <w:szCs w:val="28"/>
          <w:rtl/>
        </w:rPr>
        <w:t xml:space="preserve"> </w:t>
      </w:r>
      <w:r>
        <w:rPr>
          <w:rFonts w:cstheme="minorBidi" w:hint="cs"/>
          <w:szCs w:val="28"/>
          <w:rtl/>
        </w:rPr>
        <w:t>بوساطة</w:t>
      </w:r>
      <w:r w:rsidRPr="00346BD4">
        <w:rPr>
          <w:rFonts w:cstheme="minorBidi" w:hint="cs"/>
          <w:szCs w:val="28"/>
          <w:rtl/>
        </w:rPr>
        <w:t xml:space="preserve"> تأطير مختلف لها،</w:t>
      </w:r>
      <w:r w:rsidRPr="00346BD4">
        <w:rPr>
          <w:rFonts w:cstheme="minorBidi" w:hint="cs"/>
          <w:szCs w:val="28"/>
          <w:vertAlign w:val="superscript"/>
          <w:rtl/>
        </w:rPr>
        <w:t>(</w:t>
      </w:r>
      <w:r w:rsidRPr="00346BD4">
        <w:rPr>
          <w:vertAlign w:val="superscript"/>
          <w:rtl/>
        </w:rPr>
        <w:footnoteReference w:id="396"/>
      </w:r>
      <w:r w:rsidRPr="00346BD4">
        <w:rPr>
          <w:rFonts w:cstheme="minorBidi" w:hint="cs"/>
          <w:szCs w:val="28"/>
          <w:vertAlign w:val="superscript"/>
          <w:rtl/>
        </w:rPr>
        <w:t xml:space="preserve">) </w:t>
      </w:r>
      <w:r w:rsidRPr="00346BD4">
        <w:rPr>
          <w:rFonts w:cstheme="minorBidi" w:hint="cs"/>
          <w:szCs w:val="28"/>
          <w:rtl/>
        </w:rPr>
        <w:t xml:space="preserve">إلا </w:t>
      </w:r>
      <w:r>
        <w:rPr>
          <w:rFonts w:cstheme="minorBidi" w:hint="cs"/>
          <w:szCs w:val="28"/>
          <w:rtl/>
        </w:rPr>
        <w:t>أنَّ</w:t>
      </w:r>
      <w:r w:rsidRPr="00346BD4">
        <w:rPr>
          <w:rFonts w:cstheme="minorBidi" w:hint="cs"/>
          <w:szCs w:val="28"/>
          <w:rtl/>
        </w:rPr>
        <w:t xml:space="preserve"> النظريات الجديدة عند كُوْن </w:t>
      </w:r>
      <w:r w:rsidRPr="00346BD4">
        <w:rPr>
          <w:rFonts w:cstheme="minorBidi"/>
          <w:szCs w:val="28"/>
          <w:rtl/>
        </w:rPr>
        <w:t>ليست نتيجة منطقية ولا تجريبية للنظريات السابقة عليها</w:t>
      </w:r>
      <w:r>
        <w:rPr>
          <w:rFonts w:cstheme="minorBidi" w:hint="cs"/>
          <w:szCs w:val="28"/>
          <w:rtl/>
        </w:rPr>
        <w:t>؛</w:t>
      </w:r>
      <w:r w:rsidRPr="00346BD4">
        <w:rPr>
          <w:rFonts w:cstheme="minorBidi" w:hint="cs"/>
          <w:szCs w:val="28"/>
          <w:rtl/>
        </w:rPr>
        <w:t xml:space="preserve"> فقد تغيرت ال</w:t>
      </w:r>
      <w:r>
        <w:rPr>
          <w:rFonts w:cstheme="minorBidi" w:hint="cs"/>
          <w:szCs w:val="28"/>
          <w:rtl/>
        </w:rPr>
        <w:t>برادايمات</w:t>
      </w:r>
      <w:r w:rsidRPr="00346BD4">
        <w:rPr>
          <w:rFonts w:cstheme="minorBidi" w:hint="cs"/>
          <w:szCs w:val="28"/>
          <w:rtl/>
        </w:rPr>
        <w:t xml:space="preserve"> وكذلك </w:t>
      </w:r>
      <w:r w:rsidRPr="00346BD4">
        <w:rPr>
          <w:rFonts w:cstheme="minorBidi"/>
          <w:szCs w:val="28"/>
          <w:rtl/>
        </w:rPr>
        <w:t>العال</w:t>
      </w:r>
      <w:r w:rsidRPr="00346BD4">
        <w:rPr>
          <w:rFonts w:cstheme="minorBidi" w:hint="cs"/>
          <w:szCs w:val="28"/>
          <w:rtl/>
        </w:rPr>
        <w:t>َ</w:t>
      </w:r>
      <w:r w:rsidRPr="00346BD4">
        <w:rPr>
          <w:rFonts w:cstheme="minorBidi"/>
          <w:szCs w:val="28"/>
          <w:rtl/>
        </w:rPr>
        <w:t xml:space="preserve">م الذي يعيش فيه </w:t>
      </w:r>
      <w:r w:rsidRPr="00346BD4">
        <w:rPr>
          <w:rFonts w:cstheme="minorBidi" w:hint="cs"/>
          <w:szCs w:val="28"/>
          <w:rtl/>
        </w:rPr>
        <w:t>المجتمع العلمي</w:t>
      </w:r>
      <w:r w:rsidRPr="00346BD4">
        <w:rPr>
          <w:rFonts w:cstheme="minorBidi"/>
          <w:szCs w:val="28"/>
          <w:rtl/>
        </w:rPr>
        <w:t xml:space="preserve"> ذاته</w:t>
      </w:r>
      <w:r w:rsidRPr="00346BD4">
        <w:rPr>
          <w:rFonts w:cstheme="minorBidi" w:hint="cs"/>
          <w:szCs w:val="28"/>
          <w:rtl/>
        </w:rPr>
        <w:t>، وبذلك تكون الثورة بنية تحطيمية للأفكار السابقة عليها وتحولاً جذرياً</w:t>
      </w:r>
      <w:r w:rsidRPr="004734C1">
        <w:rPr>
          <w:rFonts w:cstheme="minorBidi" w:hint="cs"/>
          <w:szCs w:val="28"/>
          <w:rtl/>
        </w:rPr>
        <w:t>،</w:t>
      </w:r>
      <w:r w:rsidRPr="00346BD4">
        <w:rPr>
          <w:rFonts w:cstheme="minorBidi" w:hint="cs"/>
          <w:szCs w:val="28"/>
          <w:vertAlign w:val="superscript"/>
          <w:rtl/>
        </w:rPr>
        <w:t>(</w:t>
      </w:r>
      <w:r w:rsidRPr="00346BD4">
        <w:rPr>
          <w:szCs w:val="28"/>
          <w:vertAlign w:val="superscript"/>
          <w:rtl/>
        </w:rPr>
        <w:footnoteReference w:id="397"/>
      </w:r>
      <w:r w:rsidRPr="00346BD4">
        <w:rPr>
          <w:rFonts w:cstheme="minorBidi" w:hint="cs"/>
          <w:szCs w:val="28"/>
          <w:vertAlign w:val="superscript"/>
          <w:rtl/>
        </w:rPr>
        <w:t>)</w:t>
      </w:r>
      <w:r w:rsidRPr="00346BD4">
        <w:rPr>
          <w:rFonts w:cstheme="minorBidi" w:hint="cs"/>
          <w:szCs w:val="28"/>
          <w:rtl/>
        </w:rPr>
        <w:t xml:space="preserve"> ويتعين علينا أن نعرف كيف يحدث هذا التحول الثوري عند كُوْن؟</w:t>
      </w:r>
      <w:r>
        <w:rPr>
          <w:rFonts w:cstheme="minorBidi" w:hint="cs"/>
          <w:szCs w:val="28"/>
          <w:rtl/>
        </w:rPr>
        <w:t>،</w:t>
      </w:r>
      <w:r w:rsidRPr="00346BD4">
        <w:rPr>
          <w:rFonts w:cstheme="minorBidi" w:hint="cs"/>
          <w:szCs w:val="28"/>
          <w:rtl/>
        </w:rPr>
        <w:t xml:space="preserve"> وهل يشمل كل أفراد المجتمع العلمي السابق؟</w:t>
      </w:r>
      <w:r>
        <w:rPr>
          <w:rFonts w:cstheme="minorBidi" w:hint="cs"/>
          <w:szCs w:val="28"/>
          <w:rtl/>
        </w:rPr>
        <w:t>،</w:t>
      </w:r>
      <w:r w:rsidRPr="00346BD4">
        <w:rPr>
          <w:rFonts w:cstheme="minorBidi" w:hint="cs"/>
          <w:szCs w:val="28"/>
          <w:rtl/>
        </w:rPr>
        <w:t xml:space="preserve"> وما هو معيار هذا التحول؟</w:t>
      </w:r>
      <w:r>
        <w:rPr>
          <w:rFonts w:cstheme="minorBidi" w:hint="cs"/>
          <w:szCs w:val="28"/>
          <w:rtl/>
        </w:rPr>
        <w:t>،</w:t>
      </w:r>
      <w:r w:rsidRPr="00346BD4">
        <w:rPr>
          <w:rFonts w:cstheme="minorBidi" w:hint="cs"/>
          <w:szCs w:val="28"/>
          <w:rtl/>
        </w:rPr>
        <w:t xml:space="preserve"> وهل يمكن إحداثه دفعة واحدة أم على مراحل متقطعة؟</w:t>
      </w:r>
      <w:r>
        <w:rPr>
          <w:rFonts w:cstheme="minorBidi" w:hint="cs"/>
          <w:szCs w:val="28"/>
          <w:rtl/>
        </w:rPr>
        <w:t>.</w:t>
      </w:r>
      <w:r w:rsidRPr="00346BD4">
        <w:rPr>
          <w:rFonts w:cstheme="minorBidi" w:hint="cs"/>
          <w:szCs w:val="28"/>
          <w:rtl/>
        </w:rPr>
        <w:t xml:space="preserve"> </w:t>
      </w:r>
    </w:p>
    <w:p w:rsidR="00F371BB" w:rsidRPr="00346BD4" w:rsidRDefault="00F371BB" w:rsidP="00F371BB">
      <w:pPr>
        <w:spacing w:line="360" w:lineRule="auto"/>
        <w:ind w:hanging="51"/>
        <w:rPr>
          <w:rFonts w:cstheme="minorBidi"/>
          <w:b/>
          <w:bCs/>
          <w:sz w:val="22"/>
          <w:szCs w:val="32"/>
          <w:rtl/>
        </w:rPr>
      </w:pPr>
      <w:r>
        <w:rPr>
          <w:rFonts w:cstheme="minorBidi" w:hint="cs"/>
          <w:b/>
          <w:bCs/>
          <w:sz w:val="22"/>
          <w:szCs w:val="32"/>
          <w:rtl/>
        </w:rPr>
        <w:t>2</w:t>
      </w:r>
      <w:r w:rsidRPr="00346BD4">
        <w:rPr>
          <w:rFonts w:cstheme="minorBidi" w:hint="cs"/>
          <w:b/>
          <w:bCs/>
          <w:sz w:val="22"/>
          <w:szCs w:val="32"/>
          <w:rtl/>
        </w:rPr>
        <w:t>- آلية التحول الثوري للمجتمعات</w:t>
      </w:r>
      <w:r>
        <w:rPr>
          <w:rFonts w:cstheme="minorBidi" w:hint="cs"/>
          <w:b/>
          <w:bCs/>
          <w:sz w:val="22"/>
          <w:szCs w:val="32"/>
          <w:rtl/>
        </w:rPr>
        <w:t xml:space="preserve"> العلمية</w:t>
      </w:r>
      <w:r w:rsidRPr="00346BD4">
        <w:rPr>
          <w:rFonts w:cstheme="minorBidi" w:hint="cs"/>
          <w:b/>
          <w:bCs/>
          <w:sz w:val="22"/>
          <w:szCs w:val="32"/>
          <w:rtl/>
        </w:rPr>
        <w:t>:</w:t>
      </w:r>
    </w:p>
    <w:p w:rsidR="00F371BB" w:rsidRPr="000D1C0A" w:rsidRDefault="00F371BB" w:rsidP="00F371BB">
      <w:pPr>
        <w:tabs>
          <w:tab w:val="left" w:pos="516"/>
        </w:tabs>
        <w:spacing w:line="360" w:lineRule="auto"/>
        <w:rPr>
          <w:rFonts w:cstheme="minorBidi"/>
          <w:b/>
          <w:bCs/>
          <w:szCs w:val="28"/>
          <w:rtl/>
        </w:rPr>
      </w:pPr>
      <w:r>
        <w:rPr>
          <w:rFonts w:cstheme="minorBidi" w:hint="cs"/>
          <w:b/>
          <w:bCs/>
          <w:szCs w:val="28"/>
          <w:rtl/>
        </w:rPr>
        <w:t xml:space="preserve">2-1- </w:t>
      </w:r>
      <w:r w:rsidRPr="000D1C0A">
        <w:rPr>
          <w:rFonts w:cstheme="minorBidi" w:hint="cs"/>
          <w:b/>
          <w:bCs/>
          <w:szCs w:val="28"/>
          <w:rtl/>
        </w:rPr>
        <w:t>مقاومة أنصار ال</w:t>
      </w:r>
      <w:r>
        <w:rPr>
          <w:rFonts w:cstheme="minorBidi" w:hint="cs"/>
          <w:b/>
          <w:bCs/>
          <w:szCs w:val="28"/>
          <w:rtl/>
        </w:rPr>
        <w:t>برادايم</w:t>
      </w:r>
      <w:r w:rsidRPr="000D1C0A">
        <w:rPr>
          <w:rFonts w:cstheme="minorBidi" w:hint="cs"/>
          <w:b/>
          <w:bCs/>
          <w:szCs w:val="28"/>
          <w:rtl/>
        </w:rPr>
        <w:t xml:space="preserve"> القديم: </w:t>
      </w:r>
      <w:r w:rsidRPr="000D1C0A">
        <w:rPr>
          <w:rFonts w:cstheme="minorBidi" w:hint="cs"/>
          <w:szCs w:val="28"/>
          <w:rtl/>
        </w:rPr>
        <w:t>يحدث التحول الثوري بالمنظور الكُوْني دفعة</w:t>
      </w:r>
      <w:r>
        <w:rPr>
          <w:rFonts w:cstheme="minorBidi" w:hint="cs"/>
          <w:szCs w:val="28"/>
          <w:rtl/>
        </w:rPr>
        <w:t>ً</w:t>
      </w:r>
      <w:r w:rsidRPr="000D1C0A">
        <w:rPr>
          <w:rFonts w:cstheme="minorBidi" w:hint="cs"/>
          <w:szCs w:val="28"/>
          <w:rtl/>
        </w:rPr>
        <w:t xml:space="preserve"> واحدة</w:t>
      </w:r>
      <w:r>
        <w:rPr>
          <w:rFonts w:cstheme="minorBidi" w:hint="cs"/>
          <w:szCs w:val="28"/>
          <w:rtl/>
        </w:rPr>
        <w:t>ً، كما في التحول الغشت</w:t>
      </w:r>
      <w:r w:rsidRPr="000D1C0A">
        <w:rPr>
          <w:rFonts w:cstheme="minorBidi" w:hint="cs"/>
          <w:szCs w:val="28"/>
          <w:rtl/>
        </w:rPr>
        <w:t>التي وليس ب</w:t>
      </w:r>
      <w:r>
        <w:rPr>
          <w:rFonts w:cstheme="minorBidi" w:hint="cs"/>
          <w:szCs w:val="28"/>
          <w:rtl/>
        </w:rPr>
        <w:t>الضرورة حدوثه في لحظة واحدة</w:t>
      </w:r>
      <w:r w:rsidRPr="000D1C0A">
        <w:rPr>
          <w:rFonts w:cstheme="minorBidi" w:hint="cs"/>
          <w:szCs w:val="28"/>
          <w:rtl/>
        </w:rPr>
        <w:t xml:space="preserve"> أوعلى يد العالِم ذاته الذي سبب التحول</w:t>
      </w:r>
      <w:r>
        <w:rPr>
          <w:rFonts w:cstheme="minorBidi" w:hint="cs"/>
          <w:szCs w:val="28"/>
          <w:rtl/>
        </w:rPr>
        <w:t>،</w:t>
      </w:r>
      <w:r w:rsidRPr="000D1C0A">
        <w:rPr>
          <w:rFonts w:cstheme="minorBidi" w:hint="cs"/>
          <w:szCs w:val="28"/>
          <w:vertAlign w:val="superscript"/>
          <w:rtl/>
        </w:rPr>
        <w:t>(</w:t>
      </w:r>
      <w:r w:rsidRPr="00346BD4">
        <w:rPr>
          <w:vertAlign w:val="superscript"/>
          <w:rtl/>
        </w:rPr>
        <w:footnoteReference w:id="398"/>
      </w:r>
      <w:r w:rsidRPr="000D1C0A">
        <w:rPr>
          <w:rFonts w:cstheme="minorBidi" w:hint="cs"/>
          <w:szCs w:val="28"/>
          <w:vertAlign w:val="superscript"/>
          <w:rtl/>
        </w:rPr>
        <w:t>)</w:t>
      </w:r>
      <w:r w:rsidRPr="000D1C0A">
        <w:rPr>
          <w:rFonts w:cstheme="minorBidi" w:hint="cs"/>
          <w:szCs w:val="28"/>
          <w:rtl/>
        </w:rPr>
        <w:t xml:space="preserve"> إلا </w:t>
      </w:r>
      <w:r>
        <w:rPr>
          <w:rFonts w:cstheme="minorBidi" w:hint="cs"/>
          <w:szCs w:val="28"/>
          <w:rtl/>
        </w:rPr>
        <w:t>أنَّ</w:t>
      </w:r>
      <w:r w:rsidRPr="000D1C0A">
        <w:rPr>
          <w:rFonts w:cstheme="minorBidi" w:hint="cs"/>
          <w:szCs w:val="28"/>
          <w:rtl/>
        </w:rPr>
        <w:t xml:space="preserve"> قبول ال</w:t>
      </w:r>
      <w:r>
        <w:rPr>
          <w:rFonts w:cstheme="minorBidi" w:hint="cs"/>
          <w:szCs w:val="28"/>
          <w:rtl/>
        </w:rPr>
        <w:t>برادايم</w:t>
      </w:r>
      <w:r w:rsidRPr="000D1C0A">
        <w:rPr>
          <w:rFonts w:cstheme="minorBidi" w:hint="cs"/>
          <w:szCs w:val="28"/>
          <w:rtl/>
        </w:rPr>
        <w:t xml:space="preserve"> الجديد قد يـتأخر لأسباب عدة، منها مقاومة أنصار ال</w:t>
      </w:r>
      <w:r>
        <w:rPr>
          <w:rFonts w:cstheme="minorBidi" w:hint="cs"/>
          <w:szCs w:val="28"/>
          <w:rtl/>
        </w:rPr>
        <w:t>برادايم</w:t>
      </w:r>
      <w:r w:rsidRPr="000D1C0A">
        <w:rPr>
          <w:rFonts w:cstheme="minorBidi" w:hint="cs"/>
          <w:szCs w:val="28"/>
          <w:rtl/>
        </w:rPr>
        <w:t xml:space="preserve"> القديم</w:t>
      </w:r>
      <w:r>
        <w:rPr>
          <w:rFonts w:cstheme="minorBidi" w:hint="cs"/>
          <w:szCs w:val="28"/>
          <w:rtl/>
        </w:rPr>
        <w:t>؛</w:t>
      </w:r>
      <w:r w:rsidRPr="000D1C0A">
        <w:rPr>
          <w:rFonts w:cstheme="minorBidi" w:hint="cs"/>
          <w:szCs w:val="28"/>
          <w:rtl/>
        </w:rPr>
        <w:t xml:space="preserve"> الذين قد يصبحوا في فترة الثورة العلمية أكثر تعصباً وجموداً وقد يصبح إقناعهم عسيراً، وقد عب</w:t>
      </w:r>
      <w:r>
        <w:rPr>
          <w:rFonts w:cstheme="minorBidi" w:hint="cs"/>
          <w:szCs w:val="28"/>
          <w:rtl/>
        </w:rPr>
        <w:t>َّ</w:t>
      </w:r>
      <w:r w:rsidRPr="000D1C0A">
        <w:rPr>
          <w:rFonts w:cstheme="minorBidi" w:hint="cs"/>
          <w:szCs w:val="28"/>
          <w:rtl/>
        </w:rPr>
        <w:t xml:space="preserve">ر داروين عن الصعوبة التي واجهها في تثبيت دعائم </w:t>
      </w:r>
      <w:r>
        <w:rPr>
          <w:rFonts w:cstheme="minorBidi" w:hint="cs"/>
          <w:szCs w:val="28"/>
          <w:rtl/>
        </w:rPr>
        <w:t>برادايم</w:t>
      </w:r>
      <w:r w:rsidRPr="000D1C0A">
        <w:rPr>
          <w:rFonts w:cstheme="minorBidi" w:hint="cs"/>
          <w:szCs w:val="28"/>
          <w:rtl/>
        </w:rPr>
        <w:t xml:space="preserve">ه مع علماء الطبيعة تلك العقول التي تأصلت بها الحقائق السابقة لسنوات طويلة من وجهة نظر معارضة للعقل، ولكنه عبَّر في الوقت ذاته </w:t>
      </w:r>
      <w:r w:rsidRPr="000D1C0A">
        <w:rPr>
          <w:rFonts w:cstheme="minorBidi" w:hint="cs"/>
          <w:szCs w:val="28"/>
          <w:rtl/>
        </w:rPr>
        <w:lastRenderedPageBreak/>
        <w:t>عن تفاؤله بعلماء المستقبل الثوريي</w:t>
      </w:r>
      <w:r>
        <w:rPr>
          <w:rFonts w:cstheme="minorBidi" w:hint="cs"/>
          <w:szCs w:val="28"/>
          <w:rtl/>
        </w:rPr>
        <w:t>ن</w:t>
      </w:r>
      <w:r w:rsidRPr="000D1C0A">
        <w:rPr>
          <w:rFonts w:cstheme="minorBidi" w:hint="cs"/>
          <w:szCs w:val="28"/>
          <w:rtl/>
        </w:rPr>
        <w:t xml:space="preserve"> القادرين على رؤية جانبي المسألة دون تحيز</w:t>
      </w:r>
      <w:r w:rsidRPr="000D1C0A">
        <w:rPr>
          <w:rFonts w:cstheme="minorBidi" w:hint="cs"/>
          <w:szCs w:val="28"/>
          <w:vertAlign w:val="superscript"/>
          <w:rtl/>
        </w:rPr>
        <w:t>(</w:t>
      </w:r>
      <w:r w:rsidRPr="00346BD4">
        <w:rPr>
          <w:vertAlign w:val="superscript"/>
          <w:rtl/>
        </w:rPr>
        <w:footnoteReference w:id="399"/>
      </w:r>
      <w:r w:rsidRPr="000D1C0A">
        <w:rPr>
          <w:rFonts w:cstheme="minorBidi" w:hint="cs"/>
          <w:szCs w:val="28"/>
          <w:vertAlign w:val="superscript"/>
          <w:rtl/>
        </w:rPr>
        <w:t>)</w:t>
      </w:r>
      <w:r w:rsidRPr="000D1C0A">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إلا </w:t>
      </w:r>
      <w:r>
        <w:rPr>
          <w:rFonts w:cstheme="minorBidi" w:hint="cs"/>
          <w:szCs w:val="28"/>
          <w:rtl/>
        </w:rPr>
        <w:t>أنَّ</w:t>
      </w:r>
      <w:r w:rsidRPr="00346BD4">
        <w:rPr>
          <w:rFonts w:cstheme="minorBidi" w:hint="cs"/>
          <w:szCs w:val="28"/>
          <w:rtl/>
        </w:rPr>
        <w:t xml:space="preserve"> وجود جيل جديد من الشباب المتحمس للنظرية الجديدة لا يكفي لتدعيمها في وقتها، بل بعد حين وهذا ما حصل مع نظرية </w:t>
      </w:r>
      <w:r>
        <w:rPr>
          <w:rFonts w:cstheme="minorBidi" w:hint="cs"/>
          <w:szCs w:val="28"/>
          <w:rtl/>
        </w:rPr>
        <w:t>كوبرنيكوس؛</w:t>
      </w:r>
      <w:r w:rsidRPr="00346BD4">
        <w:rPr>
          <w:rFonts w:cstheme="minorBidi" w:hint="cs"/>
          <w:szCs w:val="28"/>
          <w:rtl/>
        </w:rPr>
        <w:t xml:space="preserve"> التي لاقت مقاومة شديدة من قبل البطليموسيين، حتى شهد جاليليه فترة موت آخر المتشبثين بها واقتنع برأي كوبرنيكوس، وأثبت مصداقية نظريته ودعَّمها، وقد عب</w:t>
      </w:r>
      <w:r>
        <w:rPr>
          <w:rFonts w:cstheme="minorBidi" w:hint="cs"/>
          <w:szCs w:val="28"/>
          <w:rtl/>
        </w:rPr>
        <w:t>َّ</w:t>
      </w:r>
      <w:r w:rsidRPr="00346BD4">
        <w:rPr>
          <w:rFonts w:cstheme="minorBidi" w:hint="cs"/>
          <w:szCs w:val="28"/>
          <w:rtl/>
        </w:rPr>
        <w:t xml:space="preserve">ر ماكس بلانك </w:t>
      </w:r>
      <w:r w:rsidRPr="00346BD4">
        <w:rPr>
          <w:rFonts w:cstheme="minorBidi"/>
          <w:szCs w:val="28"/>
        </w:rPr>
        <w:t>(M.Planck)</w:t>
      </w:r>
      <w:r w:rsidRPr="00346BD4">
        <w:rPr>
          <w:rFonts w:cstheme="minorBidi" w:hint="cs"/>
          <w:szCs w:val="28"/>
          <w:rtl/>
        </w:rPr>
        <w:t xml:space="preserve"> عن هذا بقوله:</w:t>
      </w:r>
      <w:r w:rsidRPr="00346BD4">
        <w:rPr>
          <w:rFonts w:cstheme="minorBidi" w:hint="cs"/>
          <w:b/>
          <w:bCs/>
          <w:szCs w:val="28"/>
          <w:rtl/>
        </w:rPr>
        <w:t>"</w:t>
      </w:r>
      <w:r>
        <w:rPr>
          <w:rFonts w:cstheme="minorBidi" w:hint="cs"/>
          <w:b/>
          <w:bCs/>
          <w:szCs w:val="28"/>
          <w:rtl/>
        </w:rPr>
        <w:t>إنَّ</w:t>
      </w:r>
      <w:r w:rsidRPr="00346BD4">
        <w:rPr>
          <w:rFonts w:cstheme="minorBidi" w:hint="cs"/>
          <w:b/>
          <w:bCs/>
          <w:szCs w:val="28"/>
          <w:rtl/>
        </w:rPr>
        <w:t xml:space="preserve"> الحقيقة العلمية الجديدة لا يمكن أن تنتصر عن طريق إقناع خصومها وجعلهم يرون النور، بل ل</w:t>
      </w:r>
      <w:r>
        <w:rPr>
          <w:rFonts w:cstheme="minorBidi" w:hint="cs"/>
          <w:b/>
          <w:bCs/>
          <w:szCs w:val="28"/>
          <w:rtl/>
        </w:rPr>
        <w:t>أنَّ</w:t>
      </w:r>
      <w:r w:rsidRPr="00346BD4">
        <w:rPr>
          <w:rFonts w:cstheme="minorBidi" w:hint="cs"/>
          <w:b/>
          <w:bCs/>
          <w:szCs w:val="28"/>
          <w:rtl/>
        </w:rPr>
        <w:t xml:space="preserve"> خصومها يموتون في النهاية، وينضج جيل جديد يتآلف معها"،</w:t>
      </w:r>
      <w:r w:rsidRPr="00346BD4">
        <w:rPr>
          <w:rFonts w:cstheme="minorBidi" w:hint="cs"/>
          <w:szCs w:val="28"/>
          <w:vertAlign w:val="superscript"/>
          <w:rtl/>
        </w:rPr>
        <w:t>(</w:t>
      </w:r>
      <w:r w:rsidRPr="00346BD4">
        <w:rPr>
          <w:rFonts w:cstheme="minorBidi"/>
          <w:szCs w:val="28"/>
          <w:vertAlign w:val="superscript"/>
          <w:rtl/>
        </w:rPr>
        <w:footnoteReference w:id="400"/>
      </w:r>
      <w:r w:rsidRPr="00346BD4">
        <w:rPr>
          <w:rFonts w:cstheme="minorBidi" w:hint="cs"/>
          <w:szCs w:val="28"/>
          <w:vertAlign w:val="superscript"/>
          <w:rtl/>
        </w:rPr>
        <w:t>)</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 هذه المقاومة تأخذ عند كُوْن شكلاً أقل </w:t>
      </w:r>
      <w:r>
        <w:rPr>
          <w:rFonts w:cstheme="minorBidi" w:hint="cs"/>
          <w:szCs w:val="28"/>
          <w:rtl/>
        </w:rPr>
        <w:t>حدة من بلانك، إذ يرى أنَّ</w:t>
      </w:r>
      <w:r w:rsidRPr="00346BD4">
        <w:rPr>
          <w:rFonts w:cstheme="minorBidi" w:hint="cs"/>
          <w:szCs w:val="28"/>
          <w:rtl/>
        </w:rPr>
        <w:t xml:space="preserve"> هناك إمكانية لإقناعهم، فبعضهم سيما الأكبر سناً والأكثر خبرةً ومقاومةً قد يقتنعون </w:t>
      </w:r>
      <w:r>
        <w:rPr>
          <w:rFonts w:cstheme="minorBidi" w:hint="cs"/>
          <w:szCs w:val="28"/>
          <w:rtl/>
        </w:rPr>
        <w:t>ب</w:t>
      </w:r>
      <w:r w:rsidRPr="00346BD4">
        <w:rPr>
          <w:rFonts w:cstheme="minorBidi" w:hint="cs"/>
          <w:szCs w:val="28"/>
          <w:rtl/>
        </w:rPr>
        <w:t>النهاية بطريقة أو بأخرى، وفي كل مرةٍ يتم إقناع بعضهم وهكذا حتى يتم إقناع أكثرهم، وإذ</w:t>
      </w:r>
      <w:r>
        <w:rPr>
          <w:rFonts w:cstheme="minorBidi" w:hint="cs"/>
          <w:szCs w:val="28"/>
          <w:rtl/>
        </w:rPr>
        <w:t>ا</w:t>
      </w:r>
      <w:r w:rsidRPr="00346BD4">
        <w:rPr>
          <w:rFonts w:cstheme="minorBidi" w:hint="cs"/>
          <w:szCs w:val="28"/>
          <w:rtl/>
        </w:rPr>
        <w:t xml:space="preserve"> بقي هناك من يرفض التغيير، فإن</w:t>
      </w:r>
      <w:r>
        <w:rPr>
          <w:rFonts w:cstheme="minorBidi" w:hint="cs"/>
          <w:szCs w:val="28"/>
          <w:rtl/>
        </w:rPr>
        <w:t>َّ ذلك الأمر لن يطول به كثيراً</w:t>
      </w:r>
      <w:r w:rsidRPr="00346BD4">
        <w:rPr>
          <w:rFonts w:cstheme="minorBidi" w:hint="cs"/>
          <w:szCs w:val="28"/>
          <w:rtl/>
        </w:rPr>
        <w:t xml:space="preserve"> فلا بد وأن يختم الموت عناده ويعلن في الوقت ذاته موت ال</w:t>
      </w:r>
      <w:r>
        <w:rPr>
          <w:rFonts w:cstheme="minorBidi" w:hint="cs"/>
          <w:szCs w:val="28"/>
          <w:rtl/>
        </w:rPr>
        <w:t>برادايم</w:t>
      </w:r>
      <w:r w:rsidRPr="00346BD4">
        <w:rPr>
          <w:rFonts w:cstheme="minorBidi" w:hint="cs"/>
          <w:szCs w:val="28"/>
          <w:rtl/>
        </w:rPr>
        <w:t xml:space="preserve"> القديم الذي تمسك به، وبذلك فإن</w:t>
      </w:r>
      <w:r>
        <w:rPr>
          <w:rFonts w:cstheme="minorBidi" w:hint="cs"/>
          <w:szCs w:val="28"/>
          <w:rtl/>
        </w:rPr>
        <w:t>َّ</w:t>
      </w:r>
      <w:r w:rsidRPr="00346BD4">
        <w:rPr>
          <w:rFonts w:cstheme="minorBidi" w:hint="cs"/>
          <w:szCs w:val="28"/>
          <w:rtl/>
        </w:rPr>
        <w:t xml:space="preserve"> أنصار ال</w:t>
      </w:r>
      <w:r>
        <w:rPr>
          <w:rFonts w:cstheme="minorBidi" w:hint="cs"/>
          <w:szCs w:val="28"/>
          <w:rtl/>
        </w:rPr>
        <w:t>برادايم</w:t>
      </w:r>
      <w:r w:rsidRPr="00346BD4">
        <w:rPr>
          <w:rFonts w:cstheme="minorBidi" w:hint="cs"/>
          <w:szCs w:val="28"/>
          <w:rtl/>
        </w:rPr>
        <w:t xml:space="preserve">ات القديمة لا بد لهم من أن يقبلوا التغيير ويتحولوا إلى </w:t>
      </w:r>
      <w:r>
        <w:rPr>
          <w:rFonts w:cstheme="minorBidi" w:hint="cs"/>
          <w:szCs w:val="28"/>
          <w:rtl/>
        </w:rPr>
        <w:t>برادايم</w:t>
      </w:r>
      <w:r w:rsidRPr="00346BD4">
        <w:rPr>
          <w:rFonts w:cstheme="minorBidi" w:hint="cs"/>
          <w:szCs w:val="28"/>
          <w:rtl/>
        </w:rPr>
        <w:t>ات جديدة</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01"/>
      </w:r>
      <w:r w:rsidRPr="00346BD4">
        <w:rPr>
          <w:rFonts w:cstheme="minorBidi" w:hint="cs"/>
          <w:szCs w:val="28"/>
          <w:vertAlign w:val="superscript"/>
          <w:rtl/>
        </w:rPr>
        <w:t>)</w:t>
      </w:r>
      <w:r w:rsidRPr="00346BD4">
        <w:rPr>
          <w:rFonts w:cstheme="minorBidi" w:hint="cs"/>
          <w:szCs w:val="28"/>
          <w:rtl/>
        </w:rPr>
        <w:t xml:space="preserve"> ذلك </w:t>
      </w:r>
      <w:r>
        <w:rPr>
          <w:rFonts w:cstheme="minorBidi" w:hint="cs"/>
          <w:szCs w:val="28"/>
          <w:rtl/>
        </w:rPr>
        <w:t>أنَّ</w:t>
      </w:r>
      <w:r w:rsidRPr="00346BD4">
        <w:rPr>
          <w:rFonts w:cstheme="minorBidi" w:hint="cs"/>
          <w:szCs w:val="28"/>
          <w:rtl/>
        </w:rPr>
        <w:t xml:space="preserve"> الطبيعة التي نتعامل معها </w:t>
      </w:r>
      <w:r>
        <w:rPr>
          <w:rFonts w:cstheme="minorBidi" w:hint="cs"/>
          <w:szCs w:val="28"/>
          <w:rtl/>
        </w:rPr>
        <w:t xml:space="preserve">برأيي </w:t>
      </w:r>
      <w:r w:rsidRPr="00346BD4">
        <w:rPr>
          <w:rFonts w:cstheme="minorBidi" w:hint="cs"/>
          <w:szCs w:val="28"/>
          <w:rtl/>
        </w:rPr>
        <w:t>ليست طبيعة جامدة بل هي طبيعة بشرية في النهاية.</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و</w:t>
      </w:r>
      <w:r>
        <w:rPr>
          <w:rFonts w:cstheme="minorBidi" w:hint="cs"/>
          <w:szCs w:val="28"/>
          <w:rtl/>
        </w:rPr>
        <w:t>لاشك أنَّ</w:t>
      </w:r>
      <w:r w:rsidRPr="00346BD4">
        <w:rPr>
          <w:rFonts w:cstheme="minorBidi" w:hint="cs"/>
          <w:szCs w:val="28"/>
          <w:rtl/>
        </w:rPr>
        <w:t xml:space="preserve"> هناك مجال للإقناع والتحاور بين ال</w:t>
      </w:r>
      <w:r>
        <w:rPr>
          <w:rFonts w:cstheme="minorBidi" w:hint="cs"/>
          <w:szCs w:val="28"/>
          <w:rtl/>
        </w:rPr>
        <w:t>برادايم</w:t>
      </w:r>
      <w:r w:rsidRPr="00346BD4">
        <w:rPr>
          <w:rFonts w:cstheme="minorBidi" w:hint="cs"/>
          <w:szCs w:val="28"/>
          <w:rtl/>
        </w:rPr>
        <w:t xml:space="preserve">ات المتعاقبة، فمن الخطأ أن يعتد المجتمع العلمي الجديد برأيه إلى الحد الذي يرفض به مجرد الحوار مع أسلافه، كما </w:t>
      </w:r>
      <w:r>
        <w:rPr>
          <w:rFonts w:cstheme="minorBidi" w:hint="cs"/>
          <w:szCs w:val="28"/>
          <w:rtl/>
        </w:rPr>
        <w:t>أنَّ</w:t>
      </w:r>
      <w:r w:rsidRPr="00346BD4">
        <w:rPr>
          <w:rFonts w:cstheme="minorBidi" w:hint="cs"/>
          <w:szCs w:val="28"/>
          <w:rtl/>
        </w:rPr>
        <w:t xml:space="preserve">ه من الخطأ أن يتصور المجتمع العلمي القديم </w:t>
      </w:r>
      <w:r>
        <w:rPr>
          <w:rFonts w:cstheme="minorBidi" w:hint="cs"/>
          <w:szCs w:val="28"/>
          <w:rtl/>
        </w:rPr>
        <w:t>أنَّ</w:t>
      </w:r>
      <w:r w:rsidRPr="00346BD4">
        <w:rPr>
          <w:rFonts w:cstheme="minorBidi" w:hint="cs"/>
          <w:szCs w:val="28"/>
          <w:rtl/>
        </w:rPr>
        <w:t xml:space="preserve"> بإمكانه فرض آرائه على المجتمع العلمي الجديد الذي يعيش ظروفاً مختلفة ويمر بتجارب وخبرات لم يألفها هو نفسه،</w:t>
      </w:r>
      <w:r w:rsidRPr="006B6152">
        <w:rPr>
          <w:rFonts w:cstheme="minorBidi" w:hint="cs"/>
          <w:szCs w:val="28"/>
          <w:vertAlign w:val="superscript"/>
          <w:rtl/>
        </w:rPr>
        <w:t>(</w:t>
      </w:r>
      <w:r w:rsidRPr="006B6152">
        <w:rPr>
          <w:rFonts w:cstheme="minorBidi"/>
          <w:szCs w:val="28"/>
          <w:vertAlign w:val="superscript"/>
          <w:rtl/>
        </w:rPr>
        <w:footnoteReference w:id="402"/>
      </w:r>
      <w:r w:rsidRPr="006B6152">
        <w:rPr>
          <w:rFonts w:cstheme="minorBidi" w:hint="cs"/>
          <w:szCs w:val="28"/>
          <w:vertAlign w:val="superscript"/>
          <w:rtl/>
        </w:rPr>
        <w:t>)</w:t>
      </w:r>
      <w:r w:rsidRPr="00346BD4">
        <w:rPr>
          <w:rFonts w:cstheme="minorBidi" w:hint="cs"/>
          <w:szCs w:val="28"/>
          <w:rtl/>
        </w:rPr>
        <w:t xml:space="preserve"> ولابد أن ينطلق مناصرو ال</w:t>
      </w:r>
      <w:r>
        <w:rPr>
          <w:rFonts w:cstheme="minorBidi" w:hint="cs"/>
          <w:szCs w:val="28"/>
          <w:rtl/>
        </w:rPr>
        <w:t>برادايم</w:t>
      </w:r>
      <w:r w:rsidRPr="00346BD4">
        <w:rPr>
          <w:rFonts w:cstheme="minorBidi" w:hint="cs"/>
          <w:szCs w:val="28"/>
          <w:rtl/>
        </w:rPr>
        <w:t xml:space="preserve">ات المتنافسة في الدفاع عن </w:t>
      </w:r>
      <w:r>
        <w:rPr>
          <w:rFonts w:cstheme="minorBidi" w:hint="cs"/>
          <w:szCs w:val="28"/>
          <w:rtl/>
        </w:rPr>
        <w:t>برادايم</w:t>
      </w:r>
      <w:r w:rsidRPr="00346BD4">
        <w:rPr>
          <w:rFonts w:cstheme="minorBidi" w:hint="cs"/>
          <w:szCs w:val="28"/>
          <w:rtl/>
        </w:rPr>
        <w:t>اتهم و</w:t>
      </w:r>
      <w:r>
        <w:rPr>
          <w:rFonts w:cstheme="minorBidi" w:hint="cs"/>
          <w:szCs w:val="28"/>
          <w:rtl/>
        </w:rPr>
        <w:t>إقناع خصومهم من حجج ومبررات عد</w:t>
      </w:r>
      <w:r w:rsidRPr="00346BD4">
        <w:rPr>
          <w:rFonts w:cstheme="minorBidi" w:hint="cs"/>
          <w:szCs w:val="28"/>
          <w:rtl/>
        </w:rPr>
        <w:t xml:space="preserve">ة، يرون </w:t>
      </w:r>
      <w:r>
        <w:rPr>
          <w:rFonts w:cstheme="minorBidi" w:hint="cs"/>
          <w:szCs w:val="28"/>
          <w:rtl/>
        </w:rPr>
        <w:t>أنَّ</w:t>
      </w:r>
      <w:r w:rsidRPr="00346BD4">
        <w:rPr>
          <w:rFonts w:cstheme="minorBidi" w:hint="cs"/>
          <w:szCs w:val="28"/>
          <w:rtl/>
        </w:rPr>
        <w:t>ها حجج مقنعة للتحول بين ال</w:t>
      </w:r>
      <w:r>
        <w:rPr>
          <w:rFonts w:cstheme="minorBidi" w:hint="cs"/>
          <w:szCs w:val="28"/>
          <w:rtl/>
        </w:rPr>
        <w:t>برادايمات</w:t>
      </w:r>
      <w:r w:rsidRPr="00346BD4">
        <w:rPr>
          <w:rFonts w:cstheme="minorBidi" w:hint="cs"/>
          <w:szCs w:val="28"/>
          <w:rtl/>
        </w:rPr>
        <w:t xml:space="preserve"> فالتحول لا بد أن يتم في النهاية، فهل تمثل هذه الحجج السبب الأساسي في عملية التحول الثوري</w:t>
      </w:r>
      <w:r>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0D1C0A" w:rsidRDefault="00F371BB" w:rsidP="00F371BB">
      <w:pPr>
        <w:tabs>
          <w:tab w:val="left" w:pos="516"/>
        </w:tabs>
        <w:spacing w:line="360" w:lineRule="auto"/>
        <w:rPr>
          <w:rFonts w:cstheme="minorBidi"/>
          <w:b/>
          <w:bCs/>
          <w:szCs w:val="28"/>
        </w:rPr>
      </w:pPr>
      <w:r>
        <w:rPr>
          <w:rFonts w:cstheme="minorBidi" w:hint="cs"/>
          <w:b/>
          <w:bCs/>
          <w:szCs w:val="28"/>
          <w:rtl/>
        </w:rPr>
        <w:t xml:space="preserve">2-2- </w:t>
      </w:r>
      <w:r w:rsidRPr="000D1C0A">
        <w:rPr>
          <w:rFonts w:cstheme="minorBidi" w:hint="cs"/>
          <w:b/>
          <w:bCs/>
          <w:szCs w:val="28"/>
          <w:rtl/>
        </w:rPr>
        <w:t>حجج الإقناع المستخدمة من قبل المجتمع العلمي:</w:t>
      </w:r>
    </w:p>
    <w:p w:rsidR="00F371BB" w:rsidRPr="00346BD4" w:rsidRDefault="00F371BB" w:rsidP="00F371BB">
      <w:pPr>
        <w:pStyle w:val="af6"/>
        <w:spacing w:line="360" w:lineRule="auto"/>
        <w:ind w:left="91"/>
        <w:rPr>
          <w:rFonts w:cstheme="minorBidi"/>
          <w:b/>
          <w:bCs/>
          <w:szCs w:val="28"/>
          <w:rtl/>
        </w:rPr>
      </w:pPr>
      <w:r>
        <w:rPr>
          <w:rFonts w:cstheme="minorBidi" w:hint="cs"/>
          <w:b/>
          <w:bCs/>
          <w:szCs w:val="28"/>
          <w:rtl/>
        </w:rPr>
        <w:t>2-</w:t>
      </w:r>
      <w:r w:rsidRPr="00346BD4">
        <w:rPr>
          <w:rFonts w:cstheme="minorBidi" w:hint="cs"/>
          <w:b/>
          <w:bCs/>
          <w:szCs w:val="28"/>
          <w:rtl/>
        </w:rPr>
        <w:t>2-1- تفوق ال</w:t>
      </w:r>
      <w:r>
        <w:rPr>
          <w:rFonts w:cstheme="minorBidi" w:hint="cs"/>
          <w:b/>
          <w:bCs/>
          <w:szCs w:val="28"/>
          <w:rtl/>
        </w:rPr>
        <w:t>برادايم</w:t>
      </w:r>
      <w:r w:rsidRPr="00346BD4">
        <w:rPr>
          <w:rFonts w:cstheme="minorBidi" w:hint="cs"/>
          <w:b/>
          <w:bCs/>
          <w:szCs w:val="28"/>
          <w:rtl/>
        </w:rPr>
        <w:t xml:space="preserve"> الجديد في حل المشكلات:</w:t>
      </w:r>
      <w:r w:rsidRPr="00346BD4">
        <w:rPr>
          <w:rFonts w:cstheme="minorBidi" w:hint="cs"/>
          <w:szCs w:val="28"/>
          <w:rtl/>
        </w:rPr>
        <w:t xml:space="preserve"> </w:t>
      </w:r>
      <w:r>
        <w:rPr>
          <w:rFonts w:cstheme="minorBidi" w:hint="cs"/>
          <w:szCs w:val="28"/>
          <w:rtl/>
        </w:rPr>
        <w:t>إن</w:t>
      </w:r>
      <w:r w:rsidRPr="00346BD4">
        <w:rPr>
          <w:rFonts w:cstheme="minorBidi" w:hint="cs"/>
          <w:szCs w:val="28"/>
          <w:rtl/>
        </w:rPr>
        <w:t xml:space="preserve"> النظرية الجديدة على حد زعم لاري لودان </w:t>
      </w:r>
      <w:r w:rsidRPr="00346BD4">
        <w:rPr>
          <w:rFonts w:cstheme="minorBidi"/>
          <w:szCs w:val="28"/>
        </w:rPr>
        <w:t>(L.Laudan)</w:t>
      </w:r>
      <w:r w:rsidRPr="00346BD4">
        <w:rPr>
          <w:rFonts w:cstheme="minorBidi" w:hint="cs"/>
          <w:szCs w:val="28"/>
          <w:rtl/>
        </w:rPr>
        <w:t xml:space="preserve"> </w:t>
      </w:r>
      <w:r>
        <w:rPr>
          <w:rFonts w:cstheme="minorBidi" w:hint="cs"/>
          <w:szCs w:val="28"/>
          <w:rtl/>
        </w:rPr>
        <w:t xml:space="preserve">قد </w:t>
      </w:r>
      <w:r w:rsidRPr="00346BD4">
        <w:rPr>
          <w:rFonts w:cstheme="minorBidi" w:hint="cs"/>
          <w:szCs w:val="28"/>
          <w:rtl/>
        </w:rPr>
        <w:t>تغدو أكثر تقدماً من النظرية القديمة ل</w:t>
      </w:r>
      <w:r>
        <w:rPr>
          <w:rFonts w:cstheme="minorBidi" w:hint="cs"/>
          <w:szCs w:val="28"/>
          <w:rtl/>
        </w:rPr>
        <w:t>أنَّ</w:t>
      </w:r>
      <w:r w:rsidRPr="00346BD4">
        <w:rPr>
          <w:rFonts w:cstheme="minorBidi" w:hint="cs"/>
          <w:szCs w:val="28"/>
          <w:rtl/>
        </w:rPr>
        <w:t>ها أكفأ في حل المشكلات،</w:t>
      </w:r>
      <w:r w:rsidRPr="00346BD4">
        <w:rPr>
          <w:rFonts w:cstheme="minorBidi" w:hint="cs"/>
          <w:szCs w:val="28"/>
          <w:vertAlign w:val="superscript"/>
          <w:rtl/>
        </w:rPr>
        <w:t>(</w:t>
      </w:r>
      <w:r w:rsidRPr="00346BD4">
        <w:rPr>
          <w:szCs w:val="28"/>
          <w:vertAlign w:val="superscript"/>
          <w:rtl/>
        </w:rPr>
        <w:footnoteReference w:id="403"/>
      </w:r>
      <w:r w:rsidRPr="00346BD4">
        <w:rPr>
          <w:rFonts w:cstheme="minorBidi" w:hint="cs"/>
          <w:szCs w:val="28"/>
          <w:vertAlign w:val="superscript"/>
          <w:rtl/>
        </w:rPr>
        <w:t>)</w:t>
      </w:r>
      <w:r w:rsidRPr="00346BD4">
        <w:rPr>
          <w:rFonts w:cstheme="minorBidi" w:hint="cs"/>
          <w:szCs w:val="28"/>
          <w:rtl/>
        </w:rPr>
        <w:t xml:space="preserve">  كما </w:t>
      </w:r>
      <w:r w:rsidRPr="00346BD4">
        <w:rPr>
          <w:rFonts w:cstheme="minorBidi" w:hint="cs"/>
          <w:szCs w:val="28"/>
          <w:rtl/>
        </w:rPr>
        <w:lastRenderedPageBreak/>
        <w:t xml:space="preserve">استطاعت نظرية أينشتاين في النسبية الخاصة أن تحل المشكلات التي واجهت </w:t>
      </w:r>
      <w:r w:rsidRPr="00346BD4">
        <w:rPr>
          <w:rFonts w:cs="Arial" w:hint="cs"/>
          <w:szCs w:val="28"/>
          <w:rtl/>
        </w:rPr>
        <w:t>مكلسون- مورلي</w:t>
      </w:r>
      <w:r>
        <w:rPr>
          <w:rFonts w:cstheme="minorBidi" w:hint="cs"/>
          <w:szCs w:val="28"/>
          <w:rtl/>
        </w:rPr>
        <w:t xml:space="preserve"> في حين لم تستط</w:t>
      </w:r>
      <w:r w:rsidRPr="00346BD4">
        <w:rPr>
          <w:rFonts w:cstheme="minorBidi" w:hint="cs"/>
          <w:szCs w:val="28"/>
          <w:rtl/>
        </w:rPr>
        <w:t>ع النظرية القديمة حلها،</w:t>
      </w:r>
      <w:r w:rsidRPr="00346BD4">
        <w:rPr>
          <w:rFonts w:cstheme="minorBidi" w:hint="cs"/>
          <w:szCs w:val="28"/>
          <w:vertAlign w:val="superscript"/>
          <w:rtl/>
        </w:rPr>
        <w:t>(</w:t>
      </w:r>
      <w:r w:rsidRPr="00346BD4">
        <w:rPr>
          <w:szCs w:val="28"/>
          <w:vertAlign w:val="superscript"/>
          <w:rtl/>
        </w:rPr>
        <w:footnoteReference w:id="404"/>
      </w:r>
      <w:r w:rsidRPr="00346BD4">
        <w:rPr>
          <w:rFonts w:cstheme="minorBidi" w:hint="cs"/>
          <w:szCs w:val="28"/>
          <w:vertAlign w:val="superscript"/>
          <w:rtl/>
        </w:rPr>
        <w:t>)</w:t>
      </w:r>
      <w:r w:rsidRPr="00346BD4">
        <w:rPr>
          <w:rFonts w:cstheme="minorBidi" w:hint="cs"/>
          <w:szCs w:val="28"/>
          <w:rtl/>
        </w:rPr>
        <w:t xml:space="preserve"> وكثيراً ما يثبت هذا الإقناع جدواه إذا كان ال</w:t>
      </w:r>
      <w:r>
        <w:rPr>
          <w:rFonts w:cstheme="minorBidi" w:hint="cs"/>
          <w:szCs w:val="28"/>
          <w:rtl/>
        </w:rPr>
        <w:t>برادايم</w:t>
      </w:r>
      <w:r w:rsidRPr="00346BD4">
        <w:rPr>
          <w:rFonts w:cstheme="minorBidi" w:hint="cs"/>
          <w:szCs w:val="28"/>
          <w:rtl/>
        </w:rPr>
        <w:t xml:space="preserve"> القديم في حالة من الاضطراب، إلا </w:t>
      </w:r>
      <w:r>
        <w:rPr>
          <w:rFonts w:cstheme="minorBidi" w:hint="cs"/>
          <w:szCs w:val="28"/>
          <w:rtl/>
        </w:rPr>
        <w:t>أنَّ</w:t>
      </w:r>
      <w:r w:rsidRPr="00346BD4">
        <w:rPr>
          <w:rFonts w:cstheme="minorBidi" w:hint="cs"/>
          <w:szCs w:val="28"/>
          <w:rtl/>
        </w:rPr>
        <w:t xml:space="preserve"> هذه الحجة ضعيفة من وجهة نظر كُوْن، ذلك </w:t>
      </w:r>
      <w:r>
        <w:rPr>
          <w:rFonts w:cstheme="minorBidi" w:hint="cs"/>
          <w:szCs w:val="28"/>
          <w:rtl/>
        </w:rPr>
        <w:t>أنَّ</w:t>
      </w:r>
      <w:r w:rsidRPr="00346BD4">
        <w:rPr>
          <w:rFonts w:cstheme="minorBidi" w:hint="cs"/>
          <w:szCs w:val="28"/>
          <w:rtl/>
        </w:rPr>
        <w:t xml:space="preserve"> ال</w:t>
      </w:r>
      <w:r>
        <w:rPr>
          <w:rFonts w:cstheme="minorBidi" w:hint="cs"/>
          <w:szCs w:val="28"/>
          <w:rtl/>
        </w:rPr>
        <w:t>برادايم</w:t>
      </w:r>
      <w:r w:rsidRPr="00346BD4">
        <w:rPr>
          <w:rFonts w:cstheme="minorBidi" w:hint="cs"/>
          <w:szCs w:val="28"/>
          <w:rtl/>
        </w:rPr>
        <w:t xml:space="preserve"> القديم قد يستطيع حل بعض المشكلات حلاً أفضل من منافسه، وقد يُ</w:t>
      </w:r>
      <w:r>
        <w:rPr>
          <w:rFonts w:cstheme="minorBidi" w:hint="cs"/>
          <w:szCs w:val="28"/>
          <w:rtl/>
        </w:rPr>
        <w:t>عاد صياغته من قبل المجتمع العلمي الذي يناصره</w:t>
      </w:r>
      <w:r w:rsidRPr="00346BD4">
        <w:rPr>
          <w:rFonts w:cstheme="minorBidi" w:hint="cs"/>
          <w:szCs w:val="28"/>
          <w:rtl/>
        </w:rPr>
        <w:t xml:space="preserve"> لمواجهة هذه التحديات، بالإضافة إلى </w:t>
      </w:r>
      <w:r>
        <w:rPr>
          <w:rFonts w:cstheme="minorBidi" w:hint="cs"/>
          <w:szCs w:val="28"/>
          <w:rtl/>
        </w:rPr>
        <w:t>أنَّ</w:t>
      </w:r>
      <w:r w:rsidRPr="00346BD4">
        <w:rPr>
          <w:rFonts w:cstheme="minorBidi" w:hint="cs"/>
          <w:szCs w:val="28"/>
          <w:rtl/>
        </w:rPr>
        <w:t xml:space="preserve"> بعض المشكلات التي يثبت ال</w:t>
      </w:r>
      <w:r>
        <w:rPr>
          <w:rFonts w:cstheme="minorBidi" w:hint="cs"/>
          <w:szCs w:val="28"/>
          <w:rtl/>
        </w:rPr>
        <w:t>برادايم</w:t>
      </w:r>
      <w:r w:rsidRPr="00346BD4">
        <w:rPr>
          <w:rFonts w:cstheme="minorBidi" w:hint="cs"/>
          <w:szCs w:val="28"/>
          <w:rtl/>
        </w:rPr>
        <w:t xml:space="preserve"> الجديد قدرته على حلها قد لا تبدو بالنسبة لخصومهم على </w:t>
      </w:r>
      <w:r>
        <w:rPr>
          <w:rFonts w:cstheme="minorBidi" w:hint="cs"/>
          <w:szCs w:val="28"/>
          <w:rtl/>
        </w:rPr>
        <w:t>أنَّ</w:t>
      </w:r>
      <w:r w:rsidRPr="00346BD4">
        <w:rPr>
          <w:rFonts w:cstheme="minorBidi" w:hint="cs"/>
          <w:szCs w:val="28"/>
          <w:rtl/>
        </w:rPr>
        <w:t>ها مشكلات أبداً</w:t>
      </w:r>
      <w:r w:rsidRPr="00346BD4">
        <w:rPr>
          <w:rFonts w:cstheme="minorBidi" w:hint="cs"/>
          <w:szCs w:val="28"/>
          <w:vertAlign w:val="superscript"/>
          <w:rtl/>
        </w:rPr>
        <w:t>(</w:t>
      </w:r>
      <w:r w:rsidRPr="00346BD4">
        <w:rPr>
          <w:rFonts w:cstheme="minorBidi"/>
          <w:szCs w:val="28"/>
          <w:vertAlign w:val="superscript"/>
          <w:rtl/>
        </w:rPr>
        <w:footnoteReference w:id="405"/>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346BD4">
        <w:rPr>
          <w:rFonts w:cstheme="minorBidi" w:hint="cs"/>
          <w:szCs w:val="28"/>
          <w:rtl/>
        </w:rPr>
        <w:t xml:space="preserve">  كما </w:t>
      </w:r>
      <w:r>
        <w:rPr>
          <w:rFonts w:cstheme="minorBidi" w:hint="cs"/>
          <w:szCs w:val="28"/>
          <w:rtl/>
        </w:rPr>
        <w:t>أنَّ</w:t>
      </w:r>
      <w:r w:rsidRPr="00346BD4">
        <w:rPr>
          <w:rFonts w:cstheme="minorBidi" w:hint="cs"/>
          <w:szCs w:val="28"/>
          <w:rtl/>
        </w:rPr>
        <w:t xml:space="preserve"> التأكد من قدرة ال</w:t>
      </w:r>
      <w:r>
        <w:rPr>
          <w:rFonts w:cstheme="minorBidi" w:hint="cs"/>
          <w:szCs w:val="28"/>
          <w:rtl/>
        </w:rPr>
        <w:t>برادايم</w:t>
      </w:r>
      <w:r w:rsidRPr="00346BD4">
        <w:rPr>
          <w:rFonts w:cstheme="minorBidi" w:hint="cs"/>
          <w:szCs w:val="28"/>
          <w:rtl/>
        </w:rPr>
        <w:t xml:space="preserve"> على حل أكبر قدر من المشكلات ومسألة تحسينه والتأكد من دقته، مسألة يمارسها المجتمع العلمي في مرحلة العلم القياسي الذي يسود في فترة ما بعد الثورة، بالإضافة إلى </w:t>
      </w:r>
      <w:r>
        <w:rPr>
          <w:rFonts w:cstheme="minorBidi" w:hint="cs"/>
          <w:szCs w:val="28"/>
          <w:rtl/>
        </w:rPr>
        <w:t>أنَّ</w:t>
      </w:r>
      <w:r w:rsidRPr="00346BD4">
        <w:rPr>
          <w:rFonts w:cstheme="minorBidi" w:hint="cs"/>
          <w:szCs w:val="28"/>
          <w:rtl/>
        </w:rPr>
        <w:t xml:space="preserve"> مناصري ال</w:t>
      </w:r>
      <w:r>
        <w:rPr>
          <w:rFonts w:cstheme="minorBidi" w:hint="cs"/>
          <w:szCs w:val="28"/>
          <w:rtl/>
        </w:rPr>
        <w:t>برادايم</w:t>
      </w:r>
      <w:r w:rsidRPr="00346BD4">
        <w:rPr>
          <w:rFonts w:cstheme="minorBidi" w:hint="cs"/>
          <w:szCs w:val="28"/>
          <w:rtl/>
        </w:rPr>
        <w:t>ات المتنافسة إذ</w:t>
      </w:r>
      <w:r>
        <w:rPr>
          <w:rFonts w:cstheme="minorBidi" w:hint="cs"/>
          <w:szCs w:val="28"/>
          <w:rtl/>
        </w:rPr>
        <w:t>ا</w:t>
      </w:r>
      <w:r w:rsidRPr="00346BD4">
        <w:rPr>
          <w:rFonts w:cstheme="minorBidi" w:hint="cs"/>
          <w:szCs w:val="28"/>
          <w:rtl/>
        </w:rPr>
        <w:t xml:space="preserve"> ما دخلوا في جدال حول أي </w:t>
      </w:r>
      <w:r>
        <w:rPr>
          <w:rFonts w:cstheme="minorBidi" w:hint="cs"/>
          <w:szCs w:val="28"/>
          <w:rtl/>
        </w:rPr>
        <w:t>برادايم</w:t>
      </w:r>
      <w:r w:rsidRPr="00346BD4">
        <w:rPr>
          <w:rFonts w:cstheme="minorBidi" w:hint="cs"/>
          <w:szCs w:val="28"/>
          <w:rtl/>
        </w:rPr>
        <w:t xml:space="preserve"> هو الأنجع فقراراتهم ستكون مبنية على ما يمتلكون من أفكار وقواعد ومبادئ حوله، وما يسلم به أحدهم قد يكون ثانوياً عند الآخر،</w:t>
      </w:r>
      <w:r w:rsidRPr="00346BD4">
        <w:rPr>
          <w:rFonts w:cstheme="minorBidi" w:hint="cs"/>
          <w:szCs w:val="28"/>
          <w:vertAlign w:val="superscript"/>
          <w:rtl/>
        </w:rPr>
        <w:t>(</w:t>
      </w:r>
      <w:r w:rsidRPr="00346BD4">
        <w:rPr>
          <w:rFonts w:cstheme="minorBidi"/>
          <w:szCs w:val="28"/>
          <w:vertAlign w:val="superscript"/>
          <w:rtl/>
        </w:rPr>
        <w:footnoteReference w:id="406"/>
      </w:r>
      <w:r w:rsidRPr="00346BD4">
        <w:rPr>
          <w:rFonts w:cstheme="minorBidi" w:hint="cs"/>
          <w:szCs w:val="28"/>
          <w:vertAlign w:val="superscript"/>
          <w:rtl/>
        </w:rPr>
        <w:t>)</w:t>
      </w:r>
      <w:r w:rsidRPr="00346BD4">
        <w:rPr>
          <w:rFonts w:cstheme="minorBidi" w:hint="cs"/>
          <w:szCs w:val="28"/>
          <w:rtl/>
        </w:rPr>
        <w:t xml:space="preserve"> فكل منهم تهيمن عليه جملة من الأفكار المهمة بالنسبة له وبهذا فلن يصلوا إلى حل ينهي هذا الج</w:t>
      </w:r>
      <w:r>
        <w:rPr>
          <w:rFonts w:cstheme="minorBidi" w:hint="cs"/>
          <w:szCs w:val="28"/>
          <w:rtl/>
        </w:rPr>
        <w:t>دال</w:t>
      </w:r>
      <w:r w:rsidRPr="00346BD4">
        <w:rPr>
          <w:rFonts w:cstheme="minorBidi" w:hint="cs"/>
          <w:szCs w:val="28"/>
          <w:rtl/>
        </w:rPr>
        <w:t xml:space="preserve"> وقد يطول بهم الأمر وهم على هذه الحالة</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07"/>
      </w:r>
      <w:r w:rsidRPr="00346BD4">
        <w:rPr>
          <w:rFonts w:cstheme="minorBidi" w:hint="cs"/>
          <w:szCs w:val="28"/>
          <w:vertAlign w:val="superscript"/>
          <w:rtl/>
        </w:rPr>
        <w:t>)</w:t>
      </w:r>
      <w:r w:rsidRPr="00346BD4">
        <w:rPr>
          <w:rFonts w:cstheme="minorBidi" w:hint="cs"/>
          <w:szCs w:val="28"/>
          <w:rtl/>
        </w:rPr>
        <w:t xml:space="preserve"> ولكن إذا كان الأمر ك</w:t>
      </w:r>
      <w:r>
        <w:rPr>
          <w:rFonts w:cstheme="minorBidi" w:hint="cs"/>
          <w:szCs w:val="28"/>
          <w:rtl/>
        </w:rPr>
        <w:t>ذلك فيما يتعلق بحل المشكلات، أليس</w:t>
      </w:r>
      <w:r w:rsidRPr="00346BD4">
        <w:rPr>
          <w:rFonts w:cstheme="minorBidi" w:hint="cs"/>
          <w:szCs w:val="28"/>
          <w:rtl/>
        </w:rPr>
        <w:t xml:space="preserve"> </w:t>
      </w:r>
      <w:r>
        <w:rPr>
          <w:rFonts w:cstheme="minorBidi" w:hint="cs"/>
          <w:szCs w:val="28"/>
          <w:rtl/>
        </w:rPr>
        <w:t>بالإمكان إ</w:t>
      </w:r>
      <w:r w:rsidRPr="00346BD4">
        <w:rPr>
          <w:rFonts w:cstheme="minorBidi" w:hint="cs"/>
          <w:szCs w:val="28"/>
          <w:rtl/>
        </w:rPr>
        <w:t>خت</w:t>
      </w:r>
      <w:r>
        <w:rPr>
          <w:rFonts w:cstheme="minorBidi" w:hint="cs"/>
          <w:szCs w:val="28"/>
          <w:rtl/>
        </w:rPr>
        <w:t>ي</w:t>
      </w:r>
      <w:r w:rsidRPr="00346BD4">
        <w:rPr>
          <w:rFonts w:cstheme="minorBidi" w:hint="cs"/>
          <w:szCs w:val="28"/>
          <w:rtl/>
        </w:rPr>
        <w:t xml:space="preserve">ار </w:t>
      </w:r>
      <w:r>
        <w:rPr>
          <w:rFonts w:cstheme="minorBidi" w:hint="cs"/>
          <w:szCs w:val="28"/>
          <w:rtl/>
        </w:rPr>
        <w:t>برادايم</w:t>
      </w:r>
      <w:r w:rsidRPr="00346BD4">
        <w:rPr>
          <w:rFonts w:cstheme="minorBidi" w:hint="cs"/>
          <w:szCs w:val="28"/>
          <w:rtl/>
        </w:rPr>
        <w:t xml:space="preserve"> جديد لقدرته على التنبؤ أكثر من سابقه؟</w:t>
      </w:r>
      <w:r>
        <w:rPr>
          <w:rFonts w:cstheme="minorBidi" w:hint="cs"/>
          <w:szCs w:val="28"/>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91"/>
        <w:rPr>
          <w:rFonts w:cstheme="minorBidi"/>
          <w:szCs w:val="28"/>
          <w:rtl/>
        </w:rPr>
      </w:pPr>
      <w:r w:rsidRPr="00346BD4">
        <w:rPr>
          <w:rFonts w:cstheme="minorBidi" w:hint="cs"/>
          <w:b/>
          <w:bCs/>
          <w:szCs w:val="28"/>
          <w:rtl/>
        </w:rPr>
        <w:t>2</w:t>
      </w:r>
      <w:r>
        <w:rPr>
          <w:rFonts w:cstheme="minorBidi" w:hint="cs"/>
          <w:b/>
          <w:bCs/>
          <w:szCs w:val="28"/>
          <w:rtl/>
        </w:rPr>
        <w:t>-2</w:t>
      </w:r>
      <w:r w:rsidRPr="00346BD4">
        <w:rPr>
          <w:rFonts w:cstheme="minorBidi" w:hint="cs"/>
          <w:b/>
          <w:bCs/>
          <w:szCs w:val="28"/>
          <w:rtl/>
        </w:rPr>
        <w:t>-2- التنبؤات الجديدة لل</w:t>
      </w:r>
      <w:r>
        <w:rPr>
          <w:rFonts w:cstheme="minorBidi" w:hint="cs"/>
          <w:b/>
          <w:bCs/>
          <w:szCs w:val="28"/>
          <w:rtl/>
        </w:rPr>
        <w:t>برادايم</w:t>
      </w:r>
      <w:r w:rsidRPr="00346BD4">
        <w:rPr>
          <w:rFonts w:cstheme="minorBidi" w:hint="cs"/>
          <w:b/>
          <w:bCs/>
          <w:szCs w:val="28"/>
          <w:rtl/>
        </w:rPr>
        <w:t xml:space="preserve"> الجديد:</w:t>
      </w:r>
      <w:r w:rsidRPr="00346BD4">
        <w:rPr>
          <w:rFonts w:cstheme="minorBidi" w:hint="cs"/>
          <w:szCs w:val="28"/>
          <w:rtl/>
        </w:rPr>
        <w:t xml:space="preserve"> أكد كُوْن على </w:t>
      </w:r>
      <w:r>
        <w:rPr>
          <w:rFonts w:cstheme="minorBidi" w:hint="cs"/>
          <w:szCs w:val="28"/>
          <w:rtl/>
        </w:rPr>
        <w:t>أنَّ</w:t>
      </w:r>
      <w:r w:rsidRPr="00346BD4">
        <w:rPr>
          <w:rFonts w:cstheme="minorBidi" w:hint="cs"/>
          <w:szCs w:val="28"/>
          <w:rtl/>
        </w:rPr>
        <w:t xml:space="preserve"> حجج مناصري ال</w:t>
      </w:r>
      <w:r>
        <w:rPr>
          <w:rFonts w:cstheme="minorBidi" w:hint="cs"/>
          <w:szCs w:val="28"/>
          <w:rtl/>
        </w:rPr>
        <w:t>برادايم</w:t>
      </w:r>
      <w:r w:rsidRPr="00346BD4">
        <w:rPr>
          <w:rFonts w:cstheme="minorBidi" w:hint="cs"/>
          <w:szCs w:val="28"/>
          <w:rtl/>
        </w:rPr>
        <w:t xml:space="preserve">ات المتنافسة </w:t>
      </w:r>
      <w:r>
        <w:rPr>
          <w:rFonts w:cstheme="minorBidi" w:hint="cs"/>
          <w:szCs w:val="28"/>
          <w:rtl/>
        </w:rPr>
        <w:t>ربما</w:t>
      </w:r>
      <w:r w:rsidRPr="00346BD4">
        <w:rPr>
          <w:rFonts w:cstheme="minorBidi" w:hint="cs"/>
          <w:szCs w:val="28"/>
          <w:rtl/>
        </w:rPr>
        <w:t xml:space="preserve"> تكون مقنعة أكثر إذا ما انطلقت من </w:t>
      </w:r>
      <w:r>
        <w:rPr>
          <w:rFonts w:cstheme="minorBidi" w:hint="cs"/>
          <w:szCs w:val="28"/>
          <w:rtl/>
        </w:rPr>
        <w:t>أنَّ</w:t>
      </w:r>
      <w:r w:rsidRPr="00346BD4">
        <w:rPr>
          <w:rFonts w:cstheme="minorBidi" w:hint="cs"/>
          <w:szCs w:val="28"/>
          <w:rtl/>
        </w:rPr>
        <w:t xml:space="preserve"> ال</w:t>
      </w:r>
      <w:r>
        <w:rPr>
          <w:rFonts w:cstheme="minorBidi" w:hint="cs"/>
          <w:szCs w:val="28"/>
          <w:rtl/>
        </w:rPr>
        <w:t>برادايم</w:t>
      </w:r>
      <w:r w:rsidRPr="00346BD4">
        <w:rPr>
          <w:rFonts w:cstheme="minorBidi" w:hint="cs"/>
          <w:szCs w:val="28"/>
          <w:rtl/>
        </w:rPr>
        <w:t xml:space="preserve"> الجديد قد يعرض دقة كمية أفضل من منافسه الأقدم، أو يسمح بالتنبؤ بظواهر جديدة لم يتم التفكير بها مسبقاً، كما في ال</w:t>
      </w:r>
      <w:r>
        <w:rPr>
          <w:rFonts w:cstheme="minorBidi" w:hint="cs"/>
          <w:szCs w:val="28"/>
          <w:rtl/>
        </w:rPr>
        <w:t>برادايم</w:t>
      </w:r>
      <w:r w:rsidRPr="00346BD4">
        <w:rPr>
          <w:rFonts w:cstheme="minorBidi" w:hint="cs"/>
          <w:szCs w:val="28"/>
          <w:rtl/>
        </w:rPr>
        <w:t xml:space="preserve"> النيوتني الذي استطاع أن يع</w:t>
      </w:r>
      <w:r>
        <w:rPr>
          <w:rFonts w:cstheme="minorBidi" w:hint="cs"/>
          <w:szCs w:val="28"/>
          <w:rtl/>
        </w:rPr>
        <w:t>رض تنبؤات تخص المشاهدات الفلكية</w:t>
      </w:r>
      <w:r w:rsidRPr="00346BD4">
        <w:rPr>
          <w:rFonts w:cstheme="minorBidi" w:hint="cs"/>
          <w:szCs w:val="28"/>
          <w:rtl/>
        </w:rPr>
        <w:t xml:space="preserve"> لم يتم التفكير بها في النظريات المنافسة له في وقته</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08"/>
      </w:r>
      <w:r w:rsidRPr="00346BD4">
        <w:rPr>
          <w:rFonts w:cstheme="minorBidi" w:hint="cs"/>
          <w:szCs w:val="28"/>
          <w:vertAlign w:val="superscript"/>
          <w:rtl/>
        </w:rPr>
        <w:t>)</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 حاله ليست كذلك كما يرى كارناب مع ال</w:t>
      </w:r>
      <w:r>
        <w:rPr>
          <w:rFonts w:cstheme="minorBidi" w:hint="cs"/>
          <w:szCs w:val="28"/>
          <w:rtl/>
        </w:rPr>
        <w:t>برادايم</w:t>
      </w:r>
      <w:r w:rsidRPr="00346BD4">
        <w:rPr>
          <w:rFonts w:cstheme="minorBidi" w:hint="cs"/>
          <w:szCs w:val="28"/>
          <w:rtl/>
        </w:rPr>
        <w:t xml:space="preserve"> الأينشتايني الذي جاء بعده، فهناك اختلافات ضئيلة جدا فيما بينهما بشأن التنبؤات, وقد تم إجراء تجارب بارعة ومقاييس محكمة قبل الحكم على أفضلية أحدهما في هذا الخصوص، وقد ذهب أينشتاين ذاته عندما اقترح نظريته في المجال الموحد إلى افتقاره لتجربة قاطعة تفاضل بين نظريته والنظريات الأخرى، وأوضح </w:t>
      </w:r>
      <w:r>
        <w:rPr>
          <w:rFonts w:cstheme="minorBidi" w:hint="cs"/>
          <w:szCs w:val="28"/>
          <w:rtl/>
        </w:rPr>
        <w:t>أنَّ</w:t>
      </w:r>
      <w:r w:rsidRPr="00346BD4">
        <w:rPr>
          <w:rFonts w:cstheme="minorBidi" w:hint="cs"/>
          <w:szCs w:val="28"/>
          <w:rtl/>
        </w:rPr>
        <w:t xml:space="preserve"> نظريته لم تكن متكافئة مع أية نظرية سابقة, ولكنها صيغت</w:t>
      </w:r>
      <w:r>
        <w:rPr>
          <w:rFonts w:cstheme="minorBidi" w:hint="cs"/>
          <w:szCs w:val="28"/>
          <w:rtl/>
        </w:rPr>
        <w:t xml:space="preserve"> بتجريد إلى الدرجة التي لم يستط</w:t>
      </w:r>
      <w:r w:rsidRPr="00346BD4">
        <w:rPr>
          <w:rFonts w:cstheme="minorBidi" w:hint="cs"/>
          <w:szCs w:val="28"/>
          <w:rtl/>
        </w:rPr>
        <w:t xml:space="preserve">ع أن يستنتج منها أية نتائج يمكن إخضاعها للملاحظة بدرجة عالية من الدقة في ظل أفضل أدواتها الحالية، </w:t>
      </w:r>
      <w:r w:rsidRPr="00346BD4">
        <w:rPr>
          <w:rFonts w:cstheme="minorBidi" w:hint="cs"/>
          <w:szCs w:val="28"/>
          <w:rtl/>
        </w:rPr>
        <w:lastRenderedPageBreak/>
        <w:t xml:space="preserve">وأعتقد </w:t>
      </w:r>
      <w:r>
        <w:rPr>
          <w:rFonts w:cstheme="minorBidi" w:hint="cs"/>
          <w:szCs w:val="28"/>
          <w:rtl/>
        </w:rPr>
        <w:t>أنَّ</w:t>
      </w:r>
      <w:r w:rsidRPr="00346BD4">
        <w:rPr>
          <w:rFonts w:cstheme="minorBidi" w:hint="cs"/>
          <w:szCs w:val="28"/>
          <w:rtl/>
        </w:rPr>
        <w:t xml:space="preserve"> نظريته في المجال الموحد إذا خضعت للبحث أكثر من ذلك أو إذا تحسنت أدواتها بما فيه الكفاية، لكان في مقدورنا في يوم ما إجراء مثل هذه الملاحظة الحاسمة</w:t>
      </w:r>
      <w:r w:rsidRPr="00346BD4">
        <w:rPr>
          <w:rFonts w:cstheme="minorBidi" w:hint="cs"/>
          <w:szCs w:val="28"/>
          <w:vertAlign w:val="superscript"/>
          <w:rtl/>
        </w:rPr>
        <w:t>(</w:t>
      </w:r>
      <w:r w:rsidRPr="00346BD4">
        <w:rPr>
          <w:vertAlign w:val="superscript"/>
          <w:rtl/>
        </w:rPr>
        <w:footnoteReference w:id="409"/>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r w:rsidRPr="00346BD4">
        <w:rPr>
          <w:rFonts w:cstheme="minorBidi" w:hint="cs"/>
          <w:szCs w:val="28"/>
          <w:rtl/>
        </w:rPr>
        <w:t xml:space="preserve"> </w:t>
      </w: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أيضاً إذ</w:t>
      </w:r>
      <w:r>
        <w:rPr>
          <w:rFonts w:cstheme="minorBidi" w:hint="cs"/>
          <w:szCs w:val="28"/>
          <w:rtl/>
        </w:rPr>
        <w:t>ا</w:t>
      </w:r>
      <w:r w:rsidRPr="00346BD4">
        <w:rPr>
          <w:rFonts w:cstheme="minorBidi" w:hint="cs"/>
          <w:szCs w:val="28"/>
          <w:rtl/>
        </w:rPr>
        <w:t xml:space="preserve"> نظرنا ل</w:t>
      </w:r>
      <w:r>
        <w:rPr>
          <w:rFonts w:cstheme="minorBidi" w:hint="cs"/>
          <w:szCs w:val="28"/>
          <w:rtl/>
        </w:rPr>
        <w:t>نظريتي كوبرنيكوس وبطليموس سنجد أنَّ</w:t>
      </w:r>
      <w:r w:rsidRPr="00346BD4">
        <w:rPr>
          <w:rFonts w:cstheme="minorBidi" w:hint="cs"/>
          <w:szCs w:val="28"/>
          <w:rtl/>
        </w:rPr>
        <w:t xml:space="preserve"> نظرية كوبرنيكوس لم تكن أكثر دقةً من نظرية بطليموس، وبالنتيجة إذ</w:t>
      </w:r>
      <w:r>
        <w:rPr>
          <w:rFonts w:cstheme="minorBidi" w:hint="cs"/>
          <w:szCs w:val="28"/>
          <w:rtl/>
        </w:rPr>
        <w:t>ا</w:t>
      </w:r>
      <w:r w:rsidRPr="00346BD4">
        <w:rPr>
          <w:rFonts w:cstheme="minorBidi" w:hint="cs"/>
          <w:szCs w:val="28"/>
          <w:rtl/>
        </w:rPr>
        <w:t xml:space="preserve"> ما استمر الجدل بين هذه الأنواع من الحجج فإن</w:t>
      </w:r>
      <w:r>
        <w:rPr>
          <w:rFonts w:cstheme="minorBidi" w:hint="cs"/>
          <w:szCs w:val="28"/>
          <w:rtl/>
        </w:rPr>
        <w:t>َّ</w:t>
      </w:r>
      <w:r w:rsidRPr="00346BD4">
        <w:rPr>
          <w:rFonts w:cstheme="minorBidi" w:hint="cs"/>
          <w:szCs w:val="28"/>
          <w:rtl/>
        </w:rPr>
        <w:t xml:space="preserve"> الفوز سيكون بدون شك للمجتمع العلمي القديم وليس للجديد</w:t>
      </w:r>
      <w:r w:rsidRPr="00346BD4">
        <w:rPr>
          <w:rFonts w:cstheme="minorBidi" w:hint="cs"/>
          <w:szCs w:val="28"/>
          <w:vertAlign w:val="superscript"/>
          <w:rtl/>
        </w:rPr>
        <w:t xml:space="preserve"> </w:t>
      </w:r>
      <w:r w:rsidRPr="00346BD4">
        <w:rPr>
          <w:rFonts w:cstheme="minorBidi" w:hint="cs"/>
          <w:szCs w:val="28"/>
          <w:rtl/>
        </w:rPr>
        <w:t>وإذا ما كان سيح</w:t>
      </w:r>
      <w:r>
        <w:rPr>
          <w:rFonts w:cstheme="minorBidi" w:hint="cs"/>
          <w:szCs w:val="28"/>
          <w:rtl/>
        </w:rPr>
        <w:t>كم على البرادايم الجديد من قبل ذو</w:t>
      </w:r>
      <w:r w:rsidRPr="00346BD4">
        <w:rPr>
          <w:rFonts w:cstheme="minorBidi" w:hint="cs"/>
          <w:szCs w:val="28"/>
          <w:rtl/>
        </w:rPr>
        <w:t>ي الرؤوس العنيدة فلن نشهد إلا القليل من الثورات الكبرى في العلم</w:t>
      </w:r>
      <w:r w:rsidRPr="00346BD4">
        <w:rPr>
          <w:rFonts w:cstheme="minorBidi" w:hint="cs"/>
          <w:szCs w:val="28"/>
          <w:vertAlign w:val="superscript"/>
          <w:rtl/>
        </w:rPr>
        <w:t xml:space="preserve"> (</w:t>
      </w:r>
      <w:r w:rsidRPr="00346BD4">
        <w:rPr>
          <w:rFonts w:cstheme="minorBidi"/>
          <w:szCs w:val="28"/>
          <w:vertAlign w:val="superscript"/>
          <w:rtl/>
        </w:rPr>
        <w:footnoteReference w:id="410"/>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91"/>
        <w:rPr>
          <w:rFonts w:cstheme="minorBidi"/>
          <w:b/>
          <w:bCs/>
          <w:szCs w:val="28"/>
          <w:rtl/>
        </w:rPr>
      </w:pPr>
      <w:r w:rsidRPr="00346BD4">
        <w:rPr>
          <w:rFonts w:cstheme="minorBidi" w:hint="cs"/>
          <w:b/>
          <w:bCs/>
          <w:szCs w:val="28"/>
          <w:rtl/>
        </w:rPr>
        <w:t>2</w:t>
      </w:r>
      <w:r>
        <w:rPr>
          <w:rFonts w:cstheme="minorBidi" w:hint="cs"/>
          <w:b/>
          <w:bCs/>
          <w:szCs w:val="28"/>
          <w:rtl/>
        </w:rPr>
        <w:t>-2</w:t>
      </w:r>
      <w:r w:rsidRPr="00346BD4">
        <w:rPr>
          <w:rFonts w:cstheme="minorBidi" w:hint="cs"/>
          <w:b/>
          <w:bCs/>
          <w:szCs w:val="28"/>
          <w:rtl/>
        </w:rPr>
        <w:t>-3- ملائمة ال</w:t>
      </w:r>
      <w:r>
        <w:rPr>
          <w:rFonts w:cstheme="minorBidi" w:hint="cs"/>
          <w:b/>
          <w:bCs/>
          <w:szCs w:val="28"/>
          <w:rtl/>
        </w:rPr>
        <w:t>برادايم</w:t>
      </w:r>
      <w:r w:rsidRPr="00346BD4">
        <w:rPr>
          <w:rFonts w:cstheme="minorBidi" w:hint="cs"/>
          <w:b/>
          <w:bCs/>
          <w:szCs w:val="28"/>
          <w:rtl/>
        </w:rPr>
        <w:t xml:space="preserve"> الجديد وبساطته: </w:t>
      </w:r>
      <w:r>
        <w:rPr>
          <w:rFonts w:cstheme="minorBidi" w:hint="cs"/>
          <w:szCs w:val="28"/>
          <w:rtl/>
        </w:rPr>
        <w:t>لا شك أنَّ</w:t>
      </w:r>
      <w:r w:rsidRPr="00346BD4">
        <w:rPr>
          <w:rFonts w:cstheme="minorBidi" w:hint="cs"/>
          <w:szCs w:val="28"/>
          <w:rtl/>
        </w:rPr>
        <w:t xml:space="preserve"> الحجج السابقة تفتقر للقدرة على فرض ذاتها، لذا أضاف إليها كُوْن حجة أخيرة أثبتت ضعف سابقاتها، أرجعها إلى اعتبارات ذاتية وجمالية، تمثلت بتلك الحجج التي تتوجه إلى حس الفرد الجمالي، أو تذوق الجمال في الأفكار كأن يقال</w:t>
      </w:r>
      <w:r>
        <w:rPr>
          <w:rFonts w:cstheme="minorBidi" w:hint="cs"/>
          <w:szCs w:val="28"/>
          <w:rtl/>
        </w:rPr>
        <w:t>: إنَّ</w:t>
      </w:r>
      <w:r w:rsidRPr="00346BD4">
        <w:rPr>
          <w:rFonts w:cstheme="minorBidi" w:hint="cs"/>
          <w:szCs w:val="28"/>
          <w:rtl/>
        </w:rPr>
        <w:t xml:space="preserve"> ال</w:t>
      </w:r>
      <w:r>
        <w:rPr>
          <w:rFonts w:cstheme="minorBidi" w:hint="cs"/>
          <w:szCs w:val="28"/>
          <w:rtl/>
        </w:rPr>
        <w:t>برادايم</w:t>
      </w:r>
      <w:r w:rsidRPr="00346BD4">
        <w:rPr>
          <w:rFonts w:cstheme="minorBidi" w:hint="cs"/>
          <w:szCs w:val="28"/>
          <w:rtl/>
        </w:rPr>
        <w:t xml:space="preserve"> الجديد أنسب من القديم أو أكثر بساطةً وملائمة</w:t>
      </w:r>
      <w:r>
        <w:rPr>
          <w:rFonts w:cstheme="minorBidi" w:hint="cs"/>
          <w:szCs w:val="28"/>
          <w:rtl/>
        </w:rPr>
        <w:t>ً؛</w:t>
      </w:r>
      <w:r w:rsidRPr="00346BD4">
        <w:rPr>
          <w:rFonts w:cstheme="minorBidi" w:hint="cs"/>
          <w:szCs w:val="28"/>
          <w:rtl/>
        </w:rPr>
        <w:t xml:space="preserve"> فنظرية أينشتاين الخاصة بالنسبية مثلاً كانت دون شك أكثر إرضاءً من الميكانيكا النيوتنية فهي صالحة تماماً لمعظم الأغراض العملية، إلا </w:t>
      </w:r>
      <w:r>
        <w:rPr>
          <w:rFonts w:cstheme="minorBidi" w:hint="cs"/>
          <w:szCs w:val="28"/>
          <w:rtl/>
        </w:rPr>
        <w:t>أنَّ</w:t>
      </w:r>
      <w:r w:rsidRPr="00346BD4">
        <w:rPr>
          <w:rFonts w:cstheme="minorBidi" w:hint="cs"/>
          <w:szCs w:val="28"/>
          <w:rtl/>
        </w:rPr>
        <w:t xml:space="preserve">ها لم تجتذب العلماء بقدر نظريته في النسبية العامة فيما بعد في عام 1915 والتي قدمت لهم نظرية في الجاذبية بدت على </w:t>
      </w:r>
      <w:r>
        <w:rPr>
          <w:rFonts w:cstheme="minorBidi" w:hint="cs"/>
          <w:szCs w:val="28"/>
          <w:rtl/>
        </w:rPr>
        <w:t>أنَّ</w:t>
      </w:r>
      <w:r w:rsidRPr="00346BD4">
        <w:rPr>
          <w:rFonts w:cstheme="minorBidi" w:hint="cs"/>
          <w:szCs w:val="28"/>
          <w:rtl/>
        </w:rPr>
        <w:t>ها ملائمة أكثر من نظرية نيوتن التي كانت ملائمة تماماً لـ99.99% من التطبيقات</w:t>
      </w:r>
      <w:r w:rsidRPr="00346BD4">
        <w:rPr>
          <w:rFonts w:cstheme="minorBidi" w:hint="cs"/>
          <w:szCs w:val="28"/>
          <w:vertAlign w:val="superscript"/>
          <w:rtl/>
        </w:rPr>
        <w:t>(</w:t>
      </w:r>
      <w:r w:rsidRPr="00346BD4">
        <w:rPr>
          <w:rFonts w:cstheme="minorBidi"/>
          <w:szCs w:val="28"/>
          <w:vertAlign w:val="superscript"/>
          <w:rtl/>
        </w:rPr>
        <w:footnoteReference w:id="411"/>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وهذا فارق ضئيل جداً بين النظريتين لم</w:t>
      </w:r>
      <w:r>
        <w:rPr>
          <w:rFonts w:cstheme="minorBidi" w:hint="cs"/>
          <w:szCs w:val="28"/>
          <w:rtl/>
        </w:rPr>
        <w:t xml:space="preserve"> يكن من الممكن ملاحظته عام 1916</w:t>
      </w:r>
      <w:r w:rsidRPr="00346BD4">
        <w:rPr>
          <w:rFonts w:cstheme="minorBidi" w:hint="cs"/>
          <w:szCs w:val="28"/>
          <w:rtl/>
        </w:rPr>
        <w:t>لبدائية الأدوات المستخدمة في القياس، ومع ذلك أمكن تحديد مكانين بدت فيهما الاختلافات واضحة، حيث تضمن المكان الأول قدراً قليلاً من الاضطراب في فلك الكوكب عطارد</w:t>
      </w:r>
      <w:r>
        <w:rPr>
          <w:rFonts w:cstheme="minorBidi" w:hint="cs"/>
          <w:szCs w:val="28"/>
          <w:rtl/>
        </w:rPr>
        <w:t>،</w:t>
      </w:r>
      <w:r w:rsidRPr="00346BD4">
        <w:rPr>
          <w:rFonts w:cstheme="minorBidi" w:hint="cs"/>
          <w:szCs w:val="28"/>
          <w:rtl/>
        </w:rPr>
        <w:t xml:space="preserve"> وهو أمر كان يعرفه أعضاء المجتمع العلمي إلا </w:t>
      </w:r>
      <w:r>
        <w:rPr>
          <w:rFonts w:cstheme="minorBidi" w:hint="cs"/>
          <w:szCs w:val="28"/>
          <w:rtl/>
        </w:rPr>
        <w:t>أنَّ</w:t>
      </w:r>
      <w:r w:rsidRPr="00346BD4">
        <w:rPr>
          <w:rFonts w:cstheme="minorBidi" w:hint="cs"/>
          <w:szCs w:val="28"/>
          <w:rtl/>
        </w:rPr>
        <w:t>هم كانوا عاجزين عن تفسير مصدره، أما المكان الثاني الذي قاد إلى التنبؤ الحقيقي لنظرية أينشتاين العامة</w:t>
      </w:r>
      <w:r>
        <w:rPr>
          <w:rFonts w:cstheme="minorBidi" w:hint="cs"/>
          <w:szCs w:val="28"/>
          <w:rtl/>
        </w:rPr>
        <w:t>،</w:t>
      </w:r>
      <w:r w:rsidRPr="00346BD4">
        <w:rPr>
          <w:rFonts w:cstheme="minorBidi" w:hint="cs"/>
          <w:szCs w:val="28"/>
          <w:rtl/>
        </w:rPr>
        <w:t xml:space="preserve"> فقد تنبأ </w:t>
      </w:r>
      <w:r>
        <w:rPr>
          <w:rFonts w:cstheme="minorBidi" w:hint="cs"/>
          <w:szCs w:val="28"/>
          <w:rtl/>
        </w:rPr>
        <w:t>أنَّ</w:t>
      </w:r>
      <w:r w:rsidRPr="00346BD4">
        <w:rPr>
          <w:rFonts w:cstheme="minorBidi" w:hint="cs"/>
          <w:szCs w:val="28"/>
          <w:rtl/>
        </w:rPr>
        <w:t xml:space="preserve"> الضوء حين يمر بجانب جسم ضخم فإن</w:t>
      </w:r>
      <w:r>
        <w:rPr>
          <w:rFonts w:cstheme="minorBidi" w:hint="cs"/>
          <w:szCs w:val="28"/>
          <w:rtl/>
        </w:rPr>
        <w:t>َّ</w:t>
      </w:r>
      <w:r w:rsidRPr="00346BD4">
        <w:rPr>
          <w:rFonts w:cstheme="minorBidi" w:hint="cs"/>
          <w:szCs w:val="28"/>
          <w:rtl/>
        </w:rPr>
        <w:t xml:space="preserve"> مساره سوف ينحني، وهكذا توافر لدينا تنبؤ ناجح ونظرية ناجحة سلم بها المجتمع العلمي على الرغم من ندرة أسباب تأكيدها، ل</w:t>
      </w:r>
      <w:r>
        <w:rPr>
          <w:rFonts w:cstheme="minorBidi" w:hint="cs"/>
          <w:szCs w:val="28"/>
          <w:rtl/>
        </w:rPr>
        <w:t>أنَّ</w:t>
      </w:r>
      <w:r w:rsidRPr="00346BD4">
        <w:rPr>
          <w:rFonts w:cstheme="minorBidi" w:hint="cs"/>
          <w:szCs w:val="28"/>
          <w:rtl/>
        </w:rPr>
        <w:t xml:space="preserve">هم أدركوا جمالها وتناسقها وتماثلها لدرجة </w:t>
      </w:r>
      <w:r>
        <w:rPr>
          <w:rFonts w:cstheme="minorBidi" w:hint="cs"/>
          <w:szCs w:val="28"/>
          <w:rtl/>
        </w:rPr>
        <w:t>أنَّ</w:t>
      </w:r>
      <w:r w:rsidRPr="00346BD4">
        <w:rPr>
          <w:rFonts w:cstheme="minorBidi" w:hint="cs"/>
          <w:szCs w:val="28"/>
          <w:rtl/>
        </w:rPr>
        <w:t>هم شبهوها بندف الثلج الجميلة</w:t>
      </w:r>
      <w:r w:rsidRPr="00346BD4">
        <w:rPr>
          <w:rFonts w:cstheme="minorBidi" w:hint="cs"/>
          <w:szCs w:val="28"/>
          <w:vertAlign w:val="superscript"/>
          <w:rtl/>
        </w:rPr>
        <w:t>(</w:t>
      </w:r>
      <w:r w:rsidRPr="00346BD4">
        <w:rPr>
          <w:rStyle w:val="af"/>
          <w:rFonts w:cstheme="minorBidi"/>
          <w:szCs w:val="28"/>
          <w:rtl/>
        </w:rPr>
        <w:footnoteReference w:id="412"/>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وهذا الأمر هو الذي جعلها تجتذب فيما بعد أنصار ال</w:t>
      </w:r>
      <w:r>
        <w:rPr>
          <w:rFonts w:cstheme="minorBidi" w:hint="cs"/>
          <w:szCs w:val="28"/>
          <w:rtl/>
        </w:rPr>
        <w:t>برادايم</w:t>
      </w:r>
      <w:r w:rsidRPr="00346BD4">
        <w:rPr>
          <w:rFonts w:cstheme="minorBidi" w:hint="cs"/>
          <w:szCs w:val="28"/>
          <w:rtl/>
        </w:rPr>
        <w:t xml:space="preserve"> القديم شيئاً فشيئاً، إلا </w:t>
      </w:r>
      <w:r>
        <w:rPr>
          <w:rFonts w:cstheme="minorBidi" w:hint="cs"/>
          <w:szCs w:val="28"/>
          <w:rtl/>
        </w:rPr>
        <w:t>أنَّ</w:t>
      </w:r>
      <w:r w:rsidRPr="00346BD4">
        <w:rPr>
          <w:rFonts w:cstheme="minorBidi" w:hint="cs"/>
          <w:szCs w:val="28"/>
          <w:rtl/>
        </w:rPr>
        <w:t xml:space="preserve"> هذه الجمالية الصوفية لا تجذب سوى القلة من أعضاء المجتمع العلمي وهم على الأغلب من خارج الحقل </w:t>
      </w:r>
      <w:r w:rsidRPr="00346BD4">
        <w:rPr>
          <w:rFonts w:cstheme="minorBidi" w:hint="cs"/>
          <w:szCs w:val="28"/>
          <w:rtl/>
        </w:rPr>
        <w:lastRenderedPageBreak/>
        <w:t xml:space="preserve">الرياضي، حتى </w:t>
      </w:r>
      <w:r>
        <w:rPr>
          <w:rFonts w:cstheme="minorBidi" w:hint="cs"/>
          <w:szCs w:val="28"/>
          <w:rtl/>
        </w:rPr>
        <w:t>أنَّ</w:t>
      </w:r>
      <w:r w:rsidRPr="00346BD4">
        <w:rPr>
          <w:rFonts w:cstheme="minorBidi" w:hint="cs"/>
          <w:szCs w:val="28"/>
          <w:rtl/>
        </w:rPr>
        <w:t xml:space="preserve"> هؤلاء يدركون فيما بعد </w:t>
      </w:r>
      <w:r>
        <w:rPr>
          <w:rFonts w:cstheme="minorBidi" w:hint="cs"/>
          <w:szCs w:val="28"/>
          <w:rtl/>
        </w:rPr>
        <w:t>أنَّ</w:t>
      </w:r>
      <w:r w:rsidRPr="00346BD4">
        <w:rPr>
          <w:rFonts w:cstheme="minorBidi" w:hint="cs"/>
          <w:szCs w:val="28"/>
          <w:rtl/>
        </w:rPr>
        <w:t>هم كانوا مضلَّلين، ومن ثم ف</w:t>
      </w:r>
      <w:r>
        <w:rPr>
          <w:rFonts w:cstheme="minorBidi" w:hint="cs"/>
          <w:szCs w:val="28"/>
          <w:rtl/>
        </w:rPr>
        <w:t>إنَّ</w:t>
      </w:r>
      <w:r w:rsidRPr="00346BD4">
        <w:rPr>
          <w:rFonts w:cstheme="minorBidi" w:hint="cs"/>
          <w:szCs w:val="28"/>
          <w:rtl/>
        </w:rPr>
        <w:t xml:space="preserve"> الجمالية الص</w:t>
      </w:r>
      <w:r>
        <w:rPr>
          <w:rFonts w:cstheme="minorBidi" w:hint="cs"/>
          <w:szCs w:val="28"/>
          <w:rtl/>
        </w:rPr>
        <w:t xml:space="preserve">وفية ليست وحدها المسؤولة عن فوز </w:t>
      </w:r>
      <w:r w:rsidRPr="00346BD4">
        <w:rPr>
          <w:rFonts w:cstheme="minorBidi" w:hint="cs"/>
          <w:szCs w:val="28"/>
          <w:rtl/>
        </w:rPr>
        <w:t>ال</w:t>
      </w:r>
      <w:r>
        <w:rPr>
          <w:rFonts w:cstheme="minorBidi" w:hint="cs"/>
          <w:szCs w:val="28"/>
          <w:rtl/>
        </w:rPr>
        <w:t>برادايم</w:t>
      </w:r>
      <w:r w:rsidRPr="00346BD4">
        <w:rPr>
          <w:rFonts w:cstheme="minorBidi" w:hint="cs"/>
          <w:szCs w:val="28"/>
          <w:rtl/>
        </w:rPr>
        <w:t xml:space="preserve"> في النهاية،</w:t>
      </w:r>
      <w:r w:rsidRPr="00346BD4">
        <w:rPr>
          <w:rFonts w:cstheme="minorBidi" w:hint="cs"/>
          <w:szCs w:val="28"/>
          <w:vertAlign w:val="superscript"/>
          <w:rtl/>
        </w:rPr>
        <w:t>(</w:t>
      </w:r>
      <w:r w:rsidRPr="00346BD4">
        <w:rPr>
          <w:rFonts w:cstheme="minorBidi"/>
          <w:szCs w:val="28"/>
          <w:vertAlign w:val="superscript"/>
          <w:rtl/>
        </w:rPr>
        <w:footnoteReference w:id="413"/>
      </w:r>
      <w:r w:rsidRPr="00346BD4">
        <w:rPr>
          <w:rFonts w:cstheme="minorBidi" w:hint="cs"/>
          <w:szCs w:val="28"/>
          <w:vertAlign w:val="superscript"/>
          <w:rtl/>
        </w:rPr>
        <w:t>)</w:t>
      </w:r>
      <w:r w:rsidRPr="00346BD4">
        <w:rPr>
          <w:rFonts w:cstheme="minorBidi" w:hint="cs"/>
          <w:szCs w:val="28"/>
          <w:rtl/>
        </w:rPr>
        <w:t xml:space="preserve"> ولا يفوز</w:t>
      </w:r>
      <w:r w:rsidRPr="00346BD4">
        <w:rPr>
          <w:rFonts w:cstheme="minorBidi" w:hint="cs"/>
          <w:b/>
          <w:bCs/>
          <w:szCs w:val="28"/>
          <w:rtl/>
        </w:rPr>
        <w:t xml:space="preserve"> </w:t>
      </w:r>
      <w:r w:rsidRPr="00346BD4">
        <w:rPr>
          <w:rFonts w:cstheme="minorBidi" w:hint="cs"/>
          <w:szCs w:val="28"/>
          <w:rtl/>
        </w:rPr>
        <w:t>ال</w:t>
      </w:r>
      <w:r>
        <w:rPr>
          <w:rFonts w:cstheme="minorBidi" w:hint="cs"/>
          <w:szCs w:val="28"/>
          <w:rtl/>
        </w:rPr>
        <w:t>برادايم</w:t>
      </w:r>
      <w:r w:rsidRPr="00346BD4">
        <w:rPr>
          <w:rFonts w:cstheme="minorBidi" w:hint="cs"/>
          <w:szCs w:val="28"/>
          <w:rtl/>
        </w:rPr>
        <w:t xml:space="preserve"> الجديد إلا عندما يحوز على أنصار قادرين على تطويره إلى أن يتمكنوا من إنتاج حجج قوية تجذب إليهم أنصار جدد باستمرار، كأن يزيدوا عدد التجارب والكتب والمقالات المبنية على هذا ال</w:t>
      </w:r>
      <w:r>
        <w:rPr>
          <w:rFonts w:cstheme="minorBidi" w:hint="cs"/>
          <w:szCs w:val="28"/>
          <w:rtl/>
        </w:rPr>
        <w:t>برادايم</w:t>
      </w:r>
      <w:r w:rsidRPr="00346BD4">
        <w:rPr>
          <w:rFonts w:cstheme="minorBidi" w:hint="cs"/>
          <w:szCs w:val="28"/>
          <w:rtl/>
        </w:rPr>
        <w:t xml:space="preserve"> الجديد، ليتمكنوا بالتالي من إقناع أشخاص آخرين أيضا جَذبهم خصب النظرة الجديدة وهكذا حتى يبقى القليل كما نوهنا سابقاً من كبار السن، الذين يتم النظر إليهم من قبل مؤرخي العلم على </w:t>
      </w:r>
      <w:r>
        <w:rPr>
          <w:rFonts w:cstheme="minorBidi" w:hint="cs"/>
          <w:szCs w:val="28"/>
          <w:rtl/>
        </w:rPr>
        <w:t>أنَّ</w:t>
      </w:r>
      <w:r w:rsidRPr="00346BD4">
        <w:rPr>
          <w:rFonts w:cstheme="minorBidi" w:hint="cs"/>
          <w:szCs w:val="28"/>
          <w:rtl/>
        </w:rPr>
        <w:t>هم خارج إطار العلم أي ليسوا بعلماء</w:t>
      </w:r>
      <w:r w:rsidRPr="00346BD4">
        <w:rPr>
          <w:rFonts w:cstheme="minorBidi" w:hint="cs"/>
          <w:szCs w:val="28"/>
          <w:vertAlign w:val="superscript"/>
          <w:rtl/>
        </w:rPr>
        <w:t>(</w:t>
      </w:r>
      <w:r w:rsidRPr="00346BD4">
        <w:rPr>
          <w:rFonts w:cstheme="minorBidi"/>
          <w:szCs w:val="28"/>
          <w:vertAlign w:val="superscript"/>
          <w:rtl/>
        </w:rPr>
        <w:footnoteReference w:id="414"/>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Pr>
          <w:rFonts w:cstheme="minorBidi" w:hint="cs"/>
          <w:szCs w:val="28"/>
          <w:rtl/>
        </w:rPr>
        <w:t xml:space="preserve">ويتطور </w:t>
      </w:r>
      <w:r w:rsidRPr="00346BD4">
        <w:rPr>
          <w:rFonts w:cstheme="minorBidi" w:hint="cs"/>
          <w:szCs w:val="28"/>
          <w:rtl/>
        </w:rPr>
        <w:t xml:space="preserve">العلم بالنتيجة كما يقول ميشيل بولاني </w:t>
      </w:r>
      <w:r>
        <w:rPr>
          <w:rFonts w:cstheme="minorBidi"/>
          <w:szCs w:val="28"/>
        </w:rPr>
        <w:t>(Michael Polany)</w:t>
      </w:r>
      <w:r w:rsidRPr="00346BD4">
        <w:rPr>
          <w:rFonts w:cstheme="minorBidi" w:hint="cs"/>
          <w:szCs w:val="28"/>
          <w:rtl/>
        </w:rPr>
        <w:t>:بناءً على</w:t>
      </w:r>
      <w:r w:rsidRPr="00346BD4">
        <w:rPr>
          <w:rFonts w:cstheme="minorBidi" w:hint="cs"/>
          <w:b/>
          <w:bCs/>
          <w:szCs w:val="28"/>
          <w:rtl/>
        </w:rPr>
        <w:t>"البصيرة الفردية لخيال العالم...وتقبل المجتمع العلمي لهذه الرؤية ودوره النقدي إزاءها"</w:t>
      </w:r>
      <w:r w:rsidRPr="00346BD4">
        <w:rPr>
          <w:rFonts w:cstheme="minorBidi" w:hint="cs"/>
          <w:szCs w:val="28"/>
          <w:vertAlign w:val="superscript"/>
          <w:rtl/>
        </w:rPr>
        <w:t>(</w:t>
      </w:r>
      <w:r w:rsidRPr="00346BD4">
        <w:rPr>
          <w:rFonts w:cstheme="minorBidi"/>
          <w:szCs w:val="28"/>
          <w:vertAlign w:val="superscript"/>
          <w:rtl/>
        </w:rPr>
        <w:footnoteReference w:id="415"/>
      </w:r>
      <w:r w:rsidRPr="00346BD4">
        <w:rPr>
          <w:rFonts w:cstheme="minorBidi" w:hint="cs"/>
          <w:szCs w:val="28"/>
          <w:vertAlign w:val="superscript"/>
          <w:rtl/>
        </w:rPr>
        <w:t>)</w:t>
      </w:r>
      <w:r>
        <w:rPr>
          <w:rFonts w:cstheme="minorBidi" w:hint="cs"/>
          <w:szCs w:val="28"/>
          <w:rtl/>
        </w:rPr>
        <w:t>؛</w:t>
      </w:r>
      <w:r w:rsidRPr="00346BD4">
        <w:rPr>
          <w:rFonts w:cstheme="minorBidi" w:hint="cs"/>
          <w:szCs w:val="28"/>
          <w:rtl/>
        </w:rPr>
        <w:t xml:space="preserve"> وبذلك فإن</w:t>
      </w:r>
      <w:r>
        <w:rPr>
          <w:rFonts w:cstheme="minorBidi" w:hint="cs"/>
          <w:szCs w:val="28"/>
          <w:rtl/>
        </w:rPr>
        <w:t>َّ</w:t>
      </w:r>
      <w:r w:rsidRPr="00346BD4">
        <w:rPr>
          <w:rFonts w:cstheme="minorBidi" w:hint="cs"/>
          <w:szCs w:val="28"/>
          <w:rtl/>
        </w:rPr>
        <w:t xml:space="preserve"> العلم لا يتطور عن طريق الدحض والتكذيب كما ذهب إلى ذلك بوبر، أو التحقق الاحتمالي كما ذهب إلى ذلك نيجل، أو عن طريق المنهج أو الأسلوب العلمي الأفضل كما ذهب إلى ذلك سارتون،</w:t>
      </w:r>
      <w:r w:rsidRPr="00346BD4">
        <w:rPr>
          <w:rFonts w:cstheme="minorBidi" w:hint="cs"/>
          <w:szCs w:val="28"/>
          <w:vertAlign w:val="superscript"/>
          <w:rtl/>
        </w:rPr>
        <w:t>(</w:t>
      </w:r>
      <w:r w:rsidRPr="00346BD4">
        <w:rPr>
          <w:vertAlign w:val="superscript"/>
          <w:rtl/>
        </w:rPr>
        <w:footnoteReference w:id="416"/>
      </w:r>
      <w:r w:rsidRPr="00346BD4">
        <w:rPr>
          <w:rFonts w:cstheme="minorBidi" w:hint="cs"/>
          <w:szCs w:val="28"/>
          <w:vertAlign w:val="superscript"/>
          <w:rtl/>
        </w:rPr>
        <w:t>)</w:t>
      </w:r>
      <w:r w:rsidRPr="00346BD4">
        <w:rPr>
          <w:rFonts w:cstheme="minorBidi" w:hint="cs"/>
          <w:szCs w:val="28"/>
          <w:rtl/>
        </w:rPr>
        <w:t xml:space="preserve"> بل إن</w:t>
      </w:r>
      <w:r>
        <w:rPr>
          <w:rFonts w:cstheme="minorBidi" w:hint="cs"/>
          <w:szCs w:val="28"/>
          <w:rtl/>
        </w:rPr>
        <w:t>َّ</w:t>
      </w:r>
      <w:r w:rsidRPr="00346BD4">
        <w:rPr>
          <w:rFonts w:cstheme="minorBidi" w:hint="cs"/>
          <w:szCs w:val="28"/>
          <w:rtl/>
        </w:rPr>
        <w:t xml:space="preserve"> معيار التطور العلمي من وجهة نظر كُوْن هو تلك الحركة الداخلية في العلم، ومع كل ثورة علمية جديدة يتشكل مجتمع علمي جديد بأنصار جدد ل</w:t>
      </w:r>
      <w:r>
        <w:rPr>
          <w:rFonts w:cstheme="minorBidi" w:hint="cs"/>
          <w:szCs w:val="28"/>
          <w:rtl/>
        </w:rPr>
        <w:t>برادايم</w:t>
      </w:r>
      <w:r w:rsidRPr="00346BD4">
        <w:rPr>
          <w:rFonts w:cstheme="minorBidi" w:hint="cs"/>
          <w:szCs w:val="28"/>
          <w:rtl/>
        </w:rPr>
        <w:t xml:space="preserve"> قياسي </w:t>
      </w:r>
      <w:r>
        <w:rPr>
          <w:rFonts w:cstheme="minorBidi" w:hint="cs"/>
          <w:szCs w:val="28"/>
          <w:rtl/>
        </w:rPr>
        <w:t xml:space="preserve">جديد، </w:t>
      </w:r>
      <w:r w:rsidRPr="00346BD4">
        <w:rPr>
          <w:rFonts w:cstheme="minorBidi" w:hint="cs"/>
          <w:szCs w:val="28"/>
          <w:rtl/>
        </w:rPr>
        <w:t>لا يقبل المقايسة مع ال</w:t>
      </w:r>
      <w:r>
        <w:rPr>
          <w:rFonts w:cstheme="minorBidi" w:hint="cs"/>
          <w:szCs w:val="28"/>
          <w:rtl/>
        </w:rPr>
        <w:t>برادايم القياسي القديم،</w:t>
      </w:r>
      <w:r w:rsidRPr="00346BD4">
        <w:rPr>
          <w:rFonts w:cstheme="minorBidi" w:hint="cs"/>
          <w:szCs w:val="28"/>
          <w:rtl/>
        </w:rPr>
        <w:t xml:space="preserve"> وهنا نسأل هل تمتلك هذه اللاقياسية عند </w:t>
      </w:r>
      <w:r>
        <w:rPr>
          <w:rFonts w:cstheme="minorBidi" w:hint="cs"/>
          <w:szCs w:val="28"/>
          <w:rtl/>
        </w:rPr>
        <w:t>كُوْن طابع البتر والقطع؟،</w:t>
      </w:r>
      <w:r w:rsidRPr="00346BD4">
        <w:rPr>
          <w:rFonts w:cstheme="minorBidi" w:hint="cs"/>
          <w:szCs w:val="28"/>
          <w:rtl/>
        </w:rPr>
        <w:t xml:space="preserve"> بحيث يمكننا القول</w:t>
      </w:r>
      <w:r>
        <w:rPr>
          <w:rFonts w:cstheme="minorBidi" w:hint="cs"/>
          <w:szCs w:val="28"/>
          <w:rtl/>
        </w:rPr>
        <w:t>:</w:t>
      </w:r>
      <w:r w:rsidRPr="00346BD4">
        <w:rPr>
          <w:rFonts w:cstheme="minorBidi" w:hint="cs"/>
          <w:szCs w:val="28"/>
          <w:rtl/>
        </w:rPr>
        <w:t xml:space="preserve"> </w:t>
      </w:r>
      <w:r>
        <w:rPr>
          <w:rFonts w:cstheme="minorBidi" w:hint="cs"/>
          <w:szCs w:val="28"/>
          <w:rtl/>
        </w:rPr>
        <w:t>إنَّ هناك فجوة بين الأجيال العلمية.</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r w:rsidRPr="00346BD4">
        <w:rPr>
          <w:rFonts w:cstheme="minorBidi" w:hint="cs"/>
          <w:szCs w:val="28"/>
          <w:rtl/>
        </w:rPr>
        <w:t xml:space="preserve">  </w:t>
      </w:r>
    </w:p>
    <w:p w:rsidR="00F371BB" w:rsidRPr="00346BD4" w:rsidRDefault="00F371BB" w:rsidP="00F371BB">
      <w:pPr>
        <w:spacing w:line="360" w:lineRule="auto"/>
        <w:rPr>
          <w:rFonts w:cstheme="minorBidi"/>
          <w:b/>
          <w:bCs/>
          <w:sz w:val="22"/>
          <w:szCs w:val="32"/>
          <w:rtl/>
        </w:rPr>
      </w:pPr>
      <w:r>
        <w:rPr>
          <w:rFonts w:cstheme="minorBidi" w:hint="cs"/>
          <w:b/>
          <w:bCs/>
          <w:sz w:val="22"/>
          <w:szCs w:val="32"/>
          <w:rtl/>
        </w:rPr>
        <w:t>3</w:t>
      </w:r>
      <w:r w:rsidRPr="00346BD4">
        <w:rPr>
          <w:rFonts w:cstheme="minorBidi" w:hint="cs"/>
          <w:b/>
          <w:bCs/>
          <w:sz w:val="22"/>
          <w:szCs w:val="32"/>
          <w:rtl/>
        </w:rPr>
        <w:t>- اللاقياسية وتغير عالم المجتمع العلمي:</w:t>
      </w:r>
    </w:p>
    <w:p w:rsidR="00F371BB" w:rsidRDefault="00F371BB" w:rsidP="00F371BB">
      <w:pPr>
        <w:spacing w:line="360" w:lineRule="auto"/>
        <w:ind w:firstLine="720"/>
        <w:rPr>
          <w:rFonts w:cstheme="minorBidi"/>
          <w:szCs w:val="28"/>
          <w:rtl/>
        </w:rPr>
      </w:pPr>
      <w:r w:rsidRPr="00346BD4">
        <w:rPr>
          <w:rFonts w:cstheme="minorBidi" w:hint="cs"/>
          <w:szCs w:val="28"/>
          <w:rtl/>
        </w:rPr>
        <w:t>في وص</w:t>
      </w:r>
      <w:r>
        <w:rPr>
          <w:rFonts w:cstheme="minorBidi" w:hint="cs"/>
          <w:szCs w:val="28"/>
          <w:rtl/>
        </w:rPr>
        <w:t xml:space="preserve">ف </w:t>
      </w:r>
      <w:r w:rsidRPr="00346BD4">
        <w:rPr>
          <w:rFonts w:cstheme="minorBidi" w:hint="cs"/>
          <w:szCs w:val="28"/>
          <w:rtl/>
        </w:rPr>
        <w:t>كُوْن للطابع اللاتراكمي</w:t>
      </w:r>
      <w:r>
        <w:rPr>
          <w:rFonts w:cstheme="minorBidi" w:hint="cs"/>
          <w:szCs w:val="28"/>
          <w:rtl/>
        </w:rPr>
        <w:t xml:space="preserve"> الذي تحمله الثورات العلمية</w:t>
      </w:r>
      <w:r w:rsidRPr="00346BD4">
        <w:rPr>
          <w:rFonts w:cstheme="minorBidi" w:hint="cs"/>
          <w:szCs w:val="28"/>
          <w:rtl/>
        </w:rPr>
        <w:t xml:space="preserve"> استخدم مفهوم اللاقياسية</w:t>
      </w:r>
      <w:r>
        <w:rPr>
          <w:rFonts w:cstheme="minorBidi" w:hint="cs"/>
          <w:szCs w:val="28"/>
          <w:rtl/>
        </w:rPr>
        <w:t xml:space="preserve"> </w:t>
      </w:r>
      <w:r w:rsidRPr="00346BD4">
        <w:rPr>
          <w:rFonts w:cstheme="minorBidi" w:hint="cs"/>
          <w:szCs w:val="28"/>
          <w:rtl/>
        </w:rPr>
        <w:t>، والذي استمده بحسب زعمه من رياضيات التفاضل والتكامل</w:t>
      </w:r>
      <w:r>
        <w:rPr>
          <w:rFonts w:cstheme="minorBidi" w:hint="cs"/>
          <w:szCs w:val="28"/>
          <w:rtl/>
        </w:rPr>
        <w:t>؛</w:t>
      </w:r>
      <w:r w:rsidRPr="00346BD4">
        <w:rPr>
          <w:rStyle w:val="af"/>
          <w:rFonts w:cstheme="minorBidi"/>
          <w:szCs w:val="28"/>
          <w:rtl/>
        </w:rPr>
        <w:footnoteReference w:customMarkFollows="1" w:id="417"/>
        <w:t>(*)</w:t>
      </w:r>
      <w:r w:rsidRPr="00346BD4">
        <w:rPr>
          <w:rFonts w:cstheme="minorBidi" w:hint="cs"/>
          <w:szCs w:val="28"/>
          <w:vertAlign w:val="superscript"/>
          <w:rtl/>
        </w:rPr>
        <w:t xml:space="preserve"> </w:t>
      </w:r>
      <w:r w:rsidRPr="00346BD4">
        <w:rPr>
          <w:rFonts w:cstheme="minorBidi" w:hint="cs"/>
          <w:szCs w:val="28"/>
          <w:rtl/>
        </w:rPr>
        <w:t>التي شك</w:t>
      </w:r>
      <w:r>
        <w:rPr>
          <w:rFonts w:cstheme="minorBidi" w:hint="cs"/>
          <w:szCs w:val="28"/>
          <w:rtl/>
        </w:rPr>
        <w:t>ّ</w:t>
      </w:r>
      <w:r w:rsidRPr="00346BD4">
        <w:rPr>
          <w:rFonts w:cstheme="minorBidi" w:hint="cs"/>
          <w:szCs w:val="28"/>
          <w:rtl/>
        </w:rPr>
        <w:t xml:space="preserve">لت له مصدراً للبحث اللاعقلي، وأوضح </w:t>
      </w:r>
      <w:r>
        <w:rPr>
          <w:rFonts w:cstheme="minorBidi" w:hint="cs"/>
          <w:szCs w:val="28"/>
          <w:rtl/>
        </w:rPr>
        <w:t xml:space="preserve">بأنَّه استخدمه كمجاز </w:t>
      </w:r>
      <w:r w:rsidRPr="00346BD4">
        <w:rPr>
          <w:rFonts w:cstheme="minorBidi" w:hint="cs"/>
          <w:szCs w:val="28"/>
          <w:rtl/>
        </w:rPr>
        <w:t>عبَّر به عن التحول بين ال</w:t>
      </w:r>
      <w:r>
        <w:rPr>
          <w:rFonts w:cstheme="minorBidi" w:hint="cs"/>
          <w:szCs w:val="28"/>
          <w:rtl/>
        </w:rPr>
        <w:t>برادايم</w:t>
      </w:r>
      <w:r w:rsidRPr="00346BD4">
        <w:rPr>
          <w:rFonts w:cstheme="minorBidi" w:hint="cs"/>
          <w:szCs w:val="28"/>
          <w:rtl/>
        </w:rPr>
        <w:t>ات،</w:t>
      </w:r>
      <w:r w:rsidRPr="00346BD4">
        <w:rPr>
          <w:rFonts w:cstheme="minorBidi" w:hint="cs"/>
          <w:szCs w:val="28"/>
          <w:vertAlign w:val="superscript"/>
          <w:rtl/>
        </w:rPr>
        <w:t>(</w:t>
      </w:r>
      <w:r w:rsidRPr="00346BD4">
        <w:rPr>
          <w:rFonts w:cstheme="minorBidi"/>
          <w:szCs w:val="28"/>
          <w:vertAlign w:val="superscript"/>
          <w:rtl/>
        </w:rPr>
        <w:footnoteReference w:id="418"/>
      </w:r>
      <w:r w:rsidRPr="00346BD4">
        <w:rPr>
          <w:rFonts w:cstheme="minorBidi" w:hint="cs"/>
          <w:szCs w:val="28"/>
          <w:vertAlign w:val="superscript"/>
          <w:rtl/>
        </w:rPr>
        <w:t>)</w:t>
      </w:r>
      <w:r w:rsidRPr="00346BD4">
        <w:rPr>
          <w:rFonts w:cstheme="minorBidi" w:hint="cs"/>
          <w:szCs w:val="28"/>
          <w:rtl/>
        </w:rPr>
        <w:t xml:space="preserve"> ووظَّفه في دراسته السوسيولوجية للعلم في حديثه عن افتقار ال</w:t>
      </w:r>
      <w:r>
        <w:rPr>
          <w:rFonts w:cstheme="minorBidi" w:hint="cs"/>
          <w:szCs w:val="28"/>
          <w:rtl/>
        </w:rPr>
        <w:t>برادايم</w:t>
      </w:r>
      <w:r w:rsidRPr="00346BD4">
        <w:rPr>
          <w:rFonts w:cstheme="minorBidi" w:hint="cs"/>
          <w:szCs w:val="28"/>
          <w:rtl/>
        </w:rPr>
        <w:t xml:space="preserve">ات المتعاقبة للمعيار العام الذي يمكن أن تشترك به عبر الحقب المختلفة للتطور العلمي، فهي لا تمتلك المفاهيم ذاتها ولا تقبل مجموعة الوقائع ذاتها، </w:t>
      </w:r>
      <w:r w:rsidRPr="00346BD4">
        <w:rPr>
          <w:rFonts w:cstheme="minorBidi" w:hint="cs"/>
          <w:szCs w:val="28"/>
          <w:rtl/>
        </w:rPr>
        <w:lastRenderedPageBreak/>
        <w:t>فكل منها يُعبِّر عن مشاكله المميزة الخ</w:t>
      </w:r>
      <w:r>
        <w:rPr>
          <w:rFonts w:cstheme="minorBidi" w:hint="cs"/>
          <w:szCs w:val="28"/>
          <w:rtl/>
        </w:rPr>
        <w:t>اصة</w:t>
      </w:r>
      <w:r w:rsidRPr="00346BD4">
        <w:rPr>
          <w:rFonts w:cstheme="minorBidi" w:hint="cs"/>
          <w:szCs w:val="28"/>
          <w:rtl/>
        </w:rPr>
        <w:t xml:space="preserve"> و يعلن معايير حلوله الخاصة</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19"/>
      </w:r>
      <w:r w:rsidRPr="00346BD4">
        <w:rPr>
          <w:rFonts w:cstheme="minorBidi" w:hint="cs"/>
          <w:szCs w:val="28"/>
          <w:vertAlign w:val="superscript"/>
          <w:rtl/>
        </w:rPr>
        <w:t>)</w:t>
      </w:r>
      <w:r w:rsidRPr="00346BD4">
        <w:rPr>
          <w:rFonts w:cstheme="minorBidi" w:hint="cs"/>
          <w:szCs w:val="28"/>
          <w:rtl/>
        </w:rPr>
        <w:t xml:space="preserve"> </w:t>
      </w:r>
    </w:p>
    <w:p w:rsidR="00F371BB" w:rsidRDefault="00F371BB" w:rsidP="00F371BB">
      <w:pPr>
        <w:spacing w:line="36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وبناءً عليه يمكننا أن نميز في ملاحظاته بين ثلاث نماذج </w:t>
      </w:r>
      <w:r>
        <w:rPr>
          <w:rFonts w:cstheme="minorBidi" w:hint="cs"/>
          <w:szCs w:val="28"/>
          <w:rtl/>
        </w:rPr>
        <w:t>ل</w:t>
      </w:r>
      <w:r w:rsidRPr="00346BD4">
        <w:rPr>
          <w:rFonts w:cstheme="minorBidi" w:hint="cs"/>
          <w:szCs w:val="28"/>
          <w:rtl/>
        </w:rPr>
        <w:t>للاقياسي</w:t>
      </w:r>
      <w:r w:rsidRPr="00346BD4">
        <w:rPr>
          <w:rFonts w:cstheme="minorBidi" w:hint="eastAsia"/>
          <w:szCs w:val="28"/>
          <w:rtl/>
        </w:rPr>
        <w:t>ة</w:t>
      </w:r>
      <w:r w:rsidRPr="00346BD4">
        <w:rPr>
          <w:rFonts w:cstheme="minorBidi" w:hint="cs"/>
          <w:szCs w:val="28"/>
          <w:rtl/>
        </w:rPr>
        <w:t>:</w:t>
      </w:r>
    </w:p>
    <w:p w:rsidR="00F371BB" w:rsidRPr="00346BD4" w:rsidRDefault="00F371BB" w:rsidP="00583C07">
      <w:pPr>
        <w:pStyle w:val="af6"/>
        <w:numPr>
          <w:ilvl w:val="0"/>
          <w:numId w:val="8"/>
        </w:numPr>
        <w:spacing w:line="360" w:lineRule="auto"/>
        <w:rPr>
          <w:rFonts w:cstheme="minorBidi"/>
          <w:szCs w:val="28"/>
          <w:rtl/>
        </w:rPr>
      </w:pPr>
      <w:r w:rsidRPr="00346BD4">
        <w:rPr>
          <w:rFonts w:cstheme="minorBidi" w:hint="cs"/>
          <w:szCs w:val="28"/>
          <w:rtl/>
        </w:rPr>
        <w:t>اللاقياسية المنهجية.</w:t>
      </w:r>
    </w:p>
    <w:p w:rsidR="00F371BB" w:rsidRPr="00346BD4" w:rsidRDefault="00F371BB" w:rsidP="00583C07">
      <w:pPr>
        <w:pStyle w:val="af6"/>
        <w:numPr>
          <w:ilvl w:val="0"/>
          <w:numId w:val="8"/>
        </w:numPr>
        <w:spacing w:line="360" w:lineRule="auto"/>
        <w:rPr>
          <w:rFonts w:cstheme="minorBidi"/>
          <w:szCs w:val="28"/>
          <w:rtl/>
        </w:rPr>
      </w:pPr>
      <w:r w:rsidRPr="00346BD4">
        <w:rPr>
          <w:rFonts w:cstheme="minorBidi" w:hint="cs"/>
          <w:szCs w:val="28"/>
          <w:rtl/>
        </w:rPr>
        <w:t xml:space="preserve">اللاقياسية الإدراكية. </w:t>
      </w: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rPr>
        <w:t xml:space="preserve">3- اللاقياسية اللغوية. </w:t>
      </w:r>
    </w:p>
    <w:p w:rsidR="00F371BB" w:rsidRPr="00346BD4" w:rsidRDefault="00F371BB" w:rsidP="00F371BB">
      <w:pPr>
        <w:pStyle w:val="af6"/>
        <w:tabs>
          <w:tab w:val="left" w:pos="516"/>
        </w:tabs>
        <w:spacing w:line="360" w:lineRule="auto"/>
        <w:ind w:left="91"/>
        <w:rPr>
          <w:rFonts w:cstheme="minorBidi"/>
          <w:b/>
          <w:bCs/>
          <w:szCs w:val="34"/>
          <w:rtl/>
        </w:rPr>
      </w:pPr>
      <w:r>
        <w:rPr>
          <w:rFonts w:cstheme="minorBidi" w:hint="cs"/>
          <w:b/>
          <w:bCs/>
          <w:sz w:val="18"/>
          <w:szCs w:val="28"/>
          <w:rtl/>
        </w:rPr>
        <w:t xml:space="preserve">3-1- </w:t>
      </w:r>
      <w:r w:rsidRPr="00346BD4">
        <w:rPr>
          <w:rFonts w:cstheme="minorBidi" w:hint="cs"/>
          <w:b/>
          <w:bCs/>
          <w:sz w:val="18"/>
          <w:szCs w:val="28"/>
          <w:rtl/>
        </w:rPr>
        <w:t>اللاقياسية المنهجية:</w:t>
      </w:r>
      <w:r w:rsidRPr="00346BD4">
        <w:rPr>
          <w:rFonts w:cstheme="minorBidi" w:hint="cs"/>
          <w:b/>
          <w:bCs/>
          <w:szCs w:val="34"/>
          <w:rtl/>
        </w:rPr>
        <w:t xml:space="preserve"> </w:t>
      </w:r>
      <w:r w:rsidRPr="00346BD4">
        <w:rPr>
          <w:rFonts w:cstheme="minorBidi" w:hint="cs"/>
          <w:szCs w:val="28"/>
          <w:rtl/>
        </w:rPr>
        <w:t xml:space="preserve">تتبدى في </w:t>
      </w:r>
      <w:r>
        <w:rPr>
          <w:rFonts w:cstheme="minorBidi" w:hint="cs"/>
          <w:szCs w:val="28"/>
          <w:rtl/>
        </w:rPr>
        <w:t>أنَّ</w:t>
      </w:r>
      <w:r w:rsidRPr="00346BD4">
        <w:rPr>
          <w:rFonts w:cstheme="minorBidi" w:hint="cs"/>
          <w:szCs w:val="28"/>
          <w:rtl/>
        </w:rPr>
        <w:t xml:space="preserve"> أصحاب العلم القياسي الجديد </w:t>
      </w:r>
      <w:r>
        <w:rPr>
          <w:rFonts w:cstheme="minorBidi" w:hint="cs"/>
          <w:szCs w:val="28"/>
          <w:rtl/>
        </w:rPr>
        <w:t>أي المنتمي</w:t>
      </w:r>
      <w:r w:rsidRPr="00346BD4">
        <w:rPr>
          <w:rFonts w:cstheme="minorBidi" w:hint="cs"/>
          <w:szCs w:val="28"/>
          <w:rtl/>
        </w:rPr>
        <w:t>ن إلى المجتمع العلمي الجديد يحملون أهدافاً وتطلعات وآليات مختلفة عن تلك التي يحملها أسلافهم</w:t>
      </w:r>
      <w:r>
        <w:rPr>
          <w:rFonts w:cstheme="minorBidi" w:hint="cs"/>
          <w:szCs w:val="28"/>
          <w:rtl/>
        </w:rPr>
        <w:t>؛</w:t>
      </w:r>
      <w:r w:rsidRPr="00346BD4">
        <w:rPr>
          <w:rFonts w:cstheme="minorBidi" w:hint="cs"/>
          <w:szCs w:val="28"/>
          <w:rtl/>
        </w:rPr>
        <w:t xml:space="preserve"> فهناك فروق جوهرية لا يمكن تجاهلها بينهم، من حيث </w:t>
      </w:r>
      <w:r>
        <w:rPr>
          <w:rFonts w:cstheme="minorBidi" w:hint="cs"/>
          <w:szCs w:val="28"/>
          <w:rtl/>
        </w:rPr>
        <w:t>أنَّ</w:t>
      </w:r>
      <w:r w:rsidRPr="00346BD4">
        <w:rPr>
          <w:rFonts w:cstheme="minorBidi" w:hint="cs"/>
          <w:szCs w:val="28"/>
          <w:rtl/>
        </w:rPr>
        <w:t xml:space="preserve"> كلاً منهم يخبرنا أشياءً مختلفة عن الطبيعة، كما </w:t>
      </w:r>
      <w:r>
        <w:rPr>
          <w:rFonts w:cstheme="minorBidi" w:hint="cs"/>
          <w:szCs w:val="28"/>
          <w:rtl/>
        </w:rPr>
        <w:t>أنَّ</w:t>
      </w:r>
      <w:r w:rsidRPr="00346BD4">
        <w:rPr>
          <w:rFonts w:cstheme="minorBidi" w:hint="cs"/>
          <w:szCs w:val="28"/>
          <w:rtl/>
        </w:rPr>
        <w:t xml:space="preserve"> هناك فروقاً غير جوهرية </w:t>
      </w:r>
      <w:r>
        <w:rPr>
          <w:rFonts w:cstheme="minorBidi" w:hint="cs"/>
          <w:szCs w:val="28"/>
          <w:rtl/>
        </w:rPr>
        <w:t>من حيث ما يحملونه</w:t>
      </w:r>
      <w:r w:rsidRPr="00346BD4">
        <w:rPr>
          <w:rFonts w:cstheme="minorBidi" w:hint="cs"/>
          <w:szCs w:val="28"/>
          <w:rtl/>
        </w:rPr>
        <w:t xml:space="preserve"> من </w:t>
      </w:r>
      <w:r>
        <w:rPr>
          <w:rFonts w:cstheme="minorBidi" w:hint="cs"/>
          <w:szCs w:val="28"/>
          <w:rtl/>
        </w:rPr>
        <w:t>برادايم</w:t>
      </w:r>
      <w:r w:rsidRPr="00346BD4">
        <w:rPr>
          <w:rFonts w:cstheme="minorBidi" w:hint="cs"/>
          <w:szCs w:val="28"/>
          <w:rtl/>
        </w:rPr>
        <w:t xml:space="preserve">ات تتوجه قبل مخاطبتها للطبيعة </w:t>
      </w:r>
      <w:r>
        <w:rPr>
          <w:rFonts w:cstheme="minorBidi" w:hint="cs"/>
          <w:szCs w:val="28"/>
          <w:rtl/>
        </w:rPr>
        <w:t>إلى العلم الذي أنتجها،</w:t>
      </w:r>
      <w:r w:rsidRPr="00346BD4">
        <w:rPr>
          <w:rFonts w:cstheme="minorBidi" w:hint="cs"/>
          <w:szCs w:val="28"/>
          <w:rtl/>
        </w:rPr>
        <w:t xml:space="preserve"> وبناءً عليه لا بد من إعادة تعريفنا للعلم عند استقبال </w:t>
      </w:r>
      <w:r>
        <w:rPr>
          <w:rFonts w:cstheme="minorBidi" w:hint="cs"/>
          <w:szCs w:val="28"/>
          <w:rtl/>
        </w:rPr>
        <w:t>برادايم</w:t>
      </w:r>
      <w:r w:rsidRPr="00346BD4">
        <w:rPr>
          <w:rFonts w:cstheme="minorBidi" w:hint="cs"/>
          <w:szCs w:val="28"/>
          <w:rtl/>
        </w:rPr>
        <w:t xml:space="preserve"> جديد،</w:t>
      </w:r>
      <w:r w:rsidRPr="00346BD4">
        <w:rPr>
          <w:rFonts w:cstheme="minorBidi" w:hint="cs"/>
          <w:szCs w:val="28"/>
          <w:vertAlign w:val="superscript"/>
          <w:rtl/>
        </w:rPr>
        <w:t>(</w:t>
      </w:r>
      <w:r w:rsidRPr="00346BD4">
        <w:rPr>
          <w:vertAlign w:val="superscript"/>
          <w:rtl/>
        </w:rPr>
        <w:footnoteReference w:id="420"/>
      </w:r>
      <w:r w:rsidRPr="00346BD4">
        <w:rPr>
          <w:rFonts w:cstheme="minorBidi" w:hint="cs"/>
          <w:szCs w:val="28"/>
          <w:vertAlign w:val="superscript"/>
          <w:rtl/>
        </w:rPr>
        <w:t>)</w:t>
      </w:r>
      <w:r w:rsidRPr="00346BD4">
        <w:rPr>
          <w:rFonts w:cstheme="minorBidi" w:hint="cs"/>
          <w:szCs w:val="28"/>
          <w:rtl/>
        </w:rPr>
        <w:t xml:space="preserve"> ولا بد لنا من خلق طرائق جديدة، ذلك </w:t>
      </w:r>
      <w:r>
        <w:rPr>
          <w:rFonts w:cstheme="minorBidi" w:hint="cs"/>
          <w:szCs w:val="28"/>
          <w:rtl/>
        </w:rPr>
        <w:t>أنَّ</w:t>
      </w:r>
      <w:r w:rsidRPr="00346BD4">
        <w:rPr>
          <w:rFonts w:cstheme="minorBidi" w:hint="cs"/>
          <w:szCs w:val="28"/>
          <w:rtl/>
        </w:rPr>
        <w:t xml:space="preserve"> كل طريقة بحث كما يرى جان أوربان </w:t>
      </w:r>
      <w:r w:rsidRPr="00346BD4">
        <w:rPr>
          <w:rFonts w:cstheme="minorBidi"/>
          <w:szCs w:val="28"/>
        </w:rPr>
        <w:t>(J.Urbain)</w:t>
      </w:r>
      <w:r>
        <w:rPr>
          <w:rFonts w:cstheme="minorBidi" w:hint="cs"/>
          <w:b/>
          <w:bCs/>
          <w:szCs w:val="28"/>
          <w:rtl/>
        </w:rPr>
        <w:t>:</w:t>
      </w:r>
      <w:r w:rsidRPr="00346BD4">
        <w:rPr>
          <w:rFonts w:cstheme="minorBidi" w:hint="cs"/>
          <w:b/>
          <w:bCs/>
          <w:szCs w:val="28"/>
          <w:rtl/>
        </w:rPr>
        <w:t xml:space="preserve"> "لا بد وأن تنتهي بفقدان خصبها الأول، حتى تأتي ساعةً لا يجد المرء فيها فائدة للبحث عن الجديد في أطلال القديم ويعجز الفكر العلمي عن التقدم إلا بخلق طرائق طريفة"</w:t>
      </w:r>
      <w:r>
        <w:rPr>
          <w:rFonts w:cstheme="minorBidi" w:hint="cs"/>
          <w:b/>
          <w:bCs/>
          <w:szCs w:val="28"/>
          <w:rtl/>
        </w:rPr>
        <w:t>؛</w:t>
      </w:r>
      <w:r w:rsidRPr="00346BD4">
        <w:rPr>
          <w:rFonts w:cstheme="minorBidi" w:hint="cs"/>
          <w:szCs w:val="28"/>
          <w:vertAlign w:val="superscript"/>
          <w:rtl/>
        </w:rPr>
        <w:t>(</w:t>
      </w:r>
      <w:r w:rsidRPr="00346BD4">
        <w:rPr>
          <w:vertAlign w:val="superscript"/>
          <w:rtl/>
        </w:rPr>
        <w:footnoteReference w:id="421"/>
      </w:r>
      <w:r w:rsidRPr="00346BD4">
        <w:rPr>
          <w:rFonts w:cstheme="minorBidi" w:hint="cs"/>
          <w:szCs w:val="28"/>
          <w:vertAlign w:val="superscript"/>
          <w:rtl/>
        </w:rPr>
        <w:t>)</w:t>
      </w:r>
      <w:r w:rsidRPr="00346BD4">
        <w:rPr>
          <w:rFonts w:cstheme="minorBidi" w:hint="cs"/>
          <w:szCs w:val="28"/>
          <w:rtl/>
        </w:rPr>
        <w:t xml:space="preserve"> وهذا ما شهدناه مع الثورة التي حصلت </w:t>
      </w:r>
      <w:r>
        <w:rPr>
          <w:rFonts w:cstheme="minorBidi" w:hint="cs"/>
          <w:szCs w:val="28"/>
          <w:rtl/>
        </w:rPr>
        <w:t xml:space="preserve">  </w:t>
      </w:r>
      <w:r w:rsidRPr="00346BD4">
        <w:rPr>
          <w:rFonts w:cstheme="minorBidi" w:hint="cs"/>
          <w:szCs w:val="28"/>
          <w:rtl/>
        </w:rPr>
        <w:t>في حقل الكيمياء، والتي استطاع من خلالها أعضاء المجتمع العلمي أن ينجحوا في جمع وتصنيف ووزن بعض الغازات المهمة، وأكدوا على وجود اختلاف بين الغاز والهواء من خلال إثباتهم أن الهواء الذي نتنفسه مركب من غازاتٍ عدة أهمها غاز الأوكسجين وغاز الآزوت، ومن ثم فإن</w:t>
      </w:r>
      <w:r>
        <w:rPr>
          <w:rFonts w:cstheme="minorBidi" w:hint="cs"/>
          <w:szCs w:val="28"/>
          <w:rtl/>
        </w:rPr>
        <w:t>َّ</w:t>
      </w:r>
      <w:r w:rsidRPr="00346BD4">
        <w:rPr>
          <w:rFonts w:cstheme="minorBidi" w:hint="cs"/>
          <w:szCs w:val="28"/>
          <w:rtl/>
        </w:rPr>
        <w:t xml:space="preserve"> الأساليب والتقنيات الجديدة التي انطوت عليها أبحاثهم جعلت من الكيمياء علماً بكل ما تحمل هذه الكلمة من معنى، ومن تلك الأدوات الجهاز الهوائي الذي صمم لجمع الغازات و الذي تم تطويره في أوائل القرن الثامن عشر على يد عالم الكيمياء والفيزياء الإنكليزي ستيفن هيلز</w:t>
      </w:r>
      <w:r w:rsidRPr="00346BD4">
        <w:rPr>
          <w:rFonts w:cstheme="minorBidi"/>
          <w:szCs w:val="28"/>
        </w:rPr>
        <w:t xml:space="preserve">(S.Hales) </w:t>
      </w:r>
      <w:r w:rsidRPr="00346BD4">
        <w:rPr>
          <w:rFonts w:cstheme="minorBidi" w:hint="cs"/>
          <w:szCs w:val="28"/>
          <w:rtl/>
        </w:rPr>
        <w:t xml:space="preserve"> </w:t>
      </w:r>
      <w:r w:rsidRPr="00346BD4">
        <w:rPr>
          <w:rFonts w:cstheme="minorBidi" w:hint="cs"/>
          <w:szCs w:val="28"/>
          <w:vertAlign w:val="superscript"/>
          <w:rtl/>
        </w:rPr>
        <w:t>(</w:t>
      </w:r>
      <w:r w:rsidRPr="00346BD4">
        <w:rPr>
          <w:vertAlign w:val="superscript"/>
          <w:rtl/>
        </w:rPr>
        <w:footnoteReference w:id="422"/>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Pr>
      </w:pPr>
      <w:r w:rsidRPr="00346BD4">
        <w:rPr>
          <w:rFonts w:cstheme="minorBidi" w:hint="cs"/>
          <w:szCs w:val="28"/>
          <w:rtl/>
        </w:rPr>
        <w:t xml:space="preserve">إلا </w:t>
      </w:r>
      <w:r>
        <w:rPr>
          <w:rFonts w:cstheme="minorBidi" w:hint="cs"/>
          <w:szCs w:val="28"/>
          <w:rtl/>
        </w:rPr>
        <w:t>أنَّ</w:t>
      </w:r>
      <w:r w:rsidRPr="00346BD4">
        <w:rPr>
          <w:rFonts w:cstheme="minorBidi" w:hint="cs"/>
          <w:szCs w:val="28"/>
          <w:rtl/>
        </w:rPr>
        <w:t xml:space="preserve"> كُوْن يقرر فيما بعد </w:t>
      </w:r>
      <w:r>
        <w:rPr>
          <w:rFonts w:cstheme="minorBidi" w:hint="cs"/>
          <w:szCs w:val="28"/>
          <w:rtl/>
        </w:rPr>
        <w:t xml:space="preserve">أنَّه على </w:t>
      </w:r>
      <w:r w:rsidRPr="00346BD4">
        <w:rPr>
          <w:rFonts w:cstheme="minorBidi" w:hint="cs"/>
          <w:szCs w:val="28"/>
          <w:rtl/>
        </w:rPr>
        <w:t>الرغم من الاستبدال الذي تشهده الأدوات والقياس</w:t>
      </w:r>
      <w:r>
        <w:rPr>
          <w:rFonts w:cstheme="minorBidi" w:hint="cs"/>
          <w:szCs w:val="28"/>
          <w:rtl/>
        </w:rPr>
        <w:t>ات القديمة في ظل الثورة العلمية</w:t>
      </w:r>
      <w:r w:rsidRPr="00346BD4">
        <w:rPr>
          <w:rFonts w:cstheme="minorBidi" w:hint="cs"/>
          <w:szCs w:val="28"/>
          <w:rtl/>
        </w:rPr>
        <w:t xml:space="preserve"> </w:t>
      </w:r>
      <w:r>
        <w:rPr>
          <w:rFonts w:cstheme="minorBidi" w:hint="cs"/>
          <w:szCs w:val="28"/>
          <w:rtl/>
        </w:rPr>
        <w:t>غير</w:t>
      </w:r>
      <w:r w:rsidRPr="00346BD4">
        <w:rPr>
          <w:rFonts w:cstheme="minorBidi" w:hint="cs"/>
          <w:szCs w:val="28"/>
          <w:rtl/>
        </w:rPr>
        <w:t xml:space="preserve"> </w:t>
      </w:r>
      <w:r>
        <w:rPr>
          <w:rFonts w:cstheme="minorBidi" w:hint="cs"/>
          <w:szCs w:val="28"/>
          <w:rtl/>
        </w:rPr>
        <w:t>أنَّها لا تتغير كلياً؛</w:t>
      </w:r>
      <w:r w:rsidRPr="00346BD4">
        <w:rPr>
          <w:rFonts w:cstheme="minorBidi" w:hint="cs"/>
          <w:szCs w:val="28"/>
          <w:rtl/>
        </w:rPr>
        <w:t xml:space="preserve"> فالمجتمع العلمي بعد الثورة ينظر للعالَم ذاته الذي نظر إليه سابقاً</w:t>
      </w:r>
      <w:r>
        <w:rPr>
          <w:rFonts w:cstheme="minorBidi" w:hint="cs"/>
          <w:szCs w:val="28"/>
          <w:rtl/>
        </w:rPr>
        <w:t xml:space="preserve">، وعلى </w:t>
      </w:r>
      <w:r w:rsidRPr="00346BD4">
        <w:rPr>
          <w:rFonts w:cstheme="minorBidi" w:hint="cs"/>
          <w:szCs w:val="28"/>
          <w:rtl/>
        </w:rPr>
        <w:t xml:space="preserve">الرغم من </w:t>
      </w:r>
      <w:r>
        <w:rPr>
          <w:rFonts w:cstheme="minorBidi" w:hint="cs"/>
          <w:szCs w:val="28"/>
          <w:rtl/>
        </w:rPr>
        <w:t>أنَّ</w:t>
      </w:r>
      <w:r w:rsidRPr="00346BD4">
        <w:rPr>
          <w:rFonts w:cstheme="minorBidi" w:hint="cs"/>
          <w:szCs w:val="28"/>
          <w:rtl/>
        </w:rPr>
        <w:t xml:space="preserve"> استعماله للكثير من الأدوات قد يختلف، إلا </w:t>
      </w:r>
      <w:r>
        <w:rPr>
          <w:rFonts w:cstheme="minorBidi" w:hint="cs"/>
          <w:szCs w:val="28"/>
          <w:rtl/>
        </w:rPr>
        <w:t>أنَّ</w:t>
      </w:r>
      <w:r w:rsidRPr="00346BD4">
        <w:rPr>
          <w:rFonts w:cstheme="minorBidi" w:hint="cs"/>
          <w:szCs w:val="28"/>
          <w:rtl/>
        </w:rPr>
        <w:t xml:space="preserve"> الكثير من لغته ومعظم أدوات مختبره لا تزال على حالها كما كانت من قبل، وإذا تغيرت </w:t>
      </w:r>
      <w:r>
        <w:rPr>
          <w:rFonts w:cstheme="minorBidi" w:hint="cs"/>
          <w:szCs w:val="28"/>
          <w:rtl/>
        </w:rPr>
        <w:t>ف</w:t>
      </w:r>
      <w:r w:rsidRPr="00346BD4">
        <w:rPr>
          <w:rFonts w:cstheme="minorBidi" w:hint="cs"/>
          <w:szCs w:val="28"/>
          <w:rtl/>
        </w:rPr>
        <w:t xml:space="preserve">يجب </w:t>
      </w:r>
      <w:r>
        <w:rPr>
          <w:rFonts w:cstheme="minorBidi" w:hint="cs"/>
          <w:szCs w:val="28"/>
          <w:rtl/>
        </w:rPr>
        <w:t>أن</w:t>
      </w:r>
      <w:r w:rsidRPr="00346BD4">
        <w:rPr>
          <w:rFonts w:cstheme="minorBidi" w:hint="cs"/>
          <w:szCs w:val="28"/>
          <w:rtl/>
        </w:rPr>
        <w:t xml:space="preserve"> يكون</w:t>
      </w:r>
      <w:r>
        <w:rPr>
          <w:rFonts w:cstheme="minorBidi" w:hint="cs"/>
          <w:szCs w:val="28"/>
          <w:rtl/>
        </w:rPr>
        <w:t xml:space="preserve"> ذلك</w:t>
      </w:r>
      <w:r w:rsidRPr="00346BD4">
        <w:rPr>
          <w:rFonts w:cstheme="minorBidi" w:hint="cs"/>
          <w:szCs w:val="28"/>
          <w:rtl/>
        </w:rPr>
        <w:t xml:space="preserve"> </w:t>
      </w:r>
      <w:r w:rsidRPr="00346BD4">
        <w:rPr>
          <w:rFonts w:cstheme="minorBidi" w:hint="cs"/>
          <w:szCs w:val="28"/>
          <w:rtl/>
        </w:rPr>
        <w:lastRenderedPageBreak/>
        <w:t>في علاقتها بال</w:t>
      </w:r>
      <w:r>
        <w:rPr>
          <w:rFonts w:cstheme="minorBidi" w:hint="cs"/>
          <w:szCs w:val="28"/>
          <w:rtl/>
        </w:rPr>
        <w:t>برادايم</w:t>
      </w:r>
      <w:r w:rsidRPr="00346BD4">
        <w:rPr>
          <w:rFonts w:cstheme="minorBidi" w:hint="cs"/>
          <w:szCs w:val="28"/>
          <w:rtl/>
        </w:rPr>
        <w:t xml:space="preserve"> أو في نتائجها المادية الحسية</w:t>
      </w:r>
      <w:r w:rsidRPr="00346BD4">
        <w:rPr>
          <w:rFonts w:cstheme="minorBidi" w:hint="cs"/>
          <w:szCs w:val="28"/>
          <w:vertAlign w:val="superscript"/>
          <w:rtl/>
        </w:rPr>
        <w:t>(</w:t>
      </w:r>
      <w:r w:rsidRPr="00346BD4">
        <w:rPr>
          <w:rFonts w:cstheme="minorBidi"/>
          <w:szCs w:val="28"/>
          <w:vertAlign w:val="superscript"/>
          <w:rtl/>
        </w:rPr>
        <w:footnoteReference w:id="423"/>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بالإضافة إلى </w:t>
      </w:r>
      <w:r>
        <w:rPr>
          <w:rFonts w:cstheme="minorBidi" w:hint="cs"/>
          <w:szCs w:val="28"/>
          <w:rtl/>
        </w:rPr>
        <w:t>أنَّ</w:t>
      </w:r>
      <w:r w:rsidRPr="00346BD4">
        <w:rPr>
          <w:rFonts w:cstheme="minorBidi" w:hint="cs"/>
          <w:szCs w:val="28"/>
          <w:rtl/>
        </w:rPr>
        <w:t xml:space="preserve"> ال</w:t>
      </w:r>
      <w:r>
        <w:rPr>
          <w:rFonts w:cstheme="minorBidi" w:hint="cs"/>
          <w:szCs w:val="28"/>
          <w:rtl/>
        </w:rPr>
        <w:t>برادايم</w:t>
      </w:r>
      <w:r w:rsidRPr="00346BD4">
        <w:rPr>
          <w:rFonts w:cstheme="minorBidi" w:hint="cs"/>
          <w:szCs w:val="28"/>
          <w:rtl/>
        </w:rPr>
        <w:t xml:space="preserve"> الجديد لا يمكن مقايسته جزئياً مع سلفه من حيث المشكلات المطروحة في ظله ومن حيث معايير الحلول المقبولة من المجتمع العلمي الذي يعتنقه، وهذا ما يوضحه لنا الاختلاف الكبير بين ال</w:t>
      </w:r>
      <w:r>
        <w:rPr>
          <w:rFonts w:cstheme="minorBidi" w:hint="cs"/>
          <w:szCs w:val="28"/>
          <w:rtl/>
        </w:rPr>
        <w:t>برادايم</w:t>
      </w:r>
      <w:r w:rsidRPr="00346BD4">
        <w:rPr>
          <w:rFonts w:cstheme="minorBidi" w:hint="cs"/>
          <w:szCs w:val="28"/>
          <w:rtl/>
        </w:rPr>
        <w:t xml:space="preserve"> النيوتني وال</w:t>
      </w:r>
      <w:r>
        <w:rPr>
          <w:rFonts w:cstheme="minorBidi" w:hint="cs"/>
          <w:szCs w:val="28"/>
          <w:rtl/>
        </w:rPr>
        <w:t>برادايم الأرسطي؛</w:t>
      </w:r>
      <w:r w:rsidRPr="00346BD4">
        <w:rPr>
          <w:rFonts w:cstheme="minorBidi" w:hint="cs"/>
          <w:szCs w:val="28"/>
          <w:rtl/>
        </w:rPr>
        <w:t xml:space="preserve"> حيث استطاع النيوتنيون أن يول</w:t>
      </w:r>
      <w:r>
        <w:rPr>
          <w:rFonts w:cstheme="minorBidi" w:hint="cs"/>
          <w:szCs w:val="28"/>
          <w:rtl/>
        </w:rPr>
        <w:t>ّ</w:t>
      </w:r>
      <w:r w:rsidRPr="00346BD4">
        <w:rPr>
          <w:rFonts w:cstheme="minorBidi" w:hint="cs"/>
          <w:szCs w:val="28"/>
          <w:rtl/>
        </w:rPr>
        <w:t>دوا مشكلات ومعايير جديدة مختلفة تماماً عن تلك التي جس</w:t>
      </w:r>
      <w:r>
        <w:rPr>
          <w:rFonts w:cstheme="minorBidi" w:hint="cs"/>
          <w:szCs w:val="28"/>
          <w:rtl/>
        </w:rPr>
        <w:t>َّ</w:t>
      </w:r>
      <w:r w:rsidRPr="00346BD4">
        <w:rPr>
          <w:rFonts w:cstheme="minorBidi" w:hint="cs"/>
          <w:szCs w:val="28"/>
          <w:rtl/>
        </w:rPr>
        <w:t xml:space="preserve">دها الأرسطيون والتي بدت لهم على </w:t>
      </w:r>
      <w:r>
        <w:rPr>
          <w:rFonts w:cstheme="minorBidi" w:hint="cs"/>
          <w:szCs w:val="28"/>
          <w:rtl/>
        </w:rPr>
        <w:t>أنَّ</w:t>
      </w:r>
      <w:r w:rsidRPr="00346BD4">
        <w:rPr>
          <w:rFonts w:cstheme="minorBidi" w:hint="cs"/>
          <w:szCs w:val="28"/>
          <w:rtl/>
        </w:rPr>
        <w:t>ها مشكلات لا يمكن حلها، بالإضافة إلى معاييرهم التي بدت وك</w:t>
      </w:r>
      <w:r>
        <w:rPr>
          <w:rFonts w:cstheme="minorBidi" w:hint="cs"/>
          <w:szCs w:val="28"/>
          <w:rtl/>
        </w:rPr>
        <w:t>أنَّ</w:t>
      </w:r>
      <w:r w:rsidRPr="00346BD4">
        <w:rPr>
          <w:rFonts w:cstheme="minorBidi" w:hint="cs"/>
          <w:szCs w:val="28"/>
          <w:rtl/>
        </w:rPr>
        <w:t>ها خارجة عن حدود الطبيعة،</w:t>
      </w:r>
      <w:r w:rsidRPr="00346BD4">
        <w:rPr>
          <w:rFonts w:cstheme="minorBidi" w:hint="cs"/>
          <w:szCs w:val="28"/>
          <w:vertAlign w:val="superscript"/>
          <w:rtl/>
        </w:rPr>
        <w:t>(</w:t>
      </w:r>
      <w:r w:rsidRPr="00346BD4">
        <w:rPr>
          <w:rFonts w:cstheme="minorBidi"/>
          <w:szCs w:val="28"/>
          <w:vertAlign w:val="superscript"/>
          <w:rtl/>
        </w:rPr>
        <w:footnoteReference w:id="424"/>
      </w:r>
      <w:r w:rsidRPr="00346BD4">
        <w:rPr>
          <w:rFonts w:cstheme="minorBidi" w:hint="cs"/>
          <w:szCs w:val="28"/>
          <w:vertAlign w:val="superscript"/>
          <w:rtl/>
        </w:rPr>
        <w:t>)</w:t>
      </w:r>
      <w:r w:rsidRPr="00346BD4">
        <w:rPr>
          <w:rFonts w:cstheme="minorBidi" w:hint="cs"/>
          <w:szCs w:val="28"/>
          <w:rtl/>
        </w:rPr>
        <w:t xml:space="preserve"> ومن ثم فإن</w:t>
      </w:r>
      <w:r>
        <w:rPr>
          <w:rFonts w:cstheme="minorBidi" w:hint="cs"/>
          <w:szCs w:val="28"/>
          <w:rtl/>
        </w:rPr>
        <w:t>َّ</w:t>
      </w:r>
      <w:r w:rsidRPr="00346BD4">
        <w:rPr>
          <w:rFonts w:cstheme="minorBidi" w:hint="cs"/>
          <w:szCs w:val="28"/>
          <w:rtl/>
        </w:rPr>
        <w:t xml:space="preserve"> عملهم هذا أدى إلى تجاوز العلم الأرسطي، الذي تُفسر فيه </w:t>
      </w:r>
      <w:r w:rsidRPr="00346BD4">
        <w:rPr>
          <w:rFonts w:cstheme="minorBidi"/>
          <w:szCs w:val="28"/>
          <w:rtl/>
        </w:rPr>
        <w:t>الأشياء تفسيرا</w:t>
      </w:r>
      <w:r w:rsidRPr="00346BD4">
        <w:rPr>
          <w:rFonts w:cstheme="minorBidi" w:hint="cs"/>
          <w:szCs w:val="28"/>
          <w:rtl/>
        </w:rPr>
        <w:t>ً</w:t>
      </w:r>
      <w:r w:rsidRPr="00346BD4">
        <w:rPr>
          <w:rFonts w:cstheme="minorBidi"/>
          <w:szCs w:val="28"/>
          <w:rtl/>
        </w:rPr>
        <w:t xml:space="preserve"> غائيا</w:t>
      </w:r>
      <w:r w:rsidRPr="00346BD4">
        <w:rPr>
          <w:rFonts w:cstheme="minorBidi" w:hint="cs"/>
          <w:szCs w:val="28"/>
          <w:rtl/>
        </w:rPr>
        <w:t xml:space="preserve">ً، في حين </w:t>
      </w:r>
      <w:r>
        <w:rPr>
          <w:rFonts w:cstheme="minorBidi" w:hint="cs"/>
          <w:szCs w:val="28"/>
          <w:rtl/>
        </w:rPr>
        <w:t>أنَّ</w:t>
      </w:r>
      <w:r w:rsidRPr="00346BD4">
        <w:rPr>
          <w:rFonts w:cstheme="minorBidi"/>
          <w:szCs w:val="28"/>
          <w:rtl/>
        </w:rPr>
        <w:t xml:space="preserve"> العلم الحديث يعتبر العال</w:t>
      </w:r>
      <w:r w:rsidRPr="00346BD4">
        <w:rPr>
          <w:rFonts w:cstheme="minorBidi" w:hint="cs"/>
          <w:szCs w:val="28"/>
          <w:rtl/>
        </w:rPr>
        <w:t>َ</w:t>
      </w:r>
      <w:r w:rsidRPr="00346BD4">
        <w:rPr>
          <w:rFonts w:cstheme="minorBidi"/>
          <w:szCs w:val="28"/>
          <w:rtl/>
        </w:rPr>
        <w:t>م</w:t>
      </w:r>
      <w:r>
        <w:rPr>
          <w:rFonts w:cstheme="minorBidi"/>
          <w:szCs w:val="28"/>
          <w:rtl/>
        </w:rPr>
        <w:t xml:space="preserve"> لامتناهيا</w:t>
      </w:r>
      <w:r w:rsidRPr="00346BD4">
        <w:rPr>
          <w:rFonts w:cstheme="minorBidi"/>
          <w:szCs w:val="28"/>
          <w:rtl/>
        </w:rPr>
        <w:t xml:space="preserve"> و</w:t>
      </w:r>
      <w:r>
        <w:rPr>
          <w:rFonts w:cstheme="minorBidi"/>
          <w:szCs w:val="28"/>
          <w:rtl/>
        </w:rPr>
        <w:t>متجانسا</w:t>
      </w:r>
      <w:r w:rsidRPr="00346BD4">
        <w:rPr>
          <w:rFonts w:cstheme="minorBidi" w:hint="cs"/>
          <w:szCs w:val="28"/>
          <w:rtl/>
        </w:rPr>
        <w:t xml:space="preserve"> و</w:t>
      </w:r>
      <w:r w:rsidRPr="00346BD4">
        <w:rPr>
          <w:rFonts w:cstheme="minorBidi"/>
          <w:szCs w:val="28"/>
          <w:rtl/>
        </w:rPr>
        <w:t>ت</w:t>
      </w:r>
      <w:r w:rsidRPr="00346BD4">
        <w:rPr>
          <w:rFonts w:cstheme="minorBidi" w:hint="cs"/>
          <w:szCs w:val="28"/>
          <w:rtl/>
        </w:rPr>
        <w:t>ُ</w:t>
      </w:r>
      <w:r w:rsidRPr="00346BD4">
        <w:rPr>
          <w:rFonts w:cstheme="minorBidi"/>
          <w:szCs w:val="28"/>
          <w:rtl/>
        </w:rPr>
        <w:t>فسر فيه الأشياء تفسير</w:t>
      </w:r>
      <w:r w:rsidRPr="00346BD4">
        <w:rPr>
          <w:rFonts w:cstheme="minorBidi" w:hint="cs"/>
          <w:szCs w:val="28"/>
          <w:rtl/>
        </w:rPr>
        <w:t>اً</w:t>
      </w:r>
      <w:r w:rsidRPr="00346BD4">
        <w:rPr>
          <w:rFonts w:cstheme="minorBidi"/>
          <w:szCs w:val="28"/>
          <w:rtl/>
        </w:rPr>
        <w:t xml:space="preserve"> كميا</w:t>
      </w:r>
      <w:r w:rsidRPr="00346BD4">
        <w:rPr>
          <w:rFonts w:cstheme="minorBidi" w:hint="cs"/>
          <w:szCs w:val="28"/>
          <w:rtl/>
        </w:rPr>
        <w:t>ً</w:t>
      </w:r>
      <w:r>
        <w:rPr>
          <w:rFonts w:cstheme="minorBidi" w:hint="cs"/>
          <w:szCs w:val="28"/>
          <w:rtl/>
        </w:rPr>
        <w:t>،</w:t>
      </w:r>
      <w:r w:rsidRPr="00A4747E">
        <w:rPr>
          <w:rFonts w:cstheme="minorBidi" w:hint="cs"/>
          <w:vertAlign w:val="superscript"/>
          <w:rtl/>
        </w:rPr>
        <w:t>(</w:t>
      </w:r>
      <w:r w:rsidRPr="00A4747E">
        <w:rPr>
          <w:rFonts w:cstheme="minorBidi"/>
          <w:vertAlign w:val="superscript"/>
        </w:rPr>
        <w:t>(</w:t>
      </w:r>
      <w:r w:rsidRPr="00346BD4">
        <w:rPr>
          <w:rFonts w:cstheme="minorBidi"/>
          <w:szCs w:val="28"/>
          <w:vertAlign w:val="superscript"/>
        </w:rPr>
        <w:footnoteReference w:id="425"/>
      </w:r>
      <w:r w:rsidRPr="00346BD4">
        <w:rPr>
          <w:rFonts w:cstheme="minorBidi" w:hint="cs"/>
          <w:szCs w:val="28"/>
          <w:rtl/>
        </w:rPr>
        <w:t xml:space="preserve"> وبذلك فإن</w:t>
      </w:r>
      <w:r>
        <w:rPr>
          <w:rFonts w:cstheme="minorBidi" w:hint="cs"/>
          <w:szCs w:val="28"/>
          <w:rtl/>
        </w:rPr>
        <w:t>َّ</w:t>
      </w:r>
      <w:r w:rsidRPr="00346BD4">
        <w:rPr>
          <w:rFonts w:cstheme="minorBidi" w:hint="cs"/>
          <w:szCs w:val="28"/>
          <w:rtl/>
        </w:rPr>
        <w:t xml:space="preserve"> ال</w:t>
      </w:r>
      <w:r>
        <w:rPr>
          <w:rFonts w:cstheme="minorBidi" w:hint="cs"/>
          <w:szCs w:val="28"/>
          <w:rtl/>
        </w:rPr>
        <w:t>برادايم</w:t>
      </w:r>
      <w:r w:rsidRPr="00346BD4">
        <w:rPr>
          <w:rFonts w:cstheme="minorBidi" w:hint="cs"/>
          <w:szCs w:val="28"/>
          <w:rtl/>
        </w:rPr>
        <w:t>ات الجديدة لا توفر للمجتمع العلمي الخريطة التي ينظر من خلالها للعال</w:t>
      </w:r>
      <w:r>
        <w:rPr>
          <w:rFonts w:cstheme="minorBidi" w:hint="cs"/>
          <w:szCs w:val="28"/>
          <w:rtl/>
        </w:rPr>
        <w:t>َ</w:t>
      </w:r>
      <w:r w:rsidRPr="00346BD4">
        <w:rPr>
          <w:rFonts w:cstheme="minorBidi" w:hint="cs"/>
          <w:szCs w:val="28"/>
          <w:rtl/>
        </w:rPr>
        <w:t>م فقط بل وكيفية صنعها أيضاً، وتكسبهم نظريات</w:t>
      </w:r>
      <w:r>
        <w:rPr>
          <w:rFonts w:cstheme="minorBidi" w:hint="cs"/>
          <w:szCs w:val="28"/>
          <w:rtl/>
        </w:rPr>
        <w:t>، وطرائق</w:t>
      </w:r>
      <w:r w:rsidRPr="00346BD4">
        <w:rPr>
          <w:rFonts w:cstheme="minorBidi" w:hint="cs"/>
          <w:szCs w:val="28"/>
          <w:rtl/>
        </w:rPr>
        <w:t xml:space="preserve"> ومعايير، في صورة مزيج مترابط العناصر، لذلك عندما تتغير ال</w:t>
      </w:r>
      <w:r>
        <w:rPr>
          <w:rFonts w:cstheme="minorBidi" w:hint="cs"/>
          <w:szCs w:val="28"/>
          <w:rtl/>
        </w:rPr>
        <w:t>برادايم</w:t>
      </w:r>
      <w:r w:rsidRPr="00346BD4">
        <w:rPr>
          <w:rFonts w:cstheme="minorBidi" w:hint="cs"/>
          <w:szCs w:val="28"/>
          <w:rtl/>
        </w:rPr>
        <w:t>ات، تحصل انتقالات مهمة في المعايير التي تحدد مشروعية المشكلات والحلول المقترحة</w:t>
      </w:r>
      <w:r w:rsidRPr="00346BD4">
        <w:rPr>
          <w:rFonts w:cstheme="minorBidi" w:hint="cs"/>
          <w:szCs w:val="28"/>
          <w:vertAlign w:val="superscript"/>
          <w:rtl/>
        </w:rPr>
        <w:t>(</w:t>
      </w:r>
      <w:r w:rsidRPr="00346BD4">
        <w:rPr>
          <w:rFonts w:cstheme="minorBidi"/>
          <w:szCs w:val="28"/>
          <w:vertAlign w:val="superscript"/>
          <w:rtl/>
        </w:rPr>
        <w:footnoteReference w:id="426"/>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pStyle w:val="af6"/>
        <w:tabs>
          <w:tab w:val="left" w:pos="374"/>
        </w:tabs>
        <w:spacing w:line="360" w:lineRule="auto"/>
        <w:ind w:left="-51"/>
        <w:rPr>
          <w:rFonts w:cstheme="minorBidi"/>
          <w:b/>
          <w:bCs/>
          <w:sz w:val="18"/>
          <w:szCs w:val="28"/>
        </w:rPr>
      </w:pPr>
      <w:r>
        <w:rPr>
          <w:rFonts w:cstheme="minorBidi" w:hint="cs"/>
          <w:b/>
          <w:bCs/>
          <w:sz w:val="18"/>
          <w:szCs w:val="28"/>
          <w:rtl/>
        </w:rPr>
        <w:t xml:space="preserve">3-2- </w:t>
      </w:r>
      <w:r w:rsidRPr="00346BD4">
        <w:rPr>
          <w:rFonts w:cstheme="minorBidi" w:hint="cs"/>
          <w:b/>
          <w:bCs/>
          <w:sz w:val="18"/>
          <w:szCs w:val="28"/>
          <w:rtl/>
        </w:rPr>
        <w:t>اللاقياسية الإدراكية:</w:t>
      </w:r>
    </w:p>
    <w:p w:rsidR="00F371BB" w:rsidRPr="00346BD4" w:rsidRDefault="00F371BB" w:rsidP="00F371BB">
      <w:pPr>
        <w:pStyle w:val="af6"/>
        <w:tabs>
          <w:tab w:val="left" w:pos="374"/>
        </w:tabs>
        <w:spacing w:line="360" w:lineRule="auto"/>
        <w:ind w:left="-51"/>
        <w:rPr>
          <w:rFonts w:cstheme="minorBidi"/>
          <w:b/>
          <w:bCs/>
          <w:szCs w:val="26"/>
          <w:rtl/>
        </w:rPr>
      </w:pPr>
      <w:r w:rsidRPr="006E599E">
        <w:rPr>
          <w:rFonts w:cstheme="minorBidi" w:hint="cs"/>
          <w:b/>
          <w:bCs/>
          <w:sz w:val="26"/>
          <w:szCs w:val="28"/>
          <w:rtl/>
        </w:rPr>
        <w:t>3-2</w:t>
      </w:r>
      <w:r>
        <w:rPr>
          <w:rFonts w:cstheme="minorBidi" w:hint="cs"/>
          <w:b/>
          <w:bCs/>
          <w:sz w:val="26"/>
          <w:szCs w:val="28"/>
          <w:rtl/>
        </w:rPr>
        <w:t>-1-الرؤية والتحول الغشت</w:t>
      </w:r>
      <w:r w:rsidRPr="006E599E">
        <w:rPr>
          <w:rFonts w:cstheme="minorBidi" w:hint="cs"/>
          <w:b/>
          <w:bCs/>
          <w:sz w:val="26"/>
          <w:szCs w:val="28"/>
          <w:rtl/>
        </w:rPr>
        <w:t xml:space="preserve">التي: </w:t>
      </w:r>
      <w:r w:rsidRPr="00346BD4">
        <w:rPr>
          <w:rFonts w:cstheme="minorBidi" w:hint="cs"/>
          <w:szCs w:val="28"/>
          <w:rtl/>
        </w:rPr>
        <w:t xml:space="preserve">تمثلت أبرز العوامل التي استحضرت الوعي المتقد بتاريخ العلم في فكر كُوْن، من خلال ما كشفه له علمه الغزير بهذا التاريخ من اختلافات في رؤية أعضاء المجتمع العلمي للعالم من حولهم، ولعله في رؤيته هذه قد تأثر بمن سبقه من مؤرخي العلم مثل بترفيلد الذي أوضح في محاضرته عام 1948، </w:t>
      </w:r>
      <w:r>
        <w:rPr>
          <w:rFonts w:cstheme="minorBidi" w:hint="cs"/>
          <w:szCs w:val="28"/>
          <w:rtl/>
        </w:rPr>
        <w:t>أنَّ</w:t>
      </w:r>
      <w:r w:rsidRPr="00346BD4">
        <w:rPr>
          <w:rFonts w:cstheme="minorBidi" w:hint="cs"/>
          <w:szCs w:val="28"/>
          <w:rtl/>
        </w:rPr>
        <w:t xml:space="preserve"> العلماء في مرحلة ما ي</w:t>
      </w:r>
      <w:r>
        <w:rPr>
          <w:rFonts w:cstheme="minorBidi" w:hint="cs"/>
          <w:szCs w:val="28"/>
          <w:rtl/>
        </w:rPr>
        <w:t>حدثون تغييراً في مخططات تفكيرهم</w:t>
      </w:r>
      <w:r w:rsidRPr="00346BD4">
        <w:rPr>
          <w:rFonts w:cstheme="minorBidi" w:hint="cs"/>
          <w:szCs w:val="28"/>
          <w:rtl/>
        </w:rPr>
        <w:t xml:space="preserve"> ويرون الأشياء القديمة بطريقة جديدة،</w:t>
      </w:r>
      <w:r w:rsidRPr="00346BD4">
        <w:rPr>
          <w:rFonts w:cstheme="minorBidi" w:hint="cs"/>
          <w:szCs w:val="28"/>
          <w:vertAlign w:val="superscript"/>
          <w:rtl/>
        </w:rPr>
        <w:t>(</w:t>
      </w:r>
      <w:r w:rsidRPr="00346BD4">
        <w:rPr>
          <w:rFonts w:cstheme="minorBidi"/>
          <w:szCs w:val="28"/>
          <w:vertAlign w:val="superscript"/>
          <w:rtl/>
        </w:rPr>
        <w:footnoteReference w:id="427"/>
      </w:r>
      <w:r w:rsidRPr="00346BD4">
        <w:rPr>
          <w:rFonts w:cstheme="minorBidi" w:hint="cs"/>
          <w:szCs w:val="28"/>
          <w:vertAlign w:val="superscript"/>
          <w:rtl/>
        </w:rPr>
        <w:t>)</w:t>
      </w:r>
      <w:r w:rsidRPr="00346BD4">
        <w:rPr>
          <w:rFonts w:cstheme="minorBidi" w:hint="cs"/>
          <w:szCs w:val="28"/>
          <w:rtl/>
        </w:rPr>
        <w:t xml:space="preserve"> أي </w:t>
      </w:r>
      <w:r>
        <w:rPr>
          <w:rFonts w:cstheme="minorBidi" w:hint="cs"/>
          <w:szCs w:val="28"/>
          <w:rtl/>
        </w:rPr>
        <w:t>أنَّ</w:t>
      </w:r>
      <w:r w:rsidRPr="00346BD4">
        <w:rPr>
          <w:rFonts w:cstheme="minorBidi" w:hint="cs"/>
          <w:szCs w:val="28"/>
          <w:rtl/>
        </w:rPr>
        <w:t xml:space="preserve"> رؤيتهم اختلفت، ولكن ما هو دور الخبرة والإدراك الحسي في حدوث هذا الاختلاف؟ وكيف يمكن لنا أن نحتكم إلى علم يعتمد على اختلاف الرؤية بين جيل وآخر؟</w:t>
      </w:r>
      <w:r>
        <w:rPr>
          <w:rFonts w:cstheme="minorBidi" w:hint="cs"/>
          <w:b/>
          <w:bCs/>
          <w:szCs w:val="26"/>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إن</w:t>
      </w:r>
      <w:r>
        <w:rPr>
          <w:rFonts w:cstheme="minorBidi" w:hint="cs"/>
          <w:szCs w:val="28"/>
          <w:rtl/>
        </w:rPr>
        <w:t>َّ</w:t>
      </w:r>
      <w:r w:rsidRPr="00346BD4">
        <w:rPr>
          <w:rFonts w:cstheme="minorBidi" w:hint="cs"/>
          <w:szCs w:val="28"/>
          <w:rtl/>
        </w:rPr>
        <w:t xml:space="preserve"> حدوث الثورة العلمية يكمن في هذا التحول للرؤية، وفي الطريقة التي ينظر بها بعض أعضاء المجتمع العلمي إلى </w:t>
      </w:r>
      <w:r>
        <w:rPr>
          <w:rFonts w:cstheme="minorBidi" w:hint="cs"/>
          <w:szCs w:val="28"/>
          <w:rtl/>
        </w:rPr>
        <w:t>عالم الكيفيات والأغراض؛</w:t>
      </w:r>
      <w:r w:rsidRPr="00346BD4">
        <w:rPr>
          <w:rFonts w:cstheme="minorBidi" w:hint="cs"/>
          <w:szCs w:val="28"/>
          <w:rtl/>
        </w:rPr>
        <w:t xml:space="preserve"> أي </w:t>
      </w:r>
      <w:r>
        <w:rPr>
          <w:rFonts w:cstheme="minorBidi" w:hint="cs"/>
          <w:szCs w:val="28"/>
          <w:rtl/>
        </w:rPr>
        <w:t>أنَّ</w:t>
      </w:r>
      <w:r w:rsidRPr="00346BD4">
        <w:rPr>
          <w:rFonts w:cstheme="minorBidi" w:hint="cs"/>
          <w:szCs w:val="28"/>
          <w:rtl/>
        </w:rPr>
        <w:t>ه تحول معين في وعينا للعالم فقط،</w:t>
      </w:r>
      <w:r w:rsidRPr="00346BD4">
        <w:rPr>
          <w:rFonts w:cstheme="minorBidi" w:hint="cs"/>
          <w:szCs w:val="28"/>
          <w:vertAlign w:val="superscript"/>
          <w:rtl/>
        </w:rPr>
        <w:t>(</w:t>
      </w:r>
      <w:r w:rsidRPr="00346BD4">
        <w:rPr>
          <w:rFonts w:cstheme="minorBidi"/>
          <w:szCs w:val="28"/>
          <w:vertAlign w:val="superscript"/>
          <w:rtl/>
        </w:rPr>
        <w:footnoteReference w:id="428"/>
      </w:r>
      <w:r w:rsidRPr="00346BD4">
        <w:rPr>
          <w:rFonts w:cstheme="minorBidi" w:hint="cs"/>
          <w:szCs w:val="28"/>
          <w:vertAlign w:val="superscript"/>
          <w:rtl/>
        </w:rPr>
        <w:t>)</w:t>
      </w:r>
      <w:r w:rsidRPr="00346BD4">
        <w:rPr>
          <w:rFonts w:cstheme="minorBidi" w:hint="cs"/>
          <w:szCs w:val="28"/>
          <w:rtl/>
        </w:rPr>
        <w:t xml:space="preserve"> وقد شبه كُوْن هذا التحول بالشخص الذي وضع على عينيه نظارات فأصبح يرى الأشياء بطريقة </w:t>
      </w:r>
      <w:r w:rsidRPr="00346BD4">
        <w:rPr>
          <w:rFonts w:cstheme="minorBidi" w:hint="cs"/>
          <w:szCs w:val="28"/>
          <w:rtl/>
        </w:rPr>
        <w:lastRenderedPageBreak/>
        <w:t>مختلفة عم</w:t>
      </w:r>
      <w:r>
        <w:rPr>
          <w:rFonts w:cstheme="minorBidi" w:hint="cs"/>
          <w:szCs w:val="28"/>
          <w:rtl/>
        </w:rPr>
        <w:t>ّا كانت عليه</w:t>
      </w:r>
      <w:r w:rsidRPr="00346BD4">
        <w:rPr>
          <w:rFonts w:cstheme="minorBidi" w:hint="cs"/>
          <w:szCs w:val="28"/>
          <w:rtl/>
        </w:rPr>
        <w:t xml:space="preserve"> قبل أن يرتديها، لقد اختلفت الأمور رأساً على عقب نتيجة هذا التحول الثوري في الرؤية</w:t>
      </w:r>
      <w:r w:rsidRPr="00346BD4">
        <w:rPr>
          <w:rFonts w:cstheme="minorBidi" w:hint="cs"/>
          <w:szCs w:val="28"/>
          <w:vertAlign w:val="superscript"/>
          <w:rtl/>
        </w:rPr>
        <w:t>(</w:t>
      </w:r>
      <w:r w:rsidRPr="00346BD4">
        <w:rPr>
          <w:rFonts w:cstheme="minorBidi"/>
          <w:szCs w:val="28"/>
          <w:vertAlign w:val="superscript"/>
          <w:rtl/>
        </w:rPr>
        <w:footnoteReference w:id="429"/>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2D42A8" w:rsidP="00F371BB">
      <w:pPr>
        <w:spacing w:line="360" w:lineRule="auto"/>
        <w:ind w:firstLine="720"/>
        <w:rPr>
          <w:rFonts w:cstheme="minorBidi"/>
          <w:szCs w:val="28"/>
          <w:rtl/>
        </w:rPr>
      </w:pPr>
      <w:r>
        <w:rPr>
          <w:rFonts w:cstheme="minorBidi"/>
          <w:noProof/>
          <w:szCs w:val="28"/>
          <w:rtl/>
        </w:rPr>
        <w:pict>
          <v:shape id="_x0000_s1073" type="#_x0000_t202" style="position:absolute;left:0;text-align:left;margin-left:-166.55pt;margin-top:57pt;width:57.75pt;height:28.5pt;z-index:251672576">
            <v:textbox>
              <w:txbxContent>
                <w:p w:rsidR="00F50E1E" w:rsidRDefault="00F50E1E" w:rsidP="00F371BB">
                  <w:pPr>
                    <w:rPr>
                      <w:lang w:bidi="ar-SY"/>
                    </w:rPr>
                  </w:pPr>
                  <w:r>
                    <w:rPr>
                      <w:rFonts w:hint="cs"/>
                      <w:rtl/>
                      <w:lang w:bidi="ar-SY"/>
                    </w:rPr>
                    <w:t>الشكل(2)</w:t>
                  </w:r>
                </w:p>
              </w:txbxContent>
            </v:textbox>
            <w10:wrap anchorx="page"/>
          </v:shape>
        </w:pict>
      </w:r>
      <w:r w:rsidR="00F371BB" w:rsidRPr="00346BD4">
        <w:rPr>
          <w:rFonts w:cstheme="minorBidi"/>
          <w:noProof/>
          <w:szCs w:val="28"/>
          <w:rtl/>
        </w:rPr>
        <w:drawing>
          <wp:anchor distT="0" distB="0" distL="0" distR="180340" simplePos="0" relativeHeight="251674624" behindDoc="1" locked="0" layoutInCell="1" allowOverlap="0">
            <wp:simplePos x="0" y="0"/>
            <wp:positionH relativeFrom="column">
              <wp:posOffset>-109220</wp:posOffset>
            </wp:positionH>
            <wp:positionV relativeFrom="line">
              <wp:posOffset>-22860</wp:posOffset>
            </wp:positionV>
            <wp:extent cx="1932305" cy="1116965"/>
            <wp:effectExtent l="19050" t="19050" r="0" b="6985"/>
            <wp:wrapSquare wrapText="bothSides"/>
            <wp:docPr id="2" name="صورة 2" descr="Rabbit or D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bbit or Duck?"/>
                    <pic:cNvPicPr>
                      <a:picLocks noChangeAspect="1" noChangeArrowheads="1"/>
                    </pic:cNvPicPr>
                  </pic:nvPicPr>
                  <pic:blipFill>
                    <a:blip r:embed="rId11">
                      <a:lum contrast="40000"/>
                    </a:blip>
                    <a:stretch>
                      <a:fillRect/>
                    </a:stretch>
                  </pic:blipFill>
                  <pic:spPr bwMode="auto">
                    <a:xfrm>
                      <a:off x="0" y="0"/>
                      <a:ext cx="1932305" cy="1116965"/>
                    </a:xfrm>
                    <a:prstGeom prst="rect">
                      <a:avLst/>
                    </a:prstGeom>
                    <a:noFill/>
                    <a:ln cap="sq">
                      <a:solidFill>
                        <a:schemeClr val="tx1"/>
                      </a:solidFill>
                    </a:ln>
                  </pic:spPr>
                </pic:pic>
              </a:graphicData>
            </a:graphic>
          </wp:anchor>
        </w:drawing>
      </w:r>
      <w:r w:rsidR="00F371BB" w:rsidRPr="00346BD4">
        <w:rPr>
          <w:rFonts w:cstheme="minorBidi" w:hint="cs"/>
          <w:szCs w:val="28"/>
          <w:rtl/>
        </w:rPr>
        <w:t xml:space="preserve">وقد استعان كُوْن لوصف هذا التحول بما قاله </w:t>
      </w:r>
      <w:r w:rsidR="00F371BB">
        <w:rPr>
          <w:rFonts w:cstheme="minorBidi" w:hint="cs"/>
          <w:szCs w:val="28"/>
          <w:rtl/>
        </w:rPr>
        <w:t>فتغنشتاين عن التحول الغشت</w:t>
      </w:r>
      <w:r w:rsidR="00F371BB" w:rsidRPr="00346BD4">
        <w:rPr>
          <w:rFonts w:cstheme="minorBidi" w:hint="cs"/>
          <w:szCs w:val="28"/>
          <w:rtl/>
        </w:rPr>
        <w:t>التي، الذي يرى أعضاء المجتمع العلمي وفقاً له ما كان يبدو لهم بطة قبل الثورة العلمية أرنباً بعدها،</w:t>
      </w:r>
      <w:r w:rsidR="00F371BB" w:rsidRPr="005B2418">
        <w:rPr>
          <w:rFonts w:cstheme="minorBidi"/>
          <w:noProof/>
          <w:szCs w:val="28"/>
          <w:rtl/>
        </w:rPr>
        <w:t xml:space="preserve"> </w:t>
      </w:r>
      <w:r w:rsidR="00F371BB" w:rsidRPr="00346BD4">
        <w:rPr>
          <w:rFonts w:cstheme="minorBidi" w:hint="cs"/>
          <w:szCs w:val="28"/>
          <w:rtl/>
        </w:rPr>
        <w:t xml:space="preserve"> فإذ</w:t>
      </w:r>
      <w:r w:rsidR="00F371BB">
        <w:rPr>
          <w:rFonts w:cstheme="minorBidi" w:hint="cs"/>
          <w:szCs w:val="28"/>
          <w:rtl/>
        </w:rPr>
        <w:t>ا</w:t>
      </w:r>
      <w:r w:rsidR="00F371BB" w:rsidRPr="00346BD4">
        <w:rPr>
          <w:rFonts w:cstheme="minorBidi" w:hint="cs"/>
          <w:szCs w:val="28"/>
          <w:rtl/>
        </w:rPr>
        <w:t xml:space="preserve"> ما نظرنا فجأة للرسم الموجود في الشكل رقم  -2- نرى رأس أرنب أو رأس بطة،</w:t>
      </w:r>
      <w:r w:rsidR="00F371BB" w:rsidRPr="00346BD4">
        <w:rPr>
          <w:rStyle w:val="af"/>
          <w:rFonts w:cstheme="minorBidi"/>
          <w:szCs w:val="28"/>
          <w:rtl/>
        </w:rPr>
        <w:footnoteReference w:customMarkFollows="1" w:id="430"/>
        <w:t>(*)</w:t>
      </w:r>
      <w:r w:rsidR="00F371BB" w:rsidRPr="00346BD4">
        <w:rPr>
          <w:rFonts w:cstheme="minorBidi" w:hint="cs"/>
          <w:szCs w:val="28"/>
          <w:rtl/>
        </w:rPr>
        <w:t xml:space="preserve"> وعلينا هنا أن نميز بين الرؤية المتواصلة والرؤية الفجائية للمظهر الذي أمامي</w:t>
      </w:r>
      <w:r w:rsidR="00F371BB">
        <w:rPr>
          <w:rFonts w:cstheme="minorBidi" w:hint="cs"/>
          <w:szCs w:val="28"/>
          <w:rtl/>
        </w:rPr>
        <w:t>؛</w:t>
      </w:r>
      <w:r w:rsidR="00F371BB" w:rsidRPr="00346BD4">
        <w:rPr>
          <w:rFonts w:cstheme="minorBidi" w:hint="cs"/>
          <w:szCs w:val="28"/>
          <w:rtl/>
        </w:rPr>
        <w:t xml:space="preserve"> فعندما أنظر فجأة</w:t>
      </w:r>
      <w:r w:rsidR="00F371BB">
        <w:rPr>
          <w:rFonts w:cstheme="minorBidi" w:hint="cs"/>
          <w:szCs w:val="28"/>
          <w:rtl/>
        </w:rPr>
        <w:t>ً</w:t>
      </w:r>
      <w:r w:rsidR="00F371BB" w:rsidRPr="00346BD4">
        <w:rPr>
          <w:rFonts w:cstheme="minorBidi" w:hint="cs"/>
          <w:szCs w:val="28"/>
          <w:rtl/>
        </w:rPr>
        <w:t xml:space="preserve"> للشيء في فترة لا تتجاوز الثانية قد لا أتعرف عليه بسهولة، وسأقول عندها</w:t>
      </w:r>
      <w:r w:rsidR="00F371BB">
        <w:rPr>
          <w:rFonts w:cstheme="minorBidi" w:hint="cs"/>
          <w:szCs w:val="28"/>
          <w:rtl/>
        </w:rPr>
        <w:t>: إ</w:t>
      </w:r>
      <w:r w:rsidR="00F371BB" w:rsidRPr="00346BD4">
        <w:rPr>
          <w:rFonts w:cstheme="minorBidi" w:hint="cs"/>
          <w:szCs w:val="28"/>
          <w:rtl/>
        </w:rPr>
        <w:t xml:space="preserve">ني رأيت رسم أرنب، أو رسم بطة ولكن عندما أطيل النظر فيمكن أن أقدم تفسيرات حول أنواعاً مختلفة من رسوم الأرانب أو رسوم البط، ولكن هل يوحي ذلك </w:t>
      </w:r>
      <w:r w:rsidR="00F371BB">
        <w:rPr>
          <w:rFonts w:cstheme="minorBidi" w:hint="cs"/>
          <w:szCs w:val="28"/>
          <w:rtl/>
        </w:rPr>
        <w:t>أنَّ</w:t>
      </w:r>
      <w:r w:rsidR="00F371BB" w:rsidRPr="00346BD4">
        <w:rPr>
          <w:rFonts w:cstheme="minorBidi" w:hint="cs"/>
          <w:szCs w:val="28"/>
          <w:rtl/>
        </w:rPr>
        <w:t>ني أرى في الحالتين شيئياً مختلفاً؟</w:t>
      </w:r>
      <w:r w:rsidR="00F371BB">
        <w:rPr>
          <w:rFonts w:cstheme="minorBidi" w:hint="cs"/>
          <w:szCs w:val="28"/>
          <w:rtl/>
        </w:rPr>
        <w:t>،</w:t>
      </w:r>
      <w:r w:rsidR="00F371BB" w:rsidRPr="00346BD4">
        <w:rPr>
          <w:rFonts w:cstheme="minorBidi" w:hint="cs"/>
          <w:szCs w:val="28"/>
          <w:rtl/>
        </w:rPr>
        <w:t xml:space="preserve"> </w:t>
      </w:r>
      <w:r w:rsidR="00F371BB">
        <w:rPr>
          <w:rFonts w:cstheme="minorBidi" w:hint="cs"/>
          <w:szCs w:val="28"/>
          <w:rtl/>
        </w:rPr>
        <w:t>علماً أنّن</w:t>
      </w:r>
      <w:r w:rsidR="00F371BB" w:rsidRPr="00346BD4">
        <w:rPr>
          <w:rFonts w:cstheme="minorBidi" w:hint="cs"/>
          <w:szCs w:val="28"/>
          <w:rtl/>
        </w:rPr>
        <w:t xml:space="preserve">ي عندما أنظر إليهما بهذه الطريقة لا أجد بينهما أدنى شبه على الرغم من </w:t>
      </w:r>
      <w:r w:rsidR="00F371BB">
        <w:rPr>
          <w:rFonts w:cstheme="minorBidi" w:hint="cs"/>
          <w:szCs w:val="28"/>
          <w:rtl/>
        </w:rPr>
        <w:t>أنَّ</w:t>
      </w:r>
      <w:r w:rsidR="00F371BB" w:rsidRPr="00346BD4">
        <w:rPr>
          <w:rFonts w:cstheme="minorBidi" w:hint="cs"/>
          <w:szCs w:val="28"/>
          <w:rtl/>
        </w:rPr>
        <w:t>هما متكافئان، والمسألة هنا تتعلق باختلاف التأويل، فعندما أرى رسم أرنب أقول</w:t>
      </w:r>
      <w:r w:rsidR="00F371BB">
        <w:rPr>
          <w:rFonts w:cstheme="minorBidi" w:hint="cs"/>
          <w:szCs w:val="28"/>
          <w:rtl/>
        </w:rPr>
        <w:t>:</w:t>
      </w:r>
      <w:r w:rsidR="00F371BB" w:rsidRPr="00346BD4">
        <w:rPr>
          <w:rFonts w:cstheme="minorBidi" w:hint="cs"/>
          <w:szCs w:val="28"/>
          <w:rtl/>
        </w:rPr>
        <w:t xml:space="preserve"> هذا أرنب، وليس هذا الآن بأرنب، فأنا هنا أخبر عن إدراكي، وإذا ما رأيت رسم أرنب-</w:t>
      </w:r>
      <w:r w:rsidR="00F371BB">
        <w:rPr>
          <w:rFonts w:cstheme="minorBidi" w:hint="cs"/>
          <w:szCs w:val="28"/>
          <w:rtl/>
        </w:rPr>
        <w:t xml:space="preserve"> </w:t>
      </w:r>
      <w:r w:rsidR="00F371BB" w:rsidRPr="00346BD4">
        <w:rPr>
          <w:rFonts w:cstheme="minorBidi" w:hint="cs"/>
          <w:szCs w:val="28"/>
          <w:rtl/>
        </w:rPr>
        <w:t>بطة أقول</w:t>
      </w:r>
      <w:r w:rsidR="00F371BB">
        <w:rPr>
          <w:rFonts w:cstheme="minorBidi" w:hint="cs"/>
          <w:szCs w:val="28"/>
          <w:rtl/>
        </w:rPr>
        <w:t>:</w:t>
      </w:r>
      <w:r w:rsidR="00F371BB" w:rsidRPr="00346BD4">
        <w:rPr>
          <w:rFonts w:cstheme="minorBidi" w:hint="cs"/>
          <w:szCs w:val="28"/>
          <w:rtl/>
        </w:rPr>
        <w:t xml:space="preserve"> </w:t>
      </w:r>
      <w:r w:rsidR="00F371BB">
        <w:rPr>
          <w:rFonts w:cstheme="minorBidi" w:hint="cs"/>
          <w:szCs w:val="28"/>
          <w:rtl/>
        </w:rPr>
        <w:t>إنَّ</w:t>
      </w:r>
      <w:r w:rsidR="00F371BB" w:rsidRPr="00346BD4">
        <w:rPr>
          <w:rFonts w:cstheme="minorBidi" w:hint="cs"/>
          <w:szCs w:val="28"/>
          <w:rtl/>
        </w:rPr>
        <w:t xml:space="preserve">ه أرنب- بطة، وهنا أيضاً أخبر عن إدراكي ولكن مع فرق هو </w:t>
      </w:r>
      <w:r w:rsidR="00F371BB">
        <w:rPr>
          <w:rFonts w:cstheme="minorBidi" w:hint="cs"/>
          <w:szCs w:val="28"/>
          <w:rtl/>
        </w:rPr>
        <w:t>أنَّ</w:t>
      </w:r>
      <w:r w:rsidR="00F371BB" w:rsidRPr="00346BD4">
        <w:rPr>
          <w:rFonts w:cstheme="minorBidi" w:hint="cs"/>
          <w:szCs w:val="28"/>
          <w:rtl/>
        </w:rPr>
        <w:t>ني أو</w:t>
      </w:r>
      <w:r w:rsidR="00F371BB">
        <w:rPr>
          <w:rFonts w:cstheme="minorBidi" w:hint="cs"/>
          <w:szCs w:val="28"/>
          <w:rtl/>
        </w:rPr>
        <w:t>َّ</w:t>
      </w:r>
      <w:r w:rsidR="00F371BB" w:rsidRPr="00346BD4">
        <w:rPr>
          <w:rFonts w:cstheme="minorBidi" w:hint="cs"/>
          <w:szCs w:val="28"/>
          <w:rtl/>
        </w:rPr>
        <w:t>لتُ الرسم تأويلاً مزدوجاً ولو قلت أرنب لضاعت مني إمكانية التأويل المزدوجة، ولكُنت أخبرت عن إدراكي فقط، وأنا هنا أصف التغيير باعتباره إدراكاً، كما لو كان الشيء يتغير أمام عيني، وأوِّل ب</w:t>
      </w:r>
      <w:r w:rsidR="00F371BB">
        <w:rPr>
          <w:rFonts w:cstheme="minorBidi" w:hint="cs"/>
          <w:szCs w:val="28"/>
          <w:rtl/>
        </w:rPr>
        <w:t>أنَّ</w:t>
      </w:r>
      <w:r w:rsidR="00F371BB" w:rsidRPr="00346BD4">
        <w:rPr>
          <w:rFonts w:cstheme="minorBidi" w:hint="cs"/>
          <w:szCs w:val="28"/>
          <w:rtl/>
        </w:rPr>
        <w:t xml:space="preserve"> المظهر قد تغير، وهذا التعبير عن المظهر هو تعبير عن إدراك جديد، وفي الوقت نفسه تعبير عن </w:t>
      </w:r>
      <w:r w:rsidR="00F371BB">
        <w:rPr>
          <w:rFonts w:cstheme="minorBidi" w:hint="cs"/>
          <w:szCs w:val="28"/>
          <w:rtl/>
        </w:rPr>
        <w:t>أنَّ</w:t>
      </w:r>
      <w:r w:rsidR="00F371BB" w:rsidRPr="00346BD4">
        <w:rPr>
          <w:rFonts w:cstheme="minorBidi" w:hint="cs"/>
          <w:szCs w:val="28"/>
          <w:rtl/>
        </w:rPr>
        <w:t xml:space="preserve"> الإدراك لم يتغير</w:t>
      </w:r>
      <w:r w:rsidR="00F371BB" w:rsidRPr="00346BD4">
        <w:rPr>
          <w:rFonts w:cstheme="minorBidi" w:hint="cs"/>
          <w:szCs w:val="28"/>
          <w:vertAlign w:val="superscript"/>
          <w:rtl/>
        </w:rPr>
        <w:t>(</w:t>
      </w:r>
      <w:r w:rsidR="00F371BB" w:rsidRPr="00346BD4">
        <w:rPr>
          <w:vertAlign w:val="superscript"/>
          <w:rtl/>
        </w:rPr>
        <w:footnoteReference w:id="431"/>
      </w:r>
      <w:r w:rsidR="00F371BB" w:rsidRPr="00346BD4">
        <w:rPr>
          <w:rFonts w:cstheme="minorBidi" w:hint="cs"/>
          <w:szCs w:val="28"/>
          <w:vertAlign w:val="superscript"/>
          <w:rtl/>
        </w:rPr>
        <w:t>)</w:t>
      </w:r>
      <w:r w:rsidR="00F371BB"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وأوضح مثال يقدمه كُوْن </w:t>
      </w:r>
      <w:r>
        <w:rPr>
          <w:rFonts w:cstheme="minorBidi" w:hint="cs"/>
          <w:szCs w:val="28"/>
          <w:rtl/>
        </w:rPr>
        <w:t>على هذا التحول الغشت</w:t>
      </w:r>
      <w:r w:rsidRPr="00346BD4">
        <w:rPr>
          <w:rFonts w:cstheme="minorBidi" w:hint="cs"/>
          <w:szCs w:val="28"/>
          <w:rtl/>
        </w:rPr>
        <w:t>التي في الرؤية ما شاهده الملاحظون الأور</w:t>
      </w:r>
      <w:r>
        <w:rPr>
          <w:rFonts w:cstheme="minorBidi" w:hint="cs"/>
          <w:szCs w:val="28"/>
          <w:rtl/>
        </w:rPr>
        <w:t>وبيون في القرن الثامن عشر؛</w:t>
      </w:r>
      <w:r w:rsidRPr="00346BD4">
        <w:rPr>
          <w:rFonts w:cstheme="minorBidi" w:hint="cs"/>
          <w:szCs w:val="28"/>
          <w:rtl/>
        </w:rPr>
        <w:t xml:space="preserve"> حيث شاهد الكل الكوكب ذاته الذي يُطلق عليه أورانوس، وهو الكوكب الذي شاهده فيما بعد وليم هيرشل</w:t>
      </w:r>
      <w:r w:rsidRPr="00346BD4">
        <w:rPr>
          <w:rFonts w:cstheme="minorBidi"/>
          <w:szCs w:val="28"/>
        </w:rPr>
        <w:t xml:space="preserve">(W.Herschel) </w:t>
      </w:r>
      <w:r w:rsidRPr="00346BD4">
        <w:rPr>
          <w:rFonts w:cstheme="minorBidi" w:hint="cs"/>
          <w:szCs w:val="28"/>
          <w:rtl/>
        </w:rPr>
        <w:t xml:space="preserve"> إلا </w:t>
      </w:r>
      <w:r>
        <w:rPr>
          <w:rFonts w:cstheme="minorBidi" w:hint="cs"/>
          <w:szCs w:val="28"/>
          <w:rtl/>
        </w:rPr>
        <w:t>أنَّه وبعد طول عناء أعلن أنَّه شاهد مذنباً جديداً</w:t>
      </w:r>
      <w:r w:rsidRPr="00346BD4">
        <w:rPr>
          <w:rFonts w:cstheme="minorBidi" w:hint="cs"/>
          <w:szCs w:val="28"/>
          <w:rtl/>
        </w:rPr>
        <w:t xml:space="preserve"> وليس كوكباً، وقد رأى فيما بعد ليكسل </w:t>
      </w:r>
      <w:r w:rsidRPr="00346BD4">
        <w:rPr>
          <w:rFonts w:cstheme="minorBidi"/>
          <w:szCs w:val="28"/>
        </w:rPr>
        <w:t>(Lexell)</w:t>
      </w:r>
      <w:r w:rsidRPr="00346BD4">
        <w:rPr>
          <w:rFonts w:cstheme="minorBidi" w:hint="cs"/>
          <w:szCs w:val="28"/>
          <w:rtl/>
        </w:rPr>
        <w:t xml:space="preserve"> الشيء نفسه إلا </w:t>
      </w:r>
      <w:r>
        <w:rPr>
          <w:rFonts w:cstheme="minorBidi" w:hint="cs"/>
          <w:szCs w:val="28"/>
          <w:rtl/>
        </w:rPr>
        <w:t>أنَّه أعلن أنَّ</w:t>
      </w:r>
      <w:r w:rsidRPr="00346BD4">
        <w:rPr>
          <w:rFonts w:cstheme="minorBidi" w:hint="cs"/>
          <w:szCs w:val="28"/>
          <w:rtl/>
        </w:rPr>
        <w:t xml:space="preserve"> ما رآه كان كوكباً، وهذا يثبت </w:t>
      </w:r>
      <w:r>
        <w:rPr>
          <w:rFonts w:cstheme="minorBidi" w:hint="cs"/>
          <w:szCs w:val="28"/>
          <w:rtl/>
        </w:rPr>
        <w:t>أنَّ</w:t>
      </w:r>
      <w:r w:rsidRPr="00346BD4">
        <w:rPr>
          <w:rFonts w:cstheme="minorBidi" w:hint="cs"/>
          <w:szCs w:val="28"/>
          <w:rtl/>
        </w:rPr>
        <w:t xml:space="preserve"> التحولات التي تحدث في مجال الرؤية البصرية هي التي تجعل أعضاء المجتمع العلمي يرون ما هو جديد في عالم الملاحظة الكبير، على اعتبار </w:t>
      </w:r>
      <w:r>
        <w:rPr>
          <w:rFonts w:cstheme="minorBidi" w:hint="cs"/>
          <w:szCs w:val="28"/>
          <w:rtl/>
        </w:rPr>
        <w:t>أنَّ</w:t>
      </w:r>
      <w:r w:rsidRPr="00346BD4">
        <w:rPr>
          <w:rFonts w:cstheme="minorBidi" w:hint="cs"/>
          <w:szCs w:val="28"/>
          <w:rtl/>
        </w:rPr>
        <w:t xml:space="preserve"> الجانب التفسيري </w:t>
      </w:r>
      <w:r>
        <w:rPr>
          <w:rFonts w:cstheme="minorBidi" w:hint="cs"/>
          <w:szCs w:val="28"/>
          <w:rtl/>
        </w:rPr>
        <w:lastRenderedPageBreak/>
        <w:t>للملاحظة يتخذ طابعاً ديناميكياً؛</w:t>
      </w:r>
      <w:r w:rsidRPr="00346BD4">
        <w:rPr>
          <w:rFonts w:cstheme="minorBidi" w:hint="cs"/>
          <w:szCs w:val="28"/>
          <w:rtl/>
        </w:rPr>
        <w:t xml:space="preserve"> </w:t>
      </w:r>
      <w:r>
        <w:rPr>
          <w:rFonts w:cstheme="minorBidi" w:hint="cs"/>
          <w:szCs w:val="28"/>
          <w:rtl/>
        </w:rPr>
        <w:t>غير</w:t>
      </w:r>
      <w:r w:rsidRPr="00346BD4">
        <w:rPr>
          <w:rFonts w:cstheme="minorBidi" w:hint="cs"/>
          <w:szCs w:val="28"/>
          <w:rtl/>
        </w:rPr>
        <w:t xml:space="preserve"> </w:t>
      </w:r>
      <w:r>
        <w:rPr>
          <w:rFonts w:cstheme="minorBidi" w:hint="cs"/>
          <w:szCs w:val="28"/>
          <w:rtl/>
        </w:rPr>
        <w:t>أنَّ</w:t>
      </w:r>
      <w:r w:rsidRPr="00346BD4">
        <w:rPr>
          <w:rFonts w:cstheme="minorBidi" w:hint="cs"/>
          <w:szCs w:val="28"/>
          <w:rtl/>
        </w:rPr>
        <w:t xml:space="preserve"> كُوْن في أحد أمثلته التي يقدمها من خلال استعراضه لجهود الكيميائيين يبدي شكوكه حو</w:t>
      </w:r>
      <w:r>
        <w:rPr>
          <w:rFonts w:cstheme="minorBidi" w:hint="cs"/>
          <w:szCs w:val="28"/>
          <w:rtl/>
        </w:rPr>
        <w:t>ل آراء الكيميائي الفرنسي"بروست"</w:t>
      </w:r>
      <w:r w:rsidRPr="00346BD4">
        <w:rPr>
          <w:rFonts w:cstheme="minorBidi"/>
          <w:szCs w:val="28"/>
        </w:rPr>
        <w:t xml:space="preserve">(Proust) </w:t>
      </w:r>
      <w:r w:rsidRPr="00346BD4">
        <w:rPr>
          <w:rFonts w:cstheme="minorBidi" w:hint="cs"/>
          <w:szCs w:val="28"/>
          <w:rtl/>
        </w:rPr>
        <w:t xml:space="preserve"> ونظيره "بيرثوليت" </w:t>
      </w:r>
      <w:r w:rsidRPr="00346BD4">
        <w:rPr>
          <w:rFonts w:cstheme="minorBidi"/>
          <w:szCs w:val="28"/>
        </w:rPr>
        <w:t xml:space="preserve">(Berthollet) </w:t>
      </w:r>
      <w:r w:rsidRPr="00346BD4">
        <w:rPr>
          <w:rFonts w:cstheme="minorBidi" w:hint="cs"/>
          <w:szCs w:val="28"/>
          <w:rtl/>
        </w:rPr>
        <w:t xml:space="preserve"> فكل منهما يقدم وجهة نظر مخالفة للآخر، إلا </w:t>
      </w:r>
      <w:r>
        <w:rPr>
          <w:rFonts w:cstheme="minorBidi" w:hint="cs"/>
          <w:szCs w:val="28"/>
          <w:rtl/>
        </w:rPr>
        <w:t>أنَّ</w:t>
      </w:r>
      <w:r w:rsidRPr="00346BD4">
        <w:rPr>
          <w:rFonts w:cstheme="minorBidi" w:hint="cs"/>
          <w:szCs w:val="28"/>
          <w:rtl/>
        </w:rPr>
        <w:t>هما يتحدثان عن بعضهما بالضرورة، ولهذا السبب لم يتحكما في تفصيلات المعطى الذي شاهداه، من هنا فإن</w:t>
      </w:r>
      <w:r>
        <w:rPr>
          <w:rFonts w:cstheme="minorBidi" w:hint="cs"/>
          <w:szCs w:val="28"/>
          <w:rtl/>
        </w:rPr>
        <w:t>َّ</w:t>
      </w:r>
      <w:r w:rsidRPr="00346BD4">
        <w:rPr>
          <w:rFonts w:cstheme="minorBidi" w:hint="cs"/>
          <w:szCs w:val="28"/>
          <w:rtl/>
        </w:rPr>
        <w:t xml:space="preserve"> عوالم الرؤية بالنسبة لهما كانت مختلفة وفقاً لهذا التغيير الجديد، ومن ثم فالآراء التي أعلناها عن عوالمهما ليست جديدة ولكنها متعارضة الغرض، وهما عندما أعلنا هذه الآراء فإن</w:t>
      </w:r>
      <w:r>
        <w:rPr>
          <w:rFonts w:cstheme="minorBidi" w:hint="cs"/>
          <w:szCs w:val="28"/>
          <w:rtl/>
        </w:rPr>
        <w:t>َّ</w:t>
      </w:r>
      <w:r w:rsidRPr="00346BD4">
        <w:rPr>
          <w:rFonts w:cstheme="minorBidi" w:hint="cs"/>
          <w:szCs w:val="28"/>
          <w:rtl/>
        </w:rPr>
        <w:t xml:space="preserve"> كلاً منهما كان يتحدث حقيقة من خلال عمل </w:t>
      </w:r>
      <w:r>
        <w:rPr>
          <w:rFonts w:cstheme="minorBidi" w:hint="cs"/>
          <w:szCs w:val="28"/>
          <w:rtl/>
        </w:rPr>
        <w:t>الآخر، ولذا ف</w:t>
      </w:r>
      <w:r w:rsidRPr="00346BD4">
        <w:rPr>
          <w:rFonts w:cstheme="minorBidi" w:hint="cs"/>
          <w:szCs w:val="28"/>
          <w:rtl/>
        </w:rPr>
        <w:t>هما بالضرورة يمثلان نموذجين مختلفين</w:t>
      </w:r>
      <w:r w:rsidRPr="00346BD4">
        <w:rPr>
          <w:rFonts w:cstheme="minorBidi" w:hint="cs"/>
          <w:szCs w:val="28"/>
          <w:vertAlign w:val="superscript"/>
          <w:rtl/>
        </w:rPr>
        <w:t>(</w:t>
      </w:r>
      <w:r w:rsidRPr="00346BD4">
        <w:rPr>
          <w:rFonts w:cstheme="minorBidi"/>
          <w:szCs w:val="28"/>
          <w:vertAlign w:val="superscript"/>
          <w:rtl/>
        </w:rPr>
        <w:footnoteReference w:id="432"/>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360" w:lineRule="auto"/>
        <w:ind w:firstLine="720"/>
        <w:rPr>
          <w:rFonts w:cstheme="minorBidi"/>
          <w:szCs w:val="28"/>
          <w:rtl/>
        </w:rPr>
      </w:pPr>
      <w:r>
        <w:rPr>
          <w:rFonts w:cstheme="minorBidi" w:hint="cs"/>
          <w:szCs w:val="28"/>
          <w:rtl/>
        </w:rPr>
        <w:t>غير</w:t>
      </w:r>
      <w:r w:rsidRPr="00346BD4">
        <w:rPr>
          <w:rFonts w:cstheme="minorBidi" w:hint="cs"/>
          <w:szCs w:val="28"/>
          <w:rtl/>
        </w:rPr>
        <w:t xml:space="preserve"> </w:t>
      </w:r>
      <w:r>
        <w:rPr>
          <w:rFonts w:cstheme="minorBidi" w:hint="cs"/>
          <w:szCs w:val="28"/>
          <w:rtl/>
        </w:rPr>
        <w:t>أنَّ هذه التجارب الغشت</w:t>
      </w:r>
      <w:r w:rsidRPr="00346BD4">
        <w:rPr>
          <w:rFonts w:cstheme="minorBidi" w:hint="cs"/>
          <w:szCs w:val="28"/>
          <w:rtl/>
        </w:rPr>
        <w:t>التية، لا توضح لنا من وجهة نظر كُوْن طبيعة التحولات في الإدراك، فهي لا تخبرنا أي شيء عن دور ال</w:t>
      </w:r>
      <w:r>
        <w:rPr>
          <w:rFonts w:cstheme="minorBidi" w:hint="cs"/>
          <w:szCs w:val="28"/>
          <w:rtl/>
        </w:rPr>
        <w:t>برادايم</w:t>
      </w:r>
      <w:r w:rsidRPr="00346BD4">
        <w:rPr>
          <w:rFonts w:cstheme="minorBidi" w:hint="cs"/>
          <w:szCs w:val="28"/>
          <w:rtl/>
        </w:rPr>
        <w:t xml:space="preserve">ات أو الخبرة التي تمثلت سابقاً في عملية الإدراك الحسي، فلو نظرنا إلى تجربة اللعب السيكولوجية </w:t>
      </w:r>
      <w:r>
        <w:rPr>
          <w:rFonts w:cstheme="minorBidi" w:hint="cs"/>
          <w:szCs w:val="28"/>
          <w:rtl/>
        </w:rPr>
        <w:t>التي تحدثنا عنها سابقاً لوجدنا أنَّ</w:t>
      </w:r>
      <w:r w:rsidRPr="00346BD4">
        <w:rPr>
          <w:rFonts w:cstheme="minorBidi" w:hint="cs"/>
          <w:szCs w:val="28"/>
          <w:rtl/>
        </w:rPr>
        <w:t xml:space="preserve"> الأشخاص الذين أُخضعوا لاختبار لعبة الورق الشاذ، </w:t>
      </w:r>
      <w:r>
        <w:rPr>
          <w:rFonts w:cstheme="minorBidi" w:hint="cs"/>
          <w:szCs w:val="28"/>
          <w:rtl/>
        </w:rPr>
        <w:t>لم</w:t>
      </w:r>
      <w:r w:rsidRPr="00346BD4">
        <w:rPr>
          <w:rFonts w:cstheme="minorBidi" w:hint="cs"/>
          <w:szCs w:val="28"/>
          <w:rtl/>
        </w:rPr>
        <w:t xml:space="preserve"> </w:t>
      </w:r>
      <w:r>
        <w:rPr>
          <w:rFonts w:cstheme="minorBidi" w:hint="cs"/>
          <w:szCs w:val="28"/>
          <w:rtl/>
        </w:rPr>
        <w:t>يروا</w:t>
      </w:r>
      <w:r w:rsidRPr="00346BD4">
        <w:rPr>
          <w:rFonts w:cstheme="minorBidi" w:hint="cs"/>
          <w:szCs w:val="28"/>
          <w:rtl/>
        </w:rPr>
        <w:t xml:space="preserve"> إلا أنواع أوراق اللعب التي خبروها سابقاً، ولكن حالما وفرت لهم الخبرة المقولات الضرورية الكافية، أصبح بمقدورهم أن يروا الأوراق كلها الشاذة عند أول فحص لفترة كافية تسمح بالتعرف على هويتها، ومن ثم فإن</w:t>
      </w:r>
      <w:r>
        <w:rPr>
          <w:rFonts w:cstheme="minorBidi" w:hint="cs"/>
          <w:szCs w:val="28"/>
          <w:rtl/>
        </w:rPr>
        <w:t>َّ</w:t>
      </w:r>
      <w:r w:rsidRPr="00346BD4">
        <w:rPr>
          <w:rFonts w:cstheme="minorBidi" w:hint="cs"/>
          <w:szCs w:val="28"/>
          <w:rtl/>
        </w:rPr>
        <w:t xml:space="preserve"> ما رأوه يعتمد على الشيء الذي ينظرون إليه وعلى تدريبهم وعلى ما علمتهم خبرتهم البصرية أن يروه</w:t>
      </w:r>
      <w:r w:rsidRPr="00346BD4">
        <w:rPr>
          <w:rFonts w:cstheme="minorBidi" w:hint="cs"/>
          <w:szCs w:val="28"/>
          <w:vertAlign w:val="superscript"/>
          <w:rtl/>
        </w:rPr>
        <w:t>(</w:t>
      </w:r>
      <w:r w:rsidRPr="00346BD4">
        <w:rPr>
          <w:rFonts w:cstheme="minorBidi"/>
          <w:szCs w:val="28"/>
          <w:vertAlign w:val="superscript"/>
          <w:rtl/>
        </w:rPr>
        <w:footnoteReference w:id="433"/>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ولا شك </w:t>
      </w:r>
      <w:r>
        <w:rPr>
          <w:rFonts w:cstheme="minorBidi" w:hint="cs"/>
          <w:szCs w:val="28"/>
          <w:rtl/>
        </w:rPr>
        <w:t xml:space="preserve">أنَّ </w:t>
      </w:r>
      <w:r w:rsidRPr="00346BD4">
        <w:rPr>
          <w:rFonts w:cstheme="minorBidi" w:hint="cs"/>
          <w:szCs w:val="28"/>
          <w:rtl/>
        </w:rPr>
        <w:t>هذه التجارب ال</w:t>
      </w:r>
      <w:r>
        <w:rPr>
          <w:rFonts w:cstheme="minorBidi" w:hint="cs"/>
          <w:szCs w:val="28"/>
          <w:rtl/>
        </w:rPr>
        <w:t>سيكولوجية والغشت</w:t>
      </w:r>
      <w:r w:rsidRPr="00346BD4">
        <w:rPr>
          <w:rFonts w:cstheme="minorBidi" w:hint="cs"/>
          <w:szCs w:val="28"/>
          <w:rtl/>
        </w:rPr>
        <w:t xml:space="preserve">التية قدمت إيحاءات كثيرة حول تغير الرؤية، إلا </w:t>
      </w:r>
      <w:r>
        <w:rPr>
          <w:rFonts w:cstheme="minorBidi" w:hint="cs"/>
          <w:szCs w:val="28"/>
          <w:rtl/>
        </w:rPr>
        <w:t>أنَّ</w:t>
      </w:r>
      <w:r w:rsidRPr="00346BD4">
        <w:rPr>
          <w:rFonts w:cstheme="minorBidi" w:hint="cs"/>
          <w:szCs w:val="28"/>
          <w:rtl/>
        </w:rPr>
        <w:t>ها لا تعالج تصور الرؤية الذي يحدث عند أعضاء المجتمع العلمي معالجةً كاملة،</w:t>
      </w:r>
      <w:r w:rsidRPr="00346BD4">
        <w:rPr>
          <w:rFonts w:hint="cs"/>
          <w:vertAlign w:val="superscript"/>
          <w:rtl/>
        </w:rPr>
        <w:t>(</w:t>
      </w:r>
      <w:r w:rsidRPr="00346BD4">
        <w:rPr>
          <w:vertAlign w:val="superscript"/>
          <w:rtl/>
        </w:rPr>
        <w:footnoteReference w:id="434"/>
      </w:r>
      <w:r w:rsidRPr="00346BD4">
        <w:rPr>
          <w:rFonts w:hint="cs"/>
          <w:vertAlign w:val="superscript"/>
          <w:rtl/>
        </w:rPr>
        <w:t>)</w:t>
      </w:r>
      <w:r w:rsidRPr="00346BD4">
        <w:rPr>
          <w:rFonts w:cstheme="minorBidi" w:hint="cs"/>
          <w:szCs w:val="28"/>
          <w:rtl/>
        </w:rPr>
        <w:t xml:space="preserve"> صحيح </w:t>
      </w:r>
      <w:r>
        <w:rPr>
          <w:rFonts w:cstheme="minorBidi" w:hint="cs"/>
          <w:szCs w:val="28"/>
          <w:rtl/>
        </w:rPr>
        <w:t>أنَّ</w:t>
      </w:r>
      <w:r w:rsidRPr="00346BD4">
        <w:rPr>
          <w:rFonts w:cstheme="minorBidi" w:hint="cs"/>
          <w:szCs w:val="28"/>
          <w:rtl/>
        </w:rPr>
        <w:t xml:space="preserve">ها تبرز لنا خصائص للإدراك الحسي يمكن أن تكون مركزية للتطور العلمي، غير </w:t>
      </w:r>
      <w:r>
        <w:rPr>
          <w:rFonts w:cstheme="minorBidi" w:hint="cs"/>
          <w:szCs w:val="28"/>
          <w:rtl/>
        </w:rPr>
        <w:t>أنَّ</w:t>
      </w:r>
      <w:r w:rsidRPr="00346BD4">
        <w:rPr>
          <w:rFonts w:cstheme="minorBidi" w:hint="cs"/>
          <w:szCs w:val="28"/>
          <w:rtl/>
        </w:rPr>
        <w:t xml:space="preserve">ها لا تثبت </w:t>
      </w:r>
      <w:r>
        <w:rPr>
          <w:rFonts w:cstheme="minorBidi" w:hint="cs"/>
          <w:szCs w:val="28"/>
          <w:rtl/>
        </w:rPr>
        <w:t>لنا أنَّ</w:t>
      </w:r>
      <w:r w:rsidRPr="00346BD4">
        <w:rPr>
          <w:rFonts w:cstheme="minorBidi" w:hint="cs"/>
          <w:szCs w:val="28"/>
          <w:rtl/>
        </w:rPr>
        <w:t xml:space="preserve"> المشاهدة المتأنية والمضبوطة، التي يمارسها العالِم تشارك بتلك الخصائص، ولو نظرنا إلى</w:t>
      </w:r>
      <w:r>
        <w:rPr>
          <w:rFonts w:cstheme="minorBidi" w:hint="cs"/>
          <w:szCs w:val="28"/>
          <w:rtl/>
        </w:rPr>
        <w:t xml:space="preserve"> هذه التجارب الغشت</w:t>
      </w:r>
      <w:r w:rsidRPr="00346BD4">
        <w:rPr>
          <w:rFonts w:cstheme="minorBidi" w:hint="cs"/>
          <w:szCs w:val="28"/>
          <w:rtl/>
        </w:rPr>
        <w:t xml:space="preserve">التية لوجدنا </w:t>
      </w:r>
      <w:r>
        <w:rPr>
          <w:rFonts w:cstheme="minorBidi" w:hint="cs"/>
          <w:szCs w:val="28"/>
          <w:rtl/>
        </w:rPr>
        <w:t>أنَّ</w:t>
      </w:r>
      <w:r w:rsidRPr="00346BD4">
        <w:rPr>
          <w:rFonts w:cstheme="minorBidi" w:hint="cs"/>
          <w:szCs w:val="28"/>
          <w:rtl/>
        </w:rPr>
        <w:t xml:space="preserve"> الإنسان الخاضع لها </w:t>
      </w:r>
      <w:r>
        <w:rPr>
          <w:rFonts w:cstheme="minorBidi" w:hint="cs"/>
          <w:szCs w:val="28"/>
          <w:rtl/>
        </w:rPr>
        <w:t>يعرف أنَّ</w:t>
      </w:r>
      <w:r w:rsidRPr="00346BD4">
        <w:rPr>
          <w:rFonts w:cstheme="minorBidi" w:hint="cs"/>
          <w:szCs w:val="28"/>
          <w:rtl/>
        </w:rPr>
        <w:t xml:space="preserve"> إدراكه الحسي قد تحول، ذلك </w:t>
      </w:r>
      <w:r>
        <w:rPr>
          <w:rFonts w:cstheme="minorBidi" w:hint="cs"/>
          <w:szCs w:val="28"/>
          <w:rtl/>
        </w:rPr>
        <w:t>أنَّ</w:t>
      </w:r>
      <w:r w:rsidRPr="00346BD4">
        <w:rPr>
          <w:rFonts w:cstheme="minorBidi" w:hint="cs"/>
          <w:szCs w:val="28"/>
          <w:rtl/>
        </w:rPr>
        <w:t>ه يستطيع أن يجعله ينتقل جيئة وذهاباً بصورة متكررة وهو يمسك في يديه الورقة مثلاً، وليس الأمر كذلك بالنسبة لكُوْن في المشاهدة العلمية، فالعال</w:t>
      </w:r>
      <w:r>
        <w:rPr>
          <w:rFonts w:cstheme="minorBidi" w:hint="cs"/>
          <w:szCs w:val="28"/>
          <w:rtl/>
        </w:rPr>
        <w:t>ِ</w:t>
      </w:r>
      <w:r w:rsidRPr="00346BD4">
        <w:rPr>
          <w:rFonts w:cstheme="minorBidi" w:hint="cs"/>
          <w:szCs w:val="28"/>
          <w:rtl/>
        </w:rPr>
        <w:t>م لا يستطيع أن يلجأ إلى ما فوق أو وراء ما يراه بعينيه وأدواته، وإذا افترض وجود سلطة عليا تفسر تحول رؤيته، فإن</w:t>
      </w:r>
      <w:r>
        <w:rPr>
          <w:rFonts w:cstheme="minorBidi" w:hint="cs"/>
          <w:szCs w:val="28"/>
          <w:rtl/>
        </w:rPr>
        <w:t>َّ</w:t>
      </w:r>
      <w:r w:rsidRPr="00346BD4">
        <w:rPr>
          <w:rFonts w:cstheme="minorBidi" w:hint="cs"/>
          <w:szCs w:val="28"/>
          <w:rtl/>
        </w:rPr>
        <w:t xml:space="preserve"> تلك السلطة ذاتها ستصبح مصدراً لمعطياته، وسيصبح سلوك رؤيته منبعاً للمشكلات التي ستظهر أيضاً إذ</w:t>
      </w:r>
      <w:r>
        <w:rPr>
          <w:rFonts w:cstheme="minorBidi" w:hint="cs"/>
          <w:szCs w:val="28"/>
          <w:rtl/>
        </w:rPr>
        <w:t>ا</w:t>
      </w:r>
      <w:r w:rsidRPr="00346BD4">
        <w:rPr>
          <w:rFonts w:cstheme="minorBidi" w:hint="cs"/>
          <w:szCs w:val="28"/>
          <w:rtl/>
        </w:rPr>
        <w:t xml:space="preserve"> ما تحول العالم بالاتجاهين</w:t>
      </w:r>
      <w:r>
        <w:rPr>
          <w:rFonts w:cstheme="minorBidi" w:hint="cs"/>
          <w:szCs w:val="28"/>
          <w:rtl/>
        </w:rPr>
        <w:t xml:space="preserve"> جيئة وذهاباً؛</w:t>
      </w:r>
      <w:r w:rsidRPr="00346BD4">
        <w:rPr>
          <w:rFonts w:cstheme="minorBidi" w:hint="cs"/>
          <w:szCs w:val="28"/>
          <w:rtl/>
        </w:rPr>
        <w:t xml:space="preserve"> فهذا الأمر الذي تُ</w:t>
      </w:r>
      <w:r>
        <w:rPr>
          <w:rFonts w:cstheme="minorBidi" w:hint="cs"/>
          <w:szCs w:val="28"/>
          <w:rtl/>
        </w:rPr>
        <w:t>خبرنا به التجارب الغشت</w:t>
      </w:r>
      <w:r w:rsidRPr="00346BD4">
        <w:rPr>
          <w:rFonts w:cstheme="minorBidi" w:hint="cs"/>
          <w:szCs w:val="28"/>
          <w:rtl/>
        </w:rPr>
        <w:t xml:space="preserve">التية قد حدث للمجتمع العلمي فعلاً ولكن في فترة الأزمة، ذلك </w:t>
      </w:r>
      <w:r>
        <w:rPr>
          <w:rFonts w:cstheme="minorBidi" w:hint="cs"/>
          <w:szCs w:val="28"/>
          <w:rtl/>
        </w:rPr>
        <w:t>أنَّ</w:t>
      </w:r>
      <w:r w:rsidRPr="00346BD4">
        <w:rPr>
          <w:rFonts w:cstheme="minorBidi" w:hint="cs"/>
          <w:szCs w:val="28"/>
          <w:rtl/>
        </w:rPr>
        <w:t>نا في مجال العلم إذا رافقت تحولات الإدراك الحسي تغيرات ال</w:t>
      </w:r>
      <w:r>
        <w:rPr>
          <w:rFonts w:cstheme="minorBidi" w:hint="cs"/>
          <w:szCs w:val="28"/>
          <w:rtl/>
        </w:rPr>
        <w:t>برادايم</w:t>
      </w:r>
      <w:r w:rsidRPr="00346BD4">
        <w:rPr>
          <w:rFonts w:cstheme="minorBidi" w:hint="cs"/>
          <w:szCs w:val="28"/>
          <w:rtl/>
        </w:rPr>
        <w:t xml:space="preserve">، قد لا نتوقع مصادقة من قبل أعضاء المجتمع العلمي على هذه التغيرات مباشرةً  فلا يقول المتحول </w:t>
      </w:r>
      <w:r w:rsidRPr="00346BD4">
        <w:rPr>
          <w:rFonts w:cstheme="minorBidi" w:hint="cs"/>
          <w:szCs w:val="28"/>
          <w:rtl/>
        </w:rPr>
        <w:lastRenderedPageBreak/>
        <w:t>إلى الاعتقاد بنظرية كوبرن</w:t>
      </w:r>
      <w:r>
        <w:rPr>
          <w:rFonts w:cstheme="minorBidi" w:hint="cs"/>
          <w:szCs w:val="28"/>
          <w:rtl/>
        </w:rPr>
        <w:t>يكوس الفلكية وهو ينظر إلى القمر:</w:t>
      </w:r>
      <w:r w:rsidRPr="00346BD4">
        <w:rPr>
          <w:rFonts w:cstheme="minorBidi" w:hint="cs"/>
          <w:szCs w:val="28"/>
          <w:rtl/>
        </w:rPr>
        <w:t xml:space="preserve"> لقد اعتدت أن أرى كوكباً ولكني الآن أرى تابعاً لكوكب، ل</w:t>
      </w:r>
      <w:r>
        <w:rPr>
          <w:rFonts w:cstheme="minorBidi" w:hint="cs"/>
          <w:szCs w:val="28"/>
          <w:rtl/>
        </w:rPr>
        <w:t>أنَّ</w:t>
      </w:r>
      <w:r w:rsidRPr="00346BD4">
        <w:rPr>
          <w:rFonts w:cstheme="minorBidi" w:hint="cs"/>
          <w:szCs w:val="28"/>
          <w:rtl/>
        </w:rPr>
        <w:t xml:space="preserve"> هذا الكلام يتضمن تأكيد صحة نظرية بطليموس في يوم من الأيام، بل يقول: لقد رأيت القمر كما لو </w:t>
      </w:r>
      <w:r>
        <w:rPr>
          <w:rFonts w:cstheme="minorBidi" w:hint="cs"/>
          <w:szCs w:val="28"/>
          <w:rtl/>
        </w:rPr>
        <w:t>أنَّ</w:t>
      </w:r>
      <w:r w:rsidRPr="00346BD4">
        <w:rPr>
          <w:rFonts w:cstheme="minorBidi" w:hint="cs"/>
          <w:szCs w:val="28"/>
          <w:rtl/>
        </w:rPr>
        <w:t xml:space="preserve">ه مرة كوكباً ولكني كنت على خطأ وهنا علينا أن نبحث عن دليل سلوكي وغير مباشر على هذا التحول، وهو </w:t>
      </w:r>
      <w:r>
        <w:rPr>
          <w:rFonts w:cstheme="minorBidi" w:hint="cs"/>
          <w:szCs w:val="28"/>
          <w:rtl/>
        </w:rPr>
        <w:t>أنَّ</w:t>
      </w:r>
      <w:r w:rsidRPr="00346BD4">
        <w:rPr>
          <w:rFonts w:cstheme="minorBidi" w:hint="cs"/>
          <w:szCs w:val="28"/>
          <w:rtl/>
        </w:rPr>
        <w:t xml:space="preserve"> صاحب ال</w:t>
      </w:r>
      <w:r>
        <w:rPr>
          <w:rFonts w:cstheme="minorBidi" w:hint="cs"/>
          <w:szCs w:val="28"/>
          <w:rtl/>
        </w:rPr>
        <w:t>برادايم</w:t>
      </w:r>
      <w:r w:rsidRPr="00346BD4">
        <w:rPr>
          <w:rFonts w:cstheme="minorBidi" w:hint="cs"/>
          <w:szCs w:val="28"/>
          <w:rtl/>
        </w:rPr>
        <w:t xml:space="preserve"> الجديد، ينظر بطريقة مختلفة عن التي نظر بها من قبل</w:t>
      </w:r>
      <w:r w:rsidRPr="00346BD4">
        <w:rPr>
          <w:rFonts w:cstheme="minorBidi" w:hint="cs"/>
          <w:szCs w:val="28"/>
          <w:vertAlign w:val="superscript"/>
          <w:rtl/>
        </w:rPr>
        <w:t>(</w:t>
      </w:r>
      <w:r w:rsidRPr="00346BD4">
        <w:rPr>
          <w:rFonts w:cstheme="minorBidi"/>
          <w:szCs w:val="28"/>
          <w:vertAlign w:val="superscript"/>
          <w:rtl/>
        </w:rPr>
        <w:footnoteReference w:id="435"/>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فقد اختلفت عوالم الرؤية، فالعالَم الأول يحتوي على أجسام دقيقة تسقط ببطء، والآخر يحتوي على بندولات تكرر حركتها مرة تلو أخرى، و</w:t>
      </w:r>
      <w:r>
        <w:rPr>
          <w:rFonts w:cstheme="minorBidi" w:hint="cs"/>
          <w:szCs w:val="28"/>
          <w:rtl/>
        </w:rPr>
        <w:t>في الأول تتركب المحاليل</w:t>
      </w:r>
      <w:r w:rsidRPr="00346BD4">
        <w:rPr>
          <w:rFonts w:cstheme="minorBidi" w:hint="cs"/>
          <w:szCs w:val="28"/>
          <w:rtl/>
        </w:rPr>
        <w:t xml:space="preserve"> وفي الآخر تمتزج، وأعضاء المجتمع العلمي يرون أشياء مختلفة عندما ينظرون من النقطة</w:t>
      </w:r>
      <w:r>
        <w:rPr>
          <w:rFonts w:cstheme="minorBidi" w:hint="cs"/>
          <w:szCs w:val="28"/>
          <w:rtl/>
        </w:rPr>
        <w:t xml:space="preserve"> ذاتها</w:t>
      </w:r>
      <w:r w:rsidRPr="00346BD4">
        <w:rPr>
          <w:rFonts w:cstheme="minorBidi" w:hint="cs"/>
          <w:szCs w:val="28"/>
          <w:rtl/>
        </w:rPr>
        <w:t xml:space="preserve"> وفي الاتجاه</w:t>
      </w:r>
      <w:r>
        <w:rPr>
          <w:rFonts w:cstheme="minorBidi" w:hint="cs"/>
          <w:szCs w:val="28"/>
          <w:rtl/>
        </w:rPr>
        <w:t xml:space="preserve"> ذاته،</w:t>
      </w:r>
      <w:r w:rsidRPr="00346BD4">
        <w:rPr>
          <w:rFonts w:cstheme="minorBidi" w:hint="cs"/>
          <w:szCs w:val="28"/>
          <w:vertAlign w:val="superscript"/>
          <w:rtl/>
        </w:rPr>
        <w:t>(</w:t>
      </w:r>
      <w:r w:rsidRPr="00346BD4">
        <w:rPr>
          <w:rFonts w:cstheme="minorBidi"/>
          <w:szCs w:val="28"/>
          <w:vertAlign w:val="superscript"/>
          <w:rtl/>
        </w:rPr>
        <w:footnoteReference w:id="436"/>
      </w:r>
      <w:r w:rsidRPr="00346BD4">
        <w:rPr>
          <w:rFonts w:cstheme="minorBidi" w:hint="cs"/>
          <w:szCs w:val="28"/>
          <w:vertAlign w:val="superscript"/>
          <w:rtl/>
        </w:rPr>
        <w:t>)</w:t>
      </w:r>
      <w:r w:rsidRPr="00346BD4">
        <w:rPr>
          <w:rFonts w:cstheme="minorBidi" w:hint="cs"/>
          <w:szCs w:val="28"/>
          <w:rtl/>
        </w:rPr>
        <w:t xml:space="preserve"> وإذ</w:t>
      </w:r>
      <w:r>
        <w:rPr>
          <w:rFonts w:cstheme="minorBidi" w:hint="cs"/>
          <w:szCs w:val="28"/>
          <w:rtl/>
        </w:rPr>
        <w:t>ا</w:t>
      </w:r>
      <w:r w:rsidRPr="00346BD4">
        <w:rPr>
          <w:rFonts w:cstheme="minorBidi" w:hint="cs"/>
          <w:szCs w:val="28"/>
          <w:rtl/>
        </w:rPr>
        <w:t xml:space="preserve"> ما نظرنا هنا إلى الفعل "يرى" نجد ب</w:t>
      </w:r>
      <w:r>
        <w:rPr>
          <w:rFonts w:cstheme="minorBidi" w:hint="cs"/>
          <w:szCs w:val="28"/>
          <w:rtl/>
        </w:rPr>
        <w:t>أنَّ</w:t>
      </w:r>
      <w:r w:rsidRPr="00346BD4">
        <w:rPr>
          <w:rFonts w:cstheme="minorBidi" w:hint="cs"/>
          <w:szCs w:val="28"/>
          <w:rtl/>
        </w:rPr>
        <w:t xml:space="preserve"> كُوْن يتناوله ضمن استعمالين اثنين، الاستعمال العادي الذي نستخدمه في حياتنا اليومية والاستعمال الموسع الذي نستخدمه في العلم، وسوف يتضح لنا فحوى هذين المعنيين، من خلال إجابتنا عن سؤال ما هو سبب هذا التحول في رؤية أعضاء المجتمع العلمي الثوري؟</w:t>
      </w:r>
      <w:r>
        <w:rPr>
          <w:rFonts w:cstheme="minorBidi" w:hint="cs"/>
          <w:szCs w:val="28"/>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pStyle w:val="af6"/>
        <w:tabs>
          <w:tab w:val="left" w:pos="233"/>
        </w:tabs>
        <w:spacing w:line="360" w:lineRule="auto"/>
        <w:ind w:left="91"/>
        <w:rPr>
          <w:rFonts w:cstheme="minorBidi"/>
          <w:b/>
          <w:bCs/>
          <w:szCs w:val="28"/>
          <w:rtl/>
        </w:rPr>
      </w:pPr>
      <w:r>
        <w:rPr>
          <w:rFonts w:cstheme="minorBidi" w:hint="cs"/>
          <w:b/>
          <w:bCs/>
          <w:szCs w:val="28"/>
          <w:rtl/>
        </w:rPr>
        <w:t xml:space="preserve">3-2-2- </w:t>
      </w:r>
      <w:r w:rsidRPr="00346BD4">
        <w:rPr>
          <w:rFonts w:cstheme="minorBidi" w:hint="cs"/>
          <w:b/>
          <w:bCs/>
          <w:szCs w:val="28"/>
          <w:rtl/>
        </w:rPr>
        <w:t xml:space="preserve">تأويل المعطيات الجديدة: </w:t>
      </w:r>
      <w:r w:rsidRPr="00346BD4">
        <w:rPr>
          <w:rFonts w:cstheme="minorBidi" w:hint="cs"/>
          <w:szCs w:val="28"/>
          <w:rtl/>
        </w:rPr>
        <w:t>من الصعب أن ن</w:t>
      </w:r>
      <w:r>
        <w:rPr>
          <w:rFonts w:cstheme="minorBidi" w:hint="cs"/>
          <w:szCs w:val="28"/>
          <w:rtl/>
        </w:rPr>
        <w:t>ُ</w:t>
      </w:r>
      <w:r w:rsidRPr="00346BD4">
        <w:rPr>
          <w:rFonts w:cstheme="minorBidi" w:hint="cs"/>
          <w:szCs w:val="28"/>
          <w:rtl/>
        </w:rPr>
        <w:t>رجع التحول في الرؤية في ظل الثورة العلمية إلى تقديم تفسيرات جديدة من قبل المجتمع العلمي ومعطيات ثابتة،</w:t>
      </w:r>
      <w:r w:rsidRPr="00346BD4">
        <w:rPr>
          <w:rFonts w:cstheme="minorBidi" w:hint="cs"/>
          <w:szCs w:val="28"/>
          <w:vertAlign w:val="superscript"/>
          <w:rtl/>
        </w:rPr>
        <w:t>(</w:t>
      </w:r>
      <w:r w:rsidRPr="00346BD4">
        <w:rPr>
          <w:vertAlign w:val="superscript"/>
          <w:rtl/>
        </w:rPr>
        <w:footnoteReference w:id="437"/>
      </w:r>
      <w:r w:rsidRPr="00346BD4">
        <w:rPr>
          <w:rFonts w:cstheme="minorBidi" w:hint="cs"/>
          <w:szCs w:val="28"/>
          <w:vertAlign w:val="superscript"/>
          <w:rtl/>
        </w:rPr>
        <w:t>)</w:t>
      </w:r>
      <w:r w:rsidRPr="00346BD4">
        <w:rPr>
          <w:rFonts w:cstheme="minorBidi" w:hint="cs"/>
          <w:szCs w:val="28"/>
          <w:rtl/>
        </w:rPr>
        <w:t xml:space="preserve"> كتلك التي شهدناها مع ظهور ميكانيكا الكم</w:t>
      </w:r>
      <w:r>
        <w:rPr>
          <w:rFonts w:cstheme="minorBidi" w:hint="cs"/>
          <w:szCs w:val="28"/>
          <w:rtl/>
        </w:rPr>
        <w:t>؛</w:t>
      </w:r>
      <w:r w:rsidRPr="00346BD4">
        <w:rPr>
          <w:rFonts w:cstheme="minorBidi" w:hint="cs"/>
          <w:szCs w:val="28"/>
          <w:rtl/>
        </w:rPr>
        <w:t xml:space="preserve"> التي قدمت تفسيراً جديداً للكون بأسره، حيث شهد أعضاء المجتمع العلمي اعتراف العلم اعترافاً كاملاً بالمصادفة، بعد أزمة طالت بالفيزيائيين بسبب الثقة المطلقة التي منحوها للحتمية، التي ظنوا إن هي انسحقت فإن</w:t>
      </w:r>
      <w:r>
        <w:rPr>
          <w:rFonts w:cstheme="minorBidi" w:hint="cs"/>
          <w:szCs w:val="28"/>
          <w:rtl/>
        </w:rPr>
        <w:t>َّ</w:t>
      </w:r>
      <w:r w:rsidRPr="00346BD4">
        <w:rPr>
          <w:rFonts w:cstheme="minorBidi" w:hint="cs"/>
          <w:szCs w:val="28"/>
          <w:rtl/>
        </w:rPr>
        <w:t xml:space="preserve"> الفوضى المطلقة ستحكم الكون ولن تعود الأشياء تطيع القوانين الدقيقة،</w:t>
      </w:r>
      <w:r w:rsidRPr="00346BD4">
        <w:rPr>
          <w:rFonts w:cstheme="minorBidi" w:hint="cs"/>
          <w:szCs w:val="28"/>
          <w:vertAlign w:val="superscript"/>
          <w:rtl/>
        </w:rPr>
        <w:t>(</w:t>
      </w:r>
      <w:r w:rsidRPr="00346BD4">
        <w:rPr>
          <w:vertAlign w:val="superscript"/>
          <w:rtl/>
        </w:rPr>
        <w:footnoteReference w:id="438"/>
      </w:r>
      <w:r w:rsidRPr="00346BD4">
        <w:rPr>
          <w:rFonts w:cstheme="minorBidi" w:hint="cs"/>
          <w:szCs w:val="28"/>
          <w:vertAlign w:val="superscript"/>
          <w:rtl/>
        </w:rPr>
        <w:t>)</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 عملية التحول ليست مجرد تفسير ل</w:t>
      </w:r>
      <w:r>
        <w:rPr>
          <w:rFonts w:cstheme="minorBidi" w:hint="cs"/>
          <w:szCs w:val="28"/>
          <w:rtl/>
        </w:rPr>
        <w:t>أنَّ</w:t>
      </w:r>
      <w:r w:rsidRPr="00346BD4">
        <w:rPr>
          <w:rFonts w:cstheme="minorBidi" w:hint="cs"/>
          <w:szCs w:val="28"/>
          <w:rtl/>
        </w:rPr>
        <w:t xml:space="preserve"> التفسير يلجأ إليه المجتمع العلمي في مرحلة العلم القياسي. </w:t>
      </w:r>
    </w:p>
    <w:p w:rsidR="00F371BB" w:rsidRPr="00346BD4" w:rsidRDefault="00F371BB" w:rsidP="00F371BB">
      <w:pPr>
        <w:spacing w:line="240" w:lineRule="auto"/>
        <w:ind w:firstLine="720"/>
        <w:rPr>
          <w:rFonts w:cstheme="minorBidi"/>
          <w:szCs w:val="28"/>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كما </w:t>
      </w:r>
      <w:r>
        <w:rPr>
          <w:rFonts w:cstheme="minorBidi" w:hint="cs"/>
          <w:szCs w:val="28"/>
          <w:rtl/>
        </w:rPr>
        <w:t>أنَّ</w:t>
      </w:r>
      <w:r w:rsidRPr="00346BD4">
        <w:rPr>
          <w:rFonts w:cstheme="minorBidi" w:hint="cs"/>
          <w:szCs w:val="28"/>
          <w:rtl/>
        </w:rPr>
        <w:t xml:space="preserve"> المعطى ليس ثابتاً بالمعنى المحدد الواضح، فالمعطى الذي يراه جاليليه ليس هو ذاته الذي كان يراه أرسطو، فالنواس ليس حجراً، ومن ثم لا يمكن القول</w:t>
      </w:r>
      <w:r>
        <w:rPr>
          <w:rFonts w:cstheme="minorBidi" w:hint="cs"/>
          <w:szCs w:val="28"/>
          <w:rtl/>
        </w:rPr>
        <w:t>: إنَّ</w:t>
      </w:r>
      <w:r w:rsidRPr="00346BD4">
        <w:rPr>
          <w:rFonts w:cstheme="minorBidi" w:hint="cs"/>
          <w:szCs w:val="28"/>
          <w:rtl/>
        </w:rPr>
        <w:t xml:space="preserve"> أعضاء المجتمع العلمي في مرحلة الثورة العلمية يفسرون المعطيات، بل يؤولونها، من هنا نجد ب</w:t>
      </w:r>
      <w:r>
        <w:rPr>
          <w:rFonts w:cstheme="minorBidi" w:hint="cs"/>
          <w:szCs w:val="28"/>
          <w:rtl/>
        </w:rPr>
        <w:t>أنَّ</w:t>
      </w:r>
      <w:r w:rsidRPr="00346BD4">
        <w:rPr>
          <w:rFonts w:cstheme="minorBidi" w:hint="cs"/>
          <w:szCs w:val="28"/>
          <w:rtl/>
        </w:rPr>
        <w:t xml:space="preserve"> كُوْن ينكر تماماً إمكانية وجود معطيات ثابتة يؤولها المجتمع العلمي أثناء الثورة العلمية</w:t>
      </w:r>
      <w:r>
        <w:rPr>
          <w:rFonts w:cstheme="minorBidi" w:hint="cs"/>
          <w:szCs w:val="28"/>
          <w:rtl/>
        </w:rPr>
        <w:t xml:space="preserve">، على </w:t>
      </w:r>
      <w:r w:rsidRPr="00346BD4">
        <w:rPr>
          <w:rFonts w:cstheme="minorBidi" w:hint="cs"/>
          <w:szCs w:val="28"/>
          <w:rtl/>
        </w:rPr>
        <w:t xml:space="preserve">الرغم من </w:t>
      </w:r>
      <w:r>
        <w:rPr>
          <w:rFonts w:cstheme="minorBidi" w:hint="cs"/>
          <w:szCs w:val="28"/>
          <w:rtl/>
        </w:rPr>
        <w:t>أنَّه يقرر بالمقابل أنَّ</w:t>
      </w:r>
      <w:r w:rsidRPr="00346BD4">
        <w:rPr>
          <w:rFonts w:cstheme="minorBidi" w:hint="cs"/>
          <w:szCs w:val="28"/>
          <w:rtl/>
        </w:rPr>
        <w:t xml:space="preserve"> عالَم المجتمع العلمي محدد بطريقة متصلة بالبيئة والإنجاز العلمي، وأنَّ البيئة ذاتها ليست متأثرة </w:t>
      </w:r>
      <w:r w:rsidRPr="00346BD4">
        <w:rPr>
          <w:rFonts w:cstheme="minorBidi" w:hint="cs"/>
          <w:szCs w:val="28"/>
          <w:rtl/>
        </w:rPr>
        <w:lastRenderedPageBreak/>
        <w:t>بالنظرية بل إن</w:t>
      </w:r>
      <w:r>
        <w:rPr>
          <w:rFonts w:cstheme="minorBidi" w:hint="cs"/>
          <w:szCs w:val="28"/>
          <w:rtl/>
        </w:rPr>
        <w:t>َّ</w:t>
      </w:r>
      <w:r w:rsidRPr="00346BD4">
        <w:rPr>
          <w:rFonts w:cstheme="minorBidi" w:hint="cs"/>
          <w:szCs w:val="28"/>
          <w:rtl/>
        </w:rPr>
        <w:t xml:space="preserve"> المجتمع العلمي هو الذي يتأثر بها، والبيئة تتحدد مع النظرية لتكوِّن العال</w:t>
      </w:r>
      <w:r>
        <w:rPr>
          <w:rFonts w:cstheme="minorBidi" w:hint="cs"/>
          <w:szCs w:val="28"/>
          <w:rtl/>
        </w:rPr>
        <w:t>َ</w:t>
      </w:r>
      <w:r w:rsidRPr="00346BD4">
        <w:rPr>
          <w:rFonts w:cstheme="minorBidi" w:hint="cs"/>
          <w:szCs w:val="28"/>
          <w:rtl/>
        </w:rPr>
        <w:t xml:space="preserve">م، ومن ثم تكون البيئة وفقاً لذلك ثابتة حسب افتراض كُوْن، ولكن ألا يعني ذلك </w:t>
      </w:r>
      <w:r>
        <w:rPr>
          <w:rFonts w:cstheme="minorBidi" w:hint="cs"/>
          <w:szCs w:val="28"/>
          <w:rtl/>
        </w:rPr>
        <w:t>أنَّ</w:t>
      </w:r>
      <w:r w:rsidRPr="00346BD4">
        <w:rPr>
          <w:rFonts w:cstheme="minorBidi" w:hint="cs"/>
          <w:szCs w:val="28"/>
          <w:rtl/>
        </w:rPr>
        <w:t>ها يجب أن تكون متاحة بطريقة محايدة للمجتمع العلمي خلال الثورات العلمية؟</w:t>
      </w:r>
      <w:r>
        <w:rPr>
          <w:rFonts w:cstheme="minorBidi" w:hint="cs"/>
          <w:szCs w:val="28"/>
          <w:rtl/>
        </w:rPr>
        <w:t>،</w:t>
      </w:r>
      <w:r w:rsidRPr="00346BD4">
        <w:rPr>
          <w:rFonts w:cstheme="minorBidi" w:hint="cs"/>
          <w:szCs w:val="28"/>
          <w:rtl/>
        </w:rPr>
        <w:t xml:space="preserve"> </w:t>
      </w:r>
      <w:r>
        <w:rPr>
          <w:rFonts w:cstheme="minorBidi" w:hint="cs"/>
          <w:szCs w:val="28"/>
          <w:rtl/>
        </w:rPr>
        <w:t>وإذا افتر</w:t>
      </w:r>
      <w:r w:rsidRPr="00346BD4">
        <w:rPr>
          <w:rFonts w:cstheme="minorBidi" w:hint="cs"/>
          <w:szCs w:val="28"/>
          <w:rtl/>
        </w:rPr>
        <w:t>ض</w:t>
      </w:r>
      <w:r>
        <w:rPr>
          <w:rFonts w:cstheme="minorBidi" w:hint="cs"/>
          <w:szCs w:val="28"/>
          <w:rtl/>
        </w:rPr>
        <w:t>نا</w:t>
      </w:r>
      <w:r w:rsidRPr="00346BD4">
        <w:rPr>
          <w:rFonts w:cstheme="minorBidi" w:hint="cs"/>
          <w:szCs w:val="28"/>
          <w:rtl/>
        </w:rPr>
        <w:t xml:space="preserve"> </w:t>
      </w:r>
      <w:r>
        <w:rPr>
          <w:rFonts w:cstheme="minorBidi" w:hint="cs"/>
          <w:szCs w:val="28"/>
          <w:rtl/>
        </w:rPr>
        <w:t>أنَّ</w:t>
      </w:r>
      <w:r w:rsidRPr="00346BD4">
        <w:rPr>
          <w:rFonts w:cstheme="minorBidi" w:hint="cs"/>
          <w:szCs w:val="28"/>
          <w:rtl/>
        </w:rPr>
        <w:t>ها ثابتة فكيف يمكن للمجتمع العلمي أن يتعامل معها؟</w:t>
      </w:r>
      <w:r>
        <w:rPr>
          <w:rFonts w:cstheme="minorBidi" w:hint="cs"/>
          <w:szCs w:val="28"/>
          <w:rtl/>
        </w:rPr>
        <w:t>،</w:t>
      </w:r>
      <w:r w:rsidRPr="00346BD4">
        <w:rPr>
          <w:rFonts w:cstheme="minorBidi" w:hint="cs"/>
          <w:szCs w:val="28"/>
          <w:rtl/>
        </w:rPr>
        <w:t xml:space="preserve"> وما هو الفرق بين التفسير والتأويل؟</w:t>
      </w:r>
      <w:r>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هناك اختلاف بين الرؤية  بمعنى التفسير وبين الرؤية التي تحدث في الثورة العلمية، فالرؤية بمعنى التفسير</w:t>
      </w:r>
      <w:r w:rsidRPr="00346BD4">
        <w:rPr>
          <w:rFonts w:cstheme="minorBidi"/>
          <w:szCs w:val="28"/>
        </w:rPr>
        <w:t>(Explanation)</w:t>
      </w:r>
      <w:r w:rsidRPr="00346BD4">
        <w:rPr>
          <w:rFonts w:cstheme="minorBidi" w:hint="cs"/>
          <w:szCs w:val="28"/>
          <w:rtl/>
        </w:rPr>
        <w:t xml:space="preserve"> </w:t>
      </w:r>
      <w:r>
        <w:rPr>
          <w:rFonts w:cstheme="minorBidi" w:hint="cs"/>
          <w:szCs w:val="28"/>
          <w:rtl/>
        </w:rPr>
        <w:t>بحسب</w:t>
      </w:r>
      <w:r w:rsidRPr="00346BD4">
        <w:rPr>
          <w:rFonts w:cstheme="minorBidi" w:hint="cs"/>
          <w:szCs w:val="28"/>
          <w:rtl/>
        </w:rPr>
        <w:t xml:space="preserve"> هانسون </w:t>
      </w:r>
      <w:r>
        <w:rPr>
          <w:rFonts w:cstheme="minorBidi" w:hint="cs"/>
          <w:szCs w:val="28"/>
          <w:rtl/>
        </w:rPr>
        <w:t xml:space="preserve">- الذي يتفق مع </w:t>
      </w:r>
      <w:r w:rsidRPr="007F46B6">
        <w:rPr>
          <w:rFonts w:cstheme="minorBidi" w:hint="cs"/>
          <w:szCs w:val="28"/>
          <w:rtl/>
        </w:rPr>
        <w:t>كُوْن</w:t>
      </w:r>
      <w:r>
        <w:rPr>
          <w:rFonts w:cstheme="minorBidi" w:hint="cs"/>
          <w:szCs w:val="28"/>
          <w:rtl/>
        </w:rPr>
        <w:t xml:space="preserve"> في ذلك-</w:t>
      </w:r>
      <w:r w:rsidRPr="00346BD4">
        <w:rPr>
          <w:rFonts w:cstheme="minorBidi" w:hint="cs"/>
          <w:szCs w:val="28"/>
          <w:rtl/>
        </w:rPr>
        <w:t xml:space="preserve"> تكون بتركيز الانتباه على كل جوانب الظاهرة، وتمييز أوجه الاتفاق والاختلاف فيها، وتمييز عناصرها بدقة، والعناية بتدوين التفاصيل المشاهدة فحسب دون تدخل الذات العارفة في عملية الملاحظة ذاتها، والمشاهدة بهذا المعنى يُطلق عليها الملاحظة المحايدة حيث يرى المجتمع العلمي الشيء نفسه بمقتضى هذا المعنى،</w:t>
      </w:r>
      <w:r w:rsidRPr="00346BD4">
        <w:rPr>
          <w:rFonts w:cstheme="minorBidi" w:hint="cs"/>
          <w:szCs w:val="28"/>
          <w:vertAlign w:val="superscript"/>
          <w:rtl/>
        </w:rPr>
        <w:t xml:space="preserve"> </w:t>
      </w:r>
      <w:r w:rsidRPr="00346BD4">
        <w:rPr>
          <w:rFonts w:cstheme="minorBidi" w:hint="cs"/>
          <w:szCs w:val="28"/>
          <w:rtl/>
        </w:rPr>
        <w:t>فالملاحظة العلمية محايدة،</w:t>
      </w:r>
      <w:r w:rsidRPr="00346BD4">
        <w:rPr>
          <w:rFonts w:cstheme="minorBidi"/>
          <w:szCs w:val="28"/>
          <w:rtl/>
        </w:rPr>
        <w:t xml:space="preserve"> </w:t>
      </w:r>
      <w:r w:rsidRPr="00346BD4">
        <w:rPr>
          <w:rFonts w:cstheme="minorBidi" w:hint="cs"/>
          <w:szCs w:val="28"/>
          <w:rtl/>
        </w:rPr>
        <w:t>وهي نظرية محملة</w:t>
      </w:r>
      <w:r w:rsidRPr="00346BD4">
        <w:rPr>
          <w:rFonts w:cstheme="minorBidi"/>
          <w:szCs w:val="28"/>
        </w:rPr>
        <w:t xml:space="preserve">(Theory- laden) </w:t>
      </w:r>
      <w:r w:rsidRPr="00346BD4">
        <w:rPr>
          <w:rStyle w:val="af"/>
          <w:rFonts w:cstheme="minorBidi"/>
          <w:szCs w:val="28"/>
          <w:rtl/>
        </w:rPr>
        <w:footnoteReference w:customMarkFollows="1" w:id="439"/>
        <w:t>(*)</w:t>
      </w:r>
      <w:r w:rsidRPr="00346BD4">
        <w:rPr>
          <w:rFonts w:cstheme="minorBidi" w:hint="cs"/>
          <w:szCs w:val="28"/>
          <w:rtl/>
        </w:rPr>
        <w:t xml:space="preserve"> باعتقادات وآراء مرحلة ما قبل التفسير، أي </w:t>
      </w:r>
      <w:r>
        <w:rPr>
          <w:rFonts w:cstheme="minorBidi" w:hint="cs"/>
          <w:szCs w:val="28"/>
          <w:rtl/>
        </w:rPr>
        <w:t>أنَّ</w:t>
      </w:r>
      <w:r w:rsidRPr="00346BD4">
        <w:rPr>
          <w:rFonts w:cstheme="minorBidi" w:hint="cs"/>
          <w:szCs w:val="28"/>
          <w:rtl/>
        </w:rPr>
        <w:t xml:space="preserve"> المجتمع العلمي يبدأ ملاحظاته من منطلق محدد لتحقيق فكرة معينة،</w:t>
      </w:r>
      <w:r w:rsidRPr="00346BD4">
        <w:rPr>
          <w:rFonts w:cstheme="minorBidi" w:hint="cs"/>
          <w:szCs w:val="28"/>
          <w:vertAlign w:val="superscript"/>
          <w:rtl/>
        </w:rPr>
        <w:t>(</w:t>
      </w:r>
      <w:r w:rsidRPr="00346BD4">
        <w:rPr>
          <w:rFonts w:cstheme="minorBidi"/>
          <w:szCs w:val="28"/>
          <w:vertAlign w:val="superscript"/>
          <w:rtl/>
        </w:rPr>
        <w:footnoteReference w:id="440"/>
      </w:r>
      <w:r w:rsidRPr="00346BD4">
        <w:rPr>
          <w:rFonts w:cstheme="minorBidi" w:hint="cs"/>
          <w:szCs w:val="28"/>
          <w:vertAlign w:val="superscript"/>
          <w:rtl/>
        </w:rPr>
        <w:t>)</w:t>
      </w:r>
      <w:r w:rsidRPr="00346BD4">
        <w:rPr>
          <w:rFonts w:cstheme="minorBidi" w:hint="cs"/>
          <w:szCs w:val="28"/>
          <w:rtl/>
        </w:rPr>
        <w:t xml:space="preserve"> فقد تساعدنا الملاحظة كما يرى شيفر </w:t>
      </w:r>
      <w:r w:rsidRPr="00346BD4">
        <w:rPr>
          <w:rFonts w:cstheme="minorBidi"/>
          <w:szCs w:val="28"/>
        </w:rPr>
        <w:t>(I.Scheffler)</w:t>
      </w:r>
      <w:r w:rsidRPr="00346BD4">
        <w:rPr>
          <w:rFonts w:cstheme="minorBidi" w:hint="cs"/>
          <w:szCs w:val="28"/>
          <w:rtl/>
        </w:rPr>
        <w:t xml:space="preserve"> في اتخاذ موقف معارض لفرض مقبول، إلا </w:t>
      </w:r>
      <w:r>
        <w:rPr>
          <w:rFonts w:cstheme="minorBidi" w:hint="cs"/>
          <w:szCs w:val="28"/>
          <w:rtl/>
        </w:rPr>
        <w:t>أنَّ</w:t>
      </w:r>
      <w:r w:rsidRPr="00346BD4">
        <w:rPr>
          <w:rFonts w:cstheme="minorBidi" w:hint="cs"/>
          <w:szCs w:val="28"/>
          <w:rtl/>
        </w:rPr>
        <w:t>ها تحتاج إلى إصرار أطول وصراع أشق، أكثر من المعطيات الملاحظة التي تتفق مع التوقعات</w:t>
      </w:r>
      <w:r w:rsidRPr="00346BD4">
        <w:rPr>
          <w:rFonts w:cstheme="minorBidi" w:hint="cs"/>
          <w:b/>
          <w:bCs/>
          <w:szCs w:val="28"/>
          <w:rtl/>
        </w:rPr>
        <w:t>،</w:t>
      </w:r>
      <w:r w:rsidRPr="00346BD4">
        <w:rPr>
          <w:rFonts w:cstheme="minorBidi" w:hint="cs"/>
          <w:szCs w:val="28"/>
          <w:vertAlign w:val="superscript"/>
          <w:rtl/>
        </w:rPr>
        <w:t>(</w:t>
      </w:r>
      <w:r w:rsidRPr="00346BD4">
        <w:rPr>
          <w:vertAlign w:val="superscript"/>
          <w:rtl/>
        </w:rPr>
        <w:footnoteReference w:id="441"/>
      </w:r>
      <w:r w:rsidRPr="00346BD4">
        <w:rPr>
          <w:rFonts w:cstheme="minorBidi" w:hint="cs"/>
          <w:szCs w:val="28"/>
          <w:vertAlign w:val="superscript"/>
          <w:rtl/>
        </w:rPr>
        <w:t>)</w:t>
      </w:r>
      <w:r w:rsidRPr="00346BD4">
        <w:rPr>
          <w:rFonts w:cstheme="minorBidi" w:hint="cs"/>
          <w:szCs w:val="28"/>
          <w:rtl/>
        </w:rPr>
        <w:t xml:space="preserve"> وقد لا يوافق أعضاء المجتمع العلمي أنفسهم على طبيعة المعطيات الملاحظة</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42"/>
      </w:r>
      <w:r w:rsidRPr="00346BD4">
        <w:rPr>
          <w:rFonts w:cstheme="minorBidi" w:hint="cs"/>
          <w:szCs w:val="28"/>
          <w:vertAlign w:val="superscript"/>
          <w:rtl/>
        </w:rPr>
        <w:t xml:space="preserve">) </w:t>
      </w:r>
      <w:r>
        <w:rPr>
          <w:rFonts w:cstheme="minorBidi" w:hint="cs"/>
          <w:szCs w:val="28"/>
          <w:rtl/>
        </w:rPr>
        <w:t xml:space="preserve"> </w:t>
      </w:r>
      <w:r w:rsidRPr="00346BD4">
        <w:rPr>
          <w:rFonts w:cstheme="minorBidi" w:hint="cs"/>
          <w:szCs w:val="28"/>
          <w:rtl/>
        </w:rPr>
        <w:t>وهنا يظهر المعنى الآخر للرؤية الذي لا يرى فيه أعضاء المجتمع العلمي الشيء ذاته، ونطلق على هذه الرؤية مصطلح التأويل</w:t>
      </w:r>
      <w:r w:rsidRPr="00346BD4">
        <w:rPr>
          <w:rFonts w:cstheme="minorBidi"/>
          <w:szCs w:val="28"/>
        </w:rPr>
        <w:t xml:space="preserve">(interpretation) </w:t>
      </w:r>
      <w:r>
        <w:rPr>
          <w:rFonts w:cstheme="minorBidi" w:hint="cs"/>
          <w:szCs w:val="28"/>
          <w:rtl/>
        </w:rPr>
        <w:t>؛</w:t>
      </w:r>
      <w:r w:rsidRPr="00346BD4">
        <w:rPr>
          <w:rFonts w:cstheme="minorBidi" w:hint="cs"/>
          <w:szCs w:val="28"/>
          <w:rtl/>
        </w:rPr>
        <w:t xml:space="preserve"> الذي نستطيع بحسبه التوصل لمعطيات علمية </w:t>
      </w:r>
      <w:r w:rsidRPr="00346BD4">
        <w:rPr>
          <w:rFonts w:cstheme="minorBidi"/>
          <w:szCs w:val="28"/>
        </w:rPr>
        <w:t xml:space="preserve">(Scientific data) </w:t>
      </w:r>
      <w:r w:rsidRPr="00346BD4">
        <w:rPr>
          <w:rFonts w:cstheme="minorBidi" w:hint="cs"/>
          <w:szCs w:val="28"/>
          <w:rtl/>
        </w:rPr>
        <w:t xml:space="preserve">  يتم بناءً عليها تركيب نظريات علمية جديدة</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43"/>
      </w:r>
      <w:r w:rsidRPr="00346BD4">
        <w:rPr>
          <w:rFonts w:cstheme="minorBidi" w:hint="cs"/>
          <w:szCs w:val="28"/>
          <w:vertAlign w:val="superscript"/>
          <w:rtl/>
        </w:rPr>
        <w:t>)</w:t>
      </w:r>
      <w:r w:rsidRPr="00346BD4">
        <w:rPr>
          <w:rFonts w:cstheme="minorBidi" w:hint="cs"/>
          <w:szCs w:val="28"/>
          <w:rtl/>
        </w:rPr>
        <w:t xml:space="preserve"> من هنا يمكننا القول</w:t>
      </w:r>
      <w:r>
        <w:rPr>
          <w:rFonts w:cstheme="minorBidi" w:hint="cs"/>
          <w:szCs w:val="28"/>
          <w:rtl/>
        </w:rPr>
        <w:t>: إنَّ</w:t>
      </w:r>
      <w:r w:rsidRPr="00346BD4">
        <w:rPr>
          <w:rFonts w:cstheme="minorBidi" w:hint="cs"/>
          <w:szCs w:val="28"/>
          <w:rtl/>
        </w:rPr>
        <w:t xml:space="preserve"> لافوازييه قد رأى أوكسجين حيث رأى بريستلي هواءً خالياً من الفلوجستين، الأمر الذي تعذر رؤيته من قِبل آخرين، وبناءً على رؤية لافوازييه كان لزاماً عليه أن يغير وجهة نظره في مواد أخرى كثيرة مألوفة أكثر، أي </w:t>
      </w:r>
      <w:r>
        <w:rPr>
          <w:rFonts w:cstheme="minorBidi" w:hint="cs"/>
          <w:szCs w:val="28"/>
          <w:rtl/>
        </w:rPr>
        <w:t>أنَّ</w:t>
      </w:r>
      <w:r w:rsidRPr="00346BD4">
        <w:rPr>
          <w:rFonts w:cstheme="minorBidi" w:hint="cs"/>
          <w:szCs w:val="28"/>
          <w:rtl/>
        </w:rPr>
        <w:t>ه بدأ ينظر للطبيعة بصورة مختلفة، ويعمل في عال</w:t>
      </w:r>
      <w:r>
        <w:rPr>
          <w:rFonts w:cstheme="minorBidi" w:hint="cs"/>
          <w:szCs w:val="28"/>
          <w:rtl/>
        </w:rPr>
        <w:t>َ</w:t>
      </w:r>
      <w:r w:rsidRPr="00346BD4">
        <w:rPr>
          <w:rFonts w:cstheme="minorBidi" w:hint="cs"/>
          <w:szCs w:val="28"/>
          <w:rtl/>
        </w:rPr>
        <w:t>م مختلف</w:t>
      </w:r>
      <w:r w:rsidRPr="00346BD4">
        <w:rPr>
          <w:rFonts w:cstheme="minorBidi" w:hint="cs"/>
          <w:szCs w:val="28"/>
          <w:vertAlign w:val="superscript"/>
          <w:rtl/>
        </w:rPr>
        <w:t>(</w:t>
      </w:r>
      <w:r w:rsidRPr="00346BD4">
        <w:rPr>
          <w:rFonts w:cstheme="minorBidi"/>
          <w:szCs w:val="28"/>
          <w:vertAlign w:val="superscript"/>
          <w:rtl/>
        </w:rPr>
        <w:footnoteReference w:id="444"/>
      </w:r>
      <w:r w:rsidRPr="00346BD4">
        <w:rPr>
          <w:rFonts w:cstheme="minorBidi" w:hint="cs"/>
          <w:szCs w:val="28"/>
          <w:vertAlign w:val="superscript"/>
          <w:rtl/>
        </w:rPr>
        <w:t>)</w:t>
      </w:r>
      <w:r w:rsidRPr="00346BD4">
        <w:rPr>
          <w:rFonts w:cstheme="minorBidi" w:hint="cs"/>
          <w:szCs w:val="28"/>
          <w:rtl/>
        </w:rPr>
        <w:t xml:space="preserve">، ويؤول المعطى الذي شاهده بشكل مختلف </w:t>
      </w:r>
      <w:r>
        <w:rPr>
          <w:rFonts w:cstheme="minorBidi" w:hint="cs"/>
          <w:szCs w:val="28"/>
          <w:rtl/>
        </w:rPr>
        <w:t>عمّا</w:t>
      </w:r>
      <w:r w:rsidRPr="00346BD4">
        <w:rPr>
          <w:rFonts w:cstheme="minorBidi" w:hint="cs"/>
          <w:szCs w:val="28"/>
          <w:rtl/>
        </w:rPr>
        <w:t xml:space="preserve"> سبق.</w:t>
      </w: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  ومن ثم فليس هناك بنظر كُوْن </w:t>
      </w:r>
      <w:r w:rsidRPr="00346BD4">
        <w:rPr>
          <w:rFonts w:cstheme="minorBidi" w:hint="cs"/>
          <w:b/>
          <w:bCs/>
          <w:szCs w:val="28"/>
          <w:rtl/>
        </w:rPr>
        <w:t xml:space="preserve">"من معنى لمصطلح </w:t>
      </w:r>
      <w:r w:rsidRPr="00346BD4">
        <w:rPr>
          <w:rFonts w:cstheme="minorBidi" w:hint="cs"/>
          <w:b/>
          <w:bCs/>
          <w:szCs w:val="28"/>
          <w:rtl/>
          <w:lang w:bidi="ar-SY"/>
        </w:rPr>
        <w:t>(</w:t>
      </w:r>
      <w:r w:rsidRPr="00346BD4">
        <w:rPr>
          <w:rFonts w:cstheme="minorBidi" w:hint="cs"/>
          <w:b/>
          <w:bCs/>
          <w:szCs w:val="28"/>
          <w:rtl/>
        </w:rPr>
        <w:t xml:space="preserve">تفسير) يلائم اللمعات الحدسية التي </w:t>
      </w:r>
      <w:r w:rsidRPr="00346BD4">
        <w:rPr>
          <w:rFonts w:cstheme="minorBidi" w:hint="cs"/>
          <w:b/>
          <w:bCs/>
          <w:szCs w:val="28"/>
          <w:rtl/>
        </w:rPr>
        <w:lastRenderedPageBreak/>
        <w:t xml:space="preserve">عبرها يولد </w:t>
      </w:r>
      <w:r>
        <w:rPr>
          <w:rFonts w:cstheme="minorBidi" w:hint="cs"/>
          <w:b/>
          <w:bCs/>
          <w:szCs w:val="28"/>
          <w:rtl/>
        </w:rPr>
        <w:t>برادايم</w:t>
      </w:r>
      <w:r w:rsidRPr="00346BD4">
        <w:rPr>
          <w:rFonts w:cstheme="minorBidi" w:hint="cs"/>
          <w:b/>
          <w:bCs/>
          <w:szCs w:val="28"/>
          <w:rtl/>
        </w:rPr>
        <w:t xml:space="preserve"> جديد"</w:t>
      </w:r>
      <w:r w:rsidRPr="00346BD4">
        <w:rPr>
          <w:rFonts w:cstheme="minorBidi" w:hint="cs"/>
          <w:szCs w:val="28"/>
          <w:vertAlign w:val="superscript"/>
          <w:rtl/>
        </w:rPr>
        <w:t>(</w:t>
      </w:r>
      <w:r w:rsidRPr="00346BD4">
        <w:rPr>
          <w:rFonts w:cstheme="minorBidi"/>
          <w:szCs w:val="28"/>
          <w:vertAlign w:val="superscript"/>
          <w:rtl/>
        </w:rPr>
        <w:footnoteReference w:id="445"/>
      </w:r>
      <w:r w:rsidRPr="00346BD4">
        <w:rPr>
          <w:rFonts w:cstheme="minorBidi" w:hint="cs"/>
          <w:szCs w:val="28"/>
          <w:vertAlign w:val="superscript"/>
          <w:rtl/>
        </w:rPr>
        <w:t>)</w:t>
      </w:r>
      <w:r w:rsidRPr="00346BD4">
        <w:rPr>
          <w:rFonts w:cstheme="minorBidi" w:hint="cs"/>
          <w:szCs w:val="28"/>
          <w:rtl/>
        </w:rPr>
        <w:t>، فأعضاء المجتمع العلمي في ظل الثورة العلمية يسقطون بدلاً من ذلك تأويلهم للمعطى، وبناء على ما لديهم من خبرة وفقاً لما تزودهم به هذه اللمعات الحدسية، وهنا يقول فتغنشتاين</w:t>
      </w:r>
      <w:r>
        <w:rPr>
          <w:rFonts w:cstheme="minorBidi" w:hint="cs"/>
          <w:szCs w:val="28"/>
          <w:rtl/>
        </w:rPr>
        <w:t>:</w:t>
      </w:r>
      <w:r w:rsidRPr="00346BD4">
        <w:rPr>
          <w:rFonts w:cstheme="minorBidi" w:hint="cs"/>
          <w:b/>
          <w:bCs/>
          <w:szCs w:val="28"/>
          <w:rtl/>
        </w:rPr>
        <w:t>" أنت ترى ما تريد أن تراه"</w:t>
      </w:r>
      <w:r>
        <w:rPr>
          <w:rFonts w:cstheme="minorBidi" w:hint="cs"/>
          <w:szCs w:val="28"/>
          <w:rtl/>
        </w:rPr>
        <w:t>؛</w:t>
      </w:r>
      <w:r w:rsidRPr="00346BD4">
        <w:rPr>
          <w:rFonts w:cstheme="minorBidi" w:hint="cs"/>
          <w:szCs w:val="28"/>
          <w:vertAlign w:val="superscript"/>
          <w:rtl/>
        </w:rPr>
        <w:t>(</w:t>
      </w:r>
      <w:r w:rsidRPr="00346BD4">
        <w:rPr>
          <w:rFonts w:cstheme="minorBidi"/>
          <w:szCs w:val="28"/>
          <w:vertAlign w:val="superscript"/>
          <w:rtl/>
        </w:rPr>
        <w:footnoteReference w:id="446"/>
      </w:r>
      <w:r w:rsidRPr="00346BD4">
        <w:rPr>
          <w:rFonts w:cstheme="minorBidi" w:hint="cs"/>
          <w:szCs w:val="28"/>
          <w:vertAlign w:val="superscript"/>
          <w:rtl/>
        </w:rPr>
        <w:t>)</w:t>
      </w:r>
      <w:r w:rsidRPr="00346BD4">
        <w:rPr>
          <w:rFonts w:cstheme="minorBidi" w:hint="cs"/>
          <w:szCs w:val="28"/>
          <w:rtl/>
        </w:rPr>
        <w:t xml:space="preserve"> أي </w:t>
      </w:r>
      <w:r>
        <w:rPr>
          <w:rFonts w:cstheme="minorBidi" w:hint="cs"/>
          <w:szCs w:val="28"/>
          <w:rtl/>
        </w:rPr>
        <w:t>أنَّ</w:t>
      </w:r>
      <w:r w:rsidRPr="00346BD4">
        <w:rPr>
          <w:rFonts w:cstheme="minorBidi" w:hint="cs"/>
          <w:szCs w:val="28"/>
          <w:rtl/>
        </w:rPr>
        <w:t xml:space="preserve"> معنى المعطى يتغير وفقاً لخبرة الشخص، وافتراضاته السابقة فقد يرى شخصان الشيء ذاته إلا </w:t>
      </w:r>
      <w:r>
        <w:rPr>
          <w:rFonts w:cstheme="minorBidi" w:hint="cs"/>
          <w:szCs w:val="28"/>
          <w:rtl/>
        </w:rPr>
        <w:t>أنَّ</w:t>
      </w:r>
      <w:r w:rsidRPr="00346BD4">
        <w:rPr>
          <w:rFonts w:cstheme="minorBidi" w:hint="cs"/>
          <w:szCs w:val="28"/>
          <w:rtl/>
        </w:rPr>
        <w:t>هما يقررانه بشكل مختلف، فإذا نظر على سبيل المثال شخصان إلى تضاريس مرسومة على خريطة ما، أحدهما جغرافي والآخر إنسان عادي، فالتضاريس الأرضية هنا شيء معروف بالنسبة للجغرافي، لكنها مجرد مجموعة من الخطوط بالنسبة للهاوي،</w:t>
      </w:r>
      <w:r w:rsidRPr="00346BD4">
        <w:rPr>
          <w:rFonts w:cstheme="minorBidi" w:hint="cs"/>
          <w:szCs w:val="28"/>
          <w:vertAlign w:val="superscript"/>
          <w:rtl/>
        </w:rPr>
        <w:t>(</w:t>
      </w:r>
      <w:r w:rsidRPr="00346BD4">
        <w:rPr>
          <w:rFonts w:cstheme="minorBidi"/>
          <w:szCs w:val="28"/>
          <w:vertAlign w:val="superscript"/>
          <w:rtl/>
        </w:rPr>
        <w:footnoteReference w:id="447"/>
      </w:r>
      <w:r w:rsidRPr="00346BD4">
        <w:rPr>
          <w:rFonts w:cstheme="minorBidi" w:hint="cs"/>
          <w:szCs w:val="28"/>
          <w:vertAlign w:val="superscript"/>
          <w:rtl/>
        </w:rPr>
        <w:t>)</w:t>
      </w:r>
      <w:r>
        <w:rPr>
          <w:rFonts w:cstheme="minorBidi" w:hint="cs"/>
          <w:szCs w:val="28"/>
          <w:rtl/>
        </w:rPr>
        <w:t xml:space="preserve"> </w:t>
      </w:r>
      <w:r w:rsidRPr="00346BD4">
        <w:rPr>
          <w:rFonts w:cstheme="minorBidi" w:hint="cs"/>
          <w:szCs w:val="28"/>
          <w:rtl/>
        </w:rPr>
        <w:t>وبذلك يمكننا القول مع شابير</w:t>
      </w:r>
      <w:r w:rsidRPr="00346BD4">
        <w:rPr>
          <w:rFonts w:cstheme="minorBidi"/>
          <w:szCs w:val="28"/>
        </w:rPr>
        <w:t xml:space="preserve"> </w:t>
      </w:r>
      <w:r>
        <w:rPr>
          <w:rFonts w:cstheme="minorBidi"/>
          <w:szCs w:val="28"/>
        </w:rPr>
        <w:t>(</w:t>
      </w:r>
      <w:r w:rsidRPr="00346BD4">
        <w:rPr>
          <w:rFonts w:cstheme="minorBidi"/>
          <w:szCs w:val="28"/>
        </w:rPr>
        <w:t>Shapere</w:t>
      </w:r>
      <w:r>
        <w:rPr>
          <w:rFonts w:cstheme="minorBidi"/>
          <w:szCs w:val="28"/>
        </w:rPr>
        <w:t>)</w:t>
      </w:r>
      <w:r>
        <w:rPr>
          <w:rFonts w:cstheme="minorBidi" w:hint="cs"/>
          <w:szCs w:val="28"/>
          <w:rtl/>
        </w:rPr>
        <w:t>: إنَّ</w:t>
      </w:r>
      <w:r w:rsidRPr="00346BD4">
        <w:rPr>
          <w:rFonts w:cstheme="minorBidi" w:hint="cs"/>
          <w:szCs w:val="28"/>
          <w:rtl/>
        </w:rPr>
        <w:t xml:space="preserve"> وجهة نظر كُوْن تلك هي</w:t>
      </w:r>
      <w:r w:rsidRPr="00346BD4">
        <w:rPr>
          <w:rFonts w:cstheme="minorBidi" w:hint="cs"/>
          <w:b/>
          <w:bCs/>
          <w:szCs w:val="28"/>
          <w:rtl/>
        </w:rPr>
        <w:t>"وجهة النظر المميزة لما أسميه الثورة الجديدة في فلسفة العلوم"</w:t>
      </w:r>
      <w:r w:rsidRPr="00346BD4">
        <w:rPr>
          <w:rFonts w:cstheme="minorBidi" w:hint="cs"/>
          <w:szCs w:val="28"/>
          <w:vertAlign w:val="superscript"/>
          <w:rtl/>
        </w:rPr>
        <w:t>(</w:t>
      </w:r>
      <w:r w:rsidRPr="00346BD4">
        <w:rPr>
          <w:szCs w:val="28"/>
          <w:vertAlign w:val="superscript"/>
          <w:rtl/>
        </w:rPr>
        <w:footnoteReference w:id="448"/>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Default="00F371BB" w:rsidP="00F371BB">
      <w:pPr>
        <w:pStyle w:val="af6"/>
        <w:spacing w:line="360" w:lineRule="auto"/>
        <w:ind w:left="91"/>
        <w:rPr>
          <w:rFonts w:cstheme="minorBidi"/>
          <w:b/>
          <w:bCs/>
          <w:szCs w:val="28"/>
          <w:rtl/>
        </w:rPr>
      </w:pPr>
      <w:r>
        <w:rPr>
          <w:rFonts w:cstheme="minorBidi" w:hint="cs"/>
          <w:b/>
          <w:bCs/>
          <w:szCs w:val="28"/>
          <w:rtl/>
        </w:rPr>
        <w:t xml:space="preserve">3-2-3- </w:t>
      </w:r>
      <w:r w:rsidRPr="00346BD4">
        <w:rPr>
          <w:rFonts w:cstheme="minorBidi" w:hint="cs"/>
          <w:b/>
          <w:bCs/>
          <w:szCs w:val="28"/>
          <w:rtl/>
        </w:rPr>
        <w:t xml:space="preserve">الحدوس الفردية وتحول الرؤية: </w:t>
      </w:r>
      <w:r w:rsidRPr="00346BD4">
        <w:rPr>
          <w:rFonts w:cstheme="minorBidi" w:hint="cs"/>
          <w:szCs w:val="28"/>
          <w:rtl/>
        </w:rPr>
        <w:t xml:space="preserve">يرى بعضهم </w:t>
      </w:r>
      <w:r>
        <w:rPr>
          <w:rFonts w:cstheme="minorBidi" w:hint="cs"/>
          <w:szCs w:val="28"/>
          <w:rtl/>
        </w:rPr>
        <w:t>أنَّ</w:t>
      </w:r>
      <w:r w:rsidRPr="00346BD4">
        <w:rPr>
          <w:rFonts w:cstheme="minorBidi" w:hint="cs"/>
          <w:szCs w:val="28"/>
          <w:rtl/>
        </w:rPr>
        <w:t xml:space="preserve"> أسباب التحول في الرؤية عصية على المعرفة، بحجة </w:t>
      </w:r>
      <w:r>
        <w:rPr>
          <w:rFonts w:cstheme="minorBidi" w:hint="cs"/>
          <w:szCs w:val="28"/>
          <w:rtl/>
        </w:rPr>
        <w:t>أنَّ</w:t>
      </w:r>
      <w:r w:rsidRPr="00346BD4">
        <w:rPr>
          <w:rFonts w:cstheme="minorBidi" w:hint="cs"/>
          <w:szCs w:val="28"/>
          <w:rtl/>
        </w:rPr>
        <w:t xml:space="preserve"> </w:t>
      </w:r>
      <w:r w:rsidRPr="00346BD4">
        <w:rPr>
          <w:rFonts w:cstheme="minorBidi" w:hint="cs"/>
          <w:b/>
          <w:bCs/>
          <w:szCs w:val="28"/>
          <w:rtl/>
        </w:rPr>
        <w:t>"هذه القضايا لا يُسأل عنها ل</w:t>
      </w:r>
      <w:r>
        <w:rPr>
          <w:rFonts w:cstheme="minorBidi" w:hint="cs"/>
          <w:b/>
          <w:bCs/>
          <w:szCs w:val="28"/>
          <w:rtl/>
        </w:rPr>
        <w:t>أنَّ</w:t>
      </w:r>
      <w:r w:rsidRPr="00346BD4">
        <w:rPr>
          <w:rFonts w:cstheme="minorBidi" w:hint="cs"/>
          <w:b/>
          <w:bCs/>
          <w:szCs w:val="28"/>
          <w:rtl/>
        </w:rPr>
        <w:t>ها من أسرار الروح وخفايا الإبداع"،</w:t>
      </w:r>
      <w:r w:rsidRPr="00346BD4">
        <w:rPr>
          <w:rFonts w:cstheme="minorBidi" w:hint="cs"/>
          <w:szCs w:val="28"/>
          <w:vertAlign w:val="superscript"/>
          <w:rtl/>
        </w:rPr>
        <w:t>(</w:t>
      </w:r>
      <w:r w:rsidRPr="00346BD4">
        <w:rPr>
          <w:vertAlign w:val="superscript"/>
          <w:rtl/>
        </w:rPr>
        <w:footnoteReference w:id="449"/>
      </w:r>
      <w:r w:rsidRPr="00346BD4">
        <w:rPr>
          <w:rFonts w:cstheme="minorBidi" w:hint="cs"/>
          <w:szCs w:val="28"/>
          <w:vertAlign w:val="superscript"/>
          <w:rtl/>
        </w:rPr>
        <w:t>)</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 كُوْن ضمن رؤيته السوسيولوجية للمجتمع العلمي بالإضافة إلى خبرته بتاريخ العلماء، أرجع سبب هذا التحول إلى العبقرية الفردية أو الحدس الذي يتمتع به العالِم، والذي عَبَّر عنه ديكارت بقوله:</w:t>
      </w:r>
      <w:r w:rsidRPr="00346BD4">
        <w:rPr>
          <w:rFonts w:cstheme="minorBidi" w:hint="cs"/>
          <w:b/>
          <w:bCs/>
          <w:szCs w:val="28"/>
          <w:rtl/>
        </w:rPr>
        <w:t>"إن</w:t>
      </w:r>
      <w:r>
        <w:rPr>
          <w:rFonts w:cstheme="minorBidi" w:hint="cs"/>
          <w:b/>
          <w:bCs/>
          <w:szCs w:val="28"/>
          <w:rtl/>
        </w:rPr>
        <w:t>َّ</w:t>
      </w:r>
      <w:r w:rsidRPr="00346BD4">
        <w:rPr>
          <w:rFonts w:cstheme="minorBidi" w:hint="cs"/>
          <w:b/>
          <w:bCs/>
          <w:szCs w:val="28"/>
          <w:rtl/>
        </w:rPr>
        <w:t>ه المفهوم الذي لا شك فيه لعقل صافٍ ومركز ينشأ من نور العقل وحده"،</w:t>
      </w:r>
      <w:r w:rsidRPr="00346BD4">
        <w:rPr>
          <w:rFonts w:cstheme="minorBidi" w:hint="cs"/>
          <w:b/>
          <w:bCs/>
          <w:szCs w:val="28"/>
          <w:vertAlign w:val="superscript"/>
          <w:rtl/>
        </w:rPr>
        <w:t>(</w:t>
      </w:r>
      <w:r w:rsidRPr="00346BD4">
        <w:rPr>
          <w:vertAlign w:val="superscript"/>
          <w:rtl/>
        </w:rPr>
        <w:footnoteReference w:id="450"/>
      </w:r>
      <w:r w:rsidRPr="00346BD4">
        <w:rPr>
          <w:rFonts w:cstheme="minorBidi" w:hint="cs"/>
          <w:b/>
          <w:bCs/>
          <w:szCs w:val="28"/>
          <w:vertAlign w:val="superscript"/>
          <w:rtl/>
        </w:rPr>
        <w:t>)</w:t>
      </w:r>
      <w:r w:rsidRPr="00346BD4">
        <w:rPr>
          <w:rFonts w:cstheme="minorBidi" w:hint="cs"/>
          <w:szCs w:val="28"/>
          <w:rtl/>
        </w:rPr>
        <w:t xml:space="preserve"> فقد يُكشف البرهان الرياضي كما أشار بوانكاريه</w:t>
      </w:r>
      <w:r>
        <w:rPr>
          <w:rFonts w:cstheme="minorBidi"/>
          <w:szCs w:val="28"/>
        </w:rPr>
        <w:t>:</w:t>
      </w:r>
      <w:r w:rsidRPr="00346BD4">
        <w:rPr>
          <w:rFonts w:cstheme="minorBidi"/>
          <w:szCs w:val="28"/>
        </w:rPr>
        <w:t>(H.Poincare)</w:t>
      </w:r>
      <w:r w:rsidRPr="00346BD4">
        <w:rPr>
          <w:rFonts w:cstheme="minorBidi" w:hint="cs"/>
          <w:b/>
          <w:bCs/>
          <w:szCs w:val="28"/>
          <w:rtl/>
        </w:rPr>
        <w:t>"بمحاولات لاواعية، مسترشدة بإلهام ذي طبيعة جمالية حاسمة"</w:t>
      </w:r>
      <w:r w:rsidRPr="00346BD4">
        <w:rPr>
          <w:rFonts w:cstheme="minorBidi" w:hint="cs"/>
          <w:szCs w:val="28"/>
          <w:vertAlign w:val="superscript"/>
          <w:rtl/>
        </w:rPr>
        <w:t>(</w:t>
      </w:r>
      <w:r w:rsidRPr="00346BD4">
        <w:rPr>
          <w:vertAlign w:val="superscript"/>
          <w:rtl/>
        </w:rPr>
        <w:footnoteReference w:id="451"/>
      </w:r>
      <w:r w:rsidRPr="00346BD4">
        <w:rPr>
          <w:rFonts w:cstheme="minorBidi" w:hint="cs"/>
          <w:szCs w:val="28"/>
          <w:vertAlign w:val="superscript"/>
          <w:rtl/>
        </w:rPr>
        <w:t>)</w:t>
      </w:r>
      <w:r>
        <w:rPr>
          <w:rFonts w:cstheme="minorBidi" w:hint="cs"/>
          <w:szCs w:val="28"/>
          <w:rtl/>
        </w:rPr>
        <w:t xml:space="preserve">؛ </w:t>
      </w:r>
      <w:r w:rsidRPr="00346BD4">
        <w:rPr>
          <w:rFonts w:cstheme="minorBidi" w:hint="cs"/>
          <w:szCs w:val="28"/>
          <w:rtl/>
        </w:rPr>
        <w:t xml:space="preserve">فالعلم العظيم والعلماء العظام، شأنهم شأن الشعراء كثيراً ما يستلهمون حدوساً لاعقلانية، وقد وصف رذرفورد </w:t>
      </w:r>
      <w:r w:rsidRPr="00346BD4">
        <w:rPr>
          <w:rFonts w:cstheme="minorBidi"/>
          <w:szCs w:val="28"/>
        </w:rPr>
        <w:t>(E.Rutherford)</w:t>
      </w:r>
      <w:r w:rsidRPr="00346BD4">
        <w:rPr>
          <w:rFonts w:cstheme="minorBidi" w:hint="cs"/>
          <w:szCs w:val="28"/>
          <w:rtl/>
        </w:rPr>
        <w:t xml:space="preserve"> هذه الإلماعة الحدسية بقوله: </w:t>
      </w:r>
      <w:r w:rsidRPr="00346BD4">
        <w:rPr>
          <w:rFonts w:cstheme="minorBidi" w:hint="cs"/>
          <w:b/>
          <w:bCs/>
          <w:szCs w:val="28"/>
          <w:rtl/>
        </w:rPr>
        <w:t>" ك</w:t>
      </w:r>
      <w:r>
        <w:rPr>
          <w:rFonts w:cstheme="minorBidi" w:hint="cs"/>
          <w:b/>
          <w:bCs/>
          <w:szCs w:val="28"/>
          <w:rtl/>
        </w:rPr>
        <w:t>أنَّ</w:t>
      </w:r>
      <w:r w:rsidRPr="00346BD4">
        <w:rPr>
          <w:rFonts w:cstheme="minorBidi" w:hint="cs"/>
          <w:b/>
          <w:bCs/>
          <w:szCs w:val="28"/>
          <w:rtl/>
        </w:rPr>
        <w:t>ك أطلقت قذيفة مدفع عيار إنش على قطعة من ورق شبه شفاف وارتدت إليك"</w:t>
      </w:r>
      <w:r>
        <w:rPr>
          <w:rFonts w:cstheme="minorBidi" w:hint="cs"/>
          <w:b/>
          <w:bCs/>
          <w:szCs w:val="28"/>
          <w:rtl/>
        </w:rPr>
        <w:t>؛</w:t>
      </w:r>
      <w:r w:rsidRPr="00346BD4">
        <w:rPr>
          <w:rFonts w:cstheme="minorBidi" w:hint="cs"/>
          <w:szCs w:val="28"/>
          <w:vertAlign w:val="superscript"/>
          <w:rtl/>
        </w:rPr>
        <w:t>(</w:t>
      </w:r>
      <w:r w:rsidRPr="00346BD4">
        <w:rPr>
          <w:vertAlign w:val="superscript"/>
          <w:rtl/>
        </w:rPr>
        <w:footnoteReference w:id="452"/>
      </w:r>
      <w:r w:rsidRPr="00346BD4">
        <w:rPr>
          <w:rFonts w:cstheme="minorBidi" w:hint="cs"/>
          <w:szCs w:val="28"/>
          <w:vertAlign w:val="superscript"/>
          <w:rtl/>
        </w:rPr>
        <w:t>)</w:t>
      </w:r>
      <w:r w:rsidRPr="00346BD4">
        <w:rPr>
          <w:rFonts w:cstheme="minorBidi" w:hint="cs"/>
          <w:szCs w:val="28"/>
          <w:rtl/>
        </w:rPr>
        <w:t xml:space="preserve"> فلم يكن لديه كما يرى بوبر أية فرضية ينطلق منها عن الذرة،</w:t>
      </w:r>
      <w:r>
        <w:rPr>
          <w:rFonts w:cstheme="minorBidi" w:hint="cs"/>
          <w:szCs w:val="28"/>
          <w:rtl/>
        </w:rPr>
        <w:t xml:space="preserve"> ولم تأتِ</w:t>
      </w:r>
      <w:r w:rsidRPr="00346BD4">
        <w:rPr>
          <w:rFonts w:cstheme="minorBidi" w:hint="cs"/>
          <w:szCs w:val="28"/>
          <w:rtl/>
        </w:rPr>
        <w:t>ه عن طريق المشاهدات بل من بنات أفكاره الفيزيائية القوية،</w:t>
      </w:r>
      <w:r w:rsidRPr="00346BD4">
        <w:rPr>
          <w:rFonts w:cstheme="minorBidi" w:hint="cs"/>
          <w:szCs w:val="28"/>
          <w:vertAlign w:val="superscript"/>
          <w:rtl/>
        </w:rPr>
        <w:t>(</w:t>
      </w:r>
      <w:r w:rsidRPr="00346BD4">
        <w:rPr>
          <w:vertAlign w:val="superscript"/>
          <w:rtl/>
        </w:rPr>
        <w:footnoteReference w:id="453"/>
      </w:r>
      <w:r w:rsidRPr="00346BD4">
        <w:rPr>
          <w:rFonts w:cstheme="minorBidi" w:hint="cs"/>
          <w:szCs w:val="28"/>
          <w:vertAlign w:val="superscript"/>
          <w:rtl/>
        </w:rPr>
        <w:t>)</w:t>
      </w:r>
      <w:r w:rsidRPr="00346BD4">
        <w:rPr>
          <w:rFonts w:cstheme="minorBidi" w:hint="cs"/>
          <w:szCs w:val="28"/>
          <w:rtl/>
        </w:rPr>
        <w:t xml:space="preserve"> إلا </w:t>
      </w:r>
      <w:r>
        <w:rPr>
          <w:rFonts w:cstheme="minorBidi" w:hint="cs"/>
          <w:szCs w:val="28"/>
          <w:rtl/>
        </w:rPr>
        <w:t>أنَّ</w:t>
      </w:r>
      <w:r w:rsidRPr="00346BD4">
        <w:rPr>
          <w:rFonts w:cstheme="minorBidi" w:hint="cs"/>
          <w:szCs w:val="28"/>
          <w:rtl/>
        </w:rPr>
        <w:t xml:space="preserve"> ذلك لا يشكل أهمية بالنسبة لبوبر فسواء توصل العال</w:t>
      </w:r>
      <w:r>
        <w:rPr>
          <w:rFonts w:cstheme="minorBidi" w:hint="cs"/>
          <w:szCs w:val="28"/>
          <w:rtl/>
        </w:rPr>
        <w:t>ِ</w:t>
      </w:r>
      <w:r w:rsidRPr="00346BD4">
        <w:rPr>
          <w:rFonts w:cstheme="minorBidi" w:hint="cs"/>
          <w:szCs w:val="28"/>
          <w:rtl/>
        </w:rPr>
        <w:t>م إلى نتائجه عن طريق الحلم بها، أو عن طريق احتساء قهوة سادة أو عن طريق ابستيمولوجي</w:t>
      </w:r>
      <w:r w:rsidRPr="00346BD4">
        <w:rPr>
          <w:rFonts w:cstheme="minorBidi" w:hint="eastAsia"/>
          <w:szCs w:val="28"/>
          <w:rtl/>
        </w:rPr>
        <w:t>ا</w:t>
      </w:r>
      <w:r w:rsidRPr="00346BD4">
        <w:rPr>
          <w:rFonts w:cstheme="minorBidi" w:hint="cs"/>
          <w:szCs w:val="28"/>
          <w:rtl/>
        </w:rPr>
        <w:t xml:space="preserve"> خاطئة، فليس ما هو أكثر تدميراً للعلم من الخرافة القائلة</w:t>
      </w:r>
      <w:r>
        <w:rPr>
          <w:rFonts w:cstheme="minorBidi" w:hint="cs"/>
          <w:szCs w:val="28"/>
          <w:rtl/>
        </w:rPr>
        <w:t>:</w:t>
      </w:r>
      <w:r w:rsidRPr="00346BD4">
        <w:rPr>
          <w:rFonts w:cstheme="minorBidi" w:hint="cs"/>
          <w:szCs w:val="28"/>
          <w:rtl/>
        </w:rPr>
        <w:t xml:space="preserve"> </w:t>
      </w:r>
      <w:r>
        <w:rPr>
          <w:rFonts w:cstheme="minorBidi" w:hint="cs"/>
          <w:szCs w:val="28"/>
          <w:rtl/>
        </w:rPr>
        <w:t>إنَّ</w:t>
      </w:r>
      <w:r w:rsidRPr="00346BD4">
        <w:rPr>
          <w:rFonts w:cstheme="minorBidi" w:hint="cs"/>
          <w:szCs w:val="28"/>
          <w:rtl/>
        </w:rPr>
        <w:t xml:space="preserve"> أينشتاين توصل إلى اكتشافاته العبقرية عن طريق المناهج الاستقرائية </w:t>
      </w:r>
      <w:r w:rsidRPr="00346BD4">
        <w:rPr>
          <w:rFonts w:cstheme="minorBidi" w:hint="cs"/>
          <w:szCs w:val="28"/>
          <w:rtl/>
        </w:rPr>
        <w:lastRenderedPageBreak/>
        <w:t xml:space="preserve">الإجرائية، وقد أكد أينشتاين ذاته على </w:t>
      </w:r>
      <w:r>
        <w:rPr>
          <w:rFonts w:cstheme="minorBidi" w:hint="cs"/>
          <w:szCs w:val="28"/>
          <w:rtl/>
        </w:rPr>
        <w:t>أنَّ</w:t>
      </w:r>
      <w:r w:rsidRPr="00346BD4">
        <w:rPr>
          <w:rFonts w:cstheme="minorBidi" w:hint="cs"/>
          <w:szCs w:val="28"/>
          <w:rtl/>
        </w:rPr>
        <w:t>ه من الأسباب التي تدفع الإنسان إلى ممارسة البحث العلمي و التأمل الفلسفي في موضوعات هذا العالم، هو الهروب من الحياة اليومية الرتيبة بقسوتها المؤلمة، ومن أغلال رغبات المرء نفسه التي تتغير باستمرار إلى عال</w:t>
      </w:r>
      <w:r>
        <w:rPr>
          <w:rFonts w:cstheme="minorBidi" w:hint="cs"/>
          <w:szCs w:val="28"/>
          <w:rtl/>
        </w:rPr>
        <w:t>م الخيال والفكر والتأمل الرحب و</w:t>
      </w:r>
      <w:r w:rsidRPr="00346BD4">
        <w:rPr>
          <w:rFonts w:cstheme="minorBidi" w:hint="cs"/>
          <w:szCs w:val="28"/>
          <w:rtl/>
        </w:rPr>
        <w:t xml:space="preserve">الفضاء المفتوح، الذي يوحي لنا بما لا يمكن </w:t>
      </w:r>
      <w:r>
        <w:rPr>
          <w:rFonts w:cstheme="minorBidi" w:hint="cs"/>
          <w:szCs w:val="28"/>
          <w:rtl/>
        </w:rPr>
        <w:t>أن نكتشفه لو انطلقنا من تجربتنا؛</w:t>
      </w:r>
      <w:r w:rsidRPr="00346BD4">
        <w:rPr>
          <w:rFonts w:cstheme="minorBidi" w:hint="cs"/>
          <w:szCs w:val="28"/>
          <w:rtl/>
        </w:rPr>
        <w:t xml:space="preserve"> التي تؤكد لنا أن</w:t>
      </w:r>
      <w:r>
        <w:rPr>
          <w:rFonts w:cstheme="minorBidi" w:hint="cs"/>
          <w:szCs w:val="28"/>
          <w:rtl/>
        </w:rPr>
        <w:t>َّ</w:t>
      </w:r>
      <w:r w:rsidRPr="00346BD4">
        <w:rPr>
          <w:rFonts w:cstheme="minorBidi" w:hint="cs"/>
          <w:szCs w:val="28"/>
          <w:rtl/>
        </w:rPr>
        <w:t xml:space="preserve"> الأرض مسطحة في حين يكشف لنا الخيال عن كرويتها،</w:t>
      </w:r>
      <w:r w:rsidRPr="00346BD4">
        <w:rPr>
          <w:rFonts w:cstheme="minorBidi" w:hint="cs"/>
          <w:szCs w:val="28"/>
          <w:vertAlign w:val="superscript"/>
          <w:rtl/>
        </w:rPr>
        <w:t>(</w:t>
      </w:r>
      <w:r w:rsidRPr="00346BD4">
        <w:rPr>
          <w:vertAlign w:val="superscript"/>
          <w:rtl/>
        </w:rPr>
        <w:footnoteReference w:id="454"/>
      </w:r>
      <w:r w:rsidRPr="00346BD4">
        <w:rPr>
          <w:rFonts w:cstheme="minorBidi" w:hint="cs"/>
          <w:szCs w:val="28"/>
          <w:vertAlign w:val="superscript"/>
          <w:rtl/>
        </w:rPr>
        <w:t>)</w:t>
      </w:r>
      <w:r w:rsidRPr="00346BD4">
        <w:rPr>
          <w:rFonts w:cstheme="minorBidi" w:hint="cs"/>
          <w:szCs w:val="28"/>
          <w:rtl/>
        </w:rPr>
        <w:t xml:space="preserve"> وإذا كان الأمر كذلك فهل يعني ذلك تهميش دور الخبرة هنا؟</w:t>
      </w:r>
      <w:r>
        <w:rPr>
          <w:rFonts w:cstheme="minorBidi" w:hint="cs"/>
          <w:b/>
          <w:bCs/>
          <w:szCs w:val="28"/>
          <w:rtl/>
        </w:rPr>
        <w:t>.</w:t>
      </w:r>
    </w:p>
    <w:p w:rsidR="00F371BB" w:rsidRPr="00346BD4" w:rsidRDefault="00F371BB" w:rsidP="00F371BB">
      <w:pPr>
        <w:pStyle w:val="af6"/>
        <w:spacing w:line="240" w:lineRule="auto"/>
        <w:ind w:left="91"/>
        <w:rPr>
          <w:rFonts w:cstheme="minorBidi"/>
          <w:b/>
          <w:bCs/>
          <w:szCs w:val="28"/>
          <w:rtl/>
        </w:rPr>
      </w:pPr>
    </w:p>
    <w:p w:rsidR="00F371BB" w:rsidRPr="003B64F2" w:rsidRDefault="00F371BB" w:rsidP="00F371BB">
      <w:pPr>
        <w:spacing w:line="360" w:lineRule="auto"/>
        <w:rPr>
          <w:rFonts w:cstheme="minorBidi"/>
          <w:b/>
          <w:bCs/>
          <w:szCs w:val="28"/>
          <w:rtl/>
        </w:rPr>
      </w:pPr>
      <w:r>
        <w:rPr>
          <w:rFonts w:cstheme="minorBidi" w:hint="cs"/>
          <w:b/>
          <w:bCs/>
          <w:szCs w:val="28"/>
          <w:rtl/>
        </w:rPr>
        <w:t xml:space="preserve">3-2-4- </w:t>
      </w:r>
      <w:r w:rsidRPr="003B64F2">
        <w:rPr>
          <w:rFonts w:cstheme="minorBidi" w:hint="cs"/>
          <w:b/>
          <w:bCs/>
          <w:szCs w:val="28"/>
          <w:rtl/>
        </w:rPr>
        <w:t>تحول الخبرة:</w:t>
      </w:r>
      <w:r w:rsidRPr="003B64F2">
        <w:rPr>
          <w:rFonts w:cstheme="minorBidi" w:hint="cs"/>
          <w:szCs w:val="28"/>
          <w:rtl/>
        </w:rPr>
        <w:t xml:space="preserve"> يُعرَّف الحدس عادة ب</w:t>
      </w:r>
      <w:r>
        <w:rPr>
          <w:rFonts w:cstheme="minorBidi" w:hint="cs"/>
          <w:szCs w:val="28"/>
          <w:rtl/>
        </w:rPr>
        <w:t>أنَّه عملية غريزية للعقل</w:t>
      </w:r>
      <w:r w:rsidRPr="003B64F2">
        <w:rPr>
          <w:rFonts w:cstheme="minorBidi" w:hint="cs"/>
          <w:szCs w:val="28"/>
          <w:rtl/>
        </w:rPr>
        <w:t xml:space="preserve"> ولا يمكن تفسيره، ويقود بصورة "تحت شعورية" إلى الحل الصحيح، إلا </w:t>
      </w:r>
      <w:r>
        <w:rPr>
          <w:rFonts w:cstheme="minorBidi" w:hint="cs"/>
          <w:szCs w:val="28"/>
          <w:rtl/>
        </w:rPr>
        <w:t>أنَّ هناك مبالغةً بهذا</w:t>
      </w:r>
      <w:r w:rsidRPr="003B64F2">
        <w:rPr>
          <w:rFonts w:cstheme="minorBidi" w:hint="cs"/>
          <w:szCs w:val="28"/>
          <w:rtl/>
        </w:rPr>
        <w:t xml:space="preserve"> فإذ</w:t>
      </w:r>
      <w:r>
        <w:rPr>
          <w:rFonts w:cstheme="minorBidi" w:hint="cs"/>
          <w:szCs w:val="28"/>
          <w:rtl/>
        </w:rPr>
        <w:t>ا</w:t>
      </w:r>
      <w:r w:rsidRPr="003B64F2">
        <w:rPr>
          <w:rFonts w:cstheme="minorBidi" w:hint="cs"/>
          <w:szCs w:val="28"/>
          <w:rtl/>
        </w:rPr>
        <w:t xml:space="preserve"> نظرنا إلى بروز الحقيقة عند رذرفور</w:t>
      </w:r>
      <w:r w:rsidRPr="003B64F2">
        <w:rPr>
          <w:rFonts w:cstheme="minorBidi" w:hint="eastAsia"/>
          <w:szCs w:val="28"/>
          <w:rtl/>
        </w:rPr>
        <w:t>د</w:t>
      </w:r>
      <w:r w:rsidRPr="003B64F2">
        <w:rPr>
          <w:rFonts w:cstheme="minorBidi" w:hint="cs"/>
          <w:szCs w:val="28"/>
          <w:rtl/>
        </w:rPr>
        <w:t xml:space="preserve">، نجد </w:t>
      </w:r>
      <w:r>
        <w:rPr>
          <w:rFonts w:cstheme="minorBidi" w:hint="cs"/>
          <w:szCs w:val="28"/>
          <w:rtl/>
        </w:rPr>
        <w:t>أنَّ</w:t>
      </w:r>
      <w:r w:rsidRPr="003B64F2">
        <w:rPr>
          <w:rFonts w:cstheme="minorBidi" w:hint="cs"/>
          <w:szCs w:val="28"/>
          <w:rtl/>
        </w:rPr>
        <w:t xml:space="preserve"> هناك جهداً كبيراً قد بلغه قبل أن يصل إلى الحل، الأمر الذي يثبت </w:t>
      </w:r>
      <w:r>
        <w:rPr>
          <w:rFonts w:cstheme="minorBidi" w:hint="cs"/>
          <w:szCs w:val="28"/>
          <w:rtl/>
        </w:rPr>
        <w:t>أنَّ</w:t>
      </w:r>
      <w:r w:rsidRPr="003B64F2">
        <w:rPr>
          <w:rFonts w:cstheme="minorBidi" w:hint="cs"/>
          <w:szCs w:val="28"/>
          <w:rtl/>
        </w:rPr>
        <w:t>ه احتاج إلى أكثر من مجرد مشاهدات، فبعد سنوات حصل اثنان من مساعديه على نتيجة لم يكونا قادرين لا هما ولا هو على فهمها في البداية الأمر الذي أبقاه ساهراً يفكر فيها حتى الثالثة بعد منتصف الليل وفجأة عرف الجواب، وفي لحظة انفعاله اتصل بأحد مساعديه ليوقظه ويخبره بما وجده، وفي هذه الحالة أيضاً حل خياله المعضلة، فقد اكتشف نظيراً خفيفاً للهيليوم، وقد أُعجب الكثيرون بحدسه هذا الذي كان يهديه إلى الكيفية التي يعدُ بها تجربته وإلى ما يجب البحث عنه،</w:t>
      </w:r>
      <w:r w:rsidRPr="003B64F2">
        <w:rPr>
          <w:rFonts w:cstheme="minorBidi" w:hint="cs"/>
          <w:szCs w:val="28"/>
          <w:vertAlign w:val="superscript"/>
          <w:rtl/>
        </w:rPr>
        <w:t>(</w:t>
      </w:r>
      <w:r w:rsidRPr="00346BD4">
        <w:rPr>
          <w:vertAlign w:val="superscript"/>
          <w:rtl/>
        </w:rPr>
        <w:footnoteReference w:id="455"/>
      </w:r>
      <w:r w:rsidRPr="003B64F2">
        <w:rPr>
          <w:rFonts w:cstheme="minorBidi" w:hint="cs"/>
          <w:szCs w:val="28"/>
          <w:vertAlign w:val="superscript"/>
          <w:rtl/>
        </w:rPr>
        <w:t>)</w:t>
      </w:r>
      <w:r w:rsidRPr="003B64F2">
        <w:rPr>
          <w:rFonts w:cstheme="minorBidi" w:hint="cs"/>
          <w:szCs w:val="28"/>
          <w:rtl/>
        </w:rPr>
        <w:t xml:space="preserve"> إلا </w:t>
      </w:r>
      <w:r>
        <w:rPr>
          <w:rFonts w:cstheme="minorBidi" w:hint="cs"/>
          <w:szCs w:val="28"/>
          <w:rtl/>
        </w:rPr>
        <w:t>أنَّ</w:t>
      </w:r>
      <w:r w:rsidRPr="003B64F2">
        <w:rPr>
          <w:rFonts w:cstheme="minorBidi" w:hint="cs"/>
          <w:szCs w:val="28"/>
          <w:rtl/>
        </w:rPr>
        <w:t xml:space="preserve"> حدسه هذا اعتمد بشكل أساسي على ما لديه من خبرة اكتسبها من ال</w:t>
      </w:r>
      <w:r>
        <w:rPr>
          <w:rFonts w:cstheme="minorBidi" w:hint="cs"/>
          <w:szCs w:val="28"/>
          <w:rtl/>
        </w:rPr>
        <w:t>برادايم</w:t>
      </w:r>
      <w:r w:rsidRPr="003B64F2">
        <w:rPr>
          <w:rFonts w:cstheme="minorBidi" w:hint="cs"/>
          <w:szCs w:val="28"/>
          <w:rtl/>
        </w:rPr>
        <w:t xml:space="preserve"> السابق، وقد تكون مشاهدته متأثرة بخبرات ومعتقدات </w:t>
      </w:r>
      <w:r>
        <w:rPr>
          <w:rFonts w:cstheme="minorBidi" w:hint="cs"/>
          <w:szCs w:val="28"/>
          <w:rtl/>
        </w:rPr>
        <w:t>سابقة،</w:t>
      </w:r>
      <w:r w:rsidRPr="003B64F2">
        <w:rPr>
          <w:rFonts w:cstheme="minorBidi" w:hint="cs"/>
          <w:szCs w:val="28"/>
          <w:rtl/>
        </w:rPr>
        <w:t xml:space="preserve"> وبالتالي لا يمكن التوقع </w:t>
      </w:r>
      <w:r>
        <w:rPr>
          <w:rFonts w:cstheme="minorBidi" w:hint="cs"/>
          <w:szCs w:val="28"/>
          <w:rtl/>
        </w:rPr>
        <w:t>أنَّ</w:t>
      </w:r>
      <w:r w:rsidRPr="003B64F2">
        <w:rPr>
          <w:rFonts w:cstheme="minorBidi" w:hint="cs"/>
          <w:szCs w:val="28"/>
          <w:rtl/>
        </w:rPr>
        <w:t xml:space="preserve"> عالِمين عندما يشاهدان الظاهرة نفسها سيقدمان النظرية ذاتها فالملاحظات محايدة بنظر كُوْن</w:t>
      </w:r>
      <w:r>
        <w:rPr>
          <w:rFonts w:cstheme="minorBidi" w:hint="cs"/>
          <w:szCs w:val="28"/>
          <w:rtl/>
        </w:rPr>
        <w:t>؛</w:t>
      </w:r>
      <w:r w:rsidRPr="003B64F2">
        <w:rPr>
          <w:rFonts w:cstheme="minorBidi" w:hint="cs"/>
          <w:szCs w:val="28"/>
          <w:vertAlign w:val="superscript"/>
          <w:rtl/>
        </w:rPr>
        <w:t>(</w:t>
      </w:r>
      <w:r w:rsidRPr="00346BD4">
        <w:rPr>
          <w:vertAlign w:val="superscript"/>
          <w:rtl/>
        </w:rPr>
        <w:footnoteReference w:id="456"/>
      </w:r>
      <w:r w:rsidRPr="003B64F2">
        <w:rPr>
          <w:rFonts w:cstheme="minorBidi" w:hint="cs"/>
          <w:szCs w:val="28"/>
          <w:vertAlign w:val="superscript"/>
          <w:rtl/>
        </w:rPr>
        <w:t>)</w:t>
      </w:r>
      <w:r w:rsidRPr="003B64F2">
        <w:rPr>
          <w:rFonts w:cstheme="minorBidi" w:hint="cs"/>
          <w:szCs w:val="28"/>
          <w:rtl/>
        </w:rPr>
        <w:t xml:space="preserve"> الذي يقرر على </w:t>
      </w:r>
      <w:r>
        <w:rPr>
          <w:rFonts w:cstheme="minorBidi" w:hint="cs"/>
          <w:szCs w:val="28"/>
          <w:rtl/>
        </w:rPr>
        <w:t xml:space="preserve">أنَّ هذه الحدوس على </w:t>
      </w:r>
      <w:r w:rsidRPr="003B64F2">
        <w:rPr>
          <w:rFonts w:cstheme="minorBidi" w:hint="cs"/>
          <w:szCs w:val="28"/>
          <w:rtl/>
        </w:rPr>
        <w:t xml:space="preserve">الرغم من اعتمادها على الخبرة إلا </w:t>
      </w:r>
      <w:r>
        <w:rPr>
          <w:rFonts w:cstheme="minorBidi" w:hint="cs"/>
          <w:szCs w:val="28"/>
          <w:rtl/>
        </w:rPr>
        <w:t>أنَّ</w:t>
      </w:r>
      <w:r w:rsidRPr="003B64F2">
        <w:rPr>
          <w:rFonts w:cstheme="minorBidi" w:hint="cs"/>
          <w:szCs w:val="28"/>
          <w:rtl/>
        </w:rPr>
        <w:t>ها ليست مرتبطة بها منطقياً أو جزئياً كما هي حال التفسير، فهذه الحدوس تجمع أجزاء كبيرة من تلك الخبرة وتحولها إلى حزمة مختلفة من الخبرة سَتُربط فيما بعد شيئاً فشيئاً بال</w:t>
      </w:r>
      <w:r>
        <w:rPr>
          <w:rFonts w:cstheme="minorBidi" w:hint="cs"/>
          <w:szCs w:val="28"/>
          <w:rtl/>
        </w:rPr>
        <w:t>برادايم</w:t>
      </w:r>
      <w:r w:rsidRPr="003B64F2">
        <w:rPr>
          <w:rFonts w:cstheme="minorBidi" w:hint="cs"/>
          <w:szCs w:val="28"/>
          <w:rtl/>
        </w:rPr>
        <w:t xml:space="preserve"> الجديد وليس القديم</w:t>
      </w:r>
      <w:r w:rsidRPr="003B64F2">
        <w:rPr>
          <w:rFonts w:cstheme="minorBidi" w:hint="cs"/>
          <w:szCs w:val="28"/>
          <w:vertAlign w:val="superscript"/>
          <w:rtl/>
        </w:rPr>
        <w:t>(</w:t>
      </w:r>
      <w:r w:rsidRPr="00346BD4">
        <w:rPr>
          <w:vertAlign w:val="superscript"/>
          <w:rtl/>
        </w:rPr>
        <w:footnoteReference w:id="457"/>
      </w:r>
      <w:r w:rsidRPr="003B64F2">
        <w:rPr>
          <w:rFonts w:cstheme="minorBidi" w:hint="cs"/>
          <w:szCs w:val="28"/>
          <w:vertAlign w:val="superscript"/>
          <w:rtl/>
        </w:rPr>
        <w:t>)</w:t>
      </w:r>
      <w:r w:rsidRPr="003B64F2">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وبناءً عليه فإن</w:t>
      </w:r>
      <w:r>
        <w:rPr>
          <w:rFonts w:cstheme="minorBidi" w:hint="cs"/>
          <w:szCs w:val="28"/>
          <w:rtl/>
        </w:rPr>
        <w:t>َّ</w:t>
      </w:r>
      <w:r w:rsidRPr="00346BD4">
        <w:rPr>
          <w:rFonts w:cstheme="minorBidi" w:hint="cs"/>
          <w:szCs w:val="28"/>
          <w:rtl/>
        </w:rPr>
        <w:t xml:space="preserve"> محتوى الخبرة المباشرة لدى المجتمع العلمي الجديد مختلف عم</w:t>
      </w:r>
      <w:r>
        <w:rPr>
          <w:rFonts w:cstheme="minorBidi" w:hint="cs"/>
          <w:szCs w:val="28"/>
          <w:rtl/>
        </w:rPr>
        <w:t>ّ</w:t>
      </w:r>
      <w:r w:rsidRPr="00346BD4">
        <w:rPr>
          <w:rFonts w:cstheme="minorBidi" w:hint="cs"/>
          <w:szCs w:val="28"/>
          <w:rtl/>
        </w:rPr>
        <w:t xml:space="preserve">ا هو عليه عند المجتمع العلمي القديم، إلا </w:t>
      </w:r>
      <w:r>
        <w:rPr>
          <w:rFonts w:cstheme="minorBidi" w:hint="cs"/>
          <w:szCs w:val="28"/>
          <w:rtl/>
        </w:rPr>
        <w:t>أنَّ</w:t>
      </w:r>
      <w:r w:rsidRPr="00346BD4">
        <w:rPr>
          <w:rFonts w:cstheme="minorBidi" w:hint="cs"/>
          <w:szCs w:val="28"/>
          <w:rtl/>
        </w:rPr>
        <w:t xml:space="preserve"> كُوْن لا يعول كثيراً على مسألة الخبرة المباشرة هذه </w:t>
      </w:r>
      <w:r>
        <w:rPr>
          <w:rFonts w:cstheme="minorBidi" w:hint="cs"/>
          <w:szCs w:val="28"/>
          <w:rtl/>
        </w:rPr>
        <w:t>ويرى أنَّه</w:t>
      </w:r>
      <w:r w:rsidRPr="00346BD4">
        <w:rPr>
          <w:rFonts w:cstheme="minorBidi" w:hint="cs"/>
          <w:szCs w:val="28"/>
          <w:rtl/>
        </w:rPr>
        <w:t xml:space="preserve"> علينا أن نناقش بدلاً من ذلك العمليات المادية الحسية والقياسات التي يُجريها أعضاء المجتمع العلمي عندما يعتنقون </w:t>
      </w:r>
      <w:r>
        <w:rPr>
          <w:rFonts w:cstheme="minorBidi" w:hint="cs"/>
          <w:szCs w:val="28"/>
          <w:rtl/>
        </w:rPr>
        <w:t>برادايم</w:t>
      </w:r>
      <w:r w:rsidRPr="00346BD4">
        <w:rPr>
          <w:rFonts w:cstheme="minorBidi" w:hint="cs"/>
          <w:szCs w:val="28"/>
          <w:rtl/>
        </w:rPr>
        <w:t xml:space="preserve"> جديد في مختبرهم، فما يجرونه في المختبر ليس هو معطى الخبرة، بل هو </w:t>
      </w:r>
      <w:r w:rsidRPr="00346BD4">
        <w:rPr>
          <w:rFonts w:cstheme="minorBidi" w:hint="cs"/>
          <w:szCs w:val="28"/>
          <w:rtl/>
        </w:rPr>
        <w:lastRenderedPageBreak/>
        <w:t>مؤشر مادي حسي لمحتوى إدراك حسي أكثر ابتدائية، تم انتقاؤه بهدف فحصه في ظل العلم القياسي</w:t>
      </w:r>
      <w:r>
        <w:rPr>
          <w:rFonts w:cstheme="minorBidi" w:hint="cs"/>
          <w:szCs w:val="28"/>
          <w:rtl/>
        </w:rPr>
        <w:t xml:space="preserve"> الجديد</w:t>
      </w:r>
      <w:r w:rsidRPr="00346BD4">
        <w:rPr>
          <w:rFonts w:cstheme="minorBidi" w:hint="cs"/>
          <w:szCs w:val="28"/>
          <w:rtl/>
        </w:rPr>
        <w:t>، فالعمليات والقياسات تتحدد بال</w:t>
      </w:r>
      <w:r>
        <w:rPr>
          <w:rFonts w:cstheme="minorBidi" w:hint="cs"/>
          <w:szCs w:val="28"/>
          <w:rtl/>
        </w:rPr>
        <w:t>برادايم</w:t>
      </w:r>
      <w:r w:rsidRPr="00346BD4">
        <w:rPr>
          <w:rFonts w:cstheme="minorBidi" w:hint="cs"/>
          <w:szCs w:val="28"/>
          <w:rtl/>
        </w:rPr>
        <w:t xml:space="preserve"> بوضوح أكثر بكثير من الخبرة المباشرة التي اشتقت منها جزئياً، وهنا يمكن القول</w:t>
      </w:r>
      <w:r>
        <w:rPr>
          <w:rFonts w:cstheme="minorBidi" w:hint="cs"/>
          <w:szCs w:val="28"/>
          <w:rtl/>
        </w:rPr>
        <w:t>: إنَّ</w:t>
      </w:r>
      <w:r w:rsidRPr="00346BD4">
        <w:rPr>
          <w:rFonts w:cstheme="minorBidi" w:hint="cs"/>
          <w:szCs w:val="28"/>
          <w:rtl/>
        </w:rPr>
        <w:t xml:space="preserve"> العلم ينتقي تلك النتائج ذات الصلة بمقاربة ال</w:t>
      </w:r>
      <w:r>
        <w:rPr>
          <w:rFonts w:cstheme="minorBidi" w:hint="cs"/>
          <w:szCs w:val="28"/>
          <w:rtl/>
        </w:rPr>
        <w:t>برادايم</w:t>
      </w:r>
      <w:r w:rsidRPr="00346BD4">
        <w:rPr>
          <w:rFonts w:cstheme="minorBidi" w:hint="cs"/>
          <w:szCs w:val="28"/>
          <w:rtl/>
        </w:rPr>
        <w:t xml:space="preserve"> مع الخبرة المباشرة التي حددها تحديداً جزئياً، و</w:t>
      </w:r>
      <w:r>
        <w:rPr>
          <w:rFonts w:cstheme="minorBidi" w:hint="cs"/>
          <w:szCs w:val="28"/>
          <w:rtl/>
        </w:rPr>
        <w:t>أنَّ</w:t>
      </w:r>
      <w:r w:rsidRPr="00346BD4">
        <w:rPr>
          <w:rFonts w:cstheme="minorBidi" w:hint="cs"/>
          <w:szCs w:val="28"/>
          <w:rtl/>
        </w:rPr>
        <w:t xml:space="preserve"> أنصار ال</w:t>
      </w:r>
      <w:r>
        <w:rPr>
          <w:rFonts w:cstheme="minorBidi" w:hint="cs"/>
          <w:szCs w:val="28"/>
          <w:rtl/>
        </w:rPr>
        <w:t>برادايم</w:t>
      </w:r>
      <w:r w:rsidRPr="00346BD4">
        <w:rPr>
          <w:rFonts w:cstheme="minorBidi" w:hint="cs"/>
          <w:szCs w:val="28"/>
          <w:rtl/>
        </w:rPr>
        <w:t>ات المختلفة ينشغلون بنتائج مختبرية مادية مختلفة</w:t>
      </w:r>
      <w:r w:rsidRPr="00346BD4">
        <w:rPr>
          <w:rFonts w:cstheme="minorBidi" w:hint="cs"/>
          <w:szCs w:val="28"/>
          <w:vertAlign w:val="superscript"/>
          <w:rtl/>
        </w:rPr>
        <w:t>(</w:t>
      </w:r>
      <w:r w:rsidRPr="00346BD4">
        <w:rPr>
          <w:rFonts w:cstheme="minorBidi"/>
          <w:szCs w:val="28"/>
          <w:vertAlign w:val="superscript"/>
          <w:rtl/>
        </w:rPr>
        <w:footnoteReference w:id="458"/>
      </w:r>
      <w:r w:rsidRPr="00346BD4">
        <w:rPr>
          <w:rFonts w:cstheme="minorBidi" w:hint="cs"/>
          <w:szCs w:val="28"/>
          <w:vertAlign w:val="superscript"/>
          <w:rtl/>
        </w:rPr>
        <w:t>)</w:t>
      </w:r>
      <w:r w:rsidRPr="00346BD4">
        <w:rPr>
          <w:rFonts w:cstheme="minorBidi" w:hint="cs"/>
          <w:szCs w:val="28"/>
          <w:rtl/>
        </w:rPr>
        <w:t xml:space="preserve"> تتوقف جزئياً على الخبرة والتجربة والمعرفة السابقة الموجودة لدى المجتمع العلمي</w:t>
      </w:r>
      <w:r w:rsidRPr="00346BD4">
        <w:rPr>
          <w:rFonts w:cstheme="minorBidi" w:hint="cs"/>
          <w:szCs w:val="28"/>
          <w:vertAlign w:val="superscript"/>
          <w:rtl/>
        </w:rPr>
        <w:t>(</w:t>
      </w:r>
      <w:r w:rsidRPr="00346BD4">
        <w:rPr>
          <w:rFonts w:cstheme="minorBidi"/>
          <w:szCs w:val="28"/>
          <w:vertAlign w:val="superscript"/>
          <w:rtl/>
        </w:rPr>
        <w:footnoteReference w:id="459"/>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346BD4">
        <w:rPr>
          <w:rFonts w:cstheme="minorBidi" w:hint="cs"/>
          <w:szCs w:val="28"/>
          <w:rtl/>
        </w:rPr>
        <w:t xml:space="preserve">إلا </w:t>
      </w:r>
      <w:r>
        <w:rPr>
          <w:rFonts w:cstheme="minorBidi" w:hint="cs"/>
          <w:szCs w:val="28"/>
          <w:rtl/>
        </w:rPr>
        <w:t>أنَّ</w:t>
      </w:r>
      <w:r w:rsidRPr="00346BD4">
        <w:rPr>
          <w:rFonts w:cstheme="minorBidi" w:hint="cs"/>
          <w:szCs w:val="28"/>
          <w:rtl/>
        </w:rPr>
        <w:t xml:space="preserve"> تبرير كُوْن لهذا الأمر لا يكفي للإدعاء ب</w:t>
      </w:r>
      <w:r>
        <w:rPr>
          <w:rFonts w:cstheme="minorBidi" w:hint="cs"/>
          <w:szCs w:val="28"/>
          <w:rtl/>
        </w:rPr>
        <w:t>أنَّ</w:t>
      </w:r>
      <w:r w:rsidRPr="00346BD4">
        <w:rPr>
          <w:rFonts w:cstheme="minorBidi" w:hint="cs"/>
          <w:szCs w:val="28"/>
          <w:rtl/>
        </w:rPr>
        <w:t xml:space="preserve"> النظرية الجديدة يمكن أن تكون بديلاً يلغي النظرية القديمة، فمجرد اختلاف خبرة أرسطو عن خبرة جاليليه دليلاً على ذلك، فقد تحدث جاليليه عن شيء مختلف تماماً يمثل خبرته، وبهذه الخبرة قدم فهماً حقيقياً لحركة الأجسام يختلف تماماً عما</w:t>
      </w:r>
      <w:r>
        <w:rPr>
          <w:rFonts w:cstheme="minorBidi" w:hint="cs"/>
          <w:szCs w:val="28"/>
          <w:rtl/>
        </w:rPr>
        <w:t xml:space="preserve"> كان سائداً في عصره من أفكار؛ </w:t>
      </w:r>
      <w:r w:rsidRPr="00346BD4">
        <w:rPr>
          <w:rFonts w:cstheme="minorBidi" w:hint="cs"/>
          <w:szCs w:val="28"/>
          <w:rtl/>
        </w:rPr>
        <w:t>وذلك ب</w:t>
      </w:r>
      <w:r>
        <w:rPr>
          <w:rFonts w:cstheme="minorBidi" w:hint="cs"/>
          <w:szCs w:val="28"/>
          <w:rtl/>
        </w:rPr>
        <w:t xml:space="preserve">استيعابه للدور </w:t>
      </w:r>
      <w:r w:rsidRPr="00346BD4">
        <w:rPr>
          <w:rFonts w:cstheme="minorBidi" w:hint="cs"/>
          <w:szCs w:val="28"/>
          <w:rtl/>
        </w:rPr>
        <w:t>الرئيسي الذي تلعبه العجلة</w:t>
      </w:r>
      <w:r w:rsidRPr="00346BD4">
        <w:rPr>
          <w:rFonts w:cstheme="minorBidi" w:hint="cs"/>
          <w:szCs w:val="28"/>
          <w:rtl/>
          <w:lang w:bidi="ar-SY"/>
        </w:rPr>
        <w:t xml:space="preserve"> </w:t>
      </w:r>
      <w:r w:rsidRPr="00346BD4">
        <w:rPr>
          <w:rFonts w:cstheme="minorBidi"/>
          <w:szCs w:val="28"/>
          <w:lang w:bidi="ar-SY"/>
        </w:rPr>
        <w:t>(Acceleration)</w:t>
      </w:r>
      <w:r w:rsidRPr="00346BD4">
        <w:rPr>
          <w:rFonts w:cstheme="minorBidi" w:hint="cs"/>
          <w:szCs w:val="28"/>
          <w:rtl/>
        </w:rPr>
        <w:t>،</w:t>
      </w:r>
      <w:r w:rsidRPr="00346BD4">
        <w:rPr>
          <w:rStyle w:val="af"/>
          <w:rFonts w:cstheme="minorBidi"/>
          <w:szCs w:val="28"/>
          <w:rtl/>
        </w:rPr>
        <w:footnoteReference w:customMarkFollows="1" w:id="460"/>
        <w:t>(*)</w:t>
      </w:r>
      <w:r>
        <w:rPr>
          <w:rFonts w:cstheme="minorBidi" w:hint="cs"/>
          <w:szCs w:val="28"/>
          <w:rtl/>
        </w:rPr>
        <w:t xml:space="preserve"> </w:t>
      </w:r>
      <w:r w:rsidRPr="00346BD4">
        <w:rPr>
          <w:rFonts w:cstheme="minorBidi" w:hint="cs"/>
          <w:szCs w:val="28"/>
          <w:rtl/>
        </w:rPr>
        <w:t xml:space="preserve">في جميع الحركات الديناميكية، فهناك خاصية من خصائص الطبيعة تجعل الأجسام الساقطة تتحرك بعجلة ثابتة، غير خاضعة لحجم الجسم أو شكله أو كتلته، في حين </w:t>
      </w:r>
      <w:r>
        <w:rPr>
          <w:rFonts w:cstheme="minorBidi" w:hint="cs"/>
          <w:szCs w:val="28"/>
          <w:rtl/>
        </w:rPr>
        <w:t>أنَّ</w:t>
      </w:r>
      <w:r w:rsidRPr="00346BD4">
        <w:rPr>
          <w:rFonts w:cstheme="minorBidi" w:hint="cs"/>
          <w:szCs w:val="28"/>
          <w:rtl/>
        </w:rPr>
        <w:t xml:space="preserve"> خبرة أرسطو بالأجسام لم تتعدى النظر إليها في وضعها الطبيعي بناءً على خبرته في عصره، حيث تسقط الأجسام الثقيلة إلى الأسفل وترتفع الخفيفة إلى الأعلى، وهناك أجسام تخضع لحركة قسرية مثل القذائف، ومن ثم لم يقدم لنا وصفاً كمياً لما هو حادث بالفعل،</w:t>
      </w:r>
      <w:r w:rsidRPr="00346BD4">
        <w:rPr>
          <w:rFonts w:cstheme="minorBidi" w:hint="cs"/>
          <w:szCs w:val="28"/>
          <w:vertAlign w:val="superscript"/>
          <w:rtl/>
        </w:rPr>
        <w:t>(</w:t>
      </w:r>
      <w:r w:rsidRPr="00346BD4">
        <w:rPr>
          <w:szCs w:val="28"/>
          <w:vertAlign w:val="superscript"/>
          <w:rtl/>
        </w:rPr>
        <w:footnoteReference w:id="461"/>
      </w:r>
      <w:r w:rsidRPr="00346BD4">
        <w:rPr>
          <w:rFonts w:cstheme="minorBidi" w:hint="cs"/>
          <w:szCs w:val="28"/>
          <w:vertAlign w:val="superscript"/>
          <w:rtl/>
        </w:rPr>
        <w:t>)</w:t>
      </w:r>
      <w:r w:rsidRPr="00346BD4">
        <w:rPr>
          <w:rFonts w:cstheme="minorBidi" w:hint="cs"/>
          <w:szCs w:val="28"/>
          <w:rtl/>
        </w:rPr>
        <w:t xml:space="preserve"> وهكذا تقدم لنا كلتا النظريتين خبرة مختلفة، و</w:t>
      </w:r>
      <w:r>
        <w:rPr>
          <w:rFonts w:cstheme="minorBidi" w:hint="cs"/>
          <w:szCs w:val="28"/>
          <w:rtl/>
        </w:rPr>
        <w:t>لا نستط</w:t>
      </w:r>
      <w:r w:rsidRPr="00346BD4">
        <w:rPr>
          <w:rFonts w:cstheme="minorBidi" w:hint="cs"/>
          <w:szCs w:val="28"/>
          <w:rtl/>
        </w:rPr>
        <w:t>ع القول</w:t>
      </w:r>
      <w:r>
        <w:rPr>
          <w:rFonts w:cstheme="minorBidi" w:hint="cs"/>
          <w:szCs w:val="28"/>
          <w:rtl/>
        </w:rPr>
        <w:t>: إنَ</w:t>
      </w:r>
      <w:r w:rsidRPr="00346BD4">
        <w:rPr>
          <w:rFonts w:cstheme="minorBidi" w:hint="cs"/>
          <w:szCs w:val="28"/>
          <w:rtl/>
        </w:rPr>
        <w:t xml:space="preserve">هما وجهتي نظر غير مختلفتين عن العالم، كما </w:t>
      </w:r>
      <w:r>
        <w:rPr>
          <w:rFonts w:cstheme="minorBidi" w:hint="cs"/>
          <w:szCs w:val="28"/>
          <w:rtl/>
        </w:rPr>
        <w:t>أنَّ</w:t>
      </w:r>
      <w:r w:rsidRPr="00346BD4">
        <w:rPr>
          <w:rFonts w:cstheme="minorBidi" w:hint="cs"/>
          <w:szCs w:val="28"/>
          <w:rtl/>
        </w:rPr>
        <w:t>هما ليستا وجهتي نظر مختلفتين عن الخبرة، ل</w:t>
      </w:r>
      <w:r>
        <w:rPr>
          <w:rFonts w:cstheme="minorBidi" w:hint="cs"/>
          <w:szCs w:val="28"/>
          <w:rtl/>
        </w:rPr>
        <w:t>أنَّ</w:t>
      </w:r>
      <w:r w:rsidRPr="00346BD4">
        <w:rPr>
          <w:rFonts w:cstheme="minorBidi" w:hint="cs"/>
          <w:szCs w:val="28"/>
          <w:rtl/>
        </w:rPr>
        <w:t xml:space="preserve"> الخبرة والعال</w:t>
      </w:r>
      <w:r>
        <w:rPr>
          <w:rFonts w:cstheme="minorBidi" w:hint="cs"/>
          <w:szCs w:val="28"/>
          <w:rtl/>
        </w:rPr>
        <w:t>َ</w:t>
      </w:r>
      <w:r w:rsidRPr="00346BD4">
        <w:rPr>
          <w:rFonts w:cstheme="minorBidi" w:hint="cs"/>
          <w:szCs w:val="28"/>
          <w:rtl/>
        </w:rPr>
        <w:t>م قد تغيرا تغيراً جذرياً،</w:t>
      </w:r>
      <w:r w:rsidRPr="00346BD4">
        <w:rPr>
          <w:rFonts w:cstheme="minorBidi" w:hint="cs"/>
          <w:szCs w:val="28"/>
          <w:vertAlign w:val="superscript"/>
          <w:rtl/>
        </w:rPr>
        <w:t>(</w:t>
      </w:r>
      <w:r w:rsidRPr="00346BD4">
        <w:rPr>
          <w:rFonts w:cstheme="minorBidi"/>
          <w:szCs w:val="28"/>
          <w:vertAlign w:val="superscript"/>
          <w:rtl/>
        </w:rPr>
        <w:footnoteReference w:id="462"/>
      </w:r>
      <w:r w:rsidRPr="00346BD4">
        <w:rPr>
          <w:rFonts w:cstheme="minorBidi" w:hint="cs"/>
          <w:szCs w:val="28"/>
          <w:vertAlign w:val="superscript"/>
          <w:rtl/>
        </w:rPr>
        <w:t>)</w:t>
      </w:r>
      <w:r w:rsidRPr="00346BD4">
        <w:rPr>
          <w:rFonts w:cstheme="minorBidi" w:hint="cs"/>
          <w:szCs w:val="28"/>
          <w:rtl/>
        </w:rPr>
        <w:t xml:space="preserve"> فقد أتحاور مع شخص ما مثلاً حول ما نراه وكل منا يقدم وجهة نظر مختلفة عن الآخر بناءً على ما لدينا من خبرة، ويأتي ثالث ويقدم وجهة نظر أخرى وهكذا فهل يعني هذا </w:t>
      </w:r>
      <w:r>
        <w:rPr>
          <w:rFonts w:cstheme="minorBidi" w:hint="cs"/>
          <w:szCs w:val="28"/>
          <w:rtl/>
        </w:rPr>
        <w:t>أنَّ</w:t>
      </w:r>
      <w:r w:rsidRPr="00346BD4">
        <w:rPr>
          <w:rFonts w:cstheme="minorBidi" w:hint="cs"/>
          <w:szCs w:val="28"/>
          <w:rtl/>
        </w:rPr>
        <w:t xml:space="preserve"> كل منا قد يلغي ما قبله أو يكون بديل</w:t>
      </w:r>
      <w:r>
        <w:rPr>
          <w:rFonts w:cstheme="minorBidi" w:hint="cs"/>
          <w:szCs w:val="28"/>
          <w:rtl/>
        </w:rPr>
        <w:t>اً</w:t>
      </w:r>
      <w:r w:rsidRPr="00346BD4">
        <w:rPr>
          <w:rFonts w:cstheme="minorBidi" w:hint="cs"/>
          <w:szCs w:val="28"/>
          <w:rtl/>
        </w:rPr>
        <w:t xml:space="preserve"> عنه لمجرد اختلاف الخبرة والرؤية.</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rPr>
      </w:pPr>
      <w:r w:rsidRPr="00346BD4">
        <w:rPr>
          <w:rFonts w:cstheme="minorBidi" w:hint="cs"/>
          <w:szCs w:val="28"/>
          <w:rtl/>
        </w:rPr>
        <w:t xml:space="preserve">ومن ثم علينا أن لا نلوم أعضاء المجتمع العلمي في الأزمنة الماضية لقصور انتباههم  لتفاصيل الملاحظة التي ينتبهون إليها، أو على اهتمامهم بأشياء لا نهتم بها الآن، ذلك </w:t>
      </w:r>
      <w:r>
        <w:rPr>
          <w:rFonts w:cstheme="minorBidi" w:hint="cs"/>
          <w:szCs w:val="28"/>
          <w:rtl/>
        </w:rPr>
        <w:t>أنَّ</w:t>
      </w:r>
      <w:r w:rsidRPr="00346BD4">
        <w:rPr>
          <w:rFonts w:cstheme="minorBidi" w:hint="cs"/>
          <w:szCs w:val="28"/>
          <w:rtl/>
        </w:rPr>
        <w:t xml:space="preserve">هم كانوا ينظرون أحياناً لأشياء مختلفة مثل تحليل المشكلات الجزئية والمماثلات التي انشغلوا بها وأقاموا نظرياتهم من أجلها، ومحاولتهم تأييد واختبار نظرياتهم لدرجة عالية، كذلك علينا أن لا نلومهم لعدم تفضيلهم التجارب التي يفضلها المجتمع العلمي اليوم، رغم </w:t>
      </w:r>
      <w:r>
        <w:rPr>
          <w:rFonts w:cstheme="minorBidi" w:hint="cs"/>
          <w:szCs w:val="28"/>
          <w:rtl/>
        </w:rPr>
        <w:t>أنَّ</w:t>
      </w:r>
      <w:r w:rsidRPr="00346BD4">
        <w:rPr>
          <w:rFonts w:cstheme="minorBidi" w:hint="cs"/>
          <w:szCs w:val="28"/>
          <w:rtl/>
        </w:rPr>
        <w:t xml:space="preserve"> إمكانيات التجريب كانت متاحة </w:t>
      </w:r>
      <w:r w:rsidRPr="00346BD4">
        <w:rPr>
          <w:rFonts w:cstheme="minorBidi" w:hint="cs"/>
          <w:szCs w:val="28"/>
          <w:rtl/>
        </w:rPr>
        <w:lastRenderedPageBreak/>
        <w:t>لهم،</w:t>
      </w:r>
      <w:r w:rsidRPr="00346BD4">
        <w:rPr>
          <w:rFonts w:cstheme="minorBidi" w:hint="cs"/>
          <w:szCs w:val="28"/>
          <w:vertAlign w:val="superscript"/>
          <w:rtl/>
        </w:rPr>
        <w:t>(</w:t>
      </w:r>
      <w:r w:rsidRPr="00346BD4">
        <w:rPr>
          <w:rFonts w:cstheme="minorBidi"/>
          <w:szCs w:val="28"/>
          <w:vertAlign w:val="superscript"/>
          <w:rtl/>
        </w:rPr>
        <w:footnoteReference w:id="463"/>
      </w:r>
      <w:r w:rsidRPr="00346BD4">
        <w:rPr>
          <w:rFonts w:cstheme="minorBidi" w:hint="cs"/>
          <w:szCs w:val="28"/>
          <w:vertAlign w:val="superscript"/>
          <w:rtl/>
        </w:rPr>
        <w:t>)</w:t>
      </w:r>
      <w:r w:rsidRPr="00346BD4">
        <w:rPr>
          <w:rFonts w:cstheme="minorBidi" w:hint="cs"/>
          <w:szCs w:val="28"/>
          <w:rtl/>
        </w:rPr>
        <w:t xml:space="preserve"> كما </w:t>
      </w:r>
      <w:r>
        <w:rPr>
          <w:rFonts w:cstheme="minorBidi" w:hint="cs"/>
          <w:szCs w:val="28"/>
          <w:rtl/>
        </w:rPr>
        <w:t>أنَّ</w:t>
      </w:r>
      <w:r w:rsidRPr="00346BD4">
        <w:rPr>
          <w:rFonts w:cstheme="minorBidi" w:hint="cs"/>
          <w:szCs w:val="28"/>
          <w:rtl/>
        </w:rPr>
        <w:t xml:space="preserve"> وجود خلفية ثابتة ومشتركة من المعرفة قد تسمح لنا بالمقارنة بين ال</w:t>
      </w:r>
      <w:r>
        <w:rPr>
          <w:rFonts w:cstheme="minorBidi" w:hint="cs"/>
          <w:szCs w:val="28"/>
          <w:rtl/>
        </w:rPr>
        <w:t>برادايم</w:t>
      </w:r>
      <w:r w:rsidRPr="00346BD4">
        <w:rPr>
          <w:rFonts w:cstheme="minorBidi" w:hint="cs"/>
          <w:szCs w:val="28"/>
          <w:rtl/>
        </w:rPr>
        <w:t>ات المختلفة والاختيار بينهما</w:t>
      </w:r>
      <w:r>
        <w:rPr>
          <w:rFonts w:cstheme="minorBidi" w:hint="cs"/>
          <w:szCs w:val="28"/>
          <w:rtl/>
        </w:rPr>
        <w:t>؛</w:t>
      </w:r>
      <w:r w:rsidRPr="00346BD4">
        <w:rPr>
          <w:rFonts w:cstheme="minorBidi" w:hint="cs"/>
          <w:szCs w:val="28"/>
          <w:rtl/>
        </w:rPr>
        <w:t xml:space="preserve"> لهذا السبب فإن</w:t>
      </w:r>
      <w:r>
        <w:rPr>
          <w:rFonts w:cstheme="minorBidi" w:hint="cs"/>
          <w:szCs w:val="28"/>
          <w:rtl/>
        </w:rPr>
        <w:t>َّ</w:t>
      </w:r>
      <w:r w:rsidRPr="00346BD4">
        <w:rPr>
          <w:rFonts w:cstheme="minorBidi" w:hint="cs"/>
          <w:szCs w:val="28"/>
          <w:rtl/>
        </w:rPr>
        <w:t xml:space="preserve"> العالِم المعاصر لنظرية نيوتن والذي يدرس تاريخ الفيزياء لا يمكنه فقط أن يفهم ال</w:t>
      </w:r>
      <w:r>
        <w:rPr>
          <w:rFonts w:cstheme="minorBidi" w:hint="cs"/>
          <w:szCs w:val="28"/>
          <w:rtl/>
        </w:rPr>
        <w:t>برادايم</w:t>
      </w:r>
      <w:r w:rsidRPr="00346BD4">
        <w:rPr>
          <w:rFonts w:cstheme="minorBidi" w:hint="cs"/>
          <w:szCs w:val="28"/>
          <w:rtl/>
        </w:rPr>
        <w:t xml:space="preserve"> النيوتني بل والأرسطي كذلك، والعكس غير صحيح، ولكن يبدو </w:t>
      </w:r>
      <w:r>
        <w:rPr>
          <w:rFonts w:cstheme="minorBidi" w:hint="cs"/>
          <w:szCs w:val="28"/>
          <w:rtl/>
        </w:rPr>
        <w:t>أنَّ</w:t>
      </w:r>
      <w:r w:rsidRPr="00346BD4">
        <w:rPr>
          <w:rFonts w:cstheme="minorBidi" w:hint="cs"/>
          <w:szCs w:val="28"/>
          <w:rtl/>
        </w:rPr>
        <w:t xml:space="preserve"> غلبة ال</w:t>
      </w:r>
      <w:r>
        <w:rPr>
          <w:rFonts w:cstheme="minorBidi" w:hint="cs"/>
          <w:szCs w:val="28"/>
          <w:rtl/>
        </w:rPr>
        <w:t>برادايم السيكولوجي الغشت</w:t>
      </w:r>
      <w:r w:rsidRPr="00346BD4">
        <w:rPr>
          <w:rFonts w:cstheme="minorBidi" w:hint="cs"/>
          <w:szCs w:val="28"/>
          <w:rtl/>
        </w:rPr>
        <w:t>التي على فكر كُوْن، قد جعله ي</w:t>
      </w:r>
      <w:r>
        <w:rPr>
          <w:rFonts w:cstheme="minorBidi" w:hint="cs"/>
          <w:szCs w:val="28"/>
          <w:rtl/>
        </w:rPr>
        <w:t>ُ</w:t>
      </w:r>
      <w:r w:rsidRPr="00346BD4">
        <w:rPr>
          <w:rFonts w:cstheme="minorBidi" w:hint="cs"/>
          <w:szCs w:val="28"/>
          <w:rtl/>
        </w:rPr>
        <w:t>غفل أهمية إدراك الفارق التطوري الكيفي بين الطفل في مراحل تكوينه ونموه وبين البالغ الذي اكتمل نموه، بين المجتمع العلمي القديم والمجتمع العلمي الجديد</w:t>
      </w:r>
      <w:r w:rsidRPr="00346BD4">
        <w:rPr>
          <w:rFonts w:cstheme="minorBidi" w:hint="cs"/>
          <w:szCs w:val="28"/>
          <w:vertAlign w:val="superscript"/>
          <w:rtl/>
        </w:rPr>
        <w:t xml:space="preserve"> (</w:t>
      </w:r>
      <w:r w:rsidRPr="00346BD4">
        <w:rPr>
          <w:vertAlign w:val="superscript"/>
          <w:rtl/>
        </w:rPr>
        <w:footnoteReference w:id="464"/>
      </w:r>
      <w:r w:rsidRPr="00346BD4">
        <w:rPr>
          <w:rFonts w:cstheme="minorBidi" w:hint="cs"/>
          <w:szCs w:val="28"/>
          <w:vertAlign w:val="superscript"/>
          <w:rtl/>
        </w:rPr>
        <w:t>)</w:t>
      </w:r>
      <w:r w:rsidRPr="00346BD4">
        <w:rPr>
          <w:rFonts w:cstheme="minorBidi" w:hint="cs"/>
          <w:szCs w:val="28"/>
          <w:rtl/>
        </w:rPr>
        <w:t>.</w:t>
      </w:r>
    </w:p>
    <w:p w:rsidR="00F371BB" w:rsidRPr="00346BD4" w:rsidRDefault="00F371BB" w:rsidP="00F371BB">
      <w:pPr>
        <w:spacing w:line="240" w:lineRule="auto"/>
        <w:ind w:firstLine="720"/>
        <w:rPr>
          <w:rFonts w:cstheme="minorBidi"/>
          <w:szCs w:val="28"/>
        </w:rPr>
      </w:pPr>
    </w:p>
    <w:p w:rsidR="00F371BB" w:rsidRPr="00346BD4" w:rsidRDefault="00F371BB" w:rsidP="00F371BB">
      <w:pPr>
        <w:spacing w:line="360" w:lineRule="auto"/>
        <w:ind w:firstLine="720"/>
        <w:rPr>
          <w:rFonts w:cstheme="minorBidi"/>
          <w:szCs w:val="28"/>
          <w:rtl/>
        </w:rPr>
      </w:pPr>
      <w:r>
        <w:rPr>
          <w:rFonts w:cstheme="minorBidi" w:hint="cs"/>
          <w:szCs w:val="28"/>
          <w:rtl/>
        </w:rPr>
        <w:t xml:space="preserve"> </w:t>
      </w:r>
      <w:r w:rsidRPr="00346BD4">
        <w:rPr>
          <w:rFonts w:cstheme="minorBidi" w:hint="cs"/>
          <w:szCs w:val="28"/>
          <w:rtl/>
        </w:rPr>
        <w:t xml:space="preserve">من هنا </w:t>
      </w:r>
      <w:r>
        <w:rPr>
          <w:rFonts w:cstheme="minorBidi" w:hint="cs"/>
          <w:szCs w:val="28"/>
          <w:rtl/>
        </w:rPr>
        <w:t>نجد أنَّ</w:t>
      </w:r>
      <w:r w:rsidRPr="00346BD4">
        <w:rPr>
          <w:rFonts w:cstheme="minorBidi" w:hint="cs"/>
          <w:szCs w:val="28"/>
          <w:rtl/>
        </w:rPr>
        <w:t xml:space="preserve"> كُوْن كما يرى هونينجن </w:t>
      </w:r>
      <w:r>
        <w:rPr>
          <w:rFonts w:cstheme="minorBidi"/>
          <w:szCs w:val="28"/>
        </w:rPr>
        <w:t xml:space="preserve"> </w:t>
      </w:r>
      <w:r w:rsidRPr="00346BD4">
        <w:rPr>
          <w:rFonts w:cstheme="minorBidi"/>
          <w:szCs w:val="28"/>
        </w:rPr>
        <w:t xml:space="preserve"> (H.Hoyningen)</w:t>
      </w:r>
      <w:r w:rsidRPr="00346BD4">
        <w:rPr>
          <w:rFonts w:cstheme="minorBidi" w:hint="cs"/>
          <w:szCs w:val="28"/>
          <w:rtl/>
        </w:rPr>
        <w:t>قدم لنا نظرية في الإدراك الحسي، أوض</w:t>
      </w:r>
      <w:r>
        <w:rPr>
          <w:rFonts w:cstheme="minorBidi" w:hint="cs"/>
          <w:szCs w:val="28"/>
          <w:rtl/>
        </w:rPr>
        <w:t>ّ</w:t>
      </w:r>
      <w:r w:rsidRPr="00346BD4">
        <w:rPr>
          <w:rFonts w:cstheme="minorBidi" w:hint="cs"/>
          <w:szCs w:val="28"/>
          <w:rtl/>
        </w:rPr>
        <w:t>ح من خلالها</w:t>
      </w:r>
      <w:r>
        <w:rPr>
          <w:rFonts w:cstheme="minorBidi" w:hint="cs"/>
          <w:szCs w:val="28"/>
          <w:rtl/>
        </w:rPr>
        <w:t xml:space="preserve"> عن مدى تأثره بالكانطية الجديدة؛</w:t>
      </w:r>
      <w:r w:rsidRPr="00346BD4">
        <w:rPr>
          <w:rFonts w:cstheme="minorBidi" w:hint="cs"/>
          <w:szCs w:val="28"/>
          <w:rtl/>
        </w:rPr>
        <w:t xml:space="preserve"> التي طور تفسيرها في مناقشته لإدراك وتغيير العالم، بحيث يمكننا أن نميز بين العالَم في ذاته وإدراكنا لهذا العالَم وما يتعلق بخبرتنا عن هذا العالم، </w:t>
      </w:r>
      <w:r>
        <w:rPr>
          <w:rFonts w:cstheme="minorBidi" w:hint="cs"/>
          <w:szCs w:val="28"/>
          <w:rtl/>
        </w:rPr>
        <w:t xml:space="preserve">  "</w:t>
      </w:r>
      <w:r w:rsidRPr="00346BD4">
        <w:rPr>
          <w:rFonts w:cstheme="minorBidi" w:hint="cs"/>
          <w:szCs w:val="28"/>
          <w:rtl/>
        </w:rPr>
        <w:t>عالم الظواهر</w:t>
      </w:r>
      <w:r>
        <w:rPr>
          <w:rFonts w:cstheme="minorBidi" w:hint="cs"/>
          <w:szCs w:val="28"/>
          <w:rtl/>
        </w:rPr>
        <w:t>"</w:t>
      </w:r>
      <w:r w:rsidRPr="00346BD4">
        <w:rPr>
          <w:rFonts w:cstheme="minorBidi" w:hint="cs"/>
          <w:szCs w:val="28"/>
          <w:rtl/>
        </w:rPr>
        <w:t>،</w:t>
      </w:r>
      <w:r>
        <w:rPr>
          <w:rFonts w:cstheme="minorBidi" w:hint="cs"/>
          <w:szCs w:val="28"/>
          <w:rtl/>
        </w:rPr>
        <w:t xml:space="preserve"> </w:t>
      </w:r>
      <w:r w:rsidRPr="00346BD4">
        <w:rPr>
          <w:rFonts w:cstheme="minorBidi" w:hint="cs"/>
          <w:szCs w:val="28"/>
          <w:rtl/>
        </w:rPr>
        <w:t>فهذه مطابقات للتمييز الكانطي بين النومن</w:t>
      </w:r>
      <w:r>
        <w:rPr>
          <w:rFonts w:cstheme="minorBidi" w:hint="cs"/>
          <w:szCs w:val="28"/>
          <w:rtl/>
        </w:rPr>
        <w:t xml:space="preserve"> </w:t>
      </w:r>
      <w:r>
        <w:t xml:space="preserve"> </w:t>
      </w:r>
      <w:r w:rsidRPr="00346BD4">
        <w:t>(The Noumena)</w:t>
      </w:r>
      <w:r w:rsidRPr="00346BD4">
        <w:rPr>
          <w:rFonts w:cstheme="minorBidi" w:hint="cs"/>
          <w:szCs w:val="28"/>
          <w:rtl/>
        </w:rPr>
        <w:t xml:space="preserve">والفينومن </w:t>
      </w:r>
      <w:r w:rsidRPr="00346BD4">
        <w:t>(The phenomena)</w:t>
      </w:r>
      <w:r w:rsidRPr="00346BD4">
        <w:rPr>
          <w:rFonts w:cstheme="minorBidi" w:hint="cs"/>
          <w:szCs w:val="28"/>
          <w:rtl/>
        </w:rPr>
        <w:t>، مع فرق مهم بين كُوْن وكانط</w:t>
      </w:r>
      <w:r>
        <w:rPr>
          <w:rFonts w:cstheme="minorBidi" w:hint="cs"/>
          <w:szCs w:val="28"/>
          <w:rtl/>
        </w:rPr>
        <w:t>؛</w:t>
      </w:r>
      <w:r w:rsidRPr="00346BD4">
        <w:rPr>
          <w:rFonts w:cstheme="minorBidi" w:hint="cs"/>
          <w:szCs w:val="28"/>
          <w:rtl/>
        </w:rPr>
        <w:t xml:space="preserve"> يتمثل ب</w:t>
      </w:r>
      <w:r>
        <w:rPr>
          <w:rFonts w:cstheme="minorBidi" w:hint="cs"/>
          <w:szCs w:val="28"/>
          <w:rtl/>
        </w:rPr>
        <w:t>أنَّ</w:t>
      </w:r>
      <w:r w:rsidRPr="00346BD4">
        <w:rPr>
          <w:rFonts w:cstheme="minorBidi" w:hint="cs"/>
          <w:szCs w:val="28"/>
          <w:rtl/>
        </w:rPr>
        <w:t xml:space="preserve"> كُوْن يأخذ </w:t>
      </w:r>
      <w:r>
        <w:rPr>
          <w:rFonts w:cstheme="minorBidi" w:hint="cs"/>
          <w:szCs w:val="28"/>
          <w:rtl/>
        </w:rPr>
        <w:t>في</w:t>
      </w:r>
      <w:r w:rsidRPr="00346BD4">
        <w:rPr>
          <w:rFonts w:cstheme="minorBidi" w:hint="cs"/>
          <w:szCs w:val="28"/>
          <w:rtl/>
        </w:rPr>
        <w:t xml:space="preserve"> الاعتبار </w:t>
      </w:r>
      <w:r>
        <w:rPr>
          <w:rFonts w:cstheme="minorBidi" w:hint="cs"/>
          <w:szCs w:val="28"/>
          <w:rtl/>
        </w:rPr>
        <w:t>أنَّ</w:t>
      </w:r>
      <w:r w:rsidRPr="00346BD4">
        <w:rPr>
          <w:rFonts w:cstheme="minorBidi" w:hint="cs"/>
          <w:szCs w:val="28"/>
          <w:rtl/>
        </w:rPr>
        <w:t xml:space="preserve"> الإطار العام للظاهرة لا يكون ثابتاً بل متغيراً</w:t>
      </w:r>
      <w:r w:rsidRPr="00346BD4">
        <w:rPr>
          <w:rFonts w:cstheme="minorBidi" w:hint="cs"/>
          <w:szCs w:val="28"/>
          <w:vertAlign w:val="superscript"/>
          <w:rtl/>
        </w:rPr>
        <w:t>(</w:t>
      </w:r>
      <w:r w:rsidRPr="00346BD4">
        <w:rPr>
          <w:rFonts w:cstheme="minorBidi"/>
          <w:szCs w:val="28"/>
          <w:vertAlign w:val="superscript"/>
          <w:rtl/>
        </w:rPr>
        <w:footnoteReference w:id="465"/>
      </w:r>
      <w:r w:rsidRPr="00346BD4">
        <w:rPr>
          <w:rFonts w:cstheme="minorBidi" w:hint="cs"/>
          <w:szCs w:val="28"/>
          <w:vertAlign w:val="superscript"/>
          <w:rtl/>
        </w:rPr>
        <w:t>)</w:t>
      </w:r>
      <w:r w:rsidRPr="00346BD4">
        <w:rPr>
          <w:rFonts w:cstheme="minorBidi" w:hint="cs"/>
          <w:szCs w:val="28"/>
          <w:rtl/>
        </w:rPr>
        <w:t xml:space="preserve">. </w:t>
      </w:r>
    </w:p>
    <w:p w:rsidR="00F371BB" w:rsidRPr="00346BD4" w:rsidRDefault="00F371BB" w:rsidP="00F371BB">
      <w:pPr>
        <w:spacing w:line="240" w:lineRule="auto"/>
        <w:ind w:firstLine="720"/>
        <w:rPr>
          <w:rFonts w:cstheme="minorBidi"/>
          <w:szCs w:val="28"/>
          <w:rtl/>
        </w:rPr>
      </w:pPr>
    </w:p>
    <w:p w:rsidR="00F371BB" w:rsidRPr="00610834" w:rsidRDefault="00F371BB" w:rsidP="00F371BB">
      <w:pPr>
        <w:spacing w:line="360" w:lineRule="auto"/>
        <w:rPr>
          <w:rFonts w:cstheme="minorBidi"/>
          <w:sz w:val="18"/>
          <w:szCs w:val="22"/>
          <w:lang w:bidi="ar-SY"/>
        </w:rPr>
      </w:pPr>
      <w:r>
        <w:rPr>
          <w:rFonts w:cstheme="minorBidi" w:hint="cs"/>
          <w:b/>
          <w:bCs/>
          <w:sz w:val="18"/>
          <w:szCs w:val="28"/>
          <w:rtl/>
        </w:rPr>
        <w:t xml:space="preserve">3-3- </w:t>
      </w:r>
      <w:r w:rsidRPr="003B64F2">
        <w:rPr>
          <w:rFonts w:cstheme="minorBidi" w:hint="cs"/>
          <w:b/>
          <w:bCs/>
          <w:sz w:val="18"/>
          <w:szCs w:val="28"/>
          <w:rtl/>
        </w:rPr>
        <w:t>اللاقياسية اللغوية (عدم قابلية الترجمة بين المجتمعات العلمية):</w:t>
      </w: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rPr>
        <w:t xml:space="preserve">يمكننا أن نميز بين فرضيتين للاقياسية اللغوية عند كُوْن الأولى قدمها في كتابه الأول </w:t>
      </w:r>
      <w:r w:rsidRPr="00610834">
        <w:rPr>
          <w:rFonts w:cstheme="minorBidi"/>
          <w:szCs w:val="28"/>
        </w:rPr>
        <w:t>(SSR)62</w:t>
      </w:r>
      <w:r w:rsidRPr="00346BD4">
        <w:rPr>
          <w:rFonts w:cstheme="minorBidi" w:hint="cs"/>
          <w:szCs w:val="28"/>
          <w:rtl/>
        </w:rPr>
        <w:t xml:space="preserve">  ولكن بشكل أدى</w:t>
      </w:r>
      <w:r w:rsidRPr="00346BD4">
        <w:rPr>
          <w:rFonts w:cstheme="minorBidi" w:hint="cs"/>
          <w:szCs w:val="28"/>
          <w:rtl/>
          <w:lang w:bidi="ar-SY"/>
        </w:rPr>
        <w:t xml:space="preserve"> إلى إساءة فهم</w:t>
      </w:r>
      <w:r>
        <w:rPr>
          <w:rFonts w:cstheme="minorBidi" w:hint="cs"/>
          <w:szCs w:val="28"/>
          <w:rtl/>
          <w:lang w:bidi="ar-SY"/>
        </w:rPr>
        <w:t>ها من قبل نقاده وقرائه على سواء؛</w:t>
      </w:r>
      <w:r w:rsidRPr="00346BD4">
        <w:rPr>
          <w:rFonts w:cstheme="minorBidi" w:hint="cs"/>
          <w:szCs w:val="28"/>
          <w:rtl/>
          <w:lang w:bidi="ar-SY"/>
        </w:rPr>
        <w:t xml:space="preserve"> وذلك يعود لاعتماد كُوْن على القراءة السطحية لأرسطو، حيث بدا له عالم ضعيف وغير مفسر، لكن دراسته الدقيقة له أد</w:t>
      </w:r>
      <w:r>
        <w:rPr>
          <w:rFonts w:cstheme="minorBidi" w:hint="cs"/>
          <w:szCs w:val="28"/>
          <w:rtl/>
          <w:lang w:bidi="ar-SY"/>
        </w:rPr>
        <w:t>ت إلى تغيير فهمه تماماً، وأدرك أنَّ</w:t>
      </w:r>
      <w:r w:rsidRPr="00346BD4">
        <w:rPr>
          <w:rFonts w:cstheme="minorBidi" w:hint="cs"/>
          <w:szCs w:val="28"/>
          <w:rtl/>
          <w:lang w:bidi="ar-SY"/>
        </w:rPr>
        <w:t>ه كان على العكس عال</w:t>
      </w:r>
      <w:r>
        <w:rPr>
          <w:rFonts w:cstheme="minorBidi" w:hint="cs"/>
          <w:szCs w:val="28"/>
          <w:rtl/>
          <w:lang w:bidi="ar-SY"/>
        </w:rPr>
        <w:t>ِ</w:t>
      </w:r>
      <w:r w:rsidRPr="00346BD4">
        <w:rPr>
          <w:rFonts w:cstheme="minorBidi" w:hint="cs"/>
          <w:szCs w:val="28"/>
          <w:rtl/>
          <w:lang w:bidi="ar-SY"/>
        </w:rPr>
        <w:t xml:space="preserve">ماً ممتازاً، في حين لم يفهمه في البداية بسبب اللغة، أي </w:t>
      </w:r>
      <w:r>
        <w:rPr>
          <w:rFonts w:cstheme="minorBidi" w:hint="cs"/>
          <w:szCs w:val="28"/>
          <w:rtl/>
          <w:lang w:bidi="ar-SY"/>
        </w:rPr>
        <w:t>أنَّ</w:t>
      </w:r>
      <w:r w:rsidRPr="00346BD4">
        <w:rPr>
          <w:rFonts w:cstheme="minorBidi" w:hint="cs"/>
          <w:szCs w:val="28"/>
          <w:rtl/>
          <w:lang w:bidi="ar-SY"/>
        </w:rPr>
        <w:t>ها مسألة لفظية،</w:t>
      </w:r>
      <w:r w:rsidRPr="00346BD4">
        <w:rPr>
          <w:rFonts w:cstheme="minorBidi" w:hint="cs"/>
          <w:szCs w:val="28"/>
          <w:vertAlign w:val="superscript"/>
          <w:rtl/>
          <w:lang w:bidi="ar-SY"/>
        </w:rPr>
        <w:t>(</w:t>
      </w:r>
      <w:r w:rsidRPr="00346BD4">
        <w:rPr>
          <w:vertAlign w:val="superscript"/>
          <w:rtl/>
          <w:lang w:bidi="ar-SY"/>
        </w:rPr>
        <w:footnoteReference w:id="466"/>
      </w:r>
      <w:r w:rsidRPr="00346BD4">
        <w:rPr>
          <w:rFonts w:cstheme="minorBidi" w:hint="cs"/>
          <w:szCs w:val="28"/>
          <w:vertAlign w:val="superscript"/>
          <w:rtl/>
          <w:lang w:bidi="ar-SY"/>
        </w:rPr>
        <w:t>)</w:t>
      </w:r>
      <w:r w:rsidRPr="00346BD4">
        <w:rPr>
          <w:rFonts w:cstheme="minorBidi" w:hint="cs"/>
          <w:szCs w:val="28"/>
          <w:rtl/>
          <w:lang w:bidi="ar-SY"/>
        </w:rPr>
        <w:t xml:space="preserve"> فلقد قرأه من خلال نيوتن في حين كان عليه أن يقرأه من خلال مفردات أرسطو ذاته، وهذا ما أيقنه و</w:t>
      </w:r>
      <w:r>
        <w:rPr>
          <w:rFonts w:cstheme="minorBidi" w:hint="cs"/>
          <w:szCs w:val="28"/>
          <w:rtl/>
          <w:lang w:bidi="ar-SY"/>
        </w:rPr>
        <w:t xml:space="preserve">أكد عليه في حاشية كتابه لاحقاً على </w:t>
      </w:r>
      <w:r w:rsidRPr="00346BD4">
        <w:rPr>
          <w:rFonts w:cstheme="minorBidi" w:hint="cs"/>
          <w:szCs w:val="28"/>
          <w:rtl/>
          <w:lang w:bidi="ar-SY"/>
        </w:rPr>
        <w:t xml:space="preserve">الرغم من صعوبة لغة أرسطو ومفرداته العلمية البدائية، </w:t>
      </w:r>
      <w:r>
        <w:rPr>
          <w:rFonts w:cstheme="minorBidi" w:hint="cs"/>
          <w:szCs w:val="28"/>
          <w:rtl/>
          <w:lang w:bidi="ar-SY"/>
        </w:rPr>
        <w:t>غير</w:t>
      </w:r>
      <w:r w:rsidRPr="00346BD4">
        <w:rPr>
          <w:rFonts w:cstheme="minorBidi" w:hint="cs"/>
          <w:szCs w:val="28"/>
          <w:rtl/>
          <w:lang w:bidi="ar-SY"/>
        </w:rPr>
        <w:t xml:space="preserve"> </w:t>
      </w:r>
      <w:r>
        <w:rPr>
          <w:rFonts w:cstheme="minorBidi" w:hint="cs"/>
          <w:szCs w:val="28"/>
          <w:rtl/>
          <w:lang w:bidi="ar-SY"/>
        </w:rPr>
        <w:t>أنَّ</w:t>
      </w:r>
      <w:r w:rsidRPr="00346BD4">
        <w:rPr>
          <w:rFonts w:cstheme="minorBidi" w:hint="cs"/>
          <w:szCs w:val="28"/>
          <w:rtl/>
          <w:lang w:bidi="ar-SY"/>
        </w:rPr>
        <w:t xml:space="preserve"> عالم الخبرة بحسب أينشتاي</w:t>
      </w:r>
      <w:r w:rsidRPr="00346BD4">
        <w:rPr>
          <w:rFonts w:cstheme="minorBidi" w:hint="eastAsia"/>
          <w:szCs w:val="28"/>
          <w:rtl/>
          <w:lang w:bidi="ar-SY"/>
        </w:rPr>
        <w:t>ن</w:t>
      </w:r>
      <w:r w:rsidRPr="00346BD4">
        <w:rPr>
          <w:rFonts w:cstheme="minorBidi" w:hint="cs"/>
          <w:szCs w:val="28"/>
          <w:rtl/>
          <w:lang w:bidi="ar-SY"/>
        </w:rPr>
        <w:t xml:space="preserve"> يجعلنا نضع المفاهيم </w:t>
      </w:r>
      <w:r>
        <w:rPr>
          <w:rFonts w:cstheme="minorBidi" w:hint="cs"/>
          <w:szCs w:val="28"/>
          <w:rtl/>
          <w:lang w:bidi="ar-SY"/>
        </w:rPr>
        <w:t xml:space="preserve">في أطر محددة ولا يمكننا أن نصور </w:t>
      </w:r>
      <w:r w:rsidRPr="00346BD4">
        <w:rPr>
          <w:rFonts w:cstheme="minorBidi" w:hint="cs"/>
          <w:szCs w:val="28"/>
          <w:rtl/>
          <w:lang w:bidi="ar-SY"/>
        </w:rPr>
        <w:t>عالم الخبرة بدون مناظير التفسير المفاهيمي القديم الراسخ، فلغتنا تعمل قسراً من خل</w:t>
      </w:r>
      <w:r>
        <w:rPr>
          <w:rFonts w:cstheme="minorBidi" w:hint="cs"/>
          <w:szCs w:val="28"/>
          <w:rtl/>
          <w:lang w:bidi="ar-SY"/>
        </w:rPr>
        <w:t xml:space="preserve">ال الكلمات المرتبطة ارتباطاً لا </w:t>
      </w:r>
      <w:r w:rsidRPr="00346BD4">
        <w:rPr>
          <w:rFonts w:cstheme="minorBidi" w:hint="cs"/>
          <w:szCs w:val="28"/>
          <w:rtl/>
          <w:lang w:bidi="ar-SY"/>
        </w:rPr>
        <w:t>انفصام له مع تلك المفاهيم البدائية،</w:t>
      </w:r>
      <w:r w:rsidRPr="00346BD4">
        <w:rPr>
          <w:rFonts w:cstheme="minorBidi" w:hint="cs"/>
          <w:szCs w:val="28"/>
          <w:vertAlign w:val="superscript"/>
          <w:rtl/>
          <w:lang w:bidi="ar-SY"/>
        </w:rPr>
        <w:t>(</w:t>
      </w:r>
      <w:r w:rsidRPr="00346BD4">
        <w:rPr>
          <w:vertAlign w:val="superscript"/>
          <w:rtl/>
          <w:lang w:bidi="ar-SY"/>
        </w:rPr>
        <w:footnoteReference w:id="467"/>
      </w:r>
      <w:r w:rsidRPr="00346BD4">
        <w:rPr>
          <w:rFonts w:cstheme="minorBidi" w:hint="cs"/>
          <w:szCs w:val="28"/>
          <w:vertAlign w:val="superscript"/>
          <w:rtl/>
          <w:lang w:bidi="ar-SY"/>
        </w:rPr>
        <w:t>)</w:t>
      </w:r>
      <w:r w:rsidRPr="00346BD4">
        <w:rPr>
          <w:rFonts w:cstheme="minorBidi" w:hint="cs"/>
          <w:szCs w:val="28"/>
          <w:rtl/>
          <w:lang w:bidi="ar-SY"/>
        </w:rPr>
        <w:t xml:space="preserve"> وهذا أدى بكُوْن إلى وضع فرضيته الثانية حول اللاقياسية اللغوية.</w:t>
      </w:r>
    </w:p>
    <w:p w:rsidR="00F371BB" w:rsidRPr="00346BD4" w:rsidRDefault="00F371BB" w:rsidP="00F371BB">
      <w:pPr>
        <w:spacing w:line="240" w:lineRule="auto"/>
        <w:ind w:firstLine="720"/>
        <w:rPr>
          <w:rFonts w:cstheme="minorBidi"/>
          <w:szCs w:val="28"/>
        </w:rPr>
      </w:pPr>
    </w:p>
    <w:p w:rsidR="00F371BB" w:rsidRPr="00346BD4" w:rsidRDefault="00F371BB" w:rsidP="00F371BB">
      <w:pPr>
        <w:pStyle w:val="af6"/>
        <w:spacing w:line="360" w:lineRule="auto"/>
        <w:ind w:left="91"/>
        <w:rPr>
          <w:rFonts w:cstheme="minorBidi"/>
          <w:b/>
          <w:bCs/>
          <w:szCs w:val="28"/>
          <w:rtl/>
          <w:lang w:bidi="ar-SY"/>
        </w:rPr>
      </w:pPr>
      <w:r w:rsidRPr="00346BD4">
        <w:rPr>
          <w:rFonts w:cstheme="minorBidi" w:hint="cs"/>
          <w:b/>
          <w:bCs/>
          <w:szCs w:val="28"/>
          <w:rtl/>
          <w:lang w:bidi="ar-SY"/>
        </w:rPr>
        <w:lastRenderedPageBreak/>
        <w:t>3</w:t>
      </w:r>
      <w:r>
        <w:rPr>
          <w:rFonts w:cstheme="minorBidi" w:hint="cs"/>
          <w:b/>
          <w:bCs/>
          <w:szCs w:val="28"/>
          <w:rtl/>
          <w:lang w:bidi="ar-SY"/>
        </w:rPr>
        <w:t>-3</w:t>
      </w:r>
      <w:r w:rsidRPr="00346BD4">
        <w:rPr>
          <w:rFonts w:cstheme="minorBidi" w:hint="cs"/>
          <w:b/>
          <w:bCs/>
          <w:szCs w:val="28"/>
          <w:rtl/>
          <w:lang w:bidi="ar-SY"/>
        </w:rPr>
        <w:t>-1- فرضية كُوْن الأولى حول اللاقياسية اللغوية</w:t>
      </w:r>
      <w:r w:rsidRPr="00346BD4">
        <w:rPr>
          <w:rStyle w:val="af"/>
          <w:rFonts w:cstheme="minorBidi"/>
          <w:b/>
          <w:bCs/>
          <w:szCs w:val="28"/>
          <w:rtl/>
          <w:lang w:bidi="ar-SY"/>
        </w:rPr>
        <w:footnoteReference w:customMarkFollows="1" w:id="468"/>
        <w:t>(*)</w:t>
      </w:r>
      <w:r w:rsidRPr="00346BD4">
        <w:rPr>
          <w:rFonts w:cstheme="minorBidi" w:hint="cs"/>
          <w:b/>
          <w:bCs/>
          <w:szCs w:val="28"/>
          <w:rtl/>
          <w:lang w:bidi="ar-SY"/>
        </w:rPr>
        <w:t xml:space="preserve">: </w:t>
      </w:r>
      <w:r w:rsidRPr="00346BD4">
        <w:rPr>
          <w:rFonts w:cstheme="minorBidi" w:hint="cs"/>
          <w:szCs w:val="28"/>
          <w:rtl/>
          <w:lang w:bidi="ar-SY"/>
        </w:rPr>
        <w:t>إن</w:t>
      </w:r>
      <w:r>
        <w:rPr>
          <w:rFonts w:cstheme="minorBidi" w:hint="cs"/>
          <w:szCs w:val="28"/>
          <w:rtl/>
          <w:lang w:bidi="ar-SY"/>
        </w:rPr>
        <w:t>َّ</w:t>
      </w:r>
      <w:r w:rsidRPr="00346BD4">
        <w:rPr>
          <w:rFonts w:cstheme="minorBidi" w:hint="cs"/>
          <w:szCs w:val="28"/>
          <w:rtl/>
          <w:lang w:bidi="ar-SY"/>
        </w:rPr>
        <w:t xml:space="preserve"> أهم ما يميز العلم المعاصر هو حيازته على مفاهيم وتصورات جديدة، يصعب علينا أحياناً تصورها ل</w:t>
      </w:r>
      <w:r>
        <w:rPr>
          <w:rFonts w:cstheme="minorBidi" w:hint="cs"/>
          <w:szCs w:val="28"/>
          <w:rtl/>
          <w:lang w:bidi="ar-SY"/>
        </w:rPr>
        <w:t>أنَّ</w:t>
      </w:r>
      <w:r w:rsidRPr="00346BD4">
        <w:rPr>
          <w:rFonts w:cstheme="minorBidi" w:hint="cs"/>
          <w:szCs w:val="28"/>
          <w:rtl/>
          <w:lang w:bidi="ar-SY"/>
        </w:rPr>
        <w:t>ها تختلف تماماً عم</w:t>
      </w:r>
      <w:r>
        <w:rPr>
          <w:rFonts w:cstheme="minorBidi" w:hint="cs"/>
          <w:szCs w:val="28"/>
          <w:rtl/>
          <w:lang w:bidi="ar-SY"/>
        </w:rPr>
        <w:t>ّا</w:t>
      </w:r>
      <w:r w:rsidRPr="00346BD4">
        <w:rPr>
          <w:rFonts w:cstheme="minorBidi" w:hint="cs"/>
          <w:szCs w:val="28"/>
          <w:rtl/>
          <w:lang w:bidi="ar-SY"/>
        </w:rPr>
        <w:t xml:space="preserve"> اعتدنا عليه في الفيزياء الكلاسيكية، فمفاهيم الكتلة والمسافة والزمن، وتحدب الفضاء وثنائية المادة تغيرت عم</w:t>
      </w:r>
      <w:r>
        <w:rPr>
          <w:rFonts w:cstheme="minorBidi" w:hint="cs"/>
          <w:szCs w:val="28"/>
          <w:rtl/>
          <w:lang w:bidi="ar-SY"/>
        </w:rPr>
        <w:t>ّا</w:t>
      </w:r>
      <w:r w:rsidRPr="00346BD4">
        <w:rPr>
          <w:rFonts w:cstheme="minorBidi" w:hint="cs"/>
          <w:szCs w:val="28"/>
          <w:rtl/>
          <w:lang w:bidi="ar-SY"/>
        </w:rPr>
        <w:t xml:space="preserve"> كانت عليه</w:t>
      </w:r>
      <w:r>
        <w:rPr>
          <w:rFonts w:cstheme="minorBidi" w:hint="cs"/>
          <w:szCs w:val="28"/>
          <w:rtl/>
          <w:lang w:bidi="ar-SY"/>
        </w:rPr>
        <w:t>؛</w:t>
      </w:r>
      <w:r w:rsidRPr="00346BD4">
        <w:rPr>
          <w:rFonts w:cstheme="minorBidi" w:hint="cs"/>
          <w:szCs w:val="28"/>
          <w:rtl/>
          <w:lang w:bidi="ar-SY"/>
        </w:rPr>
        <w:t xml:space="preserve"> فالعالِم الذي اعتاد على مفاهيم نيوتن لا يمكنه تفسير المفاهيم الأينشتاينية، والذي يدرس المفاهيم الأينشتاينية ولا يطلع على المفاهيم النيوتنية لا يمكنه أن يفسر تلك بتلك، وبناءً عليه وضعت القوانين الحديثة لتفسير تلك العمليات باستخدام مفاهيم جديدة،</w:t>
      </w:r>
      <w:r w:rsidRPr="00346BD4">
        <w:rPr>
          <w:rFonts w:cstheme="minorBidi" w:hint="cs"/>
          <w:szCs w:val="28"/>
          <w:vertAlign w:val="superscript"/>
          <w:rtl/>
          <w:lang w:bidi="ar-SY"/>
        </w:rPr>
        <w:t>(</w:t>
      </w:r>
      <w:r w:rsidRPr="00346BD4">
        <w:rPr>
          <w:vertAlign w:val="superscript"/>
          <w:rtl/>
        </w:rPr>
        <w:footnoteReference w:id="469"/>
      </w:r>
      <w:r w:rsidRPr="00346BD4">
        <w:rPr>
          <w:rFonts w:cstheme="minorBidi" w:hint="cs"/>
          <w:szCs w:val="28"/>
          <w:vertAlign w:val="superscript"/>
          <w:rtl/>
        </w:rPr>
        <w:t>)</w:t>
      </w:r>
      <w:r>
        <w:rPr>
          <w:rFonts w:cstheme="minorBidi" w:hint="cs"/>
          <w:szCs w:val="28"/>
          <w:rtl/>
          <w:lang w:bidi="ar-SY"/>
        </w:rPr>
        <w:t xml:space="preserve"> و</w:t>
      </w:r>
      <w:r w:rsidRPr="00346BD4">
        <w:rPr>
          <w:rFonts w:cstheme="minorBidi" w:hint="cs"/>
          <w:szCs w:val="28"/>
          <w:rtl/>
          <w:lang w:bidi="ar-SY"/>
        </w:rPr>
        <w:t>أصبحت المفاهيم مع تقدم العلم أكثر تجريداً من ذي قبل، ولا يمكن مقايستها بسابقتها، وأوضح مثال على ذلك الانقلاب المفاهيمي الذي شهدناه مع الهندسة اللااقليدية عند كل من ريمان</w:t>
      </w:r>
      <w:r>
        <w:rPr>
          <w:rFonts w:cstheme="minorBidi" w:hint="cs"/>
          <w:szCs w:val="28"/>
          <w:rtl/>
          <w:lang w:bidi="ar-SY"/>
        </w:rPr>
        <w:t xml:space="preserve"> </w:t>
      </w:r>
      <w:r>
        <w:rPr>
          <w:rFonts w:cstheme="minorBidi"/>
          <w:szCs w:val="28"/>
        </w:rPr>
        <w:t>(Riemann)</w:t>
      </w:r>
      <w:r>
        <w:rPr>
          <w:rFonts w:cstheme="minorBidi" w:hint="cs"/>
          <w:szCs w:val="28"/>
          <w:rtl/>
          <w:lang w:bidi="ar-SY"/>
        </w:rPr>
        <w:t xml:space="preserve"> </w:t>
      </w:r>
      <w:r w:rsidRPr="00346BD4">
        <w:rPr>
          <w:rFonts w:cstheme="minorBidi" w:hint="cs"/>
          <w:szCs w:val="28"/>
          <w:rtl/>
          <w:lang w:bidi="ar-SY"/>
        </w:rPr>
        <w:t>ولوباتشفسكي</w:t>
      </w:r>
      <w:r>
        <w:rPr>
          <w:rFonts w:cstheme="minorBidi" w:hint="cs"/>
          <w:szCs w:val="28"/>
          <w:rtl/>
          <w:lang w:bidi="ar-SY"/>
        </w:rPr>
        <w:t xml:space="preserve"> </w:t>
      </w:r>
      <w:r>
        <w:rPr>
          <w:rFonts w:cstheme="minorBidi"/>
          <w:szCs w:val="28"/>
        </w:rPr>
        <w:t xml:space="preserve">(N.Lobachevski) </w:t>
      </w:r>
      <w:r w:rsidRPr="00346BD4">
        <w:rPr>
          <w:rFonts w:cstheme="minorBidi" w:hint="cs"/>
          <w:szCs w:val="28"/>
          <w:rtl/>
          <w:lang w:bidi="ar-SY"/>
        </w:rPr>
        <w:t xml:space="preserve">فقد تحولت مفاهيم المكان والسطح </w:t>
      </w:r>
      <w:r>
        <w:rPr>
          <w:rFonts w:cstheme="minorBidi" w:hint="cs"/>
          <w:szCs w:val="28"/>
          <w:rtl/>
          <w:lang w:bidi="ar-SY"/>
        </w:rPr>
        <w:t xml:space="preserve">المستوي </w:t>
      </w:r>
      <w:r w:rsidRPr="00346BD4">
        <w:rPr>
          <w:rFonts w:cstheme="minorBidi" w:hint="cs"/>
          <w:szCs w:val="28"/>
          <w:rtl/>
          <w:lang w:bidi="ar-SY"/>
        </w:rPr>
        <w:t>عند إقليدس وأصبح المكان إهليلجي والسطح المنحني عند ريمان،</w:t>
      </w:r>
      <w:r w:rsidRPr="00346BD4">
        <w:rPr>
          <w:rFonts w:cstheme="minorBidi" w:hint="cs"/>
          <w:szCs w:val="28"/>
          <w:vertAlign w:val="superscript"/>
          <w:rtl/>
          <w:lang w:bidi="ar-SY"/>
        </w:rPr>
        <w:t>(</w:t>
      </w:r>
      <w:r w:rsidRPr="00346BD4">
        <w:rPr>
          <w:szCs w:val="28"/>
          <w:vertAlign w:val="superscript"/>
          <w:rtl/>
        </w:rPr>
        <w:footnoteReference w:id="470"/>
      </w:r>
      <w:r w:rsidRPr="00346BD4">
        <w:rPr>
          <w:rFonts w:cstheme="minorBidi" w:hint="cs"/>
          <w:szCs w:val="28"/>
          <w:vertAlign w:val="superscript"/>
          <w:rtl/>
        </w:rPr>
        <w:t>)</w:t>
      </w:r>
      <w:r w:rsidRPr="00346BD4">
        <w:rPr>
          <w:rFonts w:cstheme="minorBidi" w:hint="cs"/>
          <w:szCs w:val="28"/>
          <w:rtl/>
          <w:lang w:bidi="ar-SY"/>
        </w:rPr>
        <w:t xml:space="preserve"> إلا </w:t>
      </w:r>
      <w:r>
        <w:rPr>
          <w:rFonts w:cstheme="minorBidi" w:hint="cs"/>
          <w:szCs w:val="28"/>
          <w:rtl/>
          <w:lang w:bidi="ar-SY"/>
        </w:rPr>
        <w:t>أنَّ</w:t>
      </w:r>
      <w:r w:rsidRPr="00346BD4">
        <w:rPr>
          <w:rFonts w:cstheme="minorBidi" w:hint="cs"/>
          <w:szCs w:val="28"/>
          <w:rtl/>
          <w:lang w:bidi="ar-SY"/>
        </w:rPr>
        <w:t xml:space="preserve"> </w:t>
      </w:r>
      <w:r>
        <w:rPr>
          <w:rFonts w:cstheme="minorBidi" w:hint="cs"/>
          <w:szCs w:val="28"/>
          <w:rtl/>
          <w:lang w:bidi="ar-SY"/>
        </w:rPr>
        <w:t>الا</w:t>
      </w:r>
      <w:r w:rsidRPr="00346BD4">
        <w:rPr>
          <w:rFonts w:cstheme="minorBidi" w:hint="cs"/>
          <w:szCs w:val="28"/>
          <w:rtl/>
          <w:lang w:bidi="ar-SY"/>
        </w:rPr>
        <w:t>قليديين لم يكن بمقدورهم تصور هذا المكان اللااقليدي، وما يتبعه من مفاهيم جديدة.</w:t>
      </w:r>
    </w:p>
    <w:p w:rsidR="00F371BB" w:rsidRPr="00346BD4" w:rsidRDefault="00F371BB" w:rsidP="00F371BB">
      <w:pPr>
        <w:spacing w:line="240" w:lineRule="auto"/>
        <w:ind w:firstLine="720"/>
        <w:rPr>
          <w:rFonts w:cstheme="minorBidi"/>
          <w:szCs w:val="28"/>
          <w:rtl/>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w:t>
      </w:r>
      <w:r>
        <w:rPr>
          <w:rFonts w:cstheme="minorBidi" w:hint="cs"/>
          <w:szCs w:val="28"/>
          <w:rtl/>
          <w:lang w:bidi="ar-SY"/>
        </w:rPr>
        <w:t>ويمكن</w:t>
      </w:r>
      <w:r w:rsidRPr="00346BD4">
        <w:rPr>
          <w:rFonts w:cstheme="minorBidi" w:hint="cs"/>
          <w:szCs w:val="28"/>
          <w:rtl/>
          <w:lang w:bidi="ar-SY"/>
        </w:rPr>
        <w:t xml:space="preserve"> هنا أن نشبِّه هذا التحول في عالم المجتمع العلمي من الإطار المفاهيمي القديم إلى إطار</w:t>
      </w:r>
      <w:r>
        <w:rPr>
          <w:rFonts w:cstheme="minorBidi" w:hint="cs"/>
          <w:szCs w:val="28"/>
          <w:rtl/>
          <w:lang w:bidi="ar-SY"/>
        </w:rPr>
        <w:t>ٍ</w:t>
      </w:r>
      <w:r w:rsidRPr="00346BD4">
        <w:rPr>
          <w:rFonts w:cstheme="minorBidi" w:hint="cs"/>
          <w:szCs w:val="28"/>
          <w:rtl/>
          <w:lang w:bidi="ar-SY"/>
        </w:rPr>
        <w:t xml:space="preserve"> جديد، بالمثال السيكولوجي الرمزي الذي ساقه لنا إيدواين هنج</w:t>
      </w:r>
      <w:r w:rsidRPr="00346BD4">
        <w:rPr>
          <w:rFonts w:cstheme="minorBidi"/>
          <w:szCs w:val="28"/>
          <w:lang w:bidi="ar-SY"/>
        </w:rPr>
        <w:t xml:space="preserve"> (Edwin Hung)  </w:t>
      </w:r>
      <w:r w:rsidRPr="00346BD4">
        <w:rPr>
          <w:rFonts w:cstheme="minorBidi" w:hint="cs"/>
          <w:szCs w:val="28"/>
          <w:rtl/>
          <w:lang w:bidi="ar-SY"/>
        </w:rPr>
        <w:t>"الأشخاص في المرآة" حيث يشب</w:t>
      </w:r>
      <w:r>
        <w:rPr>
          <w:rFonts w:cstheme="minorBidi" w:hint="cs"/>
          <w:szCs w:val="28"/>
          <w:rtl/>
          <w:lang w:bidi="ar-SY"/>
        </w:rPr>
        <w:t>ّ</w:t>
      </w:r>
      <w:r w:rsidRPr="00346BD4">
        <w:rPr>
          <w:rFonts w:cstheme="minorBidi" w:hint="cs"/>
          <w:szCs w:val="28"/>
          <w:rtl/>
          <w:lang w:bidi="ar-SY"/>
        </w:rPr>
        <w:t>ه العلماء بمجموعة من الأطفال الذين ينظرون إلى مرآة حائط كبيرة، رأوا فيها موضوعين</w:t>
      </w:r>
      <w:r>
        <w:rPr>
          <w:rFonts w:cstheme="minorBidi" w:hint="cs"/>
          <w:szCs w:val="28"/>
          <w:rtl/>
          <w:lang w:bidi="ar-SY"/>
        </w:rPr>
        <w:t xml:space="preserve"> الناس الواقعيي</w:t>
      </w:r>
      <w:r w:rsidRPr="00346BD4">
        <w:rPr>
          <w:rFonts w:cstheme="minorBidi" w:hint="cs"/>
          <w:szCs w:val="28"/>
          <w:rtl/>
          <w:lang w:bidi="ar-SY"/>
        </w:rPr>
        <w:t>ن وهم أولئك الذين يمكثون أمام المرآة وأولئك الذين يمكثون خلفها، وهم يلاحظون في الوقت ذاته ب</w:t>
      </w:r>
      <w:r>
        <w:rPr>
          <w:rFonts w:cstheme="minorBidi" w:hint="cs"/>
          <w:szCs w:val="28"/>
          <w:rtl/>
          <w:lang w:bidi="ar-SY"/>
        </w:rPr>
        <w:t>أنَّ</w:t>
      </w:r>
      <w:r w:rsidRPr="00346BD4">
        <w:rPr>
          <w:rFonts w:cstheme="minorBidi" w:hint="cs"/>
          <w:szCs w:val="28"/>
          <w:rtl/>
          <w:lang w:bidi="ar-SY"/>
        </w:rPr>
        <w:t xml:space="preserve"> لكل شخص في الغرفة نظير في المرآة يقابله، ويلاحظون أيضاً ب</w:t>
      </w:r>
      <w:r>
        <w:rPr>
          <w:rFonts w:cstheme="minorBidi" w:hint="cs"/>
          <w:szCs w:val="28"/>
          <w:rtl/>
          <w:lang w:bidi="ar-SY"/>
        </w:rPr>
        <w:t>أنَّ</w:t>
      </w:r>
      <w:r w:rsidRPr="00346BD4">
        <w:rPr>
          <w:rFonts w:cstheme="minorBidi" w:hint="cs"/>
          <w:szCs w:val="28"/>
          <w:rtl/>
          <w:lang w:bidi="ar-SY"/>
        </w:rPr>
        <w:t>هم كما يتحركون فإن</w:t>
      </w:r>
      <w:r>
        <w:rPr>
          <w:rFonts w:cstheme="minorBidi" w:hint="cs"/>
          <w:szCs w:val="28"/>
          <w:rtl/>
          <w:lang w:bidi="ar-SY"/>
        </w:rPr>
        <w:t>َّ</w:t>
      </w:r>
      <w:r w:rsidRPr="00346BD4">
        <w:rPr>
          <w:rFonts w:cstheme="minorBidi" w:hint="cs"/>
          <w:szCs w:val="28"/>
          <w:rtl/>
          <w:lang w:bidi="ar-SY"/>
        </w:rPr>
        <w:t xml:space="preserve"> نظرائهم يتحركون بالمثل، وينسخون دائماً حركاتهم، ولم يدركوا في البدء </w:t>
      </w:r>
      <w:r>
        <w:rPr>
          <w:rFonts w:cstheme="minorBidi" w:hint="cs"/>
          <w:szCs w:val="28"/>
          <w:rtl/>
          <w:lang w:bidi="ar-SY"/>
        </w:rPr>
        <w:t>أنَّ</w:t>
      </w:r>
      <w:r w:rsidRPr="00346BD4">
        <w:rPr>
          <w:rFonts w:cstheme="minorBidi" w:hint="cs"/>
          <w:szCs w:val="28"/>
          <w:rtl/>
          <w:lang w:bidi="ar-SY"/>
        </w:rPr>
        <w:t xml:space="preserve"> الذين في المرآة هم صورة عنهم لذلك تعج</w:t>
      </w:r>
      <w:r>
        <w:rPr>
          <w:rFonts w:cstheme="minorBidi" w:hint="cs"/>
          <w:szCs w:val="28"/>
          <w:rtl/>
          <w:lang w:bidi="ar-SY"/>
        </w:rPr>
        <w:t>َّ</w:t>
      </w:r>
      <w:r w:rsidRPr="00346BD4">
        <w:rPr>
          <w:rFonts w:cstheme="minorBidi" w:hint="cs"/>
          <w:szCs w:val="28"/>
          <w:rtl/>
          <w:lang w:bidi="ar-SY"/>
        </w:rPr>
        <w:t>بوا من سخرية الذين في المرآة من حركاتهم دائماً، و يؤكد هنا عالم النفس ب</w:t>
      </w:r>
      <w:r>
        <w:rPr>
          <w:rFonts w:cstheme="minorBidi" w:hint="cs"/>
          <w:szCs w:val="28"/>
          <w:rtl/>
          <w:lang w:bidi="ar-SY"/>
        </w:rPr>
        <w:t>أنَّ</w:t>
      </w:r>
      <w:r w:rsidRPr="00346BD4">
        <w:rPr>
          <w:rFonts w:cstheme="minorBidi" w:hint="cs"/>
          <w:szCs w:val="28"/>
          <w:rtl/>
          <w:lang w:bidi="ar-SY"/>
        </w:rPr>
        <w:t xml:space="preserve"> الأشخاص في المرآة يمتلكون نظاماً عقلياً معيناً سُمي بنظام السخرية، يسبب تلك التصرفات الغريبة، ويسلم بمذهب سببي ميكانيكي معين ضمن الإطار المفاهيمي المعطى للأشخاص في المرآة، الذين يمثلون أشخاصاً واقعيين بعقل وجسد بالنسبة للأطفال، في حين يفترض بالمقابل </w:t>
      </w:r>
      <w:r w:rsidRPr="00346BD4">
        <w:rPr>
          <w:rFonts w:cstheme="minorBidi" w:hint="cs"/>
          <w:szCs w:val="28"/>
          <w:rtl/>
          <w:lang w:bidi="ar-SY"/>
        </w:rPr>
        <w:lastRenderedPageBreak/>
        <w:t>عالم الفيزياء ب</w:t>
      </w:r>
      <w:r>
        <w:rPr>
          <w:rFonts w:cstheme="minorBidi" w:hint="cs"/>
          <w:szCs w:val="28"/>
          <w:rtl/>
          <w:lang w:bidi="ar-SY"/>
        </w:rPr>
        <w:t>أنَّ</w:t>
      </w:r>
      <w:r w:rsidRPr="00346BD4">
        <w:rPr>
          <w:rFonts w:cstheme="minorBidi" w:hint="cs"/>
          <w:szCs w:val="28"/>
          <w:rtl/>
          <w:lang w:bidi="ar-SY"/>
        </w:rPr>
        <w:t xml:space="preserve"> الإطار المفاهيمي للأشخاص في المرآة ينبغي التخلي عنه، و ينبغي أن يوصف إدراك الظاهرة بدلاً من ذلك في مصطلحات الصور الضوئية، فما يراه الأطفال ليس الأشخاص في المرآة بل صور ضوئية، كما ينبغي شرح حالة سخرية الأشخاص في المرآة من حركات نظرائهم بمصطلحات قوانين علم البصريات، فحالة السخرية التي يبديها الأشخاص الذين في المرآة ليست حقيقة بل </w:t>
      </w:r>
      <w:r>
        <w:rPr>
          <w:rFonts w:cstheme="minorBidi" w:hint="cs"/>
          <w:szCs w:val="28"/>
          <w:rtl/>
          <w:lang w:bidi="ar-SY"/>
        </w:rPr>
        <w:t>هي</w:t>
      </w:r>
      <w:r w:rsidRPr="00346BD4">
        <w:rPr>
          <w:rFonts w:cstheme="minorBidi" w:hint="cs"/>
          <w:szCs w:val="28"/>
          <w:rtl/>
          <w:lang w:bidi="ar-SY"/>
        </w:rPr>
        <w:t xml:space="preserve"> مظهر فقط، ف</w:t>
      </w:r>
      <w:r>
        <w:rPr>
          <w:rFonts w:cstheme="minorBidi" w:hint="cs"/>
          <w:szCs w:val="28"/>
          <w:rtl/>
          <w:lang w:bidi="ar-SY"/>
        </w:rPr>
        <w:t xml:space="preserve">على </w:t>
      </w:r>
      <w:r w:rsidRPr="00346BD4">
        <w:rPr>
          <w:rFonts w:cstheme="minorBidi" w:hint="cs"/>
          <w:szCs w:val="28"/>
          <w:rtl/>
          <w:lang w:bidi="ar-SY"/>
        </w:rPr>
        <w:t xml:space="preserve">الرغم من </w:t>
      </w:r>
      <w:r>
        <w:rPr>
          <w:rFonts w:cstheme="minorBidi" w:hint="cs"/>
          <w:szCs w:val="28"/>
          <w:rtl/>
          <w:lang w:bidi="ar-SY"/>
        </w:rPr>
        <w:t>أنَّ</w:t>
      </w:r>
      <w:r w:rsidRPr="00346BD4">
        <w:rPr>
          <w:rFonts w:cstheme="minorBidi" w:hint="cs"/>
          <w:szCs w:val="28"/>
          <w:rtl/>
          <w:lang w:bidi="ar-SY"/>
        </w:rPr>
        <w:t xml:space="preserve"> هناك أشخاصاً يسخرون منا، إلا </w:t>
      </w:r>
      <w:r>
        <w:rPr>
          <w:rFonts w:cstheme="minorBidi" w:hint="cs"/>
          <w:szCs w:val="28"/>
          <w:rtl/>
          <w:lang w:bidi="ar-SY"/>
        </w:rPr>
        <w:t>أنَّ</w:t>
      </w:r>
      <w:r w:rsidRPr="00346BD4">
        <w:rPr>
          <w:rFonts w:cstheme="minorBidi" w:hint="cs"/>
          <w:szCs w:val="28"/>
          <w:rtl/>
          <w:lang w:bidi="ar-SY"/>
        </w:rPr>
        <w:t>هم ليسو</w:t>
      </w:r>
      <w:r>
        <w:rPr>
          <w:rFonts w:cstheme="minorBidi" w:hint="cs"/>
          <w:szCs w:val="28"/>
          <w:rtl/>
          <w:lang w:bidi="ar-SY"/>
        </w:rPr>
        <w:t>ا</w:t>
      </w:r>
      <w:r w:rsidRPr="00346BD4">
        <w:rPr>
          <w:rFonts w:cstheme="minorBidi" w:hint="cs"/>
          <w:szCs w:val="28"/>
          <w:rtl/>
          <w:lang w:bidi="ar-SY"/>
        </w:rPr>
        <w:t xml:space="preserve"> سوى انعكاسات ضوئية وخاصية للضوء، فقد اكتشف الأطفال في هذا المثال من خلال الملاحظة والتعميم ب</w:t>
      </w:r>
      <w:r>
        <w:rPr>
          <w:rFonts w:cstheme="minorBidi" w:hint="cs"/>
          <w:szCs w:val="28"/>
          <w:rtl/>
          <w:lang w:bidi="ar-SY"/>
        </w:rPr>
        <w:t>أنَّ</w:t>
      </w:r>
      <w:r w:rsidRPr="00346BD4">
        <w:rPr>
          <w:rFonts w:cstheme="minorBidi" w:hint="cs"/>
          <w:szCs w:val="28"/>
          <w:rtl/>
          <w:lang w:bidi="ar-SY"/>
        </w:rPr>
        <w:t xml:space="preserve"> نظرائهم في المرآة يستخدمون اليد اليسرى، و</w:t>
      </w:r>
      <w:r>
        <w:rPr>
          <w:rFonts w:cstheme="minorBidi" w:hint="cs"/>
          <w:szCs w:val="28"/>
          <w:rtl/>
          <w:lang w:bidi="ar-SY"/>
        </w:rPr>
        <w:t>أنَّ</w:t>
      </w:r>
      <w:r w:rsidRPr="00346BD4">
        <w:rPr>
          <w:rFonts w:cstheme="minorBidi" w:hint="cs"/>
          <w:szCs w:val="28"/>
          <w:rtl/>
          <w:lang w:bidi="ar-SY"/>
        </w:rPr>
        <w:t xml:space="preserve">هم لا يصغون ولا يمشون خارج عن المرآة كما </w:t>
      </w:r>
      <w:r>
        <w:rPr>
          <w:rFonts w:cstheme="minorBidi" w:hint="cs"/>
          <w:szCs w:val="28"/>
          <w:rtl/>
          <w:lang w:bidi="ar-SY"/>
        </w:rPr>
        <w:t>أنَّ</w:t>
      </w:r>
      <w:r w:rsidRPr="00346BD4">
        <w:rPr>
          <w:rFonts w:cstheme="minorBidi" w:hint="cs"/>
          <w:szCs w:val="28"/>
          <w:rtl/>
          <w:lang w:bidi="ar-SY"/>
        </w:rPr>
        <w:t>هم لا يظهرون عندما تنطفئ الأضواء في الغرفة</w:t>
      </w:r>
      <w:r>
        <w:rPr>
          <w:rFonts w:cstheme="minorBidi" w:hint="cs"/>
          <w:szCs w:val="28"/>
          <w:rtl/>
          <w:lang w:bidi="ar-SY"/>
        </w:rPr>
        <w:t xml:space="preserve"> </w:t>
      </w:r>
      <w:r w:rsidRPr="00346BD4">
        <w:rPr>
          <w:rFonts w:cstheme="minorBidi" w:hint="cs"/>
          <w:szCs w:val="28"/>
          <w:vertAlign w:val="superscript"/>
          <w:rtl/>
          <w:lang w:bidi="ar-SY"/>
        </w:rPr>
        <w:t>(</w:t>
      </w:r>
      <w:r w:rsidRPr="00346BD4">
        <w:rPr>
          <w:rFonts w:cstheme="minorBidi"/>
          <w:szCs w:val="28"/>
          <w:vertAlign w:val="superscript"/>
          <w:rtl/>
          <w:lang w:bidi="ar-SY"/>
        </w:rPr>
        <w:footnoteReference w:id="471"/>
      </w:r>
      <w:r w:rsidRPr="00346BD4">
        <w:rPr>
          <w:rFonts w:cstheme="minorBidi" w:hint="cs"/>
          <w:szCs w:val="28"/>
          <w:vertAlign w:val="superscript"/>
          <w:rtl/>
          <w:lang w:bidi="ar-SY"/>
        </w:rPr>
        <w:t>)</w:t>
      </w:r>
      <w:r w:rsidRPr="00346BD4">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والأمر كذلك أيضاً في العلم، فهو تحول مفاهيمي </w:t>
      </w:r>
      <w:r w:rsidRPr="00346BD4">
        <w:rPr>
          <w:rFonts w:cstheme="minorBidi"/>
          <w:szCs w:val="28"/>
        </w:rPr>
        <w:t xml:space="preserve"> (Conceptual Transformation)</w:t>
      </w:r>
      <w:r w:rsidRPr="00346BD4">
        <w:rPr>
          <w:rFonts w:cstheme="minorBidi" w:hint="cs"/>
          <w:szCs w:val="28"/>
          <w:rtl/>
          <w:lang w:bidi="ar-SY"/>
        </w:rPr>
        <w:t>من الإطار القديم الذي كان يرى فيه المجتمع العلمي العالم إلى إطار جديد يمتلك مفاهيم جديدة، فمفهوم الضوء، اختلف عبر المجتمعات العلمية المتعاقبة فمنهم من أكد الطبيعة الموجية للضوء ومنهم من أكد الطبيعة الجسيمية وهناك من أكد الاثنين معاً،</w:t>
      </w:r>
      <w:r w:rsidRPr="00346BD4">
        <w:rPr>
          <w:rFonts w:cstheme="minorBidi" w:hint="cs"/>
          <w:szCs w:val="28"/>
          <w:vertAlign w:val="superscript"/>
          <w:rtl/>
          <w:lang w:bidi="ar-SY"/>
        </w:rPr>
        <w:t>(</w:t>
      </w:r>
      <w:r w:rsidRPr="00346BD4">
        <w:rPr>
          <w:rStyle w:val="af"/>
          <w:rFonts w:cstheme="minorBidi"/>
          <w:szCs w:val="28"/>
          <w:rtl/>
          <w:lang w:bidi="ar-SY"/>
        </w:rPr>
        <w:footnoteReference w:id="472"/>
      </w:r>
      <w:r w:rsidRPr="00346BD4">
        <w:rPr>
          <w:rFonts w:cstheme="minorBidi" w:hint="cs"/>
          <w:szCs w:val="28"/>
          <w:vertAlign w:val="superscript"/>
          <w:rtl/>
          <w:lang w:bidi="ar-SY"/>
        </w:rPr>
        <w:t>)</w:t>
      </w:r>
      <w:r w:rsidRPr="00346BD4">
        <w:rPr>
          <w:rFonts w:cstheme="minorBidi" w:hint="cs"/>
          <w:szCs w:val="28"/>
          <w:rtl/>
          <w:lang w:bidi="ar-SY"/>
        </w:rPr>
        <w:t xml:space="preserve"> بحيث يمكن القول مع أينشتاين:</w:t>
      </w:r>
      <w:r w:rsidRPr="00346BD4">
        <w:rPr>
          <w:rFonts w:cstheme="minorBidi" w:hint="cs"/>
          <w:b/>
          <w:bCs/>
          <w:szCs w:val="28"/>
          <w:rtl/>
          <w:lang w:bidi="ar-SY"/>
        </w:rPr>
        <w:t>"لا يوجد في الفيزياء مفهوم يلزم استعماله بصورة ضرورية مسبقة"</w:t>
      </w:r>
      <w:r w:rsidRPr="00346BD4">
        <w:rPr>
          <w:rFonts w:cstheme="minorBidi" w:hint="cs"/>
          <w:szCs w:val="28"/>
          <w:vertAlign w:val="superscript"/>
          <w:rtl/>
          <w:lang w:bidi="ar-SY"/>
        </w:rPr>
        <w:t>(</w:t>
      </w:r>
      <w:r w:rsidRPr="00346BD4">
        <w:rPr>
          <w:vertAlign w:val="superscript"/>
          <w:rtl/>
        </w:rPr>
        <w:footnoteReference w:id="473"/>
      </w:r>
      <w:r w:rsidRPr="00346BD4">
        <w:rPr>
          <w:rFonts w:cstheme="minorBidi" w:hint="cs"/>
          <w:szCs w:val="28"/>
          <w:vertAlign w:val="superscript"/>
          <w:rtl/>
        </w:rPr>
        <w:t>)</w:t>
      </w:r>
      <w:r w:rsidRPr="00346BD4">
        <w:rPr>
          <w:rFonts w:cstheme="minorBidi" w:hint="cs"/>
          <w:szCs w:val="28"/>
          <w:rtl/>
          <w:lang w:bidi="ar-SY"/>
        </w:rPr>
        <w:t>، فالتحول ا</w:t>
      </w:r>
      <w:r>
        <w:rPr>
          <w:rFonts w:cstheme="minorBidi" w:hint="cs"/>
          <w:szCs w:val="28"/>
          <w:rtl/>
          <w:lang w:bidi="ar-SY"/>
        </w:rPr>
        <w:t>لعلمي يشمل استعمال مفاهيم جديدة</w:t>
      </w:r>
      <w:r w:rsidRPr="00346BD4">
        <w:rPr>
          <w:rFonts w:cstheme="minorBidi" w:hint="cs"/>
          <w:szCs w:val="28"/>
          <w:rtl/>
          <w:lang w:bidi="ar-SY"/>
        </w:rPr>
        <w:t xml:space="preserve"> ويستغني في الوقت ذاته عن القديمة، ففي علم الفلك كان التقدم لمدار كوكب عطارد شذوذاً بالقياس مع نظرية الجاذبية عند نيوتن، التي فسرها أينشتاين بنظريته بالنسبية العامة، من هنا شب</w:t>
      </w:r>
      <w:r>
        <w:rPr>
          <w:rFonts w:cstheme="minorBidi" w:hint="cs"/>
          <w:szCs w:val="28"/>
          <w:rtl/>
          <w:lang w:bidi="ar-SY"/>
        </w:rPr>
        <w:t>ّ</w:t>
      </w:r>
      <w:r w:rsidRPr="00346BD4">
        <w:rPr>
          <w:rFonts w:cstheme="minorBidi" w:hint="cs"/>
          <w:szCs w:val="28"/>
          <w:rtl/>
          <w:lang w:bidi="ar-SY"/>
        </w:rPr>
        <w:t>ه هنج هذا التحول من نظرية إلى أخرى بالتحول من إطار مفاهيم الأشخاص في المرآة إلى إطار مفاهيم الصور الضوئية</w:t>
      </w:r>
      <w:r>
        <w:rPr>
          <w:rFonts w:cstheme="minorBidi" w:hint="cs"/>
          <w:szCs w:val="28"/>
          <w:rtl/>
          <w:lang w:bidi="ar-SY"/>
        </w:rPr>
        <w:t>.</w:t>
      </w:r>
      <w:r w:rsidRPr="00346BD4">
        <w:rPr>
          <w:rFonts w:cstheme="minorBidi" w:hint="cs"/>
          <w:szCs w:val="28"/>
          <w:vertAlign w:val="superscript"/>
          <w:rtl/>
          <w:lang w:bidi="ar-SY"/>
        </w:rPr>
        <w:t>(</w:t>
      </w:r>
      <w:r w:rsidRPr="00346BD4">
        <w:rPr>
          <w:rFonts w:cstheme="minorBidi"/>
          <w:szCs w:val="28"/>
          <w:vertAlign w:val="superscript"/>
          <w:rtl/>
          <w:lang w:bidi="ar-SY"/>
        </w:rPr>
        <w:footnoteReference w:id="474"/>
      </w:r>
      <w:r w:rsidRPr="00346BD4">
        <w:rPr>
          <w:rFonts w:cstheme="minorBidi" w:hint="cs"/>
          <w:szCs w:val="28"/>
          <w:vertAlign w:val="superscript"/>
          <w:rtl/>
          <w:lang w:bidi="ar-SY"/>
        </w:rPr>
        <w:t>)</w:t>
      </w:r>
      <w:r w:rsidRPr="00346BD4">
        <w:rPr>
          <w:rFonts w:cstheme="minorBidi" w:hint="cs"/>
          <w:szCs w:val="28"/>
          <w:rtl/>
          <w:lang w:bidi="ar-SY"/>
        </w:rPr>
        <w:t xml:space="preserve"> </w:t>
      </w:r>
    </w:p>
    <w:p w:rsidR="00F371BB"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rPr>
      </w:pPr>
      <w:r w:rsidRPr="00346BD4">
        <w:rPr>
          <w:rFonts w:cstheme="minorBidi" w:hint="cs"/>
          <w:szCs w:val="28"/>
          <w:rtl/>
          <w:lang w:bidi="ar-SY"/>
        </w:rPr>
        <w:t>وبناءً على اختلاف المفاهيم واللغة، إذ</w:t>
      </w:r>
      <w:r>
        <w:rPr>
          <w:rFonts w:cstheme="minorBidi" w:hint="cs"/>
          <w:szCs w:val="28"/>
          <w:rtl/>
          <w:lang w:bidi="ar-SY"/>
        </w:rPr>
        <w:t>ا</w:t>
      </w:r>
      <w:r w:rsidRPr="00346BD4">
        <w:rPr>
          <w:rFonts w:cstheme="minorBidi" w:hint="cs"/>
          <w:szCs w:val="28"/>
          <w:rtl/>
          <w:lang w:bidi="ar-SY"/>
        </w:rPr>
        <w:t xml:space="preserve"> أراد المجتمع العلمي الثوري أن يعقد حواراً بينه وبين المجتمع العلمي القياسي السابق عليه، فسوف يكون د</w:t>
      </w:r>
      <w:r>
        <w:rPr>
          <w:rFonts w:cstheme="minorBidi" w:hint="cs"/>
          <w:szCs w:val="28"/>
          <w:rtl/>
          <w:lang w:bidi="ar-SY"/>
        </w:rPr>
        <w:t>ون شك حوار طرشان، فكلاهما يعيش</w:t>
      </w:r>
      <w:r w:rsidRPr="00346BD4">
        <w:rPr>
          <w:rFonts w:cstheme="minorBidi" w:hint="cs"/>
          <w:szCs w:val="28"/>
          <w:rtl/>
          <w:lang w:bidi="ar-SY"/>
        </w:rPr>
        <w:t xml:space="preserve"> في عالمين مختلفين، ويمتلكان </w:t>
      </w:r>
      <w:r>
        <w:rPr>
          <w:rFonts w:cstheme="minorBidi" w:hint="cs"/>
          <w:szCs w:val="28"/>
          <w:rtl/>
          <w:lang w:bidi="ar-SY"/>
        </w:rPr>
        <w:t xml:space="preserve">مفاهيم مختلفة، فمفاهيم نيوتن لا </w:t>
      </w:r>
      <w:r w:rsidRPr="00346BD4">
        <w:rPr>
          <w:rFonts w:cstheme="minorBidi" w:hint="cs"/>
          <w:szCs w:val="28"/>
          <w:rtl/>
          <w:lang w:bidi="ar-SY"/>
        </w:rPr>
        <w:t>يمكن ترجمتها بمفاهيم أينشتاي</w:t>
      </w:r>
      <w:r>
        <w:rPr>
          <w:rFonts w:cstheme="minorBidi" w:hint="cs"/>
          <w:szCs w:val="28"/>
          <w:rtl/>
          <w:lang w:bidi="ar-SY"/>
        </w:rPr>
        <w:t>ن</w:t>
      </w:r>
      <w:r w:rsidRPr="00346BD4">
        <w:rPr>
          <w:rFonts w:cstheme="minorBidi" w:hint="cs"/>
          <w:szCs w:val="28"/>
          <w:rtl/>
          <w:lang w:bidi="ar-SY"/>
        </w:rPr>
        <w:t xml:space="preserve"> ولا يمكن مقايستهما مع بعضهما،</w:t>
      </w:r>
      <w:r w:rsidRPr="00346BD4">
        <w:rPr>
          <w:rFonts w:cstheme="minorBidi" w:hint="cs"/>
          <w:szCs w:val="28"/>
          <w:vertAlign w:val="superscript"/>
          <w:rtl/>
          <w:lang w:bidi="ar-SY"/>
        </w:rPr>
        <w:t>(</w:t>
      </w:r>
      <w:r w:rsidRPr="00346BD4">
        <w:rPr>
          <w:rFonts w:cstheme="minorBidi"/>
          <w:szCs w:val="28"/>
          <w:vertAlign w:val="superscript"/>
          <w:rtl/>
          <w:lang w:bidi="ar-SY"/>
        </w:rPr>
        <w:footnoteReference w:id="475"/>
      </w:r>
      <w:r w:rsidRPr="00346BD4">
        <w:rPr>
          <w:rFonts w:cstheme="minorBidi" w:hint="cs"/>
          <w:szCs w:val="28"/>
          <w:vertAlign w:val="superscript"/>
          <w:rtl/>
          <w:lang w:bidi="ar-SY"/>
        </w:rPr>
        <w:t>)</w:t>
      </w:r>
      <w:r w:rsidRPr="00346BD4">
        <w:rPr>
          <w:rFonts w:cstheme="minorBidi" w:hint="cs"/>
          <w:szCs w:val="28"/>
          <w:rtl/>
          <w:lang w:bidi="ar-SY"/>
        </w:rPr>
        <w:t xml:space="preserve"> ومن ثم ليس هناك من إمكانية للحوار بينهما، فالحكم على النظرية العلمية وتقييمها لا يكون أبداً بالقياس إلى نظرية سابقة عليها أو تالية لها في صيرورة التقدم العلمي، بل في إطار عصرها وتحدياتها وظروفها العلمية فقط، مما يجعل لكل منهما مقاييس</w:t>
      </w:r>
      <w:r w:rsidRPr="00346BD4">
        <w:rPr>
          <w:rFonts w:cstheme="minorBidi" w:hint="eastAsia"/>
          <w:szCs w:val="28"/>
          <w:rtl/>
          <w:lang w:bidi="ar-SY"/>
        </w:rPr>
        <w:t>ه</w:t>
      </w:r>
      <w:r w:rsidRPr="00346BD4">
        <w:rPr>
          <w:rFonts w:cstheme="minorBidi" w:hint="cs"/>
          <w:szCs w:val="28"/>
          <w:rtl/>
          <w:lang w:bidi="ar-SY"/>
        </w:rPr>
        <w:t xml:space="preserve"> الخاصة في </w:t>
      </w:r>
      <w:r w:rsidRPr="00346BD4">
        <w:rPr>
          <w:rFonts w:cstheme="minorBidi" w:hint="cs"/>
          <w:szCs w:val="28"/>
          <w:rtl/>
          <w:lang w:bidi="ar-SY"/>
        </w:rPr>
        <w:lastRenderedPageBreak/>
        <w:t xml:space="preserve">ضوء </w:t>
      </w:r>
      <w:r>
        <w:rPr>
          <w:rFonts w:cstheme="minorBidi" w:hint="cs"/>
          <w:szCs w:val="28"/>
          <w:rtl/>
          <w:lang w:bidi="ar-SY"/>
        </w:rPr>
        <w:t>برادايم</w:t>
      </w:r>
      <w:r w:rsidRPr="00346BD4">
        <w:rPr>
          <w:rFonts w:cstheme="minorBidi" w:hint="cs"/>
          <w:szCs w:val="28"/>
          <w:rtl/>
          <w:lang w:bidi="ar-SY"/>
        </w:rPr>
        <w:t>ه الذي يعمل به</w:t>
      </w:r>
      <w:r w:rsidRPr="00346BD4">
        <w:rPr>
          <w:rFonts w:cstheme="minorBidi" w:hint="cs"/>
          <w:szCs w:val="28"/>
          <w:vertAlign w:val="superscript"/>
          <w:rtl/>
          <w:lang w:bidi="ar-SY"/>
        </w:rPr>
        <w:t>(</w:t>
      </w:r>
      <w:r w:rsidRPr="00346BD4">
        <w:rPr>
          <w:rFonts w:cstheme="minorBidi"/>
          <w:szCs w:val="28"/>
          <w:vertAlign w:val="superscript"/>
          <w:rtl/>
          <w:lang w:bidi="ar-SY"/>
        </w:rPr>
        <w:footnoteReference w:id="476"/>
      </w:r>
      <w:r w:rsidRPr="00346BD4">
        <w:rPr>
          <w:rFonts w:cstheme="minorBidi" w:hint="cs"/>
          <w:szCs w:val="28"/>
          <w:vertAlign w:val="superscript"/>
          <w:rtl/>
          <w:lang w:bidi="ar-SY"/>
        </w:rPr>
        <w:t>)</w:t>
      </w:r>
      <w:r w:rsidRPr="00346BD4">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وإذ</w:t>
      </w:r>
      <w:r>
        <w:rPr>
          <w:rFonts w:cstheme="minorBidi" w:hint="cs"/>
          <w:szCs w:val="28"/>
          <w:rtl/>
          <w:lang w:bidi="ar-SY"/>
        </w:rPr>
        <w:t>ا</w:t>
      </w:r>
      <w:r w:rsidRPr="00346BD4">
        <w:rPr>
          <w:rFonts w:cstheme="minorBidi" w:hint="cs"/>
          <w:szCs w:val="28"/>
          <w:rtl/>
          <w:lang w:bidi="ar-SY"/>
        </w:rPr>
        <w:t xml:space="preserve"> نظرنا إلى الجدال الذي دار بين كل من بروست و</w:t>
      </w:r>
      <w:r w:rsidRPr="00346BD4">
        <w:rPr>
          <w:rFonts w:cstheme="minorBidi" w:hint="cs"/>
          <w:szCs w:val="28"/>
          <w:rtl/>
        </w:rPr>
        <w:t xml:space="preserve"> بيرثوليت</w:t>
      </w:r>
      <w:r w:rsidRPr="00346BD4">
        <w:rPr>
          <w:rFonts w:cstheme="minorBidi" w:hint="cs"/>
          <w:szCs w:val="28"/>
          <w:rtl/>
          <w:lang w:bidi="ar-SY"/>
        </w:rPr>
        <w:t xml:space="preserve"> سنلاحظ ب</w:t>
      </w:r>
      <w:r>
        <w:rPr>
          <w:rFonts w:cstheme="minorBidi" w:hint="cs"/>
          <w:szCs w:val="28"/>
          <w:rtl/>
          <w:lang w:bidi="ar-SY"/>
        </w:rPr>
        <w:t>أنَّ كلا الطرفين قد شاهد</w:t>
      </w:r>
      <w:r w:rsidRPr="00346BD4">
        <w:rPr>
          <w:rFonts w:cstheme="minorBidi" w:hint="cs"/>
          <w:szCs w:val="28"/>
          <w:rtl/>
          <w:lang w:bidi="ar-SY"/>
        </w:rPr>
        <w:t xml:space="preserve"> بعض المواقف التجريبية رؤية مختلفة، وبما </w:t>
      </w:r>
      <w:r>
        <w:rPr>
          <w:rFonts w:cstheme="minorBidi" w:hint="cs"/>
          <w:szCs w:val="28"/>
          <w:rtl/>
          <w:lang w:bidi="ar-SY"/>
        </w:rPr>
        <w:t>أنَّ</w:t>
      </w:r>
      <w:r w:rsidRPr="00346BD4">
        <w:rPr>
          <w:rFonts w:cstheme="minorBidi" w:hint="cs"/>
          <w:szCs w:val="28"/>
          <w:rtl/>
          <w:lang w:bidi="ar-SY"/>
        </w:rPr>
        <w:t xml:space="preserve"> بعض المصطلحات التي استعملاها في النقاش هي ذاتها، فلا بد أن يكونا قد ربطا بعضها بالطبيعة ربطاً مختلفاً، وأن يصبح التواصل بينهما جزئياً فقط، ومن ثم فإن</w:t>
      </w:r>
      <w:r>
        <w:rPr>
          <w:rFonts w:cstheme="minorBidi" w:hint="cs"/>
          <w:szCs w:val="28"/>
          <w:rtl/>
          <w:lang w:bidi="ar-SY"/>
        </w:rPr>
        <w:t>َّ</w:t>
      </w:r>
      <w:r w:rsidRPr="00346BD4">
        <w:rPr>
          <w:rFonts w:cstheme="minorBidi" w:hint="cs"/>
          <w:szCs w:val="28"/>
          <w:rtl/>
          <w:lang w:bidi="ar-SY"/>
        </w:rPr>
        <w:t xml:space="preserve"> تفوق نظرية على أخرى شيء لا يمكن إثباته بالجدل،</w:t>
      </w:r>
      <w:r w:rsidRPr="00346BD4">
        <w:rPr>
          <w:rFonts w:cstheme="minorBidi" w:hint="cs"/>
          <w:szCs w:val="26"/>
          <w:vertAlign w:val="superscript"/>
          <w:rtl/>
        </w:rPr>
        <w:t>(</w:t>
      </w:r>
      <w:r w:rsidRPr="00346BD4">
        <w:rPr>
          <w:rFonts w:cstheme="minorBidi"/>
          <w:szCs w:val="26"/>
          <w:vertAlign w:val="superscript"/>
          <w:rtl/>
        </w:rPr>
        <w:footnoteReference w:id="477"/>
      </w:r>
      <w:r w:rsidRPr="00346BD4">
        <w:rPr>
          <w:rFonts w:cstheme="minorBidi" w:hint="cs"/>
          <w:szCs w:val="26"/>
          <w:vertAlign w:val="superscript"/>
          <w:rtl/>
        </w:rPr>
        <w:t>)</w:t>
      </w:r>
      <w:r w:rsidRPr="00346BD4">
        <w:rPr>
          <w:rFonts w:cstheme="minorBidi" w:hint="cs"/>
          <w:szCs w:val="28"/>
          <w:rtl/>
          <w:lang w:bidi="ar-SY"/>
        </w:rPr>
        <w:t xml:space="preserve"> وبهذا نكون قد أدخلنا كما يقول وورف: </w:t>
      </w:r>
      <w:r>
        <w:rPr>
          <w:rFonts w:cstheme="minorBidi" w:hint="cs"/>
          <w:b/>
          <w:bCs/>
          <w:szCs w:val="28"/>
          <w:rtl/>
          <w:lang w:bidi="ar-SY"/>
        </w:rPr>
        <w:t xml:space="preserve">"مبدأً </w:t>
      </w:r>
      <w:r w:rsidRPr="00346BD4">
        <w:rPr>
          <w:rFonts w:cstheme="minorBidi" w:hint="cs"/>
          <w:b/>
          <w:bCs/>
          <w:szCs w:val="28"/>
          <w:rtl/>
          <w:lang w:bidi="ar-SY"/>
        </w:rPr>
        <w:t>جديداً من النسبية يقضي ب</w:t>
      </w:r>
      <w:r>
        <w:rPr>
          <w:rFonts w:cstheme="minorBidi" w:hint="cs"/>
          <w:b/>
          <w:bCs/>
          <w:szCs w:val="28"/>
          <w:rtl/>
          <w:lang w:bidi="ar-SY"/>
        </w:rPr>
        <w:t>أنَّ</w:t>
      </w:r>
      <w:r w:rsidRPr="00346BD4">
        <w:rPr>
          <w:rFonts w:cstheme="minorBidi" w:hint="cs"/>
          <w:b/>
          <w:bCs/>
          <w:szCs w:val="28"/>
          <w:rtl/>
          <w:lang w:bidi="ar-SY"/>
        </w:rPr>
        <w:t xml:space="preserve"> جميع المشاهدين لا يسترشدون </w:t>
      </w:r>
      <w:r>
        <w:rPr>
          <w:rFonts w:cstheme="minorBidi" w:hint="cs"/>
          <w:b/>
          <w:bCs/>
          <w:szCs w:val="28"/>
          <w:rtl/>
          <w:lang w:bidi="ar-SY"/>
        </w:rPr>
        <w:t>ب</w:t>
      </w:r>
      <w:r w:rsidRPr="00346BD4">
        <w:rPr>
          <w:rFonts w:cstheme="minorBidi" w:hint="cs"/>
          <w:b/>
          <w:bCs/>
          <w:szCs w:val="28"/>
          <w:rtl/>
          <w:lang w:bidi="ar-SY"/>
        </w:rPr>
        <w:t>البنية الفيزيائية نفس</w:t>
      </w:r>
      <w:r>
        <w:rPr>
          <w:rFonts w:cstheme="minorBidi" w:hint="cs"/>
          <w:b/>
          <w:bCs/>
          <w:szCs w:val="28"/>
          <w:rtl/>
          <w:lang w:bidi="ar-SY"/>
        </w:rPr>
        <w:t>ها</w:t>
      </w:r>
      <w:r w:rsidRPr="00346BD4">
        <w:rPr>
          <w:rFonts w:cstheme="minorBidi" w:hint="cs"/>
          <w:b/>
          <w:bCs/>
          <w:szCs w:val="28"/>
          <w:rtl/>
          <w:lang w:bidi="ar-SY"/>
        </w:rPr>
        <w:t xml:space="preserve"> وصولاً إلى صورة الكون ذاتها، ما لم تكن خلفياتهم اللغوية متماثلة أو أن يكون هناك معيار ما لمقايستهما معاً"</w:t>
      </w:r>
      <w:r w:rsidRPr="00346BD4">
        <w:rPr>
          <w:rFonts w:cstheme="minorBidi" w:hint="cs"/>
          <w:szCs w:val="28"/>
          <w:vertAlign w:val="superscript"/>
          <w:rtl/>
          <w:lang w:bidi="ar-SY"/>
        </w:rPr>
        <w:t>(</w:t>
      </w:r>
      <w:r w:rsidRPr="00346BD4">
        <w:rPr>
          <w:szCs w:val="22"/>
          <w:vertAlign w:val="superscript"/>
          <w:rtl/>
        </w:rPr>
        <w:footnoteReference w:id="478"/>
      </w:r>
      <w:r w:rsidRPr="00346BD4">
        <w:rPr>
          <w:rFonts w:cstheme="minorBidi" w:hint="cs"/>
          <w:szCs w:val="28"/>
          <w:vertAlign w:val="superscript"/>
          <w:rtl/>
          <w:lang w:bidi="ar-SY"/>
        </w:rPr>
        <w:t>)</w:t>
      </w:r>
      <w:r w:rsidRPr="00346BD4">
        <w:rPr>
          <w:rFonts w:cstheme="minorBidi" w:hint="cs"/>
          <w:szCs w:val="28"/>
          <w:rtl/>
          <w:lang w:bidi="ar-SY"/>
        </w:rPr>
        <w:t xml:space="preserve">، إلا </w:t>
      </w:r>
      <w:r>
        <w:rPr>
          <w:rFonts w:cstheme="minorBidi" w:hint="cs"/>
          <w:szCs w:val="28"/>
          <w:rtl/>
          <w:lang w:bidi="ar-SY"/>
        </w:rPr>
        <w:t>أنَّ</w:t>
      </w:r>
      <w:r w:rsidRPr="00346BD4">
        <w:rPr>
          <w:rFonts w:cstheme="minorBidi" w:hint="cs"/>
          <w:szCs w:val="28"/>
          <w:rtl/>
          <w:lang w:bidi="ar-SY"/>
        </w:rPr>
        <w:t xml:space="preserve"> هذا القول يترتب عليه انعدام النقاش الذي قد يفيد أحياناً بين كلا العالِمين اللذين يعتنقان </w:t>
      </w:r>
      <w:r>
        <w:rPr>
          <w:rFonts w:cstheme="minorBidi" w:hint="cs"/>
          <w:szCs w:val="28"/>
          <w:rtl/>
          <w:lang w:bidi="ar-SY"/>
        </w:rPr>
        <w:t>برادايم</w:t>
      </w:r>
      <w:r w:rsidRPr="00346BD4">
        <w:rPr>
          <w:rFonts w:cstheme="minorBidi" w:hint="cs"/>
          <w:szCs w:val="28"/>
          <w:rtl/>
          <w:lang w:bidi="ar-SY"/>
        </w:rPr>
        <w:t xml:space="preserve">يين مختلفين </w:t>
      </w:r>
      <w:r w:rsidRPr="00346BD4">
        <w:rPr>
          <w:rFonts w:cstheme="minorBidi" w:hint="cs"/>
          <w:szCs w:val="28"/>
          <w:rtl/>
        </w:rPr>
        <w:t xml:space="preserve">من أساسه، ذلك </w:t>
      </w:r>
      <w:r>
        <w:rPr>
          <w:rFonts w:cstheme="minorBidi" w:hint="cs"/>
          <w:szCs w:val="28"/>
          <w:rtl/>
        </w:rPr>
        <w:t>أنَّ</w:t>
      </w:r>
      <w:r w:rsidRPr="00346BD4">
        <w:rPr>
          <w:rFonts w:cstheme="minorBidi" w:hint="cs"/>
          <w:szCs w:val="28"/>
          <w:rtl/>
        </w:rPr>
        <w:t xml:space="preserve"> كلاً منهما سيكون هنا كما يقول شيفر</w:t>
      </w:r>
      <w:r>
        <w:rPr>
          <w:rFonts w:cstheme="minorBidi" w:hint="cs"/>
          <w:szCs w:val="28"/>
          <w:rtl/>
        </w:rPr>
        <w:t>:</w:t>
      </w:r>
      <w:r w:rsidRPr="00346BD4">
        <w:rPr>
          <w:rFonts w:cstheme="minorBidi" w:hint="cs"/>
          <w:b/>
          <w:bCs/>
          <w:szCs w:val="28"/>
          <w:rtl/>
        </w:rPr>
        <w:t>" أسير</w:t>
      </w:r>
      <w:r>
        <w:rPr>
          <w:rFonts w:cstheme="minorBidi" w:hint="cs"/>
          <w:b/>
          <w:bCs/>
          <w:szCs w:val="28"/>
          <w:rtl/>
        </w:rPr>
        <w:t>اً ل</w:t>
      </w:r>
      <w:r w:rsidRPr="00346BD4">
        <w:rPr>
          <w:rFonts w:cstheme="minorBidi" w:hint="cs"/>
          <w:b/>
          <w:bCs/>
          <w:szCs w:val="28"/>
          <w:rtl/>
        </w:rPr>
        <w:t>نسيج معانيه الخاصة"</w:t>
      </w:r>
      <w:r w:rsidRPr="00346BD4">
        <w:rPr>
          <w:rFonts w:cstheme="minorBidi" w:hint="cs"/>
          <w:szCs w:val="28"/>
          <w:vertAlign w:val="superscript"/>
          <w:rtl/>
        </w:rPr>
        <w:t>(</w:t>
      </w:r>
      <w:r w:rsidRPr="00346BD4">
        <w:rPr>
          <w:rStyle w:val="af"/>
          <w:rFonts w:cstheme="minorBidi"/>
          <w:szCs w:val="28"/>
          <w:rtl/>
          <w:lang w:bidi="ar-SY"/>
        </w:rPr>
        <w:footnoteReference w:id="479"/>
      </w:r>
      <w:r w:rsidRPr="00346BD4">
        <w:rPr>
          <w:rFonts w:cstheme="minorBidi" w:hint="cs"/>
          <w:szCs w:val="28"/>
          <w:vertAlign w:val="superscript"/>
          <w:rtl/>
          <w:lang w:bidi="ar-SY"/>
        </w:rPr>
        <w:t>)</w:t>
      </w:r>
      <w:r>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Pr>
          <w:rFonts w:cstheme="minorBidi" w:hint="cs"/>
          <w:szCs w:val="28"/>
          <w:rtl/>
          <w:lang w:bidi="ar-SY"/>
        </w:rPr>
        <w:t>غير</w:t>
      </w:r>
      <w:r w:rsidRPr="00346BD4">
        <w:rPr>
          <w:rFonts w:cstheme="minorBidi" w:hint="cs"/>
          <w:szCs w:val="28"/>
          <w:rtl/>
          <w:lang w:bidi="ar-SY"/>
        </w:rPr>
        <w:t xml:space="preserve"> </w:t>
      </w:r>
      <w:r>
        <w:rPr>
          <w:rFonts w:cstheme="minorBidi" w:hint="cs"/>
          <w:szCs w:val="28"/>
          <w:rtl/>
          <w:lang w:bidi="ar-SY"/>
        </w:rPr>
        <w:t>أنَّ</w:t>
      </w:r>
      <w:r w:rsidRPr="00346BD4">
        <w:rPr>
          <w:rFonts w:cstheme="minorBidi" w:hint="cs"/>
          <w:szCs w:val="28"/>
          <w:rtl/>
          <w:lang w:bidi="ar-SY"/>
        </w:rPr>
        <w:t xml:space="preserve"> رؤية كُوْن هذه تؤدي إلى أن تؤسس الصورة اللغوية المختلفة عن العالم أبنية فئوية مختل</w:t>
      </w:r>
      <w:r>
        <w:rPr>
          <w:rFonts w:cstheme="minorBidi" w:hint="cs"/>
          <w:szCs w:val="28"/>
          <w:rtl/>
          <w:lang w:bidi="ar-SY"/>
        </w:rPr>
        <w:t>فة و</w:t>
      </w:r>
      <w:r w:rsidRPr="00346BD4">
        <w:rPr>
          <w:rFonts w:cstheme="minorBidi" w:hint="cs"/>
          <w:szCs w:val="28"/>
          <w:rtl/>
          <w:lang w:bidi="ar-SY"/>
        </w:rPr>
        <w:t>تؤثر بالنتيجة على معايير تفكير وسلوك أعضاء المجتمع العلمي المعني،</w:t>
      </w:r>
      <w:r w:rsidRPr="00346BD4">
        <w:rPr>
          <w:rFonts w:cstheme="minorBidi" w:hint="cs"/>
          <w:szCs w:val="28"/>
          <w:vertAlign w:val="superscript"/>
          <w:rtl/>
          <w:lang w:bidi="ar-SY"/>
        </w:rPr>
        <w:t>(</w:t>
      </w:r>
      <w:r w:rsidRPr="00346BD4">
        <w:rPr>
          <w:rStyle w:val="af"/>
          <w:rFonts w:cstheme="minorBidi"/>
          <w:szCs w:val="28"/>
          <w:rtl/>
          <w:lang w:bidi="ar-SY"/>
        </w:rPr>
        <w:footnoteReference w:id="480"/>
      </w:r>
      <w:r w:rsidRPr="00346BD4">
        <w:rPr>
          <w:rFonts w:cstheme="minorBidi" w:hint="cs"/>
          <w:szCs w:val="28"/>
          <w:vertAlign w:val="superscript"/>
          <w:rtl/>
          <w:lang w:bidi="ar-SY"/>
        </w:rPr>
        <w:t>)</w:t>
      </w:r>
      <w:r w:rsidRPr="00346BD4">
        <w:rPr>
          <w:rFonts w:cstheme="minorBidi" w:hint="cs"/>
          <w:szCs w:val="28"/>
          <w:rtl/>
          <w:lang w:bidi="ar-SY"/>
        </w:rPr>
        <w:t xml:space="preserve"> ولو اعتمدنا رؤيته هذه </w:t>
      </w:r>
      <w:r>
        <w:rPr>
          <w:rFonts w:cstheme="minorBidi" w:hint="cs"/>
          <w:szCs w:val="28"/>
          <w:rtl/>
          <w:lang w:bidi="ar-SY"/>
        </w:rPr>
        <w:t xml:space="preserve">من وجهة نظري </w:t>
      </w:r>
      <w:r w:rsidRPr="00346BD4">
        <w:rPr>
          <w:rFonts w:cstheme="minorBidi" w:hint="cs"/>
          <w:szCs w:val="28"/>
          <w:rtl/>
          <w:lang w:bidi="ar-SY"/>
        </w:rPr>
        <w:t>فسنرى أعضاء المجتمع العلمي في المستقبل يعيشون في عزلة عن بعضهم ضمن ما كونوه من مفاهيم خاصة بكل منهم، وإذ</w:t>
      </w:r>
      <w:r>
        <w:rPr>
          <w:rFonts w:cstheme="minorBidi" w:hint="cs"/>
          <w:szCs w:val="28"/>
          <w:rtl/>
          <w:lang w:bidi="ar-SY"/>
        </w:rPr>
        <w:t>ا</w:t>
      </w:r>
      <w:r w:rsidRPr="00346BD4">
        <w:rPr>
          <w:rFonts w:cstheme="minorBidi" w:hint="cs"/>
          <w:szCs w:val="28"/>
          <w:rtl/>
          <w:lang w:bidi="ar-SY"/>
        </w:rPr>
        <w:t xml:space="preserve"> ما أراد أي مطَّلع أو طالب عل</w:t>
      </w:r>
      <w:r>
        <w:rPr>
          <w:rFonts w:cstheme="minorBidi" w:hint="cs"/>
          <w:szCs w:val="28"/>
          <w:rtl/>
          <w:lang w:bidi="ar-SY"/>
        </w:rPr>
        <w:t>ِ</w:t>
      </w:r>
      <w:r w:rsidRPr="00346BD4">
        <w:rPr>
          <w:rFonts w:cstheme="minorBidi" w:hint="cs"/>
          <w:szCs w:val="28"/>
          <w:rtl/>
          <w:lang w:bidi="ar-SY"/>
        </w:rPr>
        <w:t xml:space="preserve">م أن ينظر في ما أتت به هذه المجتمعات من </w:t>
      </w:r>
      <w:r>
        <w:rPr>
          <w:rFonts w:cstheme="minorBidi" w:hint="cs"/>
          <w:szCs w:val="28"/>
          <w:rtl/>
          <w:lang w:bidi="ar-SY"/>
        </w:rPr>
        <w:t>برادايم</w:t>
      </w:r>
      <w:r w:rsidRPr="00346BD4">
        <w:rPr>
          <w:rFonts w:cstheme="minorBidi" w:hint="cs"/>
          <w:szCs w:val="28"/>
          <w:rtl/>
          <w:lang w:bidi="ar-SY"/>
        </w:rPr>
        <w:t>ات ونظريات فإن</w:t>
      </w:r>
      <w:r>
        <w:rPr>
          <w:rFonts w:cstheme="minorBidi" w:hint="cs"/>
          <w:szCs w:val="28"/>
          <w:rtl/>
          <w:lang w:bidi="ar-SY"/>
        </w:rPr>
        <w:t>َّ</w:t>
      </w:r>
      <w:r w:rsidRPr="00346BD4">
        <w:rPr>
          <w:rFonts w:cstheme="minorBidi" w:hint="cs"/>
          <w:szCs w:val="28"/>
          <w:rtl/>
          <w:lang w:bidi="ar-SY"/>
        </w:rPr>
        <w:t>ه سيجد صعوبة في فهمه</w:t>
      </w:r>
      <w:r>
        <w:rPr>
          <w:rFonts w:cstheme="minorBidi" w:hint="cs"/>
          <w:szCs w:val="28"/>
          <w:rtl/>
          <w:lang w:bidi="ar-SY"/>
        </w:rPr>
        <w:t>ا</w:t>
      </w:r>
      <w:r w:rsidRPr="00346BD4">
        <w:rPr>
          <w:rFonts w:cstheme="minorBidi" w:hint="cs"/>
          <w:szCs w:val="28"/>
          <w:rtl/>
          <w:lang w:bidi="ar-SY"/>
        </w:rPr>
        <w:t xml:space="preserve"> نتيجة لاختلاف معانيها، ومن ثم فإن</w:t>
      </w:r>
      <w:r>
        <w:rPr>
          <w:rFonts w:cstheme="minorBidi" w:hint="cs"/>
          <w:szCs w:val="28"/>
          <w:rtl/>
          <w:lang w:bidi="ar-SY"/>
        </w:rPr>
        <w:t>َّ</w:t>
      </w:r>
      <w:r w:rsidRPr="00346BD4">
        <w:rPr>
          <w:rFonts w:cstheme="minorBidi" w:hint="cs"/>
          <w:szCs w:val="28"/>
          <w:rtl/>
          <w:lang w:bidi="ar-SY"/>
        </w:rPr>
        <w:t xml:space="preserve"> الاتصال بين المجتمعات العلمية سيكون مستحيلاً، مما يفقد العلم بالنتيجة اتساقه المنطقي وتماسكه كبنية واحدة.</w:t>
      </w:r>
    </w:p>
    <w:p w:rsidR="00F371BB" w:rsidRPr="00346BD4" w:rsidRDefault="00F371BB" w:rsidP="00F371BB">
      <w:pPr>
        <w:spacing w:line="240" w:lineRule="auto"/>
        <w:ind w:firstLine="720"/>
        <w:rPr>
          <w:rFonts w:cstheme="minorBidi"/>
          <w:szCs w:val="28"/>
          <w:rtl/>
          <w:lang w:bidi="ar-SY"/>
        </w:rPr>
      </w:pPr>
    </w:p>
    <w:p w:rsidR="00F371BB" w:rsidRDefault="00F371BB" w:rsidP="00F371BB">
      <w:pPr>
        <w:spacing w:line="360" w:lineRule="auto"/>
        <w:ind w:hanging="51"/>
        <w:rPr>
          <w:rFonts w:cstheme="minorBidi"/>
          <w:szCs w:val="28"/>
          <w:rtl/>
          <w:lang w:bidi="ar-SY"/>
        </w:rPr>
      </w:pPr>
      <w:r w:rsidRPr="00346BD4">
        <w:rPr>
          <w:rFonts w:cstheme="minorBidi" w:hint="cs"/>
          <w:b/>
          <w:bCs/>
          <w:szCs w:val="28"/>
          <w:rtl/>
        </w:rPr>
        <w:t>3</w:t>
      </w:r>
      <w:r>
        <w:rPr>
          <w:rFonts w:cstheme="minorBidi" w:hint="cs"/>
          <w:b/>
          <w:bCs/>
          <w:szCs w:val="28"/>
          <w:rtl/>
        </w:rPr>
        <w:t>-3</w:t>
      </w:r>
      <w:r w:rsidRPr="00346BD4">
        <w:rPr>
          <w:rFonts w:cstheme="minorBidi" w:hint="cs"/>
          <w:b/>
          <w:bCs/>
          <w:szCs w:val="28"/>
          <w:rtl/>
        </w:rPr>
        <w:t>-2- فرضية كُوْن الثانية حول اللاقياسية اللغوية:</w:t>
      </w:r>
      <w:r w:rsidRPr="00346BD4">
        <w:rPr>
          <w:rFonts w:cstheme="minorBidi" w:hint="cs"/>
          <w:szCs w:val="22"/>
          <w:rtl/>
        </w:rPr>
        <w:t xml:space="preserve"> </w:t>
      </w:r>
    </w:p>
    <w:p w:rsidR="00F371BB" w:rsidRDefault="00F371BB" w:rsidP="00F371BB">
      <w:pPr>
        <w:spacing w:line="360" w:lineRule="auto"/>
        <w:ind w:firstLine="720"/>
        <w:rPr>
          <w:rFonts w:cstheme="minorBidi"/>
          <w:szCs w:val="22"/>
          <w:rtl/>
        </w:rPr>
      </w:pPr>
      <w:r w:rsidRPr="00346BD4">
        <w:rPr>
          <w:rFonts w:cstheme="minorBidi" w:hint="cs"/>
          <w:szCs w:val="28"/>
          <w:rtl/>
          <w:lang w:bidi="ar-SY"/>
        </w:rPr>
        <w:t xml:space="preserve">حاول كُوْن في حاشية الطبعة الثالثة من كتابه </w:t>
      </w:r>
      <w:r w:rsidRPr="00346BD4">
        <w:rPr>
          <w:rFonts w:cstheme="minorBidi"/>
          <w:szCs w:val="28"/>
          <w:lang w:bidi="ar-SY"/>
        </w:rPr>
        <w:t>(SSR)</w:t>
      </w:r>
      <w:r w:rsidRPr="00642548">
        <w:rPr>
          <w:rFonts w:cstheme="minorBidi"/>
          <w:szCs w:val="28"/>
          <w:lang w:bidi="ar-SY"/>
        </w:rPr>
        <w:t>96</w:t>
      </w:r>
      <w:r w:rsidRPr="00642548">
        <w:rPr>
          <w:rFonts w:cstheme="minorBidi"/>
          <w:szCs w:val="28"/>
          <w:vertAlign w:val="superscript"/>
          <w:rtl/>
          <w:lang w:bidi="ar-SY"/>
        </w:rPr>
        <w:footnoteReference w:customMarkFollows="1" w:id="481"/>
        <w:t>(*)</w:t>
      </w:r>
      <w:r w:rsidRPr="00346BD4">
        <w:rPr>
          <w:rFonts w:cstheme="minorBidi" w:hint="cs"/>
          <w:szCs w:val="28"/>
          <w:rtl/>
          <w:lang w:bidi="ar-SY"/>
        </w:rPr>
        <w:t xml:space="preserve"> أن يتلافى الغموض الذي أحاط بفرضيته حول اللاقياسية اللغوية، ويرد في الوقت نفسه على نقاده، ويخفف نوعاً ما من الصياغة الراديكالية المتشددة لفرضيته التي توازي بين ال</w:t>
      </w:r>
      <w:r>
        <w:rPr>
          <w:rFonts w:cstheme="minorBidi" w:hint="cs"/>
          <w:szCs w:val="28"/>
          <w:rtl/>
          <w:lang w:bidi="ar-SY"/>
        </w:rPr>
        <w:t>برادايم</w:t>
      </w:r>
      <w:r w:rsidRPr="00346BD4">
        <w:rPr>
          <w:rFonts w:cstheme="minorBidi" w:hint="cs"/>
          <w:szCs w:val="28"/>
          <w:rtl/>
          <w:lang w:bidi="ar-SY"/>
        </w:rPr>
        <w:t xml:space="preserve">ات والعوالم البديلة، مستبعداً في رؤيته الجديدة </w:t>
      </w:r>
      <w:r w:rsidRPr="00346BD4">
        <w:rPr>
          <w:rFonts w:cstheme="minorBidi" w:hint="cs"/>
          <w:szCs w:val="28"/>
          <w:rtl/>
          <w:lang w:bidi="ar-SY"/>
        </w:rPr>
        <w:lastRenderedPageBreak/>
        <w:t>قوله السابق الذي يؤكد وجود فجوة بين ال</w:t>
      </w:r>
      <w:r>
        <w:rPr>
          <w:rFonts w:cstheme="minorBidi" w:hint="cs"/>
          <w:szCs w:val="28"/>
          <w:rtl/>
          <w:lang w:bidi="ar-SY"/>
        </w:rPr>
        <w:t>برادايم</w:t>
      </w:r>
      <w:r w:rsidRPr="00346BD4">
        <w:rPr>
          <w:rFonts w:cstheme="minorBidi" w:hint="cs"/>
          <w:szCs w:val="28"/>
          <w:rtl/>
          <w:lang w:bidi="ar-SY"/>
        </w:rPr>
        <w:t xml:space="preserve">ات المختلفة تقطع سبيل التواصل بينها، فلا بد من وجود سبيل يلجأ إليه المجتمع العلمي في مثل هذه الحالة، من هنا علينا أن نأخذ </w:t>
      </w:r>
      <w:r>
        <w:rPr>
          <w:rFonts w:cstheme="minorBidi" w:hint="cs"/>
          <w:szCs w:val="28"/>
          <w:rtl/>
          <w:lang w:bidi="ar-SY"/>
        </w:rPr>
        <w:t>في</w:t>
      </w:r>
      <w:r w:rsidRPr="00346BD4">
        <w:rPr>
          <w:rFonts w:cstheme="minorBidi" w:hint="cs"/>
          <w:szCs w:val="28"/>
          <w:rtl/>
          <w:lang w:bidi="ar-SY"/>
        </w:rPr>
        <w:t xml:space="preserve"> الاعتبار </w:t>
      </w:r>
      <w:r>
        <w:rPr>
          <w:rFonts w:cstheme="minorBidi" w:hint="cs"/>
          <w:szCs w:val="28"/>
          <w:rtl/>
          <w:lang w:bidi="ar-SY"/>
        </w:rPr>
        <w:t>أنَّ</w:t>
      </w:r>
      <w:r w:rsidRPr="00346BD4">
        <w:rPr>
          <w:rFonts w:cstheme="minorBidi" w:hint="cs"/>
          <w:szCs w:val="28"/>
          <w:rtl/>
          <w:lang w:bidi="ar-SY"/>
        </w:rPr>
        <w:t xml:space="preserve"> العالِمين اللذي</w:t>
      </w:r>
      <w:r w:rsidRPr="00346BD4">
        <w:rPr>
          <w:rFonts w:cstheme="minorBidi" w:hint="eastAsia"/>
          <w:szCs w:val="28"/>
          <w:rtl/>
          <w:lang w:bidi="ar-SY"/>
        </w:rPr>
        <w:t>ن</w:t>
      </w:r>
      <w:r w:rsidRPr="00346BD4">
        <w:rPr>
          <w:rFonts w:cstheme="minorBidi" w:hint="cs"/>
          <w:szCs w:val="28"/>
          <w:rtl/>
          <w:lang w:bidi="ar-SY"/>
        </w:rPr>
        <w:t xml:space="preserve"> يتجادلان حول </w:t>
      </w:r>
      <w:r>
        <w:rPr>
          <w:rFonts w:cstheme="minorBidi" w:hint="cs"/>
          <w:szCs w:val="28"/>
          <w:rtl/>
          <w:lang w:bidi="ar-SY"/>
        </w:rPr>
        <w:t>برادايم</w:t>
      </w:r>
      <w:r w:rsidRPr="00346BD4">
        <w:rPr>
          <w:rFonts w:cstheme="minorBidi" w:hint="cs"/>
          <w:szCs w:val="28"/>
          <w:rtl/>
          <w:lang w:bidi="ar-SY"/>
        </w:rPr>
        <w:t xml:space="preserve">اتهما </w:t>
      </w:r>
      <w:r>
        <w:rPr>
          <w:rFonts w:cstheme="minorBidi" w:hint="cs"/>
          <w:szCs w:val="28"/>
          <w:rtl/>
          <w:lang w:bidi="ar-SY"/>
        </w:rPr>
        <w:t xml:space="preserve">على </w:t>
      </w:r>
      <w:r w:rsidRPr="00346BD4">
        <w:rPr>
          <w:rFonts w:cstheme="minorBidi" w:hint="cs"/>
          <w:szCs w:val="28"/>
          <w:rtl/>
          <w:lang w:bidi="ar-SY"/>
        </w:rPr>
        <w:t xml:space="preserve">الرغم من </w:t>
      </w:r>
      <w:r>
        <w:rPr>
          <w:rFonts w:cstheme="minorBidi" w:hint="cs"/>
          <w:szCs w:val="28"/>
          <w:rtl/>
          <w:lang w:bidi="ar-SY"/>
        </w:rPr>
        <w:t>أنَّ</w:t>
      </w:r>
      <w:r w:rsidRPr="00346BD4">
        <w:rPr>
          <w:rFonts w:cstheme="minorBidi" w:hint="cs"/>
          <w:szCs w:val="28"/>
          <w:rtl/>
          <w:lang w:bidi="ar-SY"/>
        </w:rPr>
        <w:t xml:space="preserve">هما يختلفان بجزء ضئيل من الخبرة إلا </w:t>
      </w:r>
      <w:r>
        <w:rPr>
          <w:rFonts w:cstheme="minorBidi" w:hint="cs"/>
          <w:szCs w:val="28"/>
          <w:rtl/>
          <w:lang w:bidi="ar-SY"/>
        </w:rPr>
        <w:t>أنَّ</w:t>
      </w:r>
      <w:r w:rsidRPr="00346BD4">
        <w:rPr>
          <w:rFonts w:cstheme="minorBidi" w:hint="cs"/>
          <w:szCs w:val="28"/>
          <w:rtl/>
          <w:lang w:bidi="ar-SY"/>
        </w:rPr>
        <w:t>هما يشتركان في العديد من الأشياء منها المنبهات التي تؤثر فيهما، وكذلك جهازهما العصبي مهما ا</w:t>
      </w:r>
      <w:r>
        <w:rPr>
          <w:rFonts w:cstheme="minorBidi" w:hint="cs"/>
          <w:szCs w:val="28"/>
          <w:rtl/>
          <w:lang w:bidi="ar-SY"/>
        </w:rPr>
        <w:t>ختلفت برمجته فقد يكون هو ذاته؛</w:t>
      </w:r>
      <w:r w:rsidRPr="00346BD4">
        <w:rPr>
          <w:rFonts w:cstheme="minorBidi" w:hint="cs"/>
          <w:szCs w:val="28"/>
          <w:rtl/>
          <w:lang w:bidi="ar-SY"/>
        </w:rPr>
        <w:t xml:space="preserve"> ذلك </w:t>
      </w:r>
      <w:r>
        <w:rPr>
          <w:rFonts w:cstheme="minorBidi" w:hint="cs"/>
          <w:szCs w:val="28"/>
          <w:rtl/>
          <w:lang w:bidi="ar-SY"/>
        </w:rPr>
        <w:t>أنَّ</w:t>
      </w:r>
      <w:r w:rsidRPr="00346BD4">
        <w:rPr>
          <w:rFonts w:cstheme="minorBidi" w:hint="cs"/>
          <w:szCs w:val="28"/>
          <w:rtl/>
          <w:lang w:bidi="ar-SY"/>
        </w:rPr>
        <w:t>هما يعيشان في عصر واحد، فحياتهما اليومية وكذلك معظم</w:t>
      </w:r>
      <w:r>
        <w:rPr>
          <w:rFonts w:cstheme="minorBidi" w:hint="cs"/>
          <w:szCs w:val="28"/>
          <w:rtl/>
          <w:lang w:bidi="ar-SY"/>
        </w:rPr>
        <w:t xml:space="preserve"> عالمهما العلمي، ولغتهما مشتركة</w:t>
      </w:r>
      <w:r w:rsidRPr="00346BD4">
        <w:rPr>
          <w:rFonts w:cstheme="minorBidi" w:hint="cs"/>
          <w:szCs w:val="28"/>
          <w:rtl/>
          <w:lang w:bidi="ar-SY"/>
        </w:rPr>
        <w:t xml:space="preserve"> وكلاهما يعاصران الثورة العلميةً</w:t>
      </w:r>
      <w:r w:rsidRPr="00346BD4">
        <w:rPr>
          <w:rFonts w:cstheme="minorBidi" w:hint="cs"/>
          <w:szCs w:val="28"/>
          <w:vertAlign w:val="superscript"/>
          <w:rtl/>
          <w:lang w:bidi="ar-SY"/>
        </w:rPr>
        <w:t xml:space="preserve"> (</w:t>
      </w:r>
      <w:r w:rsidRPr="00346BD4">
        <w:rPr>
          <w:rFonts w:cstheme="minorBidi"/>
          <w:szCs w:val="28"/>
          <w:vertAlign w:val="superscript"/>
          <w:rtl/>
          <w:lang w:bidi="ar-SY"/>
        </w:rPr>
        <w:footnoteReference w:id="482"/>
      </w:r>
      <w:r w:rsidRPr="00346BD4">
        <w:rPr>
          <w:rFonts w:cstheme="minorBidi" w:hint="cs"/>
          <w:szCs w:val="28"/>
          <w:vertAlign w:val="superscript"/>
          <w:rtl/>
          <w:lang w:bidi="ar-SY"/>
        </w:rPr>
        <w:t>)</w:t>
      </w:r>
      <w:r w:rsidRPr="00346BD4">
        <w:rPr>
          <w:rFonts w:cstheme="minorBidi" w:hint="cs"/>
          <w:szCs w:val="28"/>
          <w:rtl/>
          <w:lang w:bidi="ar-SY"/>
        </w:rPr>
        <w:t>.</w:t>
      </w:r>
    </w:p>
    <w:p w:rsidR="00F371BB" w:rsidRPr="00B73E37" w:rsidRDefault="00F371BB" w:rsidP="00F371BB">
      <w:pPr>
        <w:spacing w:line="240" w:lineRule="auto"/>
        <w:ind w:firstLine="720"/>
        <w:rPr>
          <w:rFonts w:cstheme="minorBidi"/>
          <w:szCs w:val="22"/>
          <w:rtl/>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ومن ثم فهناك إمكانية للترجمة من لغة </w:t>
      </w:r>
      <w:r>
        <w:rPr>
          <w:rFonts w:cstheme="minorBidi" w:hint="cs"/>
          <w:szCs w:val="28"/>
          <w:rtl/>
          <w:lang w:bidi="ar-SY"/>
        </w:rPr>
        <w:t>برادايم</w:t>
      </w:r>
      <w:r w:rsidRPr="00346BD4">
        <w:rPr>
          <w:rFonts w:cstheme="minorBidi" w:hint="cs"/>
          <w:szCs w:val="28"/>
          <w:rtl/>
          <w:lang w:bidi="ar-SY"/>
        </w:rPr>
        <w:t xml:space="preserve"> إلى لغة آخر باستخدام مفردات الحياة اليومية المشتركة</w:t>
      </w:r>
      <w:r>
        <w:rPr>
          <w:rFonts w:cstheme="minorBidi" w:hint="cs"/>
          <w:szCs w:val="28"/>
          <w:rtl/>
          <w:lang w:bidi="ar-SY"/>
        </w:rPr>
        <w:t>،</w:t>
      </w:r>
      <w:r w:rsidRPr="00346BD4">
        <w:rPr>
          <w:rFonts w:cstheme="minorBidi" w:hint="cs"/>
          <w:szCs w:val="28"/>
          <w:rtl/>
          <w:lang w:bidi="ar-SY"/>
        </w:rPr>
        <w:t xml:space="preserve"> </w:t>
      </w:r>
      <w:r>
        <w:rPr>
          <w:rFonts w:cstheme="minorBidi" w:hint="cs"/>
          <w:szCs w:val="28"/>
          <w:rtl/>
          <w:lang w:bidi="ar-SY"/>
        </w:rPr>
        <w:t>غير</w:t>
      </w:r>
      <w:r w:rsidRPr="00346BD4">
        <w:rPr>
          <w:rFonts w:cstheme="minorBidi" w:hint="cs"/>
          <w:szCs w:val="28"/>
          <w:rtl/>
          <w:lang w:bidi="ar-SY"/>
        </w:rPr>
        <w:t xml:space="preserve"> </w:t>
      </w:r>
      <w:r>
        <w:rPr>
          <w:rFonts w:cstheme="minorBidi" w:hint="cs"/>
          <w:szCs w:val="28"/>
          <w:rtl/>
          <w:lang w:bidi="ar-SY"/>
        </w:rPr>
        <w:t>أنَّ</w:t>
      </w:r>
      <w:r w:rsidRPr="00346BD4">
        <w:rPr>
          <w:rFonts w:cstheme="minorBidi" w:hint="cs"/>
          <w:szCs w:val="28"/>
          <w:rtl/>
          <w:lang w:bidi="ar-SY"/>
        </w:rPr>
        <w:t xml:space="preserve"> أعضاء المجتمعات العلمية لكي يصبحوا مترجمين يجب أن يكونوا على يقين من </w:t>
      </w:r>
      <w:r>
        <w:rPr>
          <w:rFonts w:cstheme="minorBidi" w:hint="cs"/>
          <w:szCs w:val="28"/>
          <w:rtl/>
          <w:lang w:bidi="ar-SY"/>
        </w:rPr>
        <w:t>أنَّ</w:t>
      </w:r>
      <w:r w:rsidRPr="00346BD4">
        <w:rPr>
          <w:rFonts w:cstheme="minorBidi" w:hint="cs"/>
          <w:szCs w:val="28"/>
          <w:rtl/>
          <w:lang w:bidi="ar-SY"/>
        </w:rPr>
        <w:t>هم أعضاء في مجتمعات لها لغات مختلفة، و</w:t>
      </w:r>
      <w:r>
        <w:rPr>
          <w:rFonts w:cstheme="minorBidi" w:hint="cs"/>
          <w:szCs w:val="28"/>
          <w:rtl/>
          <w:lang w:bidi="ar-SY"/>
        </w:rPr>
        <w:t>أنَّ</w:t>
      </w:r>
      <w:r w:rsidRPr="00346BD4">
        <w:rPr>
          <w:rFonts w:cstheme="minorBidi" w:hint="cs"/>
          <w:szCs w:val="28"/>
          <w:rtl/>
          <w:lang w:bidi="ar-SY"/>
        </w:rPr>
        <w:t xml:space="preserve"> ما لديهم من مصطلحات وعبارات قد تكون هي أساس ما ينشأ بينهم من مشكلات أثناء نقاشهم، وبإدراكهم ذلك يعودون إلى </w:t>
      </w:r>
      <w:r>
        <w:rPr>
          <w:rFonts w:cstheme="minorBidi" w:hint="cs"/>
          <w:szCs w:val="28"/>
          <w:rtl/>
          <w:lang w:bidi="ar-SY"/>
        </w:rPr>
        <w:t>حياتهم</w:t>
      </w:r>
      <w:r w:rsidRPr="00346BD4">
        <w:rPr>
          <w:rFonts w:cstheme="minorBidi" w:hint="cs"/>
          <w:szCs w:val="28"/>
          <w:rtl/>
          <w:lang w:bidi="ar-SY"/>
        </w:rPr>
        <w:t xml:space="preserve"> اليومية المشتركة لينظروا إلى مشكلاتهم، وعلى كل منهم أن يكتشف ما يمكن أن يراه الآخر ويقوله عندما يعرض له منبه تكون استجابته اللغوية الخاصة له مختلفة، وبإمكانهم إذا لم يعتبروا الشذوذ خطأً مع مرور الزمن التنبؤ بسلوك بعضهم بشكل جيد، وبذلك يصبحوا مترجمين لنظريات بعضهم بعضاً</w:t>
      </w:r>
      <w:r>
        <w:rPr>
          <w:rFonts w:cstheme="minorBidi" w:hint="cs"/>
          <w:szCs w:val="28"/>
          <w:rtl/>
          <w:lang w:bidi="ar-SY"/>
        </w:rPr>
        <w:t>،</w:t>
      </w:r>
      <w:r w:rsidRPr="00346BD4">
        <w:rPr>
          <w:rFonts w:cstheme="minorBidi" w:hint="cs"/>
          <w:szCs w:val="28"/>
          <w:vertAlign w:val="superscript"/>
          <w:rtl/>
          <w:lang w:bidi="ar-SY"/>
        </w:rPr>
        <w:t>(</w:t>
      </w:r>
      <w:r w:rsidRPr="00346BD4">
        <w:rPr>
          <w:rFonts w:cstheme="minorBidi"/>
          <w:szCs w:val="28"/>
          <w:vertAlign w:val="superscript"/>
          <w:rtl/>
          <w:lang w:bidi="ar-SY"/>
        </w:rPr>
        <w:footnoteReference w:id="483"/>
      </w:r>
      <w:r w:rsidRPr="00346BD4">
        <w:rPr>
          <w:rFonts w:cstheme="minorBidi" w:hint="cs"/>
          <w:szCs w:val="28"/>
          <w:vertAlign w:val="superscript"/>
          <w:rtl/>
          <w:lang w:bidi="ar-SY"/>
        </w:rPr>
        <w:t>)</w:t>
      </w:r>
      <w:r w:rsidRPr="00346BD4">
        <w:rPr>
          <w:rFonts w:cstheme="minorBidi" w:hint="cs"/>
          <w:szCs w:val="28"/>
          <w:rtl/>
          <w:lang w:bidi="ar-SY"/>
        </w:rPr>
        <w:t xml:space="preserve"> وبناءً عليه يجب أن تحل</w:t>
      </w:r>
      <w:r>
        <w:rPr>
          <w:rFonts w:cstheme="minorBidi" w:hint="cs"/>
          <w:szCs w:val="28"/>
          <w:rtl/>
          <w:lang w:bidi="ar-SY"/>
        </w:rPr>
        <w:t>ّ</w:t>
      </w:r>
      <w:r w:rsidRPr="00346BD4">
        <w:rPr>
          <w:rFonts w:cstheme="minorBidi" w:hint="cs"/>
          <w:szCs w:val="28"/>
          <w:rtl/>
          <w:lang w:bidi="ar-SY"/>
        </w:rPr>
        <w:t xml:space="preserve">ل مشكلات الاتصال بينهم باعتبارها مشكلات لها علاقة بالترجمة، التي </w:t>
      </w:r>
      <w:r>
        <w:rPr>
          <w:rFonts w:cstheme="minorBidi" w:hint="cs"/>
          <w:szCs w:val="28"/>
          <w:rtl/>
          <w:lang w:bidi="ar-SY"/>
        </w:rPr>
        <w:t xml:space="preserve">على </w:t>
      </w:r>
      <w:r w:rsidRPr="00346BD4">
        <w:rPr>
          <w:rFonts w:cstheme="minorBidi" w:hint="cs"/>
          <w:szCs w:val="28"/>
          <w:rtl/>
          <w:lang w:bidi="ar-SY"/>
        </w:rPr>
        <w:t xml:space="preserve">الرغم من إمكانيتها إلا </w:t>
      </w:r>
      <w:r>
        <w:rPr>
          <w:rFonts w:cstheme="minorBidi" w:hint="cs"/>
          <w:szCs w:val="28"/>
          <w:rtl/>
          <w:lang w:bidi="ar-SY"/>
        </w:rPr>
        <w:t>أنَّ</w:t>
      </w:r>
      <w:r w:rsidRPr="00346BD4">
        <w:rPr>
          <w:rFonts w:cstheme="minorBidi" w:hint="cs"/>
          <w:szCs w:val="28"/>
          <w:rtl/>
          <w:lang w:bidi="ar-SY"/>
        </w:rPr>
        <w:t>ها ليست كاملة.</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rPr>
          <w:rFonts w:cstheme="minorBidi"/>
          <w:szCs w:val="28"/>
          <w:rtl/>
        </w:rPr>
      </w:pPr>
      <w:r w:rsidRPr="00346BD4">
        <w:rPr>
          <w:rFonts w:cstheme="minorBidi" w:hint="cs"/>
          <w:szCs w:val="28"/>
          <w:rtl/>
          <w:lang w:bidi="ar-SY"/>
        </w:rPr>
        <w:t>3</w:t>
      </w:r>
      <w:r>
        <w:rPr>
          <w:rFonts w:cstheme="minorBidi" w:hint="cs"/>
          <w:szCs w:val="28"/>
          <w:rtl/>
          <w:lang w:bidi="ar-SY"/>
        </w:rPr>
        <w:t>-3</w:t>
      </w:r>
      <w:r w:rsidRPr="00346BD4">
        <w:rPr>
          <w:rFonts w:cstheme="minorBidi" w:hint="cs"/>
          <w:szCs w:val="28"/>
          <w:rtl/>
          <w:lang w:bidi="ar-SY"/>
        </w:rPr>
        <w:t xml:space="preserve">-3- </w:t>
      </w:r>
      <w:r w:rsidRPr="00346BD4">
        <w:rPr>
          <w:rFonts w:cstheme="minorBidi" w:hint="cs"/>
          <w:b/>
          <w:bCs/>
          <w:szCs w:val="28"/>
          <w:rtl/>
        </w:rPr>
        <w:t>علاقة فرضية كُوْن الثانية حول اللاقياسية اللغوية بفرضية كواين</w:t>
      </w:r>
      <w:r w:rsidRPr="00346BD4">
        <w:rPr>
          <w:rFonts w:cstheme="minorBidi"/>
          <w:color w:val="000000" w:themeColor="text1"/>
          <w:szCs w:val="28"/>
        </w:rPr>
        <w:t>(O.V.Quine)</w:t>
      </w:r>
      <w:r w:rsidRPr="00346BD4">
        <w:rPr>
          <w:rFonts w:cstheme="minorBidi" w:hint="cs"/>
          <w:b/>
          <w:bCs/>
          <w:szCs w:val="28"/>
          <w:rtl/>
        </w:rPr>
        <w:t>:</w:t>
      </w:r>
      <w:r w:rsidRPr="00346BD4">
        <w:rPr>
          <w:rFonts w:cstheme="minorBidi" w:hint="cs"/>
          <w:szCs w:val="28"/>
          <w:rtl/>
        </w:rPr>
        <w:t xml:space="preserve"> </w:t>
      </w:r>
      <w:r>
        <w:rPr>
          <w:rFonts w:cstheme="minorBidi" w:hint="cs"/>
          <w:szCs w:val="28"/>
          <w:rtl/>
        </w:rPr>
        <w:t xml:space="preserve">قد يجد البعض أنَّ مفهوم اللاقياسية عند </w:t>
      </w:r>
      <w:r w:rsidRPr="00346BD4">
        <w:rPr>
          <w:rFonts w:cstheme="minorBidi" w:hint="cs"/>
          <w:szCs w:val="28"/>
          <w:rtl/>
          <w:lang w:bidi="ar-SY"/>
        </w:rPr>
        <w:t>كُوْن</w:t>
      </w:r>
      <w:r>
        <w:rPr>
          <w:rFonts w:cstheme="minorBidi" w:hint="cs"/>
          <w:szCs w:val="28"/>
          <w:rtl/>
          <w:lang w:bidi="ar-SY"/>
        </w:rPr>
        <w:t xml:space="preserve"> يقترب كثيراً من مفهوم اللاقياسية عند </w:t>
      </w:r>
      <w:r w:rsidRPr="00346BD4">
        <w:rPr>
          <w:rFonts w:cstheme="minorBidi" w:hint="cs"/>
          <w:szCs w:val="28"/>
          <w:rtl/>
          <w:lang w:bidi="ar-SY"/>
        </w:rPr>
        <w:t xml:space="preserve">فيلسوف العلم </w:t>
      </w:r>
      <w:r>
        <w:rPr>
          <w:rFonts w:cstheme="minorBidi" w:hint="cs"/>
          <w:szCs w:val="28"/>
          <w:rtl/>
          <w:lang w:bidi="ar-SY"/>
        </w:rPr>
        <w:t>كواين، غير أنَّ القراءة المعمقة لكلتا النظريتين تُظهر العكس؛</w:t>
      </w:r>
      <w:r>
        <w:rPr>
          <w:rFonts w:cstheme="minorBidi" w:hint="cs"/>
          <w:szCs w:val="28"/>
          <w:rtl/>
        </w:rPr>
        <w:t xml:space="preserve"> إذ </w:t>
      </w:r>
      <w:r w:rsidRPr="00346BD4">
        <w:rPr>
          <w:rFonts w:cstheme="minorBidi" w:hint="cs"/>
          <w:szCs w:val="28"/>
          <w:rtl/>
          <w:lang w:bidi="ar-SY"/>
        </w:rPr>
        <w:t>تبتعد فرضية كُوْن حول اللاقياسية اللغوية عن فرضية كواين، بحيث تصل إلى حد اللاقياسية</w:t>
      </w:r>
      <w:r>
        <w:rPr>
          <w:rFonts w:cstheme="minorBidi" w:hint="cs"/>
          <w:szCs w:val="28"/>
          <w:rtl/>
          <w:lang w:bidi="ar-SY"/>
        </w:rPr>
        <w:t xml:space="preserve"> برأيي</w:t>
      </w:r>
      <w:r w:rsidRPr="00346BD4">
        <w:rPr>
          <w:rFonts w:cstheme="minorBidi" w:hint="cs"/>
          <w:szCs w:val="28"/>
          <w:rtl/>
          <w:lang w:bidi="ar-SY"/>
        </w:rPr>
        <w:t xml:space="preserve">، حيث يقرر كُوْن </w:t>
      </w:r>
      <w:r>
        <w:rPr>
          <w:rFonts w:cstheme="minorBidi" w:hint="cs"/>
          <w:szCs w:val="28"/>
          <w:rtl/>
          <w:lang w:bidi="ar-SY"/>
        </w:rPr>
        <w:t>أنَّ</w:t>
      </w:r>
      <w:r w:rsidRPr="00346BD4">
        <w:rPr>
          <w:rFonts w:cstheme="minorBidi" w:hint="cs"/>
          <w:szCs w:val="28"/>
          <w:rtl/>
          <w:lang w:bidi="ar-SY"/>
        </w:rPr>
        <w:t xml:space="preserve">نا إذا ترجمنا اللغة الأولى إلى لغة أخرى فهناك حتماً مجموعة من الطرق التي توفر الترجمة التي تناسب سلوك المتكلم، إلا </w:t>
      </w:r>
      <w:r>
        <w:rPr>
          <w:rFonts w:cstheme="minorBidi" w:hint="cs"/>
          <w:szCs w:val="28"/>
          <w:rtl/>
          <w:lang w:bidi="ar-SY"/>
        </w:rPr>
        <w:t>أنَّ</w:t>
      </w:r>
      <w:r w:rsidRPr="00346BD4">
        <w:rPr>
          <w:rFonts w:cstheme="minorBidi" w:hint="cs"/>
          <w:szCs w:val="28"/>
          <w:rtl/>
          <w:lang w:bidi="ar-SY"/>
        </w:rPr>
        <w:t>ه ولا واحدة منها صحيح بالمطلق، وتمشياً مع الل</w:t>
      </w:r>
      <w:r>
        <w:rPr>
          <w:rFonts w:cstheme="minorBidi" w:hint="cs"/>
          <w:szCs w:val="28"/>
          <w:rtl/>
          <w:lang w:bidi="ar-SY"/>
        </w:rPr>
        <w:t>اقياسية يقرر أنَّ</w:t>
      </w:r>
      <w:r w:rsidRPr="00346BD4">
        <w:rPr>
          <w:rFonts w:cstheme="minorBidi" w:hint="cs"/>
          <w:szCs w:val="28"/>
          <w:rtl/>
          <w:lang w:bidi="ar-SY"/>
        </w:rPr>
        <w:t xml:space="preserve"> مشكلة اللاقياسية تتمثل بعدم وجود ترجمة ملائمة تماماً، في حين تتضمن فرضية كواين إتاحة ترجمات عدة، كما </w:t>
      </w:r>
      <w:r>
        <w:rPr>
          <w:rFonts w:cstheme="minorBidi" w:hint="cs"/>
          <w:szCs w:val="28"/>
          <w:rtl/>
          <w:lang w:bidi="ar-SY"/>
        </w:rPr>
        <w:t>أنَّ</w:t>
      </w:r>
      <w:r w:rsidRPr="00346BD4">
        <w:rPr>
          <w:rFonts w:cstheme="minorBidi" w:hint="cs"/>
          <w:szCs w:val="28"/>
          <w:rtl/>
          <w:lang w:bidi="ar-SY"/>
        </w:rPr>
        <w:t xml:space="preserve"> كُوْن يؤمن ب</w:t>
      </w:r>
      <w:r>
        <w:rPr>
          <w:rFonts w:cstheme="minorBidi" w:hint="cs"/>
          <w:szCs w:val="28"/>
          <w:rtl/>
          <w:lang w:bidi="ar-SY"/>
        </w:rPr>
        <w:t>أنَّ</w:t>
      </w:r>
      <w:r w:rsidRPr="00346BD4">
        <w:rPr>
          <w:rFonts w:cstheme="minorBidi" w:hint="cs"/>
          <w:szCs w:val="28"/>
          <w:rtl/>
          <w:lang w:bidi="ar-SY"/>
        </w:rPr>
        <w:t xml:space="preserve"> التعابير المترجمة لها معنى، في حين </w:t>
      </w:r>
      <w:r>
        <w:rPr>
          <w:rFonts w:cstheme="minorBidi" w:hint="cs"/>
          <w:szCs w:val="28"/>
          <w:rtl/>
          <w:lang w:bidi="ar-SY"/>
        </w:rPr>
        <w:t>أنَّ</w:t>
      </w:r>
      <w:r w:rsidRPr="00346BD4">
        <w:rPr>
          <w:rFonts w:cstheme="minorBidi" w:hint="cs"/>
          <w:szCs w:val="28"/>
          <w:rtl/>
          <w:lang w:bidi="ar-SY"/>
        </w:rPr>
        <w:t xml:space="preserve"> كواين يرفض ذلك</w:t>
      </w:r>
      <w:r w:rsidRPr="00346BD4">
        <w:rPr>
          <w:rFonts w:cstheme="minorBidi" w:hint="cs"/>
          <w:szCs w:val="28"/>
          <w:vertAlign w:val="superscript"/>
          <w:rtl/>
          <w:lang w:bidi="ar-SY"/>
        </w:rPr>
        <w:t>(</w:t>
      </w:r>
      <w:r w:rsidRPr="00346BD4">
        <w:rPr>
          <w:szCs w:val="22"/>
          <w:vertAlign w:val="superscript"/>
          <w:rtl/>
        </w:rPr>
        <w:footnoteReference w:id="484"/>
      </w:r>
      <w:r w:rsidRPr="00346BD4">
        <w:rPr>
          <w:rFonts w:cstheme="minorBidi" w:hint="cs"/>
          <w:szCs w:val="28"/>
          <w:vertAlign w:val="superscript"/>
          <w:rtl/>
        </w:rPr>
        <w:t>)</w:t>
      </w:r>
      <w:r w:rsidRPr="00346BD4">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كما </w:t>
      </w:r>
      <w:r>
        <w:rPr>
          <w:rFonts w:cstheme="minorBidi" w:hint="cs"/>
          <w:szCs w:val="28"/>
          <w:rtl/>
          <w:lang w:bidi="ar-SY"/>
        </w:rPr>
        <w:t>أنَّ</w:t>
      </w:r>
      <w:r w:rsidRPr="00346BD4">
        <w:rPr>
          <w:rFonts w:cstheme="minorBidi" w:hint="cs"/>
          <w:szCs w:val="28"/>
          <w:rtl/>
          <w:lang w:bidi="ar-SY"/>
        </w:rPr>
        <w:t xml:space="preserve"> الترجمة تشكل عند كُوْن أداة فعالة لإقناع الآخر، إلا </w:t>
      </w:r>
      <w:r>
        <w:rPr>
          <w:rFonts w:cstheme="minorBidi" w:hint="cs"/>
          <w:szCs w:val="28"/>
          <w:rtl/>
          <w:lang w:bidi="ar-SY"/>
        </w:rPr>
        <w:t>أنَّ</w:t>
      </w:r>
      <w:r w:rsidRPr="00346BD4">
        <w:rPr>
          <w:rFonts w:cstheme="minorBidi" w:hint="cs"/>
          <w:szCs w:val="28"/>
          <w:rtl/>
          <w:lang w:bidi="ar-SY"/>
        </w:rPr>
        <w:t xml:space="preserve"> الإقناع لا يحتاج ل</w:t>
      </w:r>
      <w:r>
        <w:rPr>
          <w:rFonts w:cstheme="minorBidi" w:hint="cs"/>
          <w:szCs w:val="28"/>
          <w:rtl/>
          <w:lang w:bidi="ar-SY"/>
        </w:rPr>
        <w:t>أن</w:t>
      </w:r>
      <w:r w:rsidRPr="00346BD4">
        <w:rPr>
          <w:rFonts w:cstheme="minorBidi" w:hint="cs"/>
          <w:szCs w:val="28"/>
          <w:rtl/>
          <w:lang w:bidi="ar-SY"/>
        </w:rPr>
        <w:t xml:space="preserve"> يترافق بتحول، ففي حال وجود خبرتين غير متطابقتي</w:t>
      </w:r>
      <w:r>
        <w:rPr>
          <w:rFonts w:cstheme="minorBidi" w:hint="cs"/>
          <w:szCs w:val="28"/>
          <w:rtl/>
          <w:lang w:bidi="ar-SY"/>
        </w:rPr>
        <w:t>ن</w:t>
      </w:r>
      <w:r w:rsidRPr="00346BD4">
        <w:rPr>
          <w:rFonts w:cstheme="minorBidi" w:hint="cs"/>
          <w:szCs w:val="28"/>
          <w:rtl/>
          <w:lang w:bidi="ar-SY"/>
        </w:rPr>
        <w:t xml:space="preserve"> فإن</w:t>
      </w:r>
      <w:r>
        <w:rPr>
          <w:rFonts w:cstheme="minorBidi" w:hint="cs"/>
          <w:szCs w:val="28"/>
          <w:rtl/>
          <w:lang w:bidi="ar-SY"/>
        </w:rPr>
        <w:t>َّ</w:t>
      </w:r>
      <w:r w:rsidRPr="00346BD4">
        <w:rPr>
          <w:rFonts w:cstheme="minorBidi" w:hint="cs"/>
          <w:szCs w:val="28"/>
          <w:rtl/>
          <w:lang w:bidi="ar-SY"/>
        </w:rPr>
        <w:t xml:space="preserve"> الإقناع يعني أن تحل وجهة نظر أحدهما محل </w:t>
      </w:r>
      <w:r w:rsidRPr="00346BD4">
        <w:rPr>
          <w:rFonts w:cstheme="minorBidi" w:hint="cs"/>
          <w:szCs w:val="28"/>
          <w:rtl/>
          <w:lang w:bidi="ar-SY"/>
        </w:rPr>
        <w:lastRenderedPageBreak/>
        <w:t>الأخرى، وفي حال غياب هذا الإقناع فإن</w:t>
      </w:r>
      <w:r>
        <w:rPr>
          <w:rFonts w:cstheme="minorBidi" w:hint="cs"/>
          <w:szCs w:val="28"/>
          <w:rtl/>
          <w:lang w:bidi="ar-SY"/>
        </w:rPr>
        <w:t>َّ</w:t>
      </w:r>
      <w:r w:rsidRPr="00346BD4">
        <w:rPr>
          <w:rFonts w:cstheme="minorBidi" w:hint="cs"/>
          <w:szCs w:val="28"/>
          <w:rtl/>
          <w:lang w:bidi="ar-SY"/>
        </w:rPr>
        <w:t xml:space="preserve"> كثيراً من الشروح وصياغات المشكلات التي يؤيدها مجتمع علمي ما لن تكون واضحة للآخر، في حين </w:t>
      </w:r>
      <w:r>
        <w:rPr>
          <w:rFonts w:cstheme="minorBidi" w:hint="cs"/>
          <w:szCs w:val="28"/>
          <w:rtl/>
          <w:lang w:bidi="ar-SY"/>
        </w:rPr>
        <w:t>أنَّ</w:t>
      </w:r>
      <w:r w:rsidRPr="00346BD4">
        <w:rPr>
          <w:rFonts w:cstheme="minorBidi" w:hint="cs"/>
          <w:szCs w:val="28"/>
          <w:rtl/>
          <w:lang w:bidi="ar-SY"/>
        </w:rPr>
        <w:t xml:space="preserve">ه يمكن لأي مجتمع أن ينتج من البداية نتائج بحثية مادية قليلة لا يمكن للآخر أن يصفها بمصطلحاته الخاصة، علماً </w:t>
      </w:r>
      <w:r>
        <w:rPr>
          <w:rFonts w:cstheme="minorBidi" w:hint="cs"/>
          <w:szCs w:val="28"/>
          <w:rtl/>
          <w:lang w:bidi="ar-SY"/>
        </w:rPr>
        <w:t>أنَّ</w:t>
      </w:r>
      <w:r w:rsidRPr="00346BD4">
        <w:rPr>
          <w:rFonts w:cstheme="minorBidi" w:hint="cs"/>
          <w:szCs w:val="28"/>
          <w:rtl/>
          <w:lang w:bidi="ar-SY"/>
        </w:rPr>
        <w:t>ه يمكن وصفها بجمل يفهم</w:t>
      </w:r>
      <w:r>
        <w:rPr>
          <w:rFonts w:cstheme="minorBidi" w:hint="cs"/>
          <w:szCs w:val="28"/>
          <w:rtl/>
          <w:lang w:bidi="ar-SY"/>
        </w:rPr>
        <w:t>ه</w:t>
      </w:r>
      <w:r w:rsidRPr="00346BD4">
        <w:rPr>
          <w:rFonts w:cstheme="minorBidi" w:hint="cs"/>
          <w:szCs w:val="28"/>
          <w:rtl/>
          <w:lang w:bidi="ar-SY"/>
        </w:rPr>
        <w:t xml:space="preserve">ا </w:t>
      </w:r>
      <w:r>
        <w:rPr>
          <w:rFonts w:cstheme="minorBidi" w:hint="cs"/>
          <w:szCs w:val="28"/>
          <w:rtl/>
          <w:lang w:bidi="ar-SY"/>
        </w:rPr>
        <w:t>كلاهما بالطريقة ذات</w:t>
      </w:r>
      <w:r w:rsidRPr="00346BD4">
        <w:rPr>
          <w:rFonts w:cstheme="minorBidi" w:hint="cs"/>
          <w:szCs w:val="28"/>
          <w:rtl/>
          <w:lang w:bidi="ar-SY"/>
        </w:rPr>
        <w:t xml:space="preserve">ها، ومع </w:t>
      </w:r>
      <w:r>
        <w:rPr>
          <w:rFonts w:cstheme="minorBidi" w:hint="cs"/>
          <w:szCs w:val="28"/>
          <w:rtl/>
          <w:lang w:bidi="ar-SY"/>
        </w:rPr>
        <w:t>أنَّ</w:t>
      </w:r>
      <w:r w:rsidRPr="00346BD4">
        <w:rPr>
          <w:rFonts w:cstheme="minorBidi" w:hint="cs"/>
          <w:szCs w:val="28"/>
          <w:rtl/>
          <w:lang w:bidi="ar-SY"/>
        </w:rPr>
        <w:t>ه غالباً ما تكون هذه الجمل طويلة ومعقدة، فإن</w:t>
      </w:r>
      <w:r>
        <w:rPr>
          <w:rFonts w:cstheme="minorBidi" w:hint="cs"/>
          <w:szCs w:val="28"/>
          <w:rtl/>
          <w:lang w:bidi="ar-SY"/>
        </w:rPr>
        <w:t>َّ</w:t>
      </w:r>
      <w:r w:rsidRPr="00346BD4">
        <w:rPr>
          <w:rFonts w:cstheme="minorBidi" w:hint="cs"/>
          <w:szCs w:val="28"/>
          <w:rtl/>
          <w:lang w:bidi="ar-SY"/>
        </w:rPr>
        <w:t xml:space="preserve"> العديد من نتائج البحث يمكن ترجمته</w:t>
      </w:r>
      <w:r>
        <w:rPr>
          <w:rFonts w:cstheme="minorBidi" w:hint="cs"/>
          <w:szCs w:val="28"/>
          <w:rtl/>
          <w:lang w:bidi="ar-SY"/>
        </w:rPr>
        <w:t>ا</w:t>
      </w:r>
      <w:r w:rsidRPr="00346BD4">
        <w:rPr>
          <w:rFonts w:cstheme="minorBidi" w:hint="cs"/>
          <w:szCs w:val="28"/>
          <w:rtl/>
          <w:lang w:bidi="ar-SY"/>
        </w:rPr>
        <w:t xml:space="preserve"> من لغة مجتمع علمي إلى آخر، ومع استمرار الترجمة قد تتحول الجمل غير الواضحة للمجتمع الآخر إلى جمل مشروحة بالنسبة لهم، إلا </w:t>
      </w:r>
      <w:r>
        <w:rPr>
          <w:rFonts w:cstheme="minorBidi" w:hint="cs"/>
          <w:szCs w:val="28"/>
          <w:rtl/>
          <w:lang w:bidi="ar-SY"/>
        </w:rPr>
        <w:t>أنَّ</w:t>
      </w:r>
      <w:r w:rsidRPr="00346BD4">
        <w:rPr>
          <w:rFonts w:cstheme="minorBidi" w:hint="cs"/>
          <w:szCs w:val="28"/>
          <w:rtl/>
          <w:lang w:bidi="ar-SY"/>
        </w:rPr>
        <w:t xml:space="preserve"> ترجمة نظرية إلى اللغة الخاصة للإنسان لا تعني أن تصبح النظرية نظريته، ولكي تكون كذلك عليه أن يعمل بشكل طبيعي وأن يكتشف </w:t>
      </w:r>
      <w:r>
        <w:rPr>
          <w:rFonts w:cstheme="minorBidi" w:hint="cs"/>
          <w:szCs w:val="28"/>
          <w:rtl/>
          <w:lang w:bidi="ar-SY"/>
        </w:rPr>
        <w:t>أنَّ</w:t>
      </w:r>
      <w:r w:rsidRPr="00346BD4">
        <w:rPr>
          <w:rFonts w:cstheme="minorBidi" w:hint="cs"/>
          <w:szCs w:val="28"/>
          <w:rtl/>
          <w:lang w:bidi="ar-SY"/>
        </w:rPr>
        <w:t xml:space="preserve">ه يفكر </w:t>
      </w:r>
      <w:r>
        <w:rPr>
          <w:rFonts w:cstheme="minorBidi" w:hint="cs"/>
          <w:szCs w:val="28"/>
          <w:rtl/>
          <w:lang w:bidi="ar-SY"/>
        </w:rPr>
        <w:t>ويعمل بلغة كانت غريبة من قبل</w:t>
      </w:r>
      <w:r w:rsidRPr="00346BD4">
        <w:rPr>
          <w:rFonts w:cstheme="minorBidi" w:hint="cs"/>
          <w:szCs w:val="28"/>
          <w:rtl/>
          <w:lang w:bidi="ar-SY"/>
        </w:rPr>
        <w:t xml:space="preserve"> وليس مترجماً لها فقط</w:t>
      </w:r>
      <w:r w:rsidRPr="00346BD4">
        <w:rPr>
          <w:rFonts w:cstheme="minorBidi" w:hint="cs"/>
          <w:szCs w:val="28"/>
          <w:vertAlign w:val="superscript"/>
          <w:rtl/>
          <w:lang w:bidi="ar-SY"/>
        </w:rPr>
        <w:t>(</w:t>
      </w:r>
      <w:r w:rsidRPr="00346BD4">
        <w:rPr>
          <w:rFonts w:cstheme="minorBidi"/>
          <w:szCs w:val="28"/>
          <w:vertAlign w:val="superscript"/>
          <w:rtl/>
          <w:lang w:bidi="ar-SY"/>
        </w:rPr>
        <w:footnoteReference w:id="485"/>
      </w:r>
      <w:r w:rsidRPr="00346BD4">
        <w:rPr>
          <w:rFonts w:cstheme="minorBidi" w:hint="cs"/>
          <w:szCs w:val="28"/>
          <w:vertAlign w:val="superscript"/>
          <w:rtl/>
          <w:lang w:bidi="ar-SY"/>
        </w:rPr>
        <w:t>)</w:t>
      </w:r>
      <w:r w:rsidRPr="00346BD4">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أخيراً ذهب كُوْن للقول خلافاً لكواين</w:t>
      </w:r>
      <w:r>
        <w:rPr>
          <w:rFonts w:cstheme="minorBidi" w:hint="cs"/>
          <w:szCs w:val="28"/>
          <w:rtl/>
          <w:lang w:bidi="ar-SY"/>
        </w:rPr>
        <w:t>: إنَّ</w:t>
      </w:r>
      <w:r w:rsidRPr="00346BD4">
        <w:rPr>
          <w:rFonts w:cstheme="minorBidi" w:hint="cs"/>
          <w:szCs w:val="28"/>
          <w:rtl/>
          <w:lang w:bidi="ar-SY"/>
        </w:rPr>
        <w:t>ه لا يعتقد ب</w:t>
      </w:r>
      <w:r>
        <w:rPr>
          <w:rFonts w:cstheme="minorBidi" w:hint="cs"/>
          <w:szCs w:val="28"/>
          <w:rtl/>
          <w:lang w:bidi="ar-SY"/>
        </w:rPr>
        <w:t>أنَّ</w:t>
      </w:r>
      <w:r w:rsidRPr="00346BD4">
        <w:rPr>
          <w:rFonts w:cstheme="minorBidi" w:hint="cs"/>
          <w:szCs w:val="28"/>
          <w:rtl/>
          <w:lang w:bidi="ar-SY"/>
        </w:rPr>
        <w:t xml:space="preserve"> المرجعية مبهمة، بل إن</w:t>
      </w:r>
      <w:r>
        <w:rPr>
          <w:rFonts w:cstheme="minorBidi" w:hint="cs"/>
          <w:szCs w:val="28"/>
          <w:rtl/>
          <w:lang w:bidi="ar-SY"/>
        </w:rPr>
        <w:t>َّ</w:t>
      </w:r>
      <w:r w:rsidRPr="00346BD4">
        <w:rPr>
          <w:rFonts w:cstheme="minorBidi" w:hint="cs"/>
          <w:szCs w:val="28"/>
          <w:rtl/>
          <w:lang w:bidi="ar-SY"/>
        </w:rPr>
        <w:t>ه من الصعوبة البالغة استعادتها، وبالنتيجة طور رؤيته هذه إلى اللاقياسية التصنيفية، التي بحسبها لا يمكن ترجمة م</w:t>
      </w:r>
      <w:r>
        <w:rPr>
          <w:rFonts w:cstheme="minorBidi" w:hint="cs"/>
          <w:szCs w:val="28"/>
          <w:rtl/>
          <w:lang w:bidi="ar-SY"/>
        </w:rPr>
        <w:t xml:space="preserve">صطلحات تصنيفات البرادايم القديم بمصطلحات </w:t>
      </w:r>
      <w:r w:rsidRPr="00346BD4">
        <w:rPr>
          <w:rFonts w:cstheme="minorBidi" w:hint="cs"/>
          <w:szCs w:val="28"/>
          <w:rtl/>
          <w:lang w:bidi="ar-SY"/>
        </w:rPr>
        <w:t>ال</w:t>
      </w:r>
      <w:r>
        <w:rPr>
          <w:rFonts w:cstheme="minorBidi" w:hint="cs"/>
          <w:szCs w:val="28"/>
          <w:rtl/>
          <w:lang w:bidi="ar-SY"/>
        </w:rPr>
        <w:t>برادايم</w:t>
      </w:r>
      <w:r w:rsidRPr="00346BD4">
        <w:rPr>
          <w:rFonts w:cstheme="minorBidi" w:hint="cs"/>
          <w:szCs w:val="28"/>
          <w:rtl/>
          <w:lang w:bidi="ar-SY"/>
        </w:rPr>
        <w:t xml:space="preserve"> الجديد، وهناك افتراضين لصعوبة الترجمة احدهما يتضمن أن التغير في معنى أحد أجزاء البنية المعجمية سيؤدي إلى تغيير كل أجزائها، وهذا يبعد الصيانة عن إمكانية ترجمة التصنيفات عن طريق عدم تحديد الجزء المتغير في المصطلحات من الجزء غير المتغير، وهنا يعتمد كُوْن على معنى </w:t>
      </w:r>
      <w:r>
        <w:rPr>
          <w:rFonts w:cstheme="minorBidi" w:hint="cs"/>
          <w:szCs w:val="28"/>
          <w:rtl/>
          <w:lang w:bidi="ar-SY"/>
        </w:rPr>
        <w:t xml:space="preserve">الكُلاني </w:t>
      </w:r>
      <w:r w:rsidRPr="00346BD4">
        <w:rPr>
          <w:rFonts w:cstheme="minorBidi" w:hint="cs"/>
          <w:szCs w:val="28"/>
          <w:rtl/>
          <w:lang w:bidi="ar-SY"/>
        </w:rPr>
        <w:t>(</w:t>
      </w:r>
      <w:r w:rsidRPr="00346BD4">
        <w:rPr>
          <w:rFonts w:cstheme="minorBidi"/>
          <w:szCs w:val="28"/>
          <w:lang w:bidi="ar-SY"/>
        </w:rPr>
        <w:t>holism</w:t>
      </w:r>
      <w:r w:rsidRPr="00346BD4">
        <w:rPr>
          <w:rFonts w:cstheme="minorBidi" w:hint="cs"/>
          <w:szCs w:val="28"/>
          <w:rtl/>
          <w:lang w:bidi="ar-SY"/>
        </w:rPr>
        <w:t>)</w:t>
      </w:r>
      <w:r>
        <w:rPr>
          <w:rStyle w:val="af"/>
          <w:rFonts w:cstheme="minorBidi"/>
          <w:szCs w:val="28"/>
          <w:rtl/>
          <w:lang w:bidi="ar-SY"/>
        </w:rPr>
        <w:footnoteReference w:customMarkFollows="1" w:id="486"/>
        <w:t>(*)</w:t>
      </w:r>
      <w:r w:rsidRPr="00346BD4">
        <w:rPr>
          <w:rFonts w:cstheme="minorBidi" w:hint="cs"/>
          <w:szCs w:val="28"/>
          <w:rtl/>
          <w:lang w:bidi="ar-SY"/>
        </w:rPr>
        <w:t xml:space="preserve"> الذي بموجبه أي تغيير يحصل في معاني أحد المصطلحات لا بد أن ينتج عنه تغيير في المعاني المتعلقة بالمصطلحات، فكل </w:t>
      </w:r>
      <w:r>
        <w:rPr>
          <w:rFonts w:cstheme="minorBidi" w:hint="cs"/>
          <w:szCs w:val="28"/>
          <w:rtl/>
          <w:lang w:bidi="ar-SY"/>
        </w:rPr>
        <w:t>برادايم</w:t>
      </w:r>
      <w:r w:rsidRPr="00346BD4">
        <w:rPr>
          <w:rFonts w:cstheme="minorBidi" w:hint="cs"/>
          <w:szCs w:val="28"/>
          <w:rtl/>
          <w:lang w:bidi="ar-SY"/>
        </w:rPr>
        <w:t xml:space="preserve"> يشكل نسيجاً مفاهيمياً متكاملاً من الخيوط كالفراغ والزمن والمادة والقوة التي تتعلق بال</w:t>
      </w:r>
      <w:r>
        <w:rPr>
          <w:rFonts w:cstheme="minorBidi" w:hint="cs"/>
          <w:szCs w:val="28"/>
          <w:rtl/>
          <w:lang w:bidi="ar-SY"/>
        </w:rPr>
        <w:t>برادايم</w:t>
      </w:r>
      <w:r w:rsidRPr="00346BD4">
        <w:rPr>
          <w:rFonts w:cstheme="minorBidi" w:hint="cs"/>
          <w:szCs w:val="28"/>
          <w:rtl/>
          <w:lang w:bidi="ar-SY"/>
        </w:rPr>
        <w:t xml:space="preserve"> النيوتني، فهذه يمكن أن تتحول وتطرح ثانية على الطبيعة بالكامل، أما الفرض الثاني لصعوبة الترجمة فيتمثل في </w:t>
      </w:r>
      <w:r>
        <w:rPr>
          <w:rFonts w:cstheme="minorBidi" w:hint="cs"/>
          <w:szCs w:val="28"/>
          <w:rtl/>
          <w:lang w:bidi="ar-SY"/>
        </w:rPr>
        <w:t>أنَّ</w:t>
      </w:r>
      <w:r w:rsidRPr="00346BD4">
        <w:rPr>
          <w:rFonts w:cstheme="minorBidi" w:hint="cs"/>
          <w:szCs w:val="28"/>
          <w:rtl/>
          <w:lang w:bidi="ar-SY"/>
        </w:rPr>
        <w:t xml:space="preserve"> كُوْن يتبنى مبدأ اللاتطابق أي </w:t>
      </w:r>
      <w:r>
        <w:rPr>
          <w:rFonts w:cstheme="minorBidi" w:hint="cs"/>
          <w:szCs w:val="28"/>
          <w:rtl/>
          <w:lang w:bidi="ar-SY"/>
        </w:rPr>
        <w:t>أنَّ</w:t>
      </w:r>
      <w:r w:rsidRPr="00346BD4">
        <w:rPr>
          <w:rFonts w:cstheme="minorBidi" w:hint="cs"/>
          <w:szCs w:val="28"/>
          <w:rtl/>
          <w:lang w:bidi="ar-SY"/>
        </w:rPr>
        <w:t xml:space="preserve"> تلك الحالات التي تصنف في التصنيف لا بد أن تكون إما منفصلة أو تكون الأولى مجموعة فرعية للأخرى، ولا يمكن أن تكون متطابقة، وهذا يستبعد إمكانية كل ما يشمل التصنيف الذي يدمج كل التصنيفات الأصلية والمتغيرة</w:t>
      </w:r>
      <w:r w:rsidRPr="00346BD4">
        <w:rPr>
          <w:rFonts w:cstheme="minorBidi" w:hint="cs"/>
          <w:szCs w:val="28"/>
          <w:vertAlign w:val="superscript"/>
          <w:rtl/>
          <w:lang w:bidi="ar-SY"/>
        </w:rPr>
        <w:t>(</w:t>
      </w:r>
      <w:r w:rsidRPr="00346BD4">
        <w:rPr>
          <w:szCs w:val="22"/>
          <w:vertAlign w:val="superscript"/>
          <w:rtl/>
        </w:rPr>
        <w:footnoteReference w:id="487"/>
      </w:r>
      <w:r w:rsidRPr="00346BD4">
        <w:rPr>
          <w:rFonts w:cstheme="minorBidi" w:hint="cs"/>
          <w:szCs w:val="28"/>
          <w:vertAlign w:val="superscript"/>
          <w:rtl/>
        </w:rPr>
        <w:t>)</w:t>
      </w:r>
      <w:r w:rsidRPr="00346BD4">
        <w:rPr>
          <w:rFonts w:cstheme="minorBidi" w:hint="cs"/>
          <w:szCs w:val="28"/>
          <w:rtl/>
          <w:lang w:bidi="ar-SY"/>
        </w:rPr>
        <w:t xml:space="preserve">.  </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 </w:t>
      </w:r>
      <w:r>
        <w:rPr>
          <w:rFonts w:cstheme="minorBidi" w:hint="cs"/>
          <w:szCs w:val="28"/>
          <w:rtl/>
          <w:lang w:bidi="ar-SY"/>
        </w:rPr>
        <w:t>غير</w:t>
      </w:r>
      <w:r w:rsidRPr="00346BD4">
        <w:rPr>
          <w:rFonts w:cstheme="minorBidi" w:hint="cs"/>
          <w:szCs w:val="28"/>
          <w:rtl/>
          <w:lang w:bidi="ar-SY"/>
        </w:rPr>
        <w:t xml:space="preserve"> </w:t>
      </w:r>
      <w:r>
        <w:rPr>
          <w:rFonts w:cstheme="minorBidi" w:hint="cs"/>
          <w:szCs w:val="28"/>
          <w:rtl/>
          <w:lang w:bidi="ar-SY"/>
        </w:rPr>
        <w:t>أنَّ</w:t>
      </w:r>
      <w:r w:rsidRPr="00346BD4">
        <w:rPr>
          <w:rFonts w:cstheme="minorBidi" w:hint="cs"/>
          <w:szCs w:val="28"/>
          <w:rtl/>
          <w:lang w:bidi="ar-SY"/>
        </w:rPr>
        <w:t xml:space="preserve"> كلتا الفرضيتين اللغويتين لكُوْن لم تسلما من النقد من قبل ليكتورسكي الذي رأى ب</w:t>
      </w:r>
      <w:r>
        <w:rPr>
          <w:rFonts w:cstheme="minorBidi" w:hint="cs"/>
          <w:szCs w:val="28"/>
          <w:rtl/>
          <w:lang w:bidi="ar-SY"/>
        </w:rPr>
        <w:t>أنَّ</w:t>
      </w:r>
      <w:r w:rsidRPr="00346BD4">
        <w:rPr>
          <w:rFonts w:cstheme="minorBidi" w:hint="cs"/>
          <w:szCs w:val="28"/>
          <w:rtl/>
          <w:lang w:bidi="ar-SY"/>
        </w:rPr>
        <w:t xml:space="preserve"> غلطة كُوْن نابعة من فشله في التمييز بين ال</w:t>
      </w:r>
      <w:r>
        <w:rPr>
          <w:rFonts w:cstheme="minorBidi" w:hint="cs"/>
          <w:szCs w:val="28"/>
          <w:rtl/>
          <w:lang w:bidi="ar-SY"/>
        </w:rPr>
        <w:t>برادايم</w:t>
      </w:r>
      <w:r w:rsidRPr="00346BD4">
        <w:rPr>
          <w:rFonts w:cstheme="minorBidi" w:hint="cs"/>
          <w:szCs w:val="28"/>
          <w:rtl/>
          <w:lang w:bidi="ar-SY"/>
        </w:rPr>
        <w:t xml:space="preserve">ات كبنية واحدة متكاملة وبين الأنساق السيمانطيقية </w:t>
      </w:r>
      <w:r w:rsidRPr="00346BD4">
        <w:rPr>
          <w:rFonts w:cstheme="minorBidi" w:hint="cs"/>
          <w:szCs w:val="28"/>
          <w:rtl/>
          <w:lang w:bidi="ar-SY"/>
        </w:rPr>
        <w:lastRenderedPageBreak/>
        <w:t xml:space="preserve">المنفصلة التي تشكل جزءاً منه، إذ ليس لكل </w:t>
      </w:r>
      <w:r>
        <w:rPr>
          <w:rFonts w:cstheme="minorBidi" w:hint="cs"/>
          <w:szCs w:val="28"/>
          <w:rtl/>
          <w:lang w:bidi="ar-SY"/>
        </w:rPr>
        <w:t>برادايم</w:t>
      </w:r>
      <w:r w:rsidRPr="00346BD4">
        <w:rPr>
          <w:rFonts w:cstheme="minorBidi" w:hint="cs"/>
          <w:szCs w:val="28"/>
          <w:rtl/>
          <w:lang w:bidi="ar-SY"/>
        </w:rPr>
        <w:t xml:space="preserve"> نسقاً سيمانطيقياً مستقلاً، ففي رأي كُوْن </w:t>
      </w:r>
      <w:r>
        <w:rPr>
          <w:rFonts w:cstheme="minorBidi" w:hint="cs"/>
          <w:szCs w:val="28"/>
          <w:rtl/>
          <w:lang w:bidi="ar-SY"/>
        </w:rPr>
        <w:t>أنَّ</w:t>
      </w:r>
      <w:r w:rsidRPr="00346BD4">
        <w:rPr>
          <w:rFonts w:cstheme="minorBidi" w:hint="cs"/>
          <w:szCs w:val="28"/>
          <w:rtl/>
          <w:lang w:bidi="ar-SY"/>
        </w:rPr>
        <w:t xml:space="preserve"> الإطاحة ب</w:t>
      </w:r>
      <w:r>
        <w:rPr>
          <w:rFonts w:cstheme="minorBidi" w:hint="cs"/>
          <w:szCs w:val="28"/>
          <w:rtl/>
          <w:lang w:bidi="ar-SY"/>
        </w:rPr>
        <w:t>برادايم</w:t>
      </w:r>
      <w:r w:rsidRPr="00346BD4">
        <w:rPr>
          <w:rFonts w:cstheme="minorBidi" w:hint="cs"/>
          <w:szCs w:val="28"/>
          <w:rtl/>
          <w:lang w:bidi="ar-SY"/>
        </w:rPr>
        <w:t xml:space="preserve"> قديم هي محاولة نبذ جميع أنساق المعاني القديمة نبذاً تاماً، وواقع الأمر </w:t>
      </w:r>
      <w:r>
        <w:rPr>
          <w:rFonts w:cstheme="minorBidi" w:hint="cs"/>
          <w:szCs w:val="28"/>
          <w:rtl/>
          <w:lang w:bidi="ar-SY"/>
        </w:rPr>
        <w:t>أنَّ</w:t>
      </w:r>
      <w:r w:rsidRPr="00346BD4">
        <w:rPr>
          <w:rFonts w:cstheme="minorBidi" w:hint="cs"/>
          <w:szCs w:val="28"/>
          <w:rtl/>
          <w:lang w:bidi="ar-SY"/>
        </w:rPr>
        <w:t xml:space="preserve"> اندماج الأنساق السيمانطيقية لأحد ال</w:t>
      </w:r>
      <w:r>
        <w:rPr>
          <w:rFonts w:cstheme="minorBidi" w:hint="cs"/>
          <w:szCs w:val="28"/>
          <w:rtl/>
          <w:lang w:bidi="ar-SY"/>
        </w:rPr>
        <w:t>برادايم</w:t>
      </w:r>
      <w:r w:rsidRPr="00346BD4">
        <w:rPr>
          <w:rFonts w:cstheme="minorBidi" w:hint="cs"/>
          <w:szCs w:val="28"/>
          <w:rtl/>
          <w:lang w:bidi="ar-SY"/>
        </w:rPr>
        <w:t>ا</w:t>
      </w:r>
      <w:r w:rsidRPr="00346BD4">
        <w:rPr>
          <w:rFonts w:cstheme="minorBidi" w:hint="eastAsia"/>
          <w:szCs w:val="28"/>
          <w:rtl/>
          <w:lang w:bidi="ar-SY"/>
        </w:rPr>
        <w:t>ت</w:t>
      </w:r>
      <w:r w:rsidRPr="00346BD4">
        <w:rPr>
          <w:rFonts w:cstheme="minorBidi" w:hint="cs"/>
          <w:szCs w:val="28"/>
          <w:rtl/>
          <w:lang w:bidi="ar-SY"/>
        </w:rPr>
        <w:t xml:space="preserve"> اندماجاً شاملاً في البنية المتكاملة التي يؤلفها ال</w:t>
      </w:r>
      <w:r>
        <w:rPr>
          <w:rFonts w:cstheme="minorBidi" w:hint="cs"/>
          <w:szCs w:val="28"/>
          <w:rtl/>
          <w:lang w:bidi="ar-SY"/>
        </w:rPr>
        <w:t>برادايم</w:t>
      </w:r>
      <w:r w:rsidRPr="00346BD4">
        <w:rPr>
          <w:rFonts w:cstheme="minorBidi" w:hint="cs"/>
          <w:szCs w:val="28"/>
          <w:rtl/>
          <w:lang w:bidi="ar-SY"/>
        </w:rPr>
        <w:t xml:space="preserve"> الجديد هو الذي يجعل التفاهم المتبادل والاتصال الحقيقي أمراً ممكناً بين مجتمعي ال</w:t>
      </w:r>
      <w:r>
        <w:rPr>
          <w:rFonts w:cstheme="minorBidi" w:hint="cs"/>
          <w:szCs w:val="28"/>
          <w:rtl/>
          <w:lang w:bidi="ar-SY"/>
        </w:rPr>
        <w:t>برادايم</w:t>
      </w:r>
      <w:r w:rsidRPr="00346BD4">
        <w:rPr>
          <w:rFonts w:cstheme="minorBidi" w:hint="cs"/>
          <w:szCs w:val="28"/>
          <w:rtl/>
          <w:lang w:bidi="ar-SY"/>
        </w:rPr>
        <w:t xml:space="preserve">يين، بالإضافة إلى </w:t>
      </w:r>
      <w:r>
        <w:rPr>
          <w:rFonts w:cstheme="minorBidi" w:hint="cs"/>
          <w:szCs w:val="28"/>
          <w:rtl/>
          <w:lang w:bidi="ar-SY"/>
        </w:rPr>
        <w:t>أنَّ</w:t>
      </w:r>
      <w:r w:rsidRPr="00346BD4">
        <w:rPr>
          <w:rFonts w:cstheme="minorBidi" w:hint="cs"/>
          <w:szCs w:val="28"/>
          <w:rtl/>
          <w:lang w:bidi="ar-SY"/>
        </w:rPr>
        <w:t xml:space="preserve"> ال</w:t>
      </w:r>
      <w:r>
        <w:rPr>
          <w:rFonts w:cstheme="minorBidi" w:hint="cs"/>
          <w:szCs w:val="28"/>
          <w:rtl/>
          <w:lang w:bidi="ar-SY"/>
        </w:rPr>
        <w:t>برادايم</w:t>
      </w:r>
      <w:r w:rsidRPr="00346BD4">
        <w:rPr>
          <w:rFonts w:cstheme="minorBidi" w:hint="cs"/>
          <w:szCs w:val="28"/>
          <w:rtl/>
          <w:lang w:bidi="ar-SY"/>
        </w:rPr>
        <w:t xml:space="preserve"> الجديد يظهر تحديداً ل</w:t>
      </w:r>
      <w:r>
        <w:rPr>
          <w:rFonts w:cstheme="minorBidi" w:hint="cs"/>
          <w:szCs w:val="28"/>
          <w:rtl/>
          <w:lang w:bidi="ar-SY"/>
        </w:rPr>
        <w:t>أنَّ</w:t>
      </w:r>
      <w:r w:rsidRPr="00346BD4">
        <w:rPr>
          <w:rFonts w:cstheme="minorBidi" w:hint="cs"/>
          <w:szCs w:val="28"/>
          <w:rtl/>
          <w:lang w:bidi="ar-SY"/>
        </w:rPr>
        <w:t xml:space="preserve">ه يحمل مضموناً مغايراً جوهرياً ولا يمكن التعبير عنه في ضوء الأدوات المفاهيمية القديمة، وطبيعي </w:t>
      </w:r>
      <w:r>
        <w:rPr>
          <w:rFonts w:cstheme="minorBidi" w:hint="cs"/>
          <w:szCs w:val="28"/>
          <w:rtl/>
          <w:lang w:bidi="ar-SY"/>
        </w:rPr>
        <w:t>أنَّ</w:t>
      </w:r>
      <w:r w:rsidRPr="00346BD4">
        <w:rPr>
          <w:rFonts w:cstheme="minorBidi" w:hint="cs"/>
          <w:szCs w:val="28"/>
          <w:rtl/>
          <w:lang w:bidi="ar-SY"/>
        </w:rPr>
        <w:t>ه لن تكون ثمة قابلية للترجمة كاملة وتامة في مثل هذه الحالة، وهناك في الوقت ذاته علاوة على ذلك علاقات اتصال وتلاحم ووحدة لمعاني محددة تصل بين ال</w:t>
      </w:r>
      <w:r>
        <w:rPr>
          <w:rFonts w:cstheme="minorBidi" w:hint="cs"/>
          <w:szCs w:val="28"/>
          <w:rtl/>
          <w:lang w:bidi="ar-SY"/>
        </w:rPr>
        <w:t>برادايم</w:t>
      </w:r>
      <w:r w:rsidRPr="00346BD4">
        <w:rPr>
          <w:rFonts w:cstheme="minorBidi" w:hint="cs"/>
          <w:szCs w:val="28"/>
          <w:rtl/>
          <w:lang w:bidi="ar-SY"/>
        </w:rPr>
        <w:t xml:space="preserve">ات المختلفة، وقد أكد هذه النقطة أيضاً امستردمسكي وقرر خلافاً لكُوْن </w:t>
      </w:r>
      <w:r>
        <w:rPr>
          <w:rFonts w:cstheme="minorBidi" w:hint="cs"/>
          <w:szCs w:val="28"/>
          <w:rtl/>
          <w:lang w:bidi="ar-SY"/>
        </w:rPr>
        <w:t>أنَّ</w:t>
      </w:r>
      <w:r w:rsidRPr="00346BD4">
        <w:rPr>
          <w:rFonts w:cstheme="minorBidi" w:hint="cs"/>
          <w:szCs w:val="28"/>
          <w:rtl/>
          <w:lang w:bidi="ar-SY"/>
        </w:rPr>
        <w:t xml:space="preserve"> ال</w:t>
      </w:r>
      <w:r>
        <w:rPr>
          <w:rFonts w:cstheme="minorBidi" w:hint="cs"/>
          <w:szCs w:val="28"/>
          <w:rtl/>
          <w:lang w:bidi="ar-SY"/>
        </w:rPr>
        <w:t>برادايم</w:t>
      </w:r>
      <w:r w:rsidRPr="00346BD4">
        <w:rPr>
          <w:rFonts w:cstheme="minorBidi" w:hint="cs"/>
          <w:szCs w:val="28"/>
          <w:rtl/>
          <w:lang w:bidi="ar-SY"/>
        </w:rPr>
        <w:t xml:space="preserve">ات إذا كانت غير قابلة للترجمة المتبادلة إلا </w:t>
      </w:r>
      <w:r>
        <w:rPr>
          <w:rFonts w:cstheme="minorBidi" w:hint="cs"/>
          <w:szCs w:val="28"/>
          <w:rtl/>
          <w:lang w:bidi="ar-SY"/>
        </w:rPr>
        <w:t>أنَّ</w:t>
      </w:r>
      <w:r w:rsidRPr="00346BD4">
        <w:rPr>
          <w:rFonts w:cstheme="minorBidi" w:hint="cs"/>
          <w:szCs w:val="28"/>
          <w:rtl/>
          <w:lang w:bidi="ar-SY"/>
        </w:rPr>
        <w:t>ها قابلة للقياس</w:t>
      </w:r>
      <w:r w:rsidRPr="00346BD4">
        <w:rPr>
          <w:rFonts w:hint="cs"/>
          <w:szCs w:val="22"/>
          <w:vertAlign w:val="superscript"/>
          <w:rtl/>
        </w:rPr>
        <w:t>(</w:t>
      </w:r>
      <w:r w:rsidRPr="00346BD4">
        <w:rPr>
          <w:szCs w:val="22"/>
          <w:vertAlign w:val="superscript"/>
          <w:rtl/>
        </w:rPr>
        <w:footnoteReference w:id="488"/>
      </w:r>
      <w:r w:rsidRPr="00346BD4">
        <w:rPr>
          <w:rFonts w:hint="cs"/>
          <w:szCs w:val="22"/>
          <w:vertAlign w:val="superscript"/>
          <w:rtl/>
        </w:rPr>
        <w:t>)</w:t>
      </w:r>
      <w:r w:rsidRPr="00346BD4">
        <w:rPr>
          <w:rFonts w:hint="cs"/>
          <w:b/>
          <w:bCs/>
          <w:szCs w:val="22"/>
          <w:rtl/>
        </w:rPr>
        <w:t>.</w:t>
      </w:r>
      <w:r w:rsidRPr="00346BD4">
        <w:rPr>
          <w:rFonts w:cstheme="minorBidi" w:hint="cs"/>
          <w:szCs w:val="28"/>
          <w:rtl/>
          <w:lang w:bidi="ar-SY"/>
        </w:rPr>
        <w:t xml:space="preserve"> </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ونحن إذ</w:t>
      </w:r>
      <w:r>
        <w:rPr>
          <w:rFonts w:cstheme="minorBidi" w:hint="cs"/>
          <w:szCs w:val="28"/>
          <w:rtl/>
          <w:lang w:bidi="ar-SY"/>
        </w:rPr>
        <w:t>ا</w:t>
      </w:r>
      <w:r w:rsidRPr="00346BD4">
        <w:rPr>
          <w:rFonts w:cstheme="minorBidi" w:hint="cs"/>
          <w:szCs w:val="28"/>
          <w:rtl/>
          <w:lang w:bidi="ar-SY"/>
        </w:rPr>
        <w:t xml:space="preserve"> ما نظرنا إلى مفهوم الكتلة عند أينشتاين لوجدنا </w:t>
      </w:r>
      <w:r>
        <w:rPr>
          <w:rFonts w:cstheme="minorBidi" w:hint="cs"/>
          <w:szCs w:val="28"/>
          <w:rtl/>
          <w:lang w:bidi="ar-SY"/>
        </w:rPr>
        <w:t>أنَّ</w:t>
      </w:r>
      <w:r w:rsidRPr="00346BD4">
        <w:rPr>
          <w:rFonts w:cstheme="minorBidi" w:hint="cs"/>
          <w:szCs w:val="28"/>
          <w:rtl/>
          <w:lang w:bidi="ar-SY"/>
        </w:rPr>
        <w:t xml:space="preserve"> الكتلة تتحول إلى طاقة والطاقة تتحول إلى كتلة، وهذا ما يحدث مع ازدياد الكتلة الذي أكدته التجارب </w:t>
      </w:r>
      <w:r>
        <w:rPr>
          <w:rFonts w:cstheme="minorBidi" w:hint="cs"/>
          <w:szCs w:val="28"/>
          <w:rtl/>
          <w:lang w:bidi="ar-SY"/>
        </w:rPr>
        <w:t>المعملية؛</w:t>
      </w:r>
      <w:r w:rsidRPr="00346BD4">
        <w:rPr>
          <w:rFonts w:cstheme="minorBidi" w:hint="cs"/>
          <w:szCs w:val="28"/>
          <w:rtl/>
          <w:lang w:bidi="ar-SY"/>
        </w:rPr>
        <w:t xml:space="preserve"> ذلك </w:t>
      </w:r>
      <w:r>
        <w:rPr>
          <w:rFonts w:cstheme="minorBidi" w:hint="cs"/>
          <w:szCs w:val="28"/>
          <w:rtl/>
          <w:lang w:bidi="ar-SY"/>
        </w:rPr>
        <w:t>أنَّ</w:t>
      </w:r>
      <w:r w:rsidRPr="00346BD4">
        <w:rPr>
          <w:rFonts w:cstheme="minorBidi" w:hint="cs"/>
          <w:szCs w:val="28"/>
          <w:rtl/>
          <w:lang w:bidi="ar-SY"/>
        </w:rPr>
        <w:t xml:space="preserve"> م</w:t>
      </w:r>
      <w:r>
        <w:rPr>
          <w:rFonts w:cstheme="minorBidi" w:hint="cs"/>
          <w:szCs w:val="28"/>
          <w:rtl/>
          <w:lang w:bidi="ar-SY"/>
        </w:rPr>
        <w:t>ُ</w:t>
      </w:r>
      <w:r w:rsidRPr="00346BD4">
        <w:rPr>
          <w:rFonts w:cstheme="minorBidi" w:hint="cs"/>
          <w:szCs w:val="28"/>
          <w:rtl/>
          <w:lang w:bidi="ar-SY"/>
        </w:rPr>
        <w:t>س</w:t>
      </w:r>
      <w:r>
        <w:rPr>
          <w:rFonts w:cstheme="minorBidi" w:hint="cs"/>
          <w:szCs w:val="28"/>
          <w:rtl/>
          <w:lang w:bidi="ar-SY"/>
        </w:rPr>
        <w:t>َّ</w:t>
      </w:r>
      <w:r w:rsidRPr="00346BD4">
        <w:rPr>
          <w:rFonts w:cstheme="minorBidi" w:hint="cs"/>
          <w:szCs w:val="28"/>
          <w:rtl/>
          <w:lang w:bidi="ar-SY"/>
        </w:rPr>
        <w:t>رع الجسيمات في المعامل النووية قادر على رفع سرعة الجسيمات دون الذرية إلى نسب ضخمة جداً من سرعة الضوء، فالطاقة التي نحصل عليها من تدمير كمية معينة من المادة تعادل الكتلة المدمرة مضروبة في مربع سرعة الضوء، ولما كانت سرعة الضوء رقماً كبيراً ومربع سرعة الضوء رقم</w:t>
      </w:r>
      <w:r w:rsidRPr="00346BD4">
        <w:rPr>
          <w:rFonts w:cstheme="minorBidi" w:hint="cs"/>
          <w:szCs w:val="28"/>
          <w:rtl/>
        </w:rPr>
        <w:t>اً</w:t>
      </w:r>
      <w:r w:rsidRPr="00346BD4">
        <w:rPr>
          <w:rFonts w:cstheme="minorBidi" w:hint="cs"/>
          <w:szCs w:val="28"/>
          <w:rtl/>
          <w:lang w:bidi="ar-SY"/>
        </w:rPr>
        <w:t xml:space="preserve"> أكبر يترتب على ذلك </w:t>
      </w:r>
      <w:r>
        <w:rPr>
          <w:rFonts w:cstheme="minorBidi" w:hint="cs"/>
          <w:szCs w:val="28"/>
          <w:rtl/>
          <w:lang w:bidi="ar-SY"/>
        </w:rPr>
        <w:t>أنَّ</w:t>
      </w:r>
      <w:r w:rsidRPr="00346BD4">
        <w:rPr>
          <w:rFonts w:cstheme="minorBidi" w:hint="cs"/>
          <w:szCs w:val="28"/>
          <w:rtl/>
          <w:lang w:bidi="ar-SY"/>
        </w:rPr>
        <w:t xml:space="preserve"> كمية كبيرة من الطاقة يمكن أن تطلق من كمية ضئيلة من المادة</w:t>
      </w:r>
      <w:r>
        <w:rPr>
          <w:rFonts w:cstheme="minorBidi" w:hint="cs"/>
          <w:szCs w:val="28"/>
          <w:rtl/>
          <w:lang w:bidi="ar-SY"/>
        </w:rPr>
        <w:t>،</w:t>
      </w:r>
      <w:r w:rsidRPr="00346BD4">
        <w:rPr>
          <w:rFonts w:cstheme="minorBidi" w:hint="cs"/>
          <w:szCs w:val="28"/>
          <w:vertAlign w:val="superscript"/>
          <w:rtl/>
          <w:lang w:bidi="ar-SY"/>
        </w:rPr>
        <w:t>(</w:t>
      </w:r>
      <w:r w:rsidRPr="00346BD4">
        <w:rPr>
          <w:rFonts w:cstheme="minorBidi"/>
          <w:szCs w:val="28"/>
          <w:vertAlign w:val="superscript"/>
          <w:rtl/>
        </w:rPr>
        <w:footnoteReference w:id="489"/>
      </w:r>
      <w:r w:rsidRPr="00346BD4">
        <w:rPr>
          <w:rFonts w:cstheme="minorBidi" w:hint="cs"/>
          <w:szCs w:val="28"/>
          <w:vertAlign w:val="superscript"/>
          <w:rtl/>
        </w:rPr>
        <w:t>)</w:t>
      </w:r>
      <w:r w:rsidRPr="00346BD4">
        <w:rPr>
          <w:rFonts w:cstheme="minorBidi" w:hint="cs"/>
          <w:szCs w:val="28"/>
          <w:rtl/>
        </w:rPr>
        <w:t xml:space="preserve"> </w:t>
      </w:r>
      <w:r w:rsidRPr="00346BD4">
        <w:rPr>
          <w:rFonts w:cstheme="minorBidi" w:hint="cs"/>
          <w:szCs w:val="28"/>
          <w:rtl/>
          <w:lang w:bidi="ar-SY"/>
        </w:rPr>
        <w:t>وبذلك يكون لمفهوم الكتلة عند أينشتاين معنىً جديداً ومختلفاً تماماً عم</w:t>
      </w:r>
      <w:r>
        <w:rPr>
          <w:rFonts w:cstheme="minorBidi" w:hint="cs"/>
          <w:szCs w:val="28"/>
          <w:rtl/>
          <w:lang w:bidi="ar-SY"/>
        </w:rPr>
        <w:t>ا</w:t>
      </w:r>
      <w:r w:rsidRPr="00346BD4">
        <w:rPr>
          <w:rFonts w:cstheme="minorBidi" w:hint="cs"/>
          <w:szCs w:val="28"/>
          <w:rtl/>
          <w:lang w:bidi="ar-SY"/>
        </w:rPr>
        <w:t xml:space="preserve"> هو عليه عند نيوتن، ولا يمكن مقايستهما.</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Pr>
          <w:rFonts w:cstheme="minorBidi" w:hint="cs"/>
          <w:szCs w:val="28"/>
          <w:rtl/>
          <w:lang w:bidi="ar-SY"/>
        </w:rPr>
        <w:t>ف</w:t>
      </w:r>
      <w:r w:rsidRPr="00346BD4">
        <w:rPr>
          <w:rFonts w:cstheme="minorBidi" w:hint="cs"/>
          <w:szCs w:val="28"/>
          <w:rtl/>
          <w:lang w:bidi="ar-SY"/>
        </w:rPr>
        <w:t xml:space="preserve">إذا ما نظرنا إلى ميكانيكا نيوتن برأي هارتي فيلد </w:t>
      </w:r>
      <w:r w:rsidRPr="00346BD4">
        <w:t>(</w:t>
      </w:r>
      <w:hyperlink r:id="rId12" w:tooltip="Hartry Field" w:history="1">
        <w:r w:rsidRPr="00346BD4">
          <w:rPr>
            <w:rFonts w:cstheme="minorBidi"/>
            <w:szCs w:val="28"/>
            <w:lang w:bidi="ar-SY"/>
          </w:rPr>
          <w:t>H.Field</w:t>
        </w:r>
      </w:hyperlink>
      <w:r w:rsidRPr="00346BD4">
        <w:t>)</w:t>
      </w:r>
      <w:r w:rsidRPr="00346BD4">
        <w:rPr>
          <w:rFonts w:cstheme="minorBidi" w:hint="cs"/>
          <w:szCs w:val="28"/>
          <w:rtl/>
          <w:lang w:bidi="ar-SY"/>
        </w:rPr>
        <w:t xml:space="preserve">، فسنجد </w:t>
      </w:r>
      <w:r>
        <w:rPr>
          <w:rFonts w:cstheme="minorBidi" w:hint="cs"/>
          <w:szCs w:val="28"/>
          <w:rtl/>
          <w:lang w:bidi="ar-SY"/>
        </w:rPr>
        <w:t>أنَّ</w:t>
      </w:r>
      <w:r w:rsidRPr="00346BD4">
        <w:rPr>
          <w:rFonts w:cstheme="minorBidi" w:hint="cs"/>
          <w:szCs w:val="28"/>
          <w:rtl/>
          <w:lang w:bidi="ar-SY"/>
        </w:rPr>
        <w:t>نا أمام فرضيتين بشأن مفهوم الكتلة، أحدهما يشير إلى الكتلة النسبية والآخر إلى الكتلة الواقعية، ولا يمكننا أن نحسم إيٌ منهما على حق،</w:t>
      </w:r>
      <w:r>
        <w:rPr>
          <w:rFonts w:cstheme="minorBidi" w:hint="cs"/>
          <w:szCs w:val="28"/>
          <w:rtl/>
          <w:lang w:bidi="ar-SY"/>
        </w:rPr>
        <w:t xml:space="preserve"> فقبل </w:t>
      </w:r>
      <w:r w:rsidRPr="00346BD4">
        <w:rPr>
          <w:rFonts w:cstheme="minorBidi" w:hint="cs"/>
          <w:szCs w:val="28"/>
          <w:rtl/>
          <w:lang w:bidi="ar-SY"/>
        </w:rPr>
        <w:t xml:space="preserve">النظرية النسبية لم يكن مفهوم الكتلة محدد تحديداً مرجعياً، </w:t>
      </w:r>
      <w:r>
        <w:rPr>
          <w:rFonts w:cstheme="minorBidi" w:hint="cs"/>
          <w:szCs w:val="28"/>
          <w:rtl/>
          <w:lang w:bidi="ar-SY"/>
        </w:rPr>
        <w:t>و</w:t>
      </w:r>
      <w:r w:rsidRPr="00346BD4">
        <w:rPr>
          <w:rFonts w:cstheme="minorBidi" w:hint="cs"/>
          <w:szCs w:val="28"/>
          <w:rtl/>
          <w:lang w:bidi="ar-SY"/>
        </w:rPr>
        <w:t xml:space="preserve">لا يعني </w:t>
      </w:r>
      <w:r>
        <w:rPr>
          <w:rFonts w:cstheme="minorBidi" w:hint="cs"/>
          <w:szCs w:val="28"/>
          <w:rtl/>
          <w:lang w:bidi="ar-SY"/>
        </w:rPr>
        <w:t>ذلك أنَّ</w:t>
      </w:r>
      <w:r w:rsidRPr="00346BD4">
        <w:rPr>
          <w:rFonts w:cstheme="minorBidi" w:hint="cs"/>
          <w:szCs w:val="28"/>
          <w:rtl/>
          <w:lang w:bidi="ar-SY"/>
        </w:rPr>
        <w:t>ه ليس له معنى يختلف عم</w:t>
      </w:r>
      <w:r>
        <w:rPr>
          <w:rFonts w:cstheme="minorBidi" w:hint="cs"/>
          <w:szCs w:val="28"/>
          <w:rtl/>
          <w:lang w:bidi="ar-SY"/>
        </w:rPr>
        <w:t>اّ</w:t>
      </w:r>
      <w:r w:rsidRPr="00346BD4">
        <w:rPr>
          <w:rFonts w:cstheme="minorBidi" w:hint="cs"/>
          <w:szCs w:val="28"/>
          <w:rtl/>
          <w:lang w:bidi="ar-SY"/>
        </w:rPr>
        <w:t xml:space="preserve"> هو عليه اليوم، فالمسألة ليست واحدة بالمعنى بل بمرجعية هذه المفاهيم، فالكتلة حُددت جزئياً فقط، فنحن لا نع</w:t>
      </w:r>
      <w:r>
        <w:rPr>
          <w:rFonts w:cstheme="minorBidi" w:hint="cs"/>
          <w:szCs w:val="28"/>
          <w:rtl/>
          <w:lang w:bidi="ar-SY"/>
        </w:rPr>
        <w:t xml:space="preserve">رف حقاً كيف أعد نيوتن استخدامه </w:t>
      </w:r>
      <w:r w:rsidRPr="00346BD4">
        <w:rPr>
          <w:rFonts w:cstheme="minorBidi" w:hint="cs"/>
          <w:szCs w:val="28"/>
          <w:rtl/>
          <w:lang w:bidi="ar-SY"/>
        </w:rPr>
        <w:t>لإمكانية ا</w:t>
      </w:r>
      <w:r>
        <w:rPr>
          <w:rFonts w:cstheme="minorBidi" w:hint="cs"/>
          <w:szCs w:val="28"/>
          <w:rtl/>
          <w:lang w:bidi="ar-SY"/>
        </w:rPr>
        <w:t>نطباق هذا المفهوم،</w:t>
      </w:r>
      <w:r w:rsidRPr="00346BD4">
        <w:rPr>
          <w:rFonts w:cstheme="minorBidi" w:hint="cs"/>
          <w:szCs w:val="28"/>
          <w:rtl/>
          <w:lang w:bidi="ar-SY"/>
        </w:rPr>
        <w:t xml:space="preserve"> وبناءً عليه يمكننا أن نقول</w:t>
      </w:r>
      <w:r>
        <w:rPr>
          <w:rFonts w:cstheme="minorBidi" w:hint="cs"/>
          <w:szCs w:val="28"/>
          <w:rtl/>
          <w:lang w:bidi="ar-SY"/>
        </w:rPr>
        <w:t>:</w:t>
      </w:r>
      <w:r w:rsidRPr="00346BD4">
        <w:rPr>
          <w:rFonts w:cstheme="minorBidi" w:hint="cs"/>
          <w:szCs w:val="28"/>
          <w:rtl/>
          <w:lang w:bidi="ar-SY"/>
        </w:rPr>
        <w:t xml:space="preserve"> </w:t>
      </w:r>
      <w:r>
        <w:rPr>
          <w:rFonts w:cstheme="minorBidi" w:hint="cs"/>
          <w:szCs w:val="28"/>
          <w:rtl/>
          <w:lang w:bidi="ar-SY"/>
        </w:rPr>
        <w:t>إنَّ</w:t>
      </w:r>
      <w:r w:rsidRPr="00346BD4">
        <w:rPr>
          <w:rFonts w:cstheme="minorBidi" w:hint="cs"/>
          <w:szCs w:val="28"/>
          <w:rtl/>
          <w:lang w:bidi="ar-SY"/>
        </w:rPr>
        <w:t xml:space="preserve"> مصطلح الكتلة في نظرية نيوتن يشير جزئياً إلى الكتلة النسبية ويشير جزئياً إلى الكتلة الواقعية، و</w:t>
      </w:r>
      <w:r>
        <w:rPr>
          <w:rFonts w:cstheme="minorBidi" w:hint="cs"/>
          <w:szCs w:val="28"/>
          <w:rtl/>
          <w:lang w:bidi="ar-SY"/>
        </w:rPr>
        <w:t>كنتيجة</w:t>
      </w:r>
      <w:r w:rsidRPr="00346BD4">
        <w:rPr>
          <w:rFonts w:cstheme="minorBidi" w:hint="cs"/>
          <w:szCs w:val="28"/>
          <w:rtl/>
          <w:lang w:bidi="ar-SY"/>
        </w:rPr>
        <w:t xml:space="preserve"> ولا واحد من المصطلحين يدل تماماً على المرجعيات، ويتبع ذلك </w:t>
      </w:r>
      <w:r>
        <w:rPr>
          <w:rFonts w:cstheme="minorBidi" w:hint="cs"/>
          <w:szCs w:val="28"/>
          <w:rtl/>
          <w:lang w:bidi="ar-SY"/>
        </w:rPr>
        <w:t>أنَّ</w:t>
      </w:r>
      <w:r w:rsidRPr="00346BD4">
        <w:rPr>
          <w:rFonts w:cstheme="minorBidi" w:hint="cs"/>
          <w:szCs w:val="28"/>
          <w:rtl/>
          <w:lang w:bidi="ar-SY"/>
        </w:rPr>
        <w:t>ه من الخطأ أن نضمن ب</w:t>
      </w:r>
      <w:r>
        <w:rPr>
          <w:rFonts w:cstheme="minorBidi" w:hint="cs"/>
          <w:szCs w:val="28"/>
          <w:rtl/>
          <w:lang w:bidi="ar-SY"/>
        </w:rPr>
        <w:t>أنَّ</w:t>
      </w:r>
      <w:r w:rsidRPr="00346BD4">
        <w:rPr>
          <w:rFonts w:cstheme="minorBidi" w:hint="cs"/>
          <w:szCs w:val="28"/>
          <w:rtl/>
          <w:lang w:bidi="ar-SY"/>
        </w:rPr>
        <w:t xml:space="preserve"> المصطلح قد غير مرجعيته خلال سير الثورة العلمية، ومن الملائم أكثر وصف عملية تطور هذه المفاهيم ب</w:t>
      </w:r>
      <w:r>
        <w:rPr>
          <w:rFonts w:cstheme="minorBidi" w:hint="cs"/>
          <w:szCs w:val="28"/>
          <w:rtl/>
          <w:lang w:bidi="ar-SY"/>
        </w:rPr>
        <w:t xml:space="preserve">خضوعها لتنقية رمزية </w:t>
      </w:r>
      <w:r w:rsidRPr="00346BD4">
        <w:rPr>
          <w:rFonts w:cstheme="minorBidi" w:hint="cs"/>
          <w:szCs w:val="28"/>
          <w:rtl/>
          <w:lang w:bidi="ar-SY"/>
        </w:rPr>
        <w:t xml:space="preserve">خلال سير </w:t>
      </w:r>
      <w:r w:rsidRPr="00346BD4">
        <w:rPr>
          <w:rFonts w:cstheme="minorBidi" w:hint="cs"/>
          <w:szCs w:val="28"/>
          <w:rtl/>
          <w:lang w:bidi="ar-SY"/>
        </w:rPr>
        <w:lastRenderedPageBreak/>
        <w:t>الثورة العلمية</w:t>
      </w:r>
      <w:r w:rsidRPr="00346BD4">
        <w:rPr>
          <w:rFonts w:cstheme="minorBidi" w:hint="cs"/>
          <w:szCs w:val="28"/>
          <w:vertAlign w:val="superscript"/>
          <w:rtl/>
          <w:lang w:bidi="ar-SY"/>
        </w:rPr>
        <w:t>(</w:t>
      </w:r>
      <w:r w:rsidRPr="00346BD4">
        <w:rPr>
          <w:rFonts w:cstheme="minorBidi"/>
          <w:szCs w:val="28"/>
          <w:vertAlign w:val="superscript"/>
          <w:rtl/>
          <w:lang w:bidi="ar-SY"/>
        </w:rPr>
        <w:footnoteReference w:id="490"/>
      </w:r>
      <w:r w:rsidRPr="00346BD4">
        <w:rPr>
          <w:rFonts w:cstheme="minorBidi" w:hint="cs"/>
          <w:szCs w:val="28"/>
          <w:vertAlign w:val="superscript"/>
          <w:rtl/>
          <w:lang w:bidi="ar-SY"/>
        </w:rPr>
        <w:t>)</w:t>
      </w:r>
      <w:r w:rsidRPr="00346BD4">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ومن ثم فقد يستخدم أعضاء المجتمعات العلمية المختلفة مفاهيم متشابهة، إلا </w:t>
      </w:r>
      <w:r>
        <w:rPr>
          <w:rFonts w:cstheme="minorBidi" w:hint="cs"/>
          <w:szCs w:val="28"/>
          <w:rtl/>
          <w:lang w:bidi="ar-SY"/>
        </w:rPr>
        <w:t>أنَّ</w:t>
      </w:r>
      <w:r w:rsidRPr="00346BD4">
        <w:rPr>
          <w:rFonts w:cstheme="minorBidi" w:hint="cs"/>
          <w:szCs w:val="28"/>
          <w:rtl/>
          <w:lang w:bidi="ar-SY"/>
        </w:rPr>
        <w:t>هم لا يستطيعون بالمقا</w:t>
      </w:r>
      <w:r>
        <w:rPr>
          <w:rFonts w:cstheme="minorBidi" w:hint="cs"/>
          <w:szCs w:val="28"/>
          <w:rtl/>
          <w:lang w:bidi="ar-SY"/>
        </w:rPr>
        <w:t>بل أن يعطوها البعد المرجعي نفسه؛</w:t>
      </w:r>
      <w:r w:rsidRPr="00346BD4">
        <w:rPr>
          <w:rFonts w:cstheme="minorBidi" w:hint="cs"/>
          <w:szCs w:val="28"/>
          <w:rtl/>
          <w:lang w:bidi="ar-SY"/>
        </w:rPr>
        <w:t xml:space="preserve"> ولكن إذا كانت هناك نظريتان لا يقبلان القياس، فلماذا عل</w:t>
      </w:r>
      <w:r>
        <w:rPr>
          <w:rFonts w:cstheme="minorBidi" w:hint="cs"/>
          <w:szCs w:val="28"/>
          <w:rtl/>
          <w:lang w:bidi="ar-SY"/>
        </w:rPr>
        <w:t>َّ</w:t>
      </w:r>
      <w:r w:rsidRPr="00346BD4">
        <w:rPr>
          <w:rFonts w:cstheme="minorBidi" w:hint="cs"/>
          <w:szCs w:val="28"/>
          <w:rtl/>
          <w:lang w:bidi="ar-SY"/>
        </w:rPr>
        <w:t>ي أن أواجه مسألة الاختيار بينهما؟</w:t>
      </w:r>
      <w:r>
        <w:rPr>
          <w:rFonts w:cstheme="minorBidi" w:hint="cs"/>
          <w:szCs w:val="28"/>
          <w:rtl/>
          <w:lang w:bidi="ar-SY"/>
        </w:rPr>
        <w:t>،</w:t>
      </w:r>
      <w:r w:rsidRPr="00346BD4">
        <w:rPr>
          <w:rFonts w:cstheme="minorBidi" w:hint="cs"/>
          <w:szCs w:val="28"/>
          <w:rtl/>
          <w:lang w:bidi="ar-SY"/>
        </w:rPr>
        <w:t xml:space="preserve"> لماذا لا أتبناها كلها؟</w:t>
      </w:r>
      <w:r>
        <w:rPr>
          <w:rFonts w:cstheme="minorBidi" w:hint="cs"/>
          <w:szCs w:val="28"/>
          <w:rtl/>
          <w:lang w:bidi="ar-SY"/>
        </w:rPr>
        <w:t>،</w:t>
      </w:r>
      <w:r w:rsidRPr="00346BD4">
        <w:rPr>
          <w:rFonts w:cstheme="minorBidi" w:hint="cs"/>
          <w:szCs w:val="28"/>
          <w:rtl/>
          <w:lang w:bidi="ar-SY"/>
        </w:rPr>
        <w:t xml:space="preserve"> وفي واقع الأمر هذا غير ممكن من وجهة نظر كُوْن لتنافر كلتا النظريتين</w:t>
      </w:r>
      <w:r>
        <w:rPr>
          <w:rFonts w:cstheme="minorBidi" w:hint="cs"/>
          <w:szCs w:val="28"/>
          <w:rtl/>
          <w:lang w:bidi="ar-SY"/>
        </w:rPr>
        <w:t>،</w:t>
      </w:r>
      <w:r w:rsidRPr="00346BD4">
        <w:rPr>
          <w:rFonts w:cstheme="minorBidi" w:hint="cs"/>
          <w:szCs w:val="28"/>
          <w:rtl/>
          <w:lang w:bidi="ar-SY"/>
        </w:rPr>
        <w:t xml:space="preserve"> ولكن كيف يمكن لنظريات أن تكون متنافرة إذا كان يجب أن تكون هناك طريقة للمقارنة بينها؟</w:t>
      </w:r>
      <w:r>
        <w:rPr>
          <w:rFonts w:cstheme="minorBidi" w:hint="cs"/>
          <w:szCs w:val="28"/>
          <w:rtl/>
          <w:lang w:bidi="ar-SY"/>
        </w:rPr>
        <w:t xml:space="preserve">، </w:t>
      </w:r>
      <w:r w:rsidRPr="00346BD4">
        <w:rPr>
          <w:rFonts w:cstheme="minorBidi" w:hint="cs"/>
          <w:szCs w:val="28"/>
          <w:rtl/>
          <w:lang w:bidi="ar-SY"/>
        </w:rPr>
        <w:t xml:space="preserve">فتنافس نظريتين يفترض بحد ذاته وجود شيء تشتركان به على الأقل، وإذا كنا نعيش في عوالم مختلفة لا يمكن ترجمتها إلى مصطلحات بعضها </w:t>
      </w:r>
      <w:r>
        <w:rPr>
          <w:rFonts w:cstheme="minorBidi" w:hint="cs"/>
          <w:szCs w:val="28"/>
          <w:rtl/>
          <w:lang w:bidi="ar-SY"/>
        </w:rPr>
        <w:t>بعضاً</w:t>
      </w:r>
      <w:r w:rsidRPr="00346BD4">
        <w:rPr>
          <w:rFonts w:cstheme="minorBidi" w:hint="cs"/>
          <w:szCs w:val="28"/>
          <w:rtl/>
          <w:lang w:bidi="ar-SY"/>
        </w:rPr>
        <w:t xml:space="preserve"> فلن نتمكن من فهم عمل المؤرخ، لا بل وعمل عالم اجتماع العلوم، ويصبح عمله بالتالي لاعقلانياً تماماً، وفقا لهذا التفسير الجذري للاقياسية، في حين </w:t>
      </w:r>
      <w:r>
        <w:rPr>
          <w:rFonts w:cstheme="minorBidi" w:hint="cs"/>
          <w:szCs w:val="28"/>
          <w:rtl/>
          <w:lang w:bidi="ar-SY"/>
        </w:rPr>
        <w:t>أنَّ</w:t>
      </w:r>
      <w:r w:rsidRPr="00346BD4">
        <w:rPr>
          <w:rFonts w:cstheme="minorBidi" w:hint="cs"/>
          <w:szCs w:val="28"/>
          <w:rtl/>
          <w:lang w:bidi="ar-SY"/>
        </w:rPr>
        <w:t xml:space="preserve">ه يمكننا أن نجد لدى المجتمعات العلمية المتنافسة مجموعة مشتركة من المسائل والمعايير والمعاني والإحاطة </w:t>
      </w:r>
      <w:r>
        <w:rPr>
          <w:rFonts w:cstheme="minorBidi" w:hint="cs"/>
          <w:szCs w:val="28"/>
          <w:rtl/>
          <w:lang w:bidi="ar-SY"/>
        </w:rPr>
        <w:t>المرجعية وذلك بمعزل عن اختلافها</w:t>
      </w:r>
      <w:r w:rsidRPr="00346BD4">
        <w:rPr>
          <w:rFonts w:cstheme="minorBidi" w:hint="cs"/>
          <w:szCs w:val="28"/>
          <w:rtl/>
          <w:lang w:bidi="ar-SY"/>
        </w:rPr>
        <w:t>، وبذلك نجد ب</w:t>
      </w:r>
      <w:r>
        <w:rPr>
          <w:rFonts w:cstheme="minorBidi" w:hint="cs"/>
          <w:szCs w:val="28"/>
          <w:rtl/>
          <w:lang w:bidi="ar-SY"/>
        </w:rPr>
        <w:t>أنَّ</w:t>
      </w:r>
      <w:r w:rsidRPr="00346BD4">
        <w:rPr>
          <w:rFonts w:cstheme="minorBidi" w:hint="cs"/>
          <w:szCs w:val="28"/>
          <w:rtl/>
          <w:lang w:bidi="ar-SY"/>
        </w:rPr>
        <w:t xml:space="preserve">ه بقدر ما تكون المسائل ضحلة بقدر ما أن أطروحة اللاقياسية الجزئية عميقة على حد تعبير لودان </w:t>
      </w:r>
      <w:r w:rsidRPr="00346BD4">
        <w:rPr>
          <w:rFonts w:cstheme="minorBidi" w:hint="cs"/>
          <w:szCs w:val="28"/>
          <w:vertAlign w:val="superscript"/>
          <w:rtl/>
          <w:lang w:bidi="ar-SY"/>
        </w:rPr>
        <w:t>(</w:t>
      </w:r>
      <w:r w:rsidRPr="00346BD4">
        <w:rPr>
          <w:rFonts w:cstheme="minorBidi"/>
          <w:szCs w:val="28"/>
          <w:vertAlign w:val="superscript"/>
          <w:rtl/>
          <w:lang w:bidi="ar-SY"/>
        </w:rPr>
        <w:footnoteReference w:id="491"/>
      </w:r>
      <w:r w:rsidRPr="00346BD4">
        <w:rPr>
          <w:rFonts w:cstheme="minorBidi" w:hint="cs"/>
          <w:szCs w:val="28"/>
          <w:vertAlign w:val="superscript"/>
          <w:rtl/>
          <w:lang w:bidi="ar-SY"/>
        </w:rPr>
        <w:t>)</w:t>
      </w:r>
      <w:r w:rsidRPr="00346BD4">
        <w:rPr>
          <w:rFonts w:cstheme="minorBidi" w:hint="cs"/>
          <w:szCs w:val="28"/>
          <w:rtl/>
          <w:lang w:bidi="ar-SY"/>
        </w:rPr>
        <w:t>.</w:t>
      </w:r>
    </w:p>
    <w:p w:rsidR="00F371BB" w:rsidRPr="00346BD4" w:rsidRDefault="00F371BB" w:rsidP="00F371BB">
      <w:pPr>
        <w:spacing w:line="240" w:lineRule="auto"/>
        <w:ind w:firstLine="720"/>
        <w:rPr>
          <w:rFonts w:cstheme="minorBidi"/>
          <w:szCs w:val="28"/>
          <w:rtl/>
          <w:lang w:bidi="ar-SY"/>
        </w:rPr>
      </w:pPr>
    </w:p>
    <w:p w:rsidR="00F371BB" w:rsidRDefault="00F371BB" w:rsidP="00F371BB">
      <w:pPr>
        <w:spacing w:line="360" w:lineRule="auto"/>
        <w:ind w:firstLine="720"/>
        <w:rPr>
          <w:rFonts w:cstheme="minorBidi"/>
          <w:szCs w:val="28"/>
          <w:rtl/>
          <w:lang w:bidi="ar-SY"/>
        </w:rPr>
      </w:pPr>
      <w:r>
        <w:rPr>
          <w:rFonts w:cstheme="minorBidi" w:hint="cs"/>
          <w:szCs w:val="28"/>
          <w:rtl/>
          <w:lang w:bidi="ar-SY"/>
        </w:rPr>
        <w:t>وهكذا أ</w:t>
      </w:r>
      <w:r w:rsidRPr="00346BD4">
        <w:rPr>
          <w:rFonts w:cstheme="minorBidi" w:hint="cs"/>
          <w:szCs w:val="28"/>
          <w:rtl/>
          <w:lang w:bidi="ar-SY"/>
        </w:rPr>
        <w:t>جد ب</w:t>
      </w:r>
      <w:r>
        <w:rPr>
          <w:rFonts w:cstheme="minorBidi" w:hint="cs"/>
          <w:szCs w:val="28"/>
          <w:rtl/>
          <w:lang w:bidi="ar-SY"/>
        </w:rPr>
        <w:t>أنَّ</w:t>
      </w:r>
      <w:r w:rsidRPr="00346BD4">
        <w:rPr>
          <w:rFonts w:cstheme="minorBidi" w:hint="cs"/>
          <w:szCs w:val="28"/>
          <w:rtl/>
          <w:lang w:bidi="ar-SY"/>
        </w:rPr>
        <w:t xml:space="preserve"> المجتمع العلمي في جسد العلم يشبه الدماء التي تتجدد باستمرار في الجسد الإنساني مع المحافظة على تماسكه، فبعد ذلك التفكك الذي شهدناه في بنيته أثناء مرحلة الأزمة، عاد ليتشكل من جديد بدماء جديدة وعلماء جدد وأفكار جديدة، يحمل خبرته وخبرة سابقيه مستنداً إلى حدسٍ كان له أثر</w:t>
      </w:r>
      <w:r>
        <w:rPr>
          <w:rFonts w:cstheme="minorBidi" w:hint="cs"/>
          <w:szCs w:val="28"/>
          <w:rtl/>
          <w:lang w:bidi="ar-SY"/>
        </w:rPr>
        <w:t>اً</w:t>
      </w:r>
      <w:r w:rsidRPr="00346BD4">
        <w:rPr>
          <w:rFonts w:cstheme="minorBidi" w:hint="cs"/>
          <w:szCs w:val="28"/>
          <w:rtl/>
          <w:lang w:bidi="ar-SY"/>
        </w:rPr>
        <w:t xml:space="preserve"> في وجوده، ومع مهام جديدة</w:t>
      </w:r>
      <w:r>
        <w:rPr>
          <w:rFonts w:cstheme="minorBidi" w:hint="cs"/>
          <w:szCs w:val="28"/>
          <w:rtl/>
          <w:lang w:bidi="ar-SY"/>
        </w:rPr>
        <w:t>ٍ</w:t>
      </w:r>
      <w:r w:rsidRPr="00346BD4">
        <w:rPr>
          <w:rFonts w:cstheme="minorBidi" w:hint="cs"/>
          <w:szCs w:val="28"/>
          <w:rtl/>
          <w:lang w:bidi="ar-SY"/>
        </w:rPr>
        <w:t xml:space="preserve"> عليه النظر إليها وفق ال</w:t>
      </w:r>
      <w:r>
        <w:rPr>
          <w:rFonts w:cstheme="minorBidi" w:hint="cs"/>
          <w:szCs w:val="28"/>
          <w:rtl/>
          <w:lang w:bidi="ar-SY"/>
        </w:rPr>
        <w:t>برادايم</w:t>
      </w:r>
      <w:r w:rsidRPr="00346BD4">
        <w:rPr>
          <w:rFonts w:cstheme="minorBidi" w:hint="cs"/>
          <w:szCs w:val="28"/>
          <w:rtl/>
          <w:lang w:bidi="ar-SY"/>
        </w:rPr>
        <w:t xml:space="preserve"> الخاص به</w:t>
      </w:r>
      <w:r>
        <w:rPr>
          <w:rFonts w:cstheme="minorBidi" w:hint="cs"/>
          <w:szCs w:val="28"/>
          <w:rtl/>
          <w:lang w:bidi="ar-SY"/>
        </w:rPr>
        <w:t>،</w:t>
      </w:r>
      <w:r w:rsidRPr="00346BD4">
        <w:rPr>
          <w:rFonts w:cstheme="minorBidi" w:hint="cs"/>
          <w:szCs w:val="28"/>
          <w:rtl/>
          <w:lang w:bidi="ar-SY"/>
        </w:rPr>
        <w:t xml:space="preserve"> إلا </w:t>
      </w:r>
      <w:r>
        <w:rPr>
          <w:rFonts w:cstheme="minorBidi" w:hint="cs"/>
          <w:szCs w:val="28"/>
          <w:rtl/>
          <w:lang w:bidi="ar-SY"/>
        </w:rPr>
        <w:t>أنَّ</w:t>
      </w:r>
      <w:r w:rsidRPr="00346BD4">
        <w:rPr>
          <w:rFonts w:cstheme="minorBidi" w:hint="cs"/>
          <w:szCs w:val="28"/>
          <w:rtl/>
          <w:lang w:bidi="ar-SY"/>
        </w:rPr>
        <w:t xml:space="preserve"> الثورة العلمية هي ثورةٌ</w:t>
      </w:r>
      <w:r>
        <w:rPr>
          <w:rFonts w:cstheme="minorBidi" w:hint="cs"/>
          <w:szCs w:val="28"/>
          <w:rtl/>
          <w:lang w:bidi="ar-SY"/>
        </w:rPr>
        <w:t xml:space="preserve"> في وقتها كما نوهتُ</w:t>
      </w:r>
      <w:r w:rsidRPr="00346BD4">
        <w:rPr>
          <w:rFonts w:cstheme="minorBidi" w:hint="cs"/>
          <w:szCs w:val="28"/>
          <w:rtl/>
          <w:lang w:bidi="ar-SY"/>
        </w:rPr>
        <w:t xml:space="preserve"> إلى ذلك مراراً، فما أن تحوز على أنصار لها وتثبت دعائمها، حتى تتولد أمام أعضاء المجتمع العلمي مشكلات جديدة، يقع على </w:t>
      </w:r>
      <w:r>
        <w:rPr>
          <w:rFonts w:cstheme="minorBidi" w:hint="cs"/>
          <w:szCs w:val="28"/>
          <w:rtl/>
          <w:lang w:bidi="ar-SY"/>
        </w:rPr>
        <w:t xml:space="preserve">عاتقهم حلها ضمن مضمار ما لديهم </w:t>
      </w:r>
      <w:r w:rsidRPr="00346BD4">
        <w:rPr>
          <w:rFonts w:cstheme="minorBidi" w:hint="cs"/>
          <w:szCs w:val="28"/>
          <w:rtl/>
          <w:lang w:bidi="ar-SY"/>
        </w:rPr>
        <w:t>من قواعد ال</w:t>
      </w:r>
      <w:r>
        <w:rPr>
          <w:rFonts w:cstheme="minorBidi" w:hint="cs"/>
          <w:szCs w:val="28"/>
          <w:rtl/>
          <w:lang w:bidi="ar-SY"/>
        </w:rPr>
        <w:t>برادايم</w:t>
      </w:r>
      <w:r w:rsidRPr="00346BD4">
        <w:rPr>
          <w:rFonts w:cstheme="minorBidi" w:hint="cs"/>
          <w:szCs w:val="28"/>
          <w:rtl/>
          <w:lang w:bidi="ar-SY"/>
        </w:rPr>
        <w:t xml:space="preserve"> </w:t>
      </w:r>
      <w:r>
        <w:rPr>
          <w:rFonts w:cstheme="minorBidi" w:hint="cs"/>
          <w:szCs w:val="28"/>
          <w:rtl/>
          <w:lang w:bidi="ar-SY"/>
        </w:rPr>
        <w:t xml:space="preserve">الجديد </w:t>
      </w:r>
      <w:r w:rsidRPr="00346BD4">
        <w:rPr>
          <w:rFonts w:cstheme="minorBidi" w:hint="cs"/>
          <w:szCs w:val="28"/>
          <w:rtl/>
          <w:lang w:bidi="ar-SY"/>
        </w:rPr>
        <w:t>الذي يؤطر تفكيرهم، وكل لغزٍ يظهر لهم لا حل له، يستبعدونه جانباً ولا ينظرون إليه، وهكذا حتى تتراكم الألغاز لديهم ويعجز ال</w:t>
      </w:r>
      <w:r>
        <w:rPr>
          <w:rFonts w:cstheme="minorBidi" w:hint="cs"/>
          <w:szCs w:val="28"/>
          <w:rtl/>
          <w:lang w:bidi="ar-SY"/>
        </w:rPr>
        <w:t>برادايم</w:t>
      </w:r>
      <w:r w:rsidRPr="00346BD4">
        <w:rPr>
          <w:rFonts w:cstheme="minorBidi" w:hint="cs"/>
          <w:szCs w:val="28"/>
          <w:rtl/>
          <w:lang w:bidi="ar-SY"/>
        </w:rPr>
        <w:t xml:space="preserve"> عن حلها، ويظهر الشذوذ </w:t>
      </w:r>
      <w:r>
        <w:rPr>
          <w:rFonts w:cstheme="minorBidi" w:hint="cs"/>
          <w:szCs w:val="28"/>
          <w:rtl/>
          <w:lang w:bidi="ar-SY"/>
        </w:rPr>
        <w:t xml:space="preserve">والوعي بهذا الشذوذ </w:t>
      </w:r>
      <w:r w:rsidRPr="00346BD4">
        <w:rPr>
          <w:rFonts w:cstheme="minorBidi" w:hint="cs"/>
          <w:szCs w:val="28"/>
          <w:rtl/>
          <w:lang w:bidi="ar-SY"/>
        </w:rPr>
        <w:t>ويفقد بعض أعضاء هذا ال</w:t>
      </w:r>
      <w:r>
        <w:rPr>
          <w:rFonts w:cstheme="minorBidi" w:hint="cs"/>
          <w:szCs w:val="28"/>
          <w:rtl/>
          <w:lang w:bidi="ar-SY"/>
        </w:rPr>
        <w:t>برادايم</w:t>
      </w:r>
      <w:r w:rsidRPr="00346BD4">
        <w:rPr>
          <w:rFonts w:cstheme="minorBidi" w:hint="cs"/>
          <w:szCs w:val="28"/>
          <w:rtl/>
          <w:lang w:bidi="ar-SY"/>
        </w:rPr>
        <w:t xml:space="preserve"> الثقة به، ويبدأ التفكك يتسرب إلى بنية المجتمع العلمي وهكذا...توتر ثم صراع وثورة ثم </w:t>
      </w:r>
      <w:r>
        <w:rPr>
          <w:rFonts w:cstheme="minorBidi" w:hint="cs"/>
          <w:szCs w:val="28"/>
          <w:rtl/>
          <w:lang w:bidi="ar-SY"/>
        </w:rPr>
        <w:t>برادايم جديد</w:t>
      </w:r>
      <w:r w:rsidRPr="00346BD4">
        <w:rPr>
          <w:rFonts w:cstheme="minorBidi" w:hint="cs"/>
          <w:szCs w:val="28"/>
          <w:rtl/>
          <w:lang w:bidi="ar-SY"/>
        </w:rPr>
        <w:t xml:space="preserve"> بشكل د</w:t>
      </w:r>
      <w:r>
        <w:rPr>
          <w:rFonts w:cstheme="minorBidi" w:hint="cs"/>
          <w:szCs w:val="28"/>
          <w:rtl/>
          <w:lang w:bidi="ar-SY"/>
        </w:rPr>
        <w:t>وري، بحيث يمكنني</w:t>
      </w:r>
      <w:r w:rsidRPr="00346BD4">
        <w:rPr>
          <w:rFonts w:cstheme="minorBidi" w:hint="cs"/>
          <w:szCs w:val="28"/>
          <w:rtl/>
          <w:lang w:bidi="ar-SY"/>
        </w:rPr>
        <w:t xml:space="preserve"> القول</w:t>
      </w:r>
      <w:r>
        <w:rPr>
          <w:rFonts w:cstheme="minorBidi" w:hint="cs"/>
          <w:szCs w:val="28"/>
          <w:rtl/>
          <w:lang w:bidi="ar-SY"/>
        </w:rPr>
        <w:t>: إنَّ</w:t>
      </w:r>
      <w:r w:rsidRPr="00346BD4">
        <w:rPr>
          <w:rFonts w:cstheme="minorBidi" w:hint="cs"/>
          <w:szCs w:val="28"/>
          <w:rtl/>
          <w:lang w:bidi="ar-SY"/>
        </w:rPr>
        <w:t xml:space="preserve"> التقدم العلمي عند كُوْن يسير بفعل المجتمع العلمي، من التراكم إلى اللاتراكم ثم التراكم وهكذا.</w:t>
      </w:r>
    </w:p>
    <w:p w:rsidR="00F371BB"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rPr>
      </w:pPr>
      <w:r>
        <w:rPr>
          <w:rFonts w:cstheme="minorBidi" w:hint="cs"/>
          <w:szCs w:val="28"/>
          <w:rtl/>
        </w:rPr>
        <w:lastRenderedPageBreak/>
        <w:t>وهذا يذكرنا بالتطور الجدلي عند هيجل، إذ ت</w:t>
      </w:r>
      <w:r w:rsidRPr="00C4196B">
        <w:rPr>
          <w:rFonts w:cstheme="minorBidi" w:hint="cs"/>
          <w:szCs w:val="28"/>
          <w:rtl/>
        </w:rPr>
        <w:t>نتقل الفكرة المطلقة عند هيجل عن طريق جدل مثلثات كث</w:t>
      </w:r>
      <w:r>
        <w:rPr>
          <w:rFonts w:cstheme="minorBidi" w:hint="cs"/>
          <w:szCs w:val="28"/>
          <w:rtl/>
        </w:rPr>
        <w:t>يرة كل له موضوعه ونقيضه ومركبه</w:t>
      </w:r>
      <w:r w:rsidRPr="00C4196B">
        <w:rPr>
          <w:rFonts w:cstheme="minorBidi" w:hint="cs"/>
          <w:szCs w:val="28"/>
          <w:rtl/>
        </w:rPr>
        <w:t xml:space="preserve">، </w:t>
      </w:r>
      <w:r>
        <w:rPr>
          <w:rFonts w:cstheme="minorBidi" w:hint="cs"/>
          <w:szCs w:val="28"/>
          <w:rtl/>
        </w:rPr>
        <w:t>حيث</w:t>
      </w:r>
      <w:r w:rsidRPr="00C4196B">
        <w:rPr>
          <w:rFonts w:cstheme="minorBidi" w:hint="cs"/>
          <w:szCs w:val="28"/>
          <w:rtl/>
        </w:rPr>
        <w:t xml:space="preserve"> الموضوع ونقيض الموضوع و</w:t>
      </w:r>
      <w:r>
        <w:rPr>
          <w:rFonts w:cstheme="minorBidi" w:hint="cs"/>
          <w:szCs w:val="28"/>
          <w:rtl/>
        </w:rPr>
        <w:t>ال</w:t>
      </w:r>
      <w:r w:rsidRPr="00C4196B">
        <w:rPr>
          <w:rFonts w:cstheme="minorBidi" w:hint="cs"/>
          <w:szCs w:val="28"/>
          <w:rtl/>
        </w:rPr>
        <w:t xml:space="preserve">مركب </w:t>
      </w:r>
      <w:r>
        <w:rPr>
          <w:rFonts w:cstheme="minorBidi" w:hint="cs"/>
          <w:szCs w:val="28"/>
          <w:rtl/>
        </w:rPr>
        <w:t>ال</w:t>
      </w:r>
      <w:r w:rsidRPr="00C4196B">
        <w:rPr>
          <w:rFonts w:cstheme="minorBidi" w:hint="cs"/>
          <w:szCs w:val="28"/>
          <w:rtl/>
        </w:rPr>
        <w:t>جديد،</w:t>
      </w:r>
      <w:r>
        <w:rPr>
          <w:rFonts w:cstheme="minorBidi" w:hint="cs"/>
          <w:szCs w:val="28"/>
          <w:rtl/>
        </w:rPr>
        <w:t xml:space="preserve"> وهي تناظر عند</w:t>
      </w:r>
      <w:r w:rsidRPr="00C4196B">
        <w:rPr>
          <w:rFonts w:cstheme="minorBidi" w:hint="cs"/>
          <w:szCs w:val="28"/>
          <w:rtl/>
        </w:rPr>
        <w:t xml:space="preserve"> </w:t>
      </w:r>
      <w:r w:rsidRPr="00C24D67">
        <w:rPr>
          <w:rFonts w:cstheme="minorBidi" w:hint="cs"/>
          <w:szCs w:val="28"/>
          <w:rtl/>
        </w:rPr>
        <w:t xml:space="preserve">كُوْن </w:t>
      </w:r>
      <w:r w:rsidRPr="00C4196B">
        <w:rPr>
          <w:rFonts w:cstheme="minorBidi" w:hint="cs"/>
          <w:szCs w:val="28"/>
          <w:rtl/>
        </w:rPr>
        <w:t>العلم القياسي</w:t>
      </w:r>
      <w:r>
        <w:rPr>
          <w:rFonts w:cstheme="minorBidi" w:hint="cs"/>
          <w:szCs w:val="28"/>
          <w:rtl/>
        </w:rPr>
        <w:t>،</w:t>
      </w:r>
      <w:r w:rsidRPr="00C4196B">
        <w:rPr>
          <w:rFonts w:cstheme="minorBidi" w:hint="cs"/>
          <w:szCs w:val="28"/>
          <w:rtl/>
        </w:rPr>
        <w:t xml:space="preserve"> الأزمة، الثورة والعلم القياسي الجديد، </w:t>
      </w:r>
      <w:r>
        <w:rPr>
          <w:rFonts w:cstheme="minorBidi" w:hint="cs"/>
          <w:szCs w:val="28"/>
          <w:rtl/>
        </w:rPr>
        <w:t>و</w:t>
      </w:r>
      <w:r w:rsidRPr="00C4196B">
        <w:rPr>
          <w:rFonts w:cstheme="minorBidi" w:hint="cs"/>
          <w:szCs w:val="28"/>
          <w:rtl/>
        </w:rPr>
        <w:t xml:space="preserve">في الموضوع عند هيجل ينكشف جانب معين من الواقع، وفي العلم القياسي عند </w:t>
      </w:r>
      <w:r w:rsidRPr="00C24D67">
        <w:rPr>
          <w:rFonts w:cstheme="minorBidi" w:hint="cs"/>
          <w:szCs w:val="28"/>
          <w:rtl/>
        </w:rPr>
        <w:t xml:space="preserve">كُوْن </w:t>
      </w:r>
      <w:r w:rsidRPr="00C4196B">
        <w:rPr>
          <w:rFonts w:cstheme="minorBidi" w:hint="cs"/>
          <w:szCs w:val="28"/>
          <w:rtl/>
        </w:rPr>
        <w:t xml:space="preserve">يقايس المجتمع العلمي الواقع </w:t>
      </w:r>
      <w:r>
        <w:rPr>
          <w:rFonts w:cstheme="minorBidi" w:hint="cs"/>
          <w:szCs w:val="28"/>
          <w:rtl/>
        </w:rPr>
        <w:t>بما لديه من برادايم فيتمكن من تفسير جزء من الواقع</w:t>
      </w:r>
      <w:r w:rsidRPr="00C4196B">
        <w:rPr>
          <w:rFonts w:cstheme="minorBidi" w:hint="cs"/>
          <w:szCs w:val="28"/>
          <w:rtl/>
        </w:rPr>
        <w:t xml:space="preserve">، وفي النقيض عند </w:t>
      </w:r>
      <w:r>
        <w:rPr>
          <w:rFonts w:cstheme="minorBidi" w:hint="cs"/>
          <w:szCs w:val="28"/>
          <w:rtl/>
        </w:rPr>
        <w:t xml:space="preserve">هيجل يظهر جانب معارض من الواقع، </w:t>
      </w:r>
      <w:r w:rsidRPr="00C4196B">
        <w:rPr>
          <w:rFonts w:cstheme="minorBidi" w:hint="cs"/>
          <w:szCs w:val="28"/>
          <w:rtl/>
        </w:rPr>
        <w:t>وفي مرحلة الأزمة يكشف المجتمع العلم</w:t>
      </w:r>
      <w:r>
        <w:rPr>
          <w:rFonts w:cstheme="minorBidi" w:hint="cs"/>
          <w:szCs w:val="28"/>
          <w:rtl/>
        </w:rPr>
        <w:t>ي</w:t>
      </w:r>
      <w:r w:rsidRPr="00C4196B">
        <w:rPr>
          <w:rFonts w:cstheme="minorBidi" w:hint="cs"/>
          <w:szCs w:val="28"/>
          <w:rtl/>
        </w:rPr>
        <w:t xml:space="preserve"> الواقع بطريقة تخالف ال</w:t>
      </w:r>
      <w:r>
        <w:rPr>
          <w:rFonts w:cstheme="minorBidi" w:hint="cs"/>
          <w:szCs w:val="28"/>
          <w:rtl/>
        </w:rPr>
        <w:t>برادايم</w:t>
      </w:r>
      <w:r w:rsidRPr="00C4196B">
        <w:rPr>
          <w:rFonts w:cstheme="minorBidi" w:hint="cs"/>
          <w:szCs w:val="28"/>
          <w:rtl/>
        </w:rPr>
        <w:t xml:space="preserve">، </w:t>
      </w:r>
      <w:r>
        <w:rPr>
          <w:rFonts w:cstheme="minorBidi" w:hint="cs"/>
          <w:szCs w:val="28"/>
          <w:rtl/>
        </w:rPr>
        <w:t>و</w:t>
      </w:r>
      <w:r w:rsidRPr="00C4196B">
        <w:rPr>
          <w:rFonts w:cstheme="minorBidi" w:hint="cs"/>
          <w:szCs w:val="28"/>
          <w:rtl/>
        </w:rPr>
        <w:t>من الموضوع والنقيض ينشأ المركب الجديد عند هيجل، وهنا تعود الفكرة إلى ذاتها في المركب الذي يشمل المنطق والطبيعة بوصفها الروح وتصبح في التجربة البشرية ذاتاً تعي نشاطها الخاص،</w:t>
      </w:r>
      <w:r w:rsidRPr="00D44F56">
        <w:rPr>
          <w:rFonts w:cstheme="minorBidi" w:hint="cs"/>
          <w:szCs w:val="28"/>
          <w:vertAlign w:val="superscript"/>
          <w:rtl/>
        </w:rPr>
        <w:t>(</w:t>
      </w:r>
      <w:r w:rsidRPr="00D44F56">
        <w:rPr>
          <w:rFonts w:cstheme="minorBidi"/>
          <w:szCs w:val="28"/>
          <w:vertAlign w:val="superscript"/>
          <w:rtl/>
        </w:rPr>
        <w:footnoteReference w:id="492"/>
      </w:r>
      <w:r w:rsidRPr="00D44F56">
        <w:rPr>
          <w:rFonts w:cstheme="minorBidi" w:hint="cs"/>
          <w:szCs w:val="28"/>
          <w:vertAlign w:val="superscript"/>
          <w:rtl/>
        </w:rPr>
        <w:t>)</w:t>
      </w:r>
      <w:r w:rsidRPr="00C4196B">
        <w:rPr>
          <w:rFonts w:cstheme="minorBidi" w:hint="cs"/>
          <w:szCs w:val="28"/>
          <w:rtl/>
        </w:rPr>
        <w:t xml:space="preserve"> ويظهر المركب عند </w:t>
      </w:r>
      <w:r w:rsidRPr="00C24D67">
        <w:rPr>
          <w:rFonts w:cstheme="minorBidi" w:hint="cs"/>
          <w:szCs w:val="28"/>
          <w:rtl/>
        </w:rPr>
        <w:t xml:space="preserve">كُوْن </w:t>
      </w:r>
      <w:r w:rsidRPr="00C4196B">
        <w:rPr>
          <w:rFonts w:cstheme="minorBidi" w:hint="cs"/>
          <w:szCs w:val="28"/>
          <w:rtl/>
        </w:rPr>
        <w:t xml:space="preserve">في الثورة العلمية حيث تفوز الروح المتمثلة بالمجتمعات العلمية بتـأكيد </w:t>
      </w:r>
      <w:r>
        <w:rPr>
          <w:rFonts w:cstheme="minorBidi" w:hint="cs"/>
          <w:szCs w:val="28"/>
          <w:rtl/>
        </w:rPr>
        <w:t>برادايم</w:t>
      </w:r>
      <w:r w:rsidRPr="00C4196B">
        <w:rPr>
          <w:rFonts w:cstheme="minorBidi" w:hint="cs"/>
          <w:szCs w:val="28"/>
          <w:rtl/>
        </w:rPr>
        <w:t xml:space="preserve">اتها وانتصارها على ما سبقها من </w:t>
      </w:r>
      <w:r>
        <w:rPr>
          <w:rFonts w:cstheme="minorBidi" w:hint="cs"/>
          <w:szCs w:val="28"/>
          <w:rtl/>
        </w:rPr>
        <w:t>برادايم</w:t>
      </w:r>
      <w:r w:rsidRPr="00C4196B">
        <w:rPr>
          <w:rFonts w:cstheme="minorBidi" w:hint="cs"/>
          <w:szCs w:val="28"/>
          <w:rtl/>
        </w:rPr>
        <w:t>ات وتحطيمها، لُتنشأ م</w:t>
      </w:r>
      <w:r>
        <w:rPr>
          <w:rFonts w:cstheme="minorBidi" w:hint="cs"/>
          <w:szCs w:val="28"/>
          <w:rtl/>
        </w:rPr>
        <w:t>ُ</w:t>
      </w:r>
      <w:r w:rsidRPr="00C4196B">
        <w:rPr>
          <w:rFonts w:cstheme="minorBidi" w:hint="cs"/>
          <w:szCs w:val="28"/>
          <w:rtl/>
        </w:rPr>
        <w:t>ركباً جديداً يتمثل بالعلم القياسي الجديد، وهكذا...</w:t>
      </w:r>
    </w:p>
    <w:p w:rsidR="00F371BB" w:rsidRPr="00346BD4" w:rsidRDefault="00F371BB" w:rsidP="00F371BB">
      <w:pPr>
        <w:widowControl/>
        <w:autoSpaceDE w:val="0"/>
        <w:autoSpaceDN w:val="0"/>
        <w:spacing w:line="240" w:lineRule="auto"/>
        <w:jc w:val="left"/>
        <w:textAlignment w:val="auto"/>
        <w:rPr>
          <w:rFonts w:cstheme="minorBidi"/>
          <w:b/>
          <w:bCs/>
          <w:szCs w:val="28"/>
          <w:rtl/>
        </w:rPr>
      </w:pPr>
    </w:p>
    <w:p w:rsidR="00F371BB" w:rsidRPr="00346BD4" w:rsidRDefault="00F371BB" w:rsidP="00F371BB">
      <w:pPr>
        <w:spacing w:line="360" w:lineRule="auto"/>
        <w:ind w:firstLine="720"/>
        <w:rPr>
          <w:rFonts w:cstheme="minorBidi"/>
          <w:szCs w:val="28"/>
          <w:rtl/>
          <w:lang w:bidi="ar-SY"/>
        </w:rPr>
      </w:pPr>
      <w:r>
        <w:rPr>
          <w:rFonts w:cstheme="minorBidi" w:hint="cs"/>
          <w:szCs w:val="28"/>
          <w:rtl/>
          <w:lang w:bidi="ar-SY"/>
        </w:rPr>
        <w:t xml:space="preserve">وبذلك تكشف </w:t>
      </w:r>
      <w:r w:rsidRPr="00346BD4">
        <w:rPr>
          <w:rFonts w:cstheme="minorBidi" w:hint="cs"/>
          <w:szCs w:val="28"/>
          <w:rtl/>
          <w:lang w:bidi="ar-SY"/>
        </w:rPr>
        <w:t xml:space="preserve">الدراسة التحليلية </w:t>
      </w:r>
      <w:r>
        <w:rPr>
          <w:rFonts w:cstheme="minorBidi" w:hint="cs"/>
          <w:szCs w:val="28"/>
          <w:rtl/>
          <w:lang w:bidi="ar-SY"/>
        </w:rPr>
        <w:t xml:space="preserve">النقدية </w:t>
      </w:r>
      <w:r w:rsidRPr="00346BD4">
        <w:rPr>
          <w:rFonts w:cstheme="minorBidi" w:hint="cs"/>
          <w:szCs w:val="28"/>
          <w:rtl/>
          <w:lang w:bidi="ar-SY"/>
        </w:rPr>
        <w:t xml:space="preserve">على مدار هذا الفصل </w:t>
      </w:r>
      <w:r>
        <w:rPr>
          <w:rFonts w:cstheme="minorBidi" w:hint="cs"/>
          <w:szCs w:val="28"/>
          <w:rtl/>
          <w:lang w:bidi="ar-SY"/>
        </w:rPr>
        <w:t>أنَّ</w:t>
      </w:r>
      <w:r w:rsidRPr="00346BD4">
        <w:rPr>
          <w:rFonts w:cstheme="minorBidi" w:hint="cs"/>
          <w:szCs w:val="28"/>
          <w:rtl/>
          <w:lang w:bidi="ar-SY"/>
        </w:rPr>
        <w:t xml:space="preserve"> الثورة بالمفهوم </w:t>
      </w:r>
      <w:r>
        <w:rPr>
          <w:rFonts w:cstheme="minorBidi" w:hint="cs"/>
          <w:szCs w:val="28"/>
          <w:rtl/>
          <w:lang w:bidi="ar-SY"/>
        </w:rPr>
        <w:t>ال</w:t>
      </w:r>
      <w:r w:rsidRPr="00346BD4">
        <w:rPr>
          <w:rFonts w:cstheme="minorBidi" w:hint="cs"/>
          <w:szCs w:val="28"/>
          <w:rtl/>
          <w:lang w:bidi="ar-SY"/>
        </w:rPr>
        <w:t>كُوْن</w:t>
      </w:r>
      <w:r>
        <w:rPr>
          <w:rFonts w:cstheme="minorBidi" w:hint="cs"/>
          <w:szCs w:val="28"/>
          <w:rtl/>
          <w:lang w:bidi="ar-SY"/>
        </w:rPr>
        <w:t>ي</w:t>
      </w:r>
      <w:r w:rsidRPr="00346BD4">
        <w:rPr>
          <w:rFonts w:cstheme="minorBidi" w:hint="cs"/>
          <w:szCs w:val="28"/>
          <w:rtl/>
          <w:lang w:bidi="ar-SY"/>
        </w:rPr>
        <w:t xml:space="preserve"> تعني التحول الجذري إلى مرحلة لا يمكن مقايستها مع المرحلة التي سبقتها، وقد ظهر ذلك واضحاً من خلال المقارنة السوسيولوجية التي أجراها كُوْن بين الثورة السياسية والثورة العلمية التي تُظهر أسباب ثورة المجتمع العلمي الجديد على النظام القديم، والكيفية التي يتحول بها بعد فترة عدم اتفاق طويلة إلى اتفاق بين أعضائه الجدد، </w:t>
      </w:r>
      <w:r>
        <w:rPr>
          <w:rFonts w:cstheme="minorBidi" w:hint="cs"/>
          <w:szCs w:val="28"/>
          <w:rtl/>
          <w:lang w:bidi="ar-SY"/>
        </w:rPr>
        <w:t>وظهر</w:t>
      </w:r>
      <w:r w:rsidRPr="00346BD4">
        <w:rPr>
          <w:rFonts w:cstheme="minorBidi" w:hint="cs"/>
          <w:szCs w:val="28"/>
          <w:rtl/>
          <w:lang w:bidi="ar-SY"/>
        </w:rPr>
        <w:t xml:space="preserve"> </w:t>
      </w:r>
      <w:r>
        <w:rPr>
          <w:rFonts w:cstheme="minorBidi" w:hint="cs"/>
          <w:szCs w:val="28"/>
          <w:rtl/>
          <w:lang w:bidi="ar-SY"/>
        </w:rPr>
        <w:t>أنَّ</w:t>
      </w:r>
      <w:r w:rsidRPr="00346BD4">
        <w:rPr>
          <w:rFonts w:cstheme="minorBidi" w:hint="cs"/>
          <w:szCs w:val="28"/>
          <w:rtl/>
          <w:lang w:bidi="ar-SY"/>
        </w:rPr>
        <w:t xml:space="preserve">ه ما من معيار يثبت تفوق </w:t>
      </w:r>
      <w:r>
        <w:rPr>
          <w:rFonts w:cstheme="minorBidi" w:hint="cs"/>
          <w:szCs w:val="28"/>
          <w:rtl/>
          <w:lang w:bidi="ar-SY"/>
        </w:rPr>
        <w:t>برادايم</w:t>
      </w:r>
      <w:r w:rsidRPr="00346BD4">
        <w:rPr>
          <w:rFonts w:cstheme="minorBidi" w:hint="cs"/>
          <w:szCs w:val="28"/>
          <w:rtl/>
          <w:lang w:bidi="ar-SY"/>
        </w:rPr>
        <w:t xml:space="preserve"> على آخر مثل موافقة المجتمع العلمي، و</w:t>
      </w:r>
      <w:r>
        <w:rPr>
          <w:rFonts w:cstheme="minorBidi" w:hint="cs"/>
          <w:szCs w:val="28"/>
          <w:rtl/>
          <w:lang w:bidi="ar-SY"/>
        </w:rPr>
        <w:t>أنَّ</w:t>
      </w:r>
      <w:r w:rsidRPr="00346BD4">
        <w:rPr>
          <w:rFonts w:cstheme="minorBidi" w:hint="cs"/>
          <w:szCs w:val="28"/>
          <w:rtl/>
          <w:lang w:bidi="ar-SY"/>
        </w:rPr>
        <w:t xml:space="preserve"> استمرار نظرية ما بالعمل في ميادين أخرى لا يعني </w:t>
      </w:r>
      <w:r>
        <w:rPr>
          <w:rFonts w:cstheme="minorBidi" w:hint="cs"/>
          <w:szCs w:val="28"/>
          <w:rtl/>
          <w:lang w:bidi="ar-SY"/>
        </w:rPr>
        <w:t>أنَّ</w:t>
      </w:r>
      <w:r w:rsidRPr="00346BD4">
        <w:rPr>
          <w:rFonts w:cstheme="minorBidi" w:hint="cs"/>
          <w:szCs w:val="28"/>
          <w:rtl/>
          <w:lang w:bidi="ar-SY"/>
        </w:rPr>
        <w:t xml:space="preserve"> ال</w:t>
      </w:r>
      <w:r>
        <w:rPr>
          <w:rFonts w:cstheme="minorBidi" w:hint="cs"/>
          <w:szCs w:val="28"/>
          <w:rtl/>
          <w:lang w:bidi="ar-SY"/>
        </w:rPr>
        <w:t>برادايم</w:t>
      </w:r>
      <w:r w:rsidRPr="00346BD4">
        <w:rPr>
          <w:rFonts w:cstheme="minorBidi" w:hint="cs"/>
          <w:szCs w:val="28"/>
          <w:rtl/>
          <w:lang w:bidi="ar-SY"/>
        </w:rPr>
        <w:t xml:space="preserve"> الجديد امتداد لها، أو </w:t>
      </w:r>
      <w:r>
        <w:rPr>
          <w:rFonts w:cstheme="minorBidi" w:hint="cs"/>
          <w:szCs w:val="28"/>
          <w:rtl/>
          <w:lang w:bidi="ar-SY"/>
        </w:rPr>
        <w:t>أنَّ</w:t>
      </w:r>
      <w:r w:rsidRPr="00346BD4">
        <w:rPr>
          <w:rFonts w:cstheme="minorBidi" w:hint="cs"/>
          <w:szCs w:val="28"/>
          <w:rtl/>
          <w:lang w:bidi="ar-SY"/>
        </w:rPr>
        <w:t xml:space="preserve"> النظرية القديمة حالة خاصة من النظرية الجديدة كما ذهب باشلار، بل هو إزاحة للتصورات والمفاهيم التي ينظر المجتمع العلمي من خلالها إلى العال</w:t>
      </w:r>
      <w:r>
        <w:rPr>
          <w:rFonts w:cstheme="minorBidi" w:hint="cs"/>
          <w:szCs w:val="28"/>
          <w:rtl/>
          <w:lang w:bidi="ar-SY"/>
        </w:rPr>
        <w:t>َ</w:t>
      </w:r>
      <w:r w:rsidRPr="00346BD4">
        <w:rPr>
          <w:rFonts w:cstheme="minorBidi" w:hint="cs"/>
          <w:szCs w:val="28"/>
          <w:rtl/>
          <w:lang w:bidi="ar-SY"/>
        </w:rPr>
        <w:t>م.</w:t>
      </w:r>
    </w:p>
    <w:p w:rsidR="00F371BB" w:rsidRPr="00346BD4" w:rsidRDefault="00F371BB" w:rsidP="00F371BB">
      <w:pPr>
        <w:spacing w:line="240" w:lineRule="auto"/>
        <w:ind w:firstLine="720"/>
        <w:rPr>
          <w:rFonts w:cstheme="minorBidi"/>
          <w:szCs w:val="28"/>
          <w:rtl/>
          <w:lang w:bidi="ar-SY"/>
        </w:rPr>
      </w:pPr>
      <w:r w:rsidRPr="00346BD4">
        <w:rPr>
          <w:rFonts w:cstheme="minorBidi" w:hint="cs"/>
          <w:szCs w:val="28"/>
          <w:rtl/>
          <w:lang w:bidi="ar-SY"/>
        </w:rPr>
        <w:t xml:space="preserve"> </w:t>
      </w: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وهذا بدوره </w:t>
      </w:r>
      <w:r>
        <w:rPr>
          <w:rFonts w:cstheme="minorBidi" w:hint="cs"/>
          <w:szCs w:val="28"/>
          <w:rtl/>
          <w:lang w:bidi="ar-SY"/>
        </w:rPr>
        <w:t>قاد</w:t>
      </w:r>
      <w:r w:rsidRPr="00346BD4">
        <w:rPr>
          <w:rFonts w:cstheme="minorBidi" w:hint="cs"/>
          <w:szCs w:val="28"/>
          <w:rtl/>
          <w:lang w:bidi="ar-SY"/>
        </w:rPr>
        <w:t xml:space="preserve"> للحديث عن الآلية التي يعمل بها المجتمع العلمي، ليحوز على أنصار له من خلال الحوار والإقناع والذي لا يثبت جدواه إلا من خلال التواصل بين أعضاء المجتمع العلمي من خلال الكتب والمقالات التي تُعرِّف بال</w:t>
      </w:r>
      <w:r>
        <w:rPr>
          <w:rFonts w:cstheme="minorBidi" w:hint="cs"/>
          <w:szCs w:val="28"/>
          <w:rtl/>
          <w:lang w:bidi="ar-SY"/>
        </w:rPr>
        <w:t>برادايم</w:t>
      </w:r>
      <w:r w:rsidRPr="00346BD4">
        <w:rPr>
          <w:rFonts w:cstheme="minorBidi" w:hint="cs"/>
          <w:szCs w:val="28"/>
          <w:rtl/>
          <w:lang w:bidi="ar-SY"/>
        </w:rPr>
        <w:t xml:space="preserve"> الجديد</w:t>
      </w:r>
      <w:r>
        <w:rPr>
          <w:rFonts w:cstheme="minorBidi" w:hint="cs"/>
          <w:szCs w:val="28"/>
          <w:rtl/>
          <w:lang w:bidi="ar-SY"/>
        </w:rPr>
        <w:t>،</w:t>
      </w:r>
      <w:r w:rsidRPr="00346BD4">
        <w:rPr>
          <w:rFonts w:cstheme="minorBidi" w:hint="cs"/>
          <w:szCs w:val="28"/>
          <w:rtl/>
          <w:lang w:bidi="ar-SY"/>
        </w:rPr>
        <w:t xml:space="preserve"> ويكون الفضل في النتيجة لفوز ال</w:t>
      </w:r>
      <w:r>
        <w:rPr>
          <w:rFonts w:cstheme="minorBidi" w:hint="cs"/>
          <w:szCs w:val="28"/>
          <w:rtl/>
          <w:lang w:bidi="ar-SY"/>
        </w:rPr>
        <w:t>برادايم</w:t>
      </w:r>
      <w:r w:rsidRPr="00346BD4">
        <w:rPr>
          <w:rFonts w:cstheme="minorBidi" w:hint="cs"/>
          <w:szCs w:val="28"/>
          <w:rtl/>
          <w:lang w:bidi="ar-SY"/>
        </w:rPr>
        <w:t xml:space="preserve"> الجديد في الجهد الذي يبذله المجتمع العلمي الجديد لتدعيم </w:t>
      </w:r>
      <w:r>
        <w:rPr>
          <w:rFonts w:cstheme="minorBidi" w:hint="cs"/>
          <w:szCs w:val="28"/>
          <w:rtl/>
          <w:lang w:bidi="ar-SY"/>
        </w:rPr>
        <w:t>برادايم</w:t>
      </w:r>
      <w:r w:rsidRPr="00346BD4">
        <w:rPr>
          <w:rFonts w:cstheme="minorBidi" w:hint="cs"/>
          <w:szCs w:val="28"/>
          <w:rtl/>
          <w:lang w:bidi="ar-SY"/>
        </w:rPr>
        <w:t xml:space="preserve">ه، وهذا بدوره كشف الغطاء عن نقطة في غاية الأهمية </w:t>
      </w:r>
      <w:r>
        <w:rPr>
          <w:rFonts w:cstheme="minorBidi" w:hint="cs"/>
          <w:szCs w:val="28"/>
          <w:rtl/>
          <w:lang w:bidi="ar-SY"/>
        </w:rPr>
        <w:t xml:space="preserve">لم يُظهرها </w:t>
      </w:r>
      <w:r w:rsidRPr="00346BD4">
        <w:rPr>
          <w:rFonts w:cstheme="minorBidi" w:hint="cs"/>
          <w:szCs w:val="28"/>
          <w:rtl/>
          <w:lang w:bidi="ar-SY"/>
        </w:rPr>
        <w:t xml:space="preserve">كُوْن </w:t>
      </w:r>
      <w:r>
        <w:rPr>
          <w:rFonts w:cstheme="minorBidi" w:hint="cs"/>
          <w:szCs w:val="28"/>
          <w:rtl/>
          <w:lang w:bidi="ar-SY"/>
        </w:rPr>
        <w:t xml:space="preserve">برأيي </w:t>
      </w:r>
      <w:r w:rsidRPr="00346BD4">
        <w:rPr>
          <w:rFonts w:cstheme="minorBidi" w:hint="cs"/>
          <w:szCs w:val="28"/>
          <w:rtl/>
          <w:lang w:bidi="ar-SY"/>
        </w:rPr>
        <w:t xml:space="preserve">تتمثل في </w:t>
      </w:r>
      <w:r>
        <w:rPr>
          <w:rFonts w:cstheme="minorBidi" w:hint="cs"/>
          <w:szCs w:val="28"/>
          <w:rtl/>
          <w:lang w:bidi="ar-SY"/>
        </w:rPr>
        <w:t>أنَّ</w:t>
      </w:r>
      <w:r w:rsidRPr="00346BD4">
        <w:rPr>
          <w:rFonts w:cstheme="minorBidi" w:hint="cs"/>
          <w:szCs w:val="28"/>
          <w:rtl/>
          <w:lang w:bidi="ar-SY"/>
        </w:rPr>
        <w:t xml:space="preserve"> المجتمعات العلمية لم تستطيع في الماضي أن تدعم </w:t>
      </w:r>
      <w:r>
        <w:rPr>
          <w:rFonts w:cstheme="minorBidi" w:hint="cs"/>
          <w:szCs w:val="28"/>
          <w:rtl/>
          <w:lang w:bidi="ar-SY"/>
        </w:rPr>
        <w:lastRenderedPageBreak/>
        <w:t>برادايم</w:t>
      </w:r>
      <w:r w:rsidRPr="00346BD4">
        <w:rPr>
          <w:rFonts w:cstheme="minorBidi" w:hint="cs"/>
          <w:szCs w:val="28"/>
          <w:rtl/>
          <w:lang w:bidi="ar-SY"/>
        </w:rPr>
        <w:t>اتها</w:t>
      </w:r>
      <w:r w:rsidRPr="00346BD4">
        <w:rPr>
          <w:rFonts w:cstheme="minorBidi"/>
          <w:szCs w:val="28"/>
          <w:lang w:bidi="ar-SY"/>
        </w:rPr>
        <w:t xml:space="preserve"> </w:t>
      </w:r>
      <w:r w:rsidRPr="00346BD4">
        <w:rPr>
          <w:rFonts w:cstheme="minorBidi" w:hint="cs"/>
          <w:szCs w:val="28"/>
          <w:rtl/>
          <w:lang w:bidi="ar-SY"/>
        </w:rPr>
        <w:t>بسبب غياب الطباعة والمجلات والكتب التي يمكن تبادلها بين أعضاء المجتمع العلمي، وهذا قدم رؤية جديدة لتقييم النظرية الع</w:t>
      </w:r>
      <w:r>
        <w:rPr>
          <w:rFonts w:cstheme="minorBidi" w:hint="cs"/>
          <w:szCs w:val="28"/>
          <w:rtl/>
          <w:lang w:bidi="ar-SY"/>
        </w:rPr>
        <w:t>لمية القديمة والتي لا يمكن ت</w:t>
      </w:r>
      <w:r w:rsidRPr="00346BD4">
        <w:rPr>
          <w:rFonts w:cstheme="minorBidi" w:hint="cs"/>
          <w:szCs w:val="28"/>
          <w:rtl/>
          <w:lang w:bidi="ar-SY"/>
        </w:rPr>
        <w:t>قي</w:t>
      </w:r>
      <w:r>
        <w:rPr>
          <w:rFonts w:cstheme="minorBidi" w:hint="cs"/>
          <w:szCs w:val="28"/>
          <w:rtl/>
          <w:lang w:bidi="ar-SY"/>
        </w:rPr>
        <w:t>ي</w:t>
      </w:r>
      <w:r w:rsidRPr="00346BD4">
        <w:rPr>
          <w:rFonts w:cstheme="minorBidi" w:hint="cs"/>
          <w:szCs w:val="28"/>
          <w:rtl/>
          <w:lang w:bidi="ar-SY"/>
        </w:rPr>
        <w:t xml:space="preserve">مها بالقياس إلى نظرية علمية جديدة بل </w:t>
      </w:r>
      <w:r>
        <w:rPr>
          <w:rFonts w:cstheme="minorBidi" w:hint="cs"/>
          <w:szCs w:val="28"/>
          <w:rtl/>
          <w:lang w:bidi="ar-SY"/>
        </w:rPr>
        <w:t>يجب</w:t>
      </w:r>
      <w:r w:rsidRPr="00346BD4">
        <w:rPr>
          <w:rFonts w:cstheme="minorBidi" w:hint="cs"/>
          <w:szCs w:val="28"/>
          <w:rtl/>
          <w:lang w:bidi="ar-SY"/>
        </w:rPr>
        <w:t xml:space="preserve"> النظر إليها في إطار عصرها وظروفها العلمية.</w:t>
      </w:r>
    </w:p>
    <w:p w:rsidR="00F371BB" w:rsidRPr="00346BD4"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sidRPr="00346BD4">
        <w:rPr>
          <w:rFonts w:cstheme="minorBidi" w:hint="cs"/>
          <w:szCs w:val="28"/>
          <w:rtl/>
          <w:lang w:bidi="ar-SY"/>
        </w:rPr>
        <w:t>وت</w:t>
      </w:r>
      <w:r>
        <w:rPr>
          <w:rFonts w:cstheme="minorBidi" w:hint="cs"/>
          <w:szCs w:val="28"/>
          <w:rtl/>
          <w:lang w:bidi="ar-SY"/>
        </w:rPr>
        <w:t>طلبت التحليلات أيضاً الت</w:t>
      </w:r>
      <w:r w:rsidRPr="00346BD4">
        <w:rPr>
          <w:rFonts w:cstheme="minorBidi" w:hint="cs"/>
          <w:szCs w:val="28"/>
          <w:rtl/>
          <w:lang w:bidi="ar-SY"/>
        </w:rPr>
        <w:t xml:space="preserve">عرض لمفهوم اللاقياسية عند كُوْن </w:t>
      </w:r>
      <w:r>
        <w:rPr>
          <w:rFonts w:cstheme="minorBidi" w:hint="cs"/>
          <w:szCs w:val="28"/>
          <w:rtl/>
          <w:lang w:bidi="ar-SY"/>
        </w:rPr>
        <w:t>الت</w:t>
      </w:r>
      <w:r w:rsidRPr="00346BD4">
        <w:rPr>
          <w:rFonts w:cstheme="minorBidi" w:hint="cs"/>
          <w:szCs w:val="28"/>
          <w:rtl/>
          <w:lang w:bidi="ar-SY"/>
        </w:rPr>
        <w:t>ي أوضح من خلاله</w:t>
      </w:r>
      <w:r>
        <w:rPr>
          <w:rFonts w:cstheme="minorBidi" w:hint="cs"/>
          <w:szCs w:val="28"/>
          <w:rtl/>
          <w:lang w:bidi="ar-SY"/>
        </w:rPr>
        <w:t>ا</w:t>
      </w:r>
      <w:r w:rsidRPr="00346BD4">
        <w:rPr>
          <w:rFonts w:cstheme="minorBidi" w:hint="cs"/>
          <w:szCs w:val="28"/>
          <w:rtl/>
          <w:lang w:bidi="ar-SY"/>
        </w:rPr>
        <w:t xml:space="preserve"> أن</w:t>
      </w:r>
      <w:r>
        <w:rPr>
          <w:rFonts w:cstheme="minorBidi" w:hint="cs"/>
          <w:szCs w:val="28"/>
          <w:rtl/>
          <w:lang w:bidi="ar-SY"/>
        </w:rPr>
        <w:t>َّ</w:t>
      </w:r>
      <w:r w:rsidRPr="00346BD4">
        <w:rPr>
          <w:rFonts w:cstheme="minorBidi" w:hint="cs"/>
          <w:szCs w:val="28"/>
          <w:rtl/>
          <w:lang w:bidi="ar-SY"/>
        </w:rPr>
        <w:t xml:space="preserve"> الثورة تمثل تحول مفاهيمي من الإطار القديم الذي كان يرى به </w:t>
      </w:r>
      <w:r>
        <w:rPr>
          <w:rFonts w:cstheme="minorBidi" w:hint="cs"/>
          <w:szCs w:val="28"/>
          <w:rtl/>
          <w:lang w:bidi="ar-SY"/>
        </w:rPr>
        <w:t>المجتمع العلمي</w:t>
      </w:r>
      <w:r w:rsidRPr="00346BD4">
        <w:rPr>
          <w:rFonts w:cstheme="minorBidi" w:hint="cs"/>
          <w:szCs w:val="28"/>
          <w:rtl/>
          <w:lang w:bidi="ar-SY"/>
        </w:rPr>
        <w:t xml:space="preserve"> العال</w:t>
      </w:r>
      <w:r>
        <w:rPr>
          <w:rFonts w:cstheme="minorBidi" w:hint="cs"/>
          <w:szCs w:val="28"/>
          <w:rtl/>
          <w:lang w:bidi="ar-SY"/>
        </w:rPr>
        <w:t>َ</w:t>
      </w:r>
      <w:r w:rsidRPr="00346BD4">
        <w:rPr>
          <w:rFonts w:cstheme="minorBidi" w:hint="cs"/>
          <w:szCs w:val="28"/>
          <w:rtl/>
          <w:lang w:bidi="ar-SY"/>
        </w:rPr>
        <w:t xml:space="preserve">م إلى الإطار الجديد، وقد جاءت الإشارة إلى </w:t>
      </w:r>
      <w:r>
        <w:rPr>
          <w:rFonts w:cstheme="minorBidi" w:hint="cs"/>
          <w:szCs w:val="28"/>
          <w:rtl/>
          <w:lang w:bidi="ar-SY"/>
        </w:rPr>
        <w:t>أنَّ</w:t>
      </w:r>
      <w:r w:rsidRPr="00346BD4">
        <w:rPr>
          <w:rFonts w:cstheme="minorBidi" w:hint="cs"/>
          <w:szCs w:val="28"/>
          <w:rtl/>
          <w:lang w:bidi="ar-SY"/>
        </w:rPr>
        <w:t xml:space="preserve"> التحول الثوري ليس تحولاً </w:t>
      </w:r>
      <w:r>
        <w:rPr>
          <w:rFonts w:cstheme="minorBidi" w:hint="cs"/>
          <w:szCs w:val="28"/>
          <w:rtl/>
          <w:lang w:bidi="ar-SY"/>
        </w:rPr>
        <w:t>غشت</w:t>
      </w:r>
      <w:r w:rsidRPr="00346BD4">
        <w:rPr>
          <w:rFonts w:cstheme="minorBidi" w:hint="cs"/>
          <w:szCs w:val="28"/>
          <w:rtl/>
          <w:lang w:bidi="ar-SY"/>
        </w:rPr>
        <w:t>التياً ل</w:t>
      </w:r>
      <w:r>
        <w:rPr>
          <w:rFonts w:cstheme="minorBidi" w:hint="cs"/>
          <w:szCs w:val="28"/>
          <w:rtl/>
          <w:lang w:bidi="ar-SY"/>
        </w:rPr>
        <w:t>أنَّ</w:t>
      </w:r>
      <w:r w:rsidRPr="00346BD4">
        <w:rPr>
          <w:rFonts w:cstheme="minorBidi" w:hint="cs"/>
          <w:szCs w:val="28"/>
          <w:rtl/>
          <w:lang w:bidi="ar-SY"/>
        </w:rPr>
        <w:t xml:space="preserve"> هذا التحول </w:t>
      </w:r>
      <w:r>
        <w:rPr>
          <w:rFonts w:cstheme="minorBidi" w:hint="cs"/>
          <w:szCs w:val="28"/>
          <w:rtl/>
          <w:lang w:bidi="ar-SY"/>
        </w:rPr>
        <w:t xml:space="preserve">الغشتالتي </w:t>
      </w:r>
      <w:r w:rsidRPr="00346BD4">
        <w:rPr>
          <w:rFonts w:cstheme="minorBidi" w:hint="cs"/>
          <w:szCs w:val="28"/>
          <w:rtl/>
          <w:lang w:bidi="ar-SY"/>
        </w:rPr>
        <w:t xml:space="preserve">يحدث في فترة الأزمة وليس في فترة الثورة كما </w:t>
      </w:r>
      <w:r>
        <w:rPr>
          <w:rFonts w:cstheme="minorBidi" w:hint="cs"/>
          <w:szCs w:val="28"/>
          <w:rtl/>
          <w:lang w:bidi="ar-SY"/>
        </w:rPr>
        <w:t>أنَّ</w:t>
      </w:r>
      <w:r w:rsidRPr="00346BD4">
        <w:rPr>
          <w:rFonts w:cstheme="minorBidi" w:hint="cs"/>
          <w:szCs w:val="28"/>
          <w:rtl/>
          <w:lang w:bidi="ar-SY"/>
        </w:rPr>
        <w:t>ه لا يتضمن تفسيراً للمعطيات ل</w:t>
      </w:r>
      <w:r>
        <w:rPr>
          <w:rFonts w:cstheme="minorBidi" w:hint="cs"/>
          <w:szCs w:val="28"/>
          <w:rtl/>
          <w:lang w:bidi="ar-SY"/>
        </w:rPr>
        <w:t>أنَّ</w:t>
      </w:r>
      <w:r w:rsidRPr="00346BD4">
        <w:rPr>
          <w:rFonts w:cstheme="minorBidi" w:hint="cs"/>
          <w:szCs w:val="28"/>
          <w:rtl/>
          <w:lang w:bidi="ar-SY"/>
        </w:rPr>
        <w:t xml:space="preserve"> التفسير يلجأ إليه </w:t>
      </w:r>
      <w:r>
        <w:rPr>
          <w:rFonts w:cstheme="minorBidi" w:hint="cs"/>
          <w:szCs w:val="28"/>
          <w:rtl/>
          <w:lang w:bidi="ar-SY"/>
        </w:rPr>
        <w:t>المجتمع العلمي</w:t>
      </w:r>
      <w:r w:rsidRPr="00346BD4">
        <w:rPr>
          <w:rFonts w:cstheme="minorBidi" w:hint="cs"/>
          <w:szCs w:val="28"/>
          <w:rtl/>
          <w:lang w:bidi="ar-SY"/>
        </w:rPr>
        <w:t xml:space="preserve"> في مرحلة العلم القياسي، في حين </w:t>
      </w:r>
      <w:r>
        <w:rPr>
          <w:rFonts w:cstheme="minorBidi" w:hint="cs"/>
          <w:szCs w:val="28"/>
          <w:rtl/>
          <w:lang w:bidi="ar-SY"/>
        </w:rPr>
        <w:t>أنَّ</w:t>
      </w:r>
      <w:r w:rsidRPr="00346BD4">
        <w:rPr>
          <w:rFonts w:cstheme="minorBidi" w:hint="cs"/>
          <w:szCs w:val="28"/>
          <w:rtl/>
          <w:lang w:bidi="ar-SY"/>
        </w:rPr>
        <w:t xml:space="preserve"> </w:t>
      </w:r>
      <w:r>
        <w:rPr>
          <w:rFonts w:cstheme="minorBidi" w:hint="cs"/>
          <w:szCs w:val="28"/>
          <w:rtl/>
          <w:lang w:bidi="ar-SY"/>
        </w:rPr>
        <w:t>المجتمع العلمي في مرحلة الثورة العلمية يؤول</w:t>
      </w:r>
      <w:r w:rsidRPr="00346BD4">
        <w:rPr>
          <w:rFonts w:cstheme="minorBidi" w:hint="cs"/>
          <w:szCs w:val="28"/>
          <w:rtl/>
          <w:lang w:bidi="ar-SY"/>
        </w:rPr>
        <w:t xml:space="preserve"> المع</w:t>
      </w:r>
      <w:r>
        <w:rPr>
          <w:rFonts w:cstheme="minorBidi" w:hint="cs"/>
          <w:szCs w:val="28"/>
          <w:rtl/>
          <w:lang w:bidi="ar-SY"/>
        </w:rPr>
        <w:t>طى ولا يفسره</w:t>
      </w:r>
      <w:r w:rsidRPr="00346BD4">
        <w:rPr>
          <w:rFonts w:cstheme="minorBidi" w:hint="cs"/>
          <w:szCs w:val="28"/>
          <w:rtl/>
          <w:lang w:bidi="ar-SY"/>
        </w:rPr>
        <w:t xml:space="preserve">، ولكي يحافظ كُوْن على الطابع الذاتي لنظريته أظهر لنا </w:t>
      </w:r>
      <w:r>
        <w:rPr>
          <w:rFonts w:cstheme="minorBidi" w:hint="cs"/>
          <w:szCs w:val="28"/>
          <w:rtl/>
          <w:lang w:bidi="ar-SY"/>
        </w:rPr>
        <w:t>أنَّ</w:t>
      </w:r>
      <w:r w:rsidRPr="00346BD4">
        <w:rPr>
          <w:rFonts w:cstheme="minorBidi" w:hint="cs"/>
          <w:szCs w:val="28"/>
          <w:rtl/>
          <w:lang w:bidi="ar-SY"/>
        </w:rPr>
        <w:t xml:space="preserve"> هذا التأويل لا يُبنى على اختلاف الخبرة بين كل من المجتمع العلمي القديم والمجتمع العلمي الجديد، بل على الحدس الذي يحول خبرة العالم كلياً ويربطها بال</w:t>
      </w:r>
      <w:r>
        <w:rPr>
          <w:rFonts w:cstheme="minorBidi" w:hint="cs"/>
          <w:szCs w:val="28"/>
          <w:rtl/>
          <w:lang w:bidi="ar-SY"/>
        </w:rPr>
        <w:t>برادايم</w:t>
      </w:r>
      <w:r w:rsidRPr="00346BD4">
        <w:rPr>
          <w:rFonts w:cstheme="minorBidi" w:hint="cs"/>
          <w:szCs w:val="28"/>
          <w:rtl/>
          <w:lang w:bidi="ar-SY"/>
        </w:rPr>
        <w:t xml:space="preserve"> الجديد، وبناءً عليه لا يمكن مقايسة محتوى خبرة المجتمع العلمي الجديد مع محتوى خبرة المجتمع العلمي القديم.      </w:t>
      </w:r>
    </w:p>
    <w:p w:rsidR="00F371BB" w:rsidRPr="00346BD4" w:rsidRDefault="00F371BB" w:rsidP="00F371BB">
      <w:pPr>
        <w:spacing w:line="240" w:lineRule="auto"/>
        <w:ind w:firstLine="720"/>
        <w:rPr>
          <w:rFonts w:cstheme="minorBidi"/>
          <w:szCs w:val="28"/>
          <w:rtl/>
          <w:lang w:bidi="ar-SY"/>
        </w:rPr>
      </w:pPr>
    </w:p>
    <w:p w:rsidR="00F371BB" w:rsidRDefault="00F371BB" w:rsidP="00F371BB">
      <w:pPr>
        <w:spacing w:line="360" w:lineRule="auto"/>
        <w:ind w:firstLine="720"/>
        <w:rPr>
          <w:rFonts w:cstheme="minorBidi"/>
          <w:szCs w:val="28"/>
          <w:rtl/>
          <w:lang w:bidi="ar-SY"/>
        </w:rPr>
      </w:pPr>
      <w:r w:rsidRPr="00346BD4">
        <w:rPr>
          <w:rFonts w:cstheme="minorBidi" w:hint="cs"/>
          <w:szCs w:val="28"/>
          <w:rtl/>
          <w:lang w:bidi="ar-SY"/>
        </w:rPr>
        <w:t xml:space="preserve">وترتب على التحليل السابق ضرورة توضيح ما عناه كُوْن بقابلية الترجمة بين المجتمعات العلمية، وقد أوضحت الدراسة </w:t>
      </w:r>
      <w:r>
        <w:rPr>
          <w:rFonts w:cstheme="minorBidi" w:hint="cs"/>
          <w:szCs w:val="28"/>
          <w:rtl/>
          <w:lang w:bidi="ar-SY"/>
        </w:rPr>
        <w:t>أنَّ</w:t>
      </w:r>
      <w:r w:rsidRPr="00346BD4">
        <w:rPr>
          <w:rFonts w:cstheme="minorBidi" w:hint="cs"/>
          <w:szCs w:val="28"/>
          <w:rtl/>
          <w:lang w:bidi="ar-SY"/>
        </w:rPr>
        <w:t xml:space="preserve"> افتراض اللاقياسية الذي افترضه كُوْن كان افتراضاً ذهنياً أثبت من خلاله وجود قطيعة بين المجتمعات العلمية المتعاقبة، فالترجمة عند كُوْن ممكنة في حالة واحدة فقط وهي إذا كان ك</w:t>
      </w:r>
      <w:r>
        <w:rPr>
          <w:rFonts w:cstheme="minorBidi" w:hint="cs"/>
          <w:szCs w:val="28"/>
          <w:rtl/>
          <w:lang w:bidi="ar-SY"/>
        </w:rPr>
        <w:t>لا العالِمين يعيشا</w:t>
      </w:r>
      <w:r w:rsidRPr="00346BD4">
        <w:rPr>
          <w:rFonts w:cstheme="minorBidi" w:hint="cs"/>
          <w:szCs w:val="28"/>
          <w:rtl/>
          <w:lang w:bidi="ar-SY"/>
        </w:rPr>
        <w:t>ن في عصر واحد ويعاصران الثورة العلمية، والترجمة تكون</w:t>
      </w:r>
      <w:r>
        <w:rPr>
          <w:rFonts w:cstheme="minorBidi" w:hint="cs"/>
          <w:szCs w:val="28"/>
          <w:rtl/>
          <w:lang w:bidi="ar-SY"/>
        </w:rPr>
        <w:t xml:space="preserve"> باستخدام مفردات الحياة اليومية،</w:t>
      </w:r>
      <w:r w:rsidRPr="00346BD4">
        <w:rPr>
          <w:rFonts w:cstheme="minorBidi" w:hint="cs"/>
          <w:szCs w:val="28"/>
          <w:rtl/>
          <w:lang w:bidi="ar-SY"/>
        </w:rPr>
        <w:t xml:space="preserve"> ولكي يحافظ كُوْن على اللاقياسية بين ال</w:t>
      </w:r>
      <w:r>
        <w:rPr>
          <w:rFonts w:cstheme="minorBidi" w:hint="cs"/>
          <w:szCs w:val="28"/>
          <w:rtl/>
          <w:lang w:bidi="ar-SY"/>
        </w:rPr>
        <w:t>برادايم</w:t>
      </w:r>
      <w:r w:rsidRPr="00346BD4">
        <w:rPr>
          <w:rFonts w:cstheme="minorBidi" w:hint="cs"/>
          <w:szCs w:val="28"/>
          <w:rtl/>
          <w:lang w:bidi="ar-SY"/>
        </w:rPr>
        <w:t>ات</w:t>
      </w:r>
      <w:r>
        <w:rPr>
          <w:rFonts w:cstheme="minorBidi" w:hint="cs"/>
          <w:szCs w:val="28"/>
          <w:rtl/>
          <w:lang w:bidi="ar-SY"/>
        </w:rPr>
        <w:t>؛</w:t>
      </w:r>
      <w:r w:rsidRPr="00346BD4">
        <w:rPr>
          <w:rFonts w:cstheme="minorBidi" w:hint="cs"/>
          <w:szCs w:val="28"/>
          <w:rtl/>
          <w:lang w:bidi="ar-SY"/>
        </w:rPr>
        <w:t xml:space="preserve"> يوضح </w:t>
      </w:r>
      <w:r>
        <w:rPr>
          <w:rFonts w:cstheme="minorBidi" w:hint="cs"/>
          <w:szCs w:val="28"/>
          <w:rtl/>
          <w:lang w:bidi="ar-SY"/>
        </w:rPr>
        <w:t>أنَّه على الرغم من وجود ترجمات عدة</w:t>
      </w:r>
      <w:r w:rsidRPr="00346BD4">
        <w:rPr>
          <w:rFonts w:cstheme="minorBidi" w:hint="cs"/>
          <w:szCs w:val="28"/>
          <w:rtl/>
          <w:lang w:bidi="ar-SY"/>
        </w:rPr>
        <w:t xml:space="preserve"> إلا </w:t>
      </w:r>
      <w:r>
        <w:rPr>
          <w:rFonts w:cstheme="minorBidi" w:hint="cs"/>
          <w:szCs w:val="28"/>
          <w:rtl/>
          <w:lang w:bidi="ar-SY"/>
        </w:rPr>
        <w:t>أنَّ</w:t>
      </w:r>
      <w:r w:rsidRPr="00346BD4">
        <w:rPr>
          <w:rFonts w:cstheme="minorBidi" w:hint="cs"/>
          <w:szCs w:val="28"/>
          <w:rtl/>
          <w:lang w:bidi="ar-SY"/>
        </w:rPr>
        <w:t>ه لا يوجد ترجمة ملائمة بنظره، وقد تفيد الترجمة في عملية إقناع الآخر ب</w:t>
      </w:r>
      <w:r>
        <w:rPr>
          <w:rFonts w:cstheme="minorBidi" w:hint="cs"/>
          <w:szCs w:val="28"/>
          <w:rtl/>
          <w:lang w:bidi="ar-SY"/>
        </w:rPr>
        <w:t>برادايم</w:t>
      </w:r>
      <w:r w:rsidRPr="00346BD4">
        <w:rPr>
          <w:rFonts w:cstheme="minorBidi" w:hint="cs"/>
          <w:szCs w:val="28"/>
          <w:rtl/>
          <w:lang w:bidi="ar-SY"/>
        </w:rPr>
        <w:t xml:space="preserve">ه </w:t>
      </w:r>
      <w:r>
        <w:rPr>
          <w:rFonts w:cstheme="minorBidi" w:hint="cs"/>
          <w:szCs w:val="28"/>
          <w:rtl/>
          <w:lang w:bidi="ar-SY"/>
        </w:rPr>
        <w:t>غير</w:t>
      </w:r>
      <w:r w:rsidRPr="00346BD4">
        <w:rPr>
          <w:rFonts w:cstheme="minorBidi" w:hint="cs"/>
          <w:szCs w:val="28"/>
          <w:rtl/>
          <w:lang w:bidi="ar-SY"/>
        </w:rPr>
        <w:t xml:space="preserve"> </w:t>
      </w:r>
      <w:r>
        <w:rPr>
          <w:rFonts w:cstheme="minorBidi" w:hint="cs"/>
          <w:szCs w:val="28"/>
          <w:rtl/>
          <w:lang w:bidi="ar-SY"/>
        </w:rPr>
        <w:t>أنَّ</w:t>
      </w:r>
      <w:r w:rsidRPr="00346BD4">
        <w:rPr>
          <w:rFonts w:cstheme="minorBidi" w:hint="cs"/>
          <w:szCs w:val="28"/>
          <w:rtl/>
          <w:lang w:bidi="ar-SY"/>
        </w:rPr>
        <w:t xml:space="preserve">ها لا تؤدي بالضرورة إلى تحول في رؤيته، ومن ثم تكون اللاقياسية عند كُوْن تامة.  </w:t>
      </w:r>
    </w:p>
    <w:p w:rsidR="00F371BB" w:rsidRDefault="00F371BB" w:rsidP="00F371BB">
      <w:pPr>
        <w:spacing w:line="24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r>
        <w:rPr>
          <w:rFonts w:cstheme="minorBidi" w:hint="cs"/>
          <w:szCs w:val="28"/>
          <w:rtl/>
          <w:lang w:bidi="ar-SY"/>
        </w:rPr>
        <w:t>ويبقى أن أ</w:t>
      </w:r>
      <w:r w:rsidRPr="00346BD4">
        <w:rPr>
          <w:rFonts w:cstheme="minorBidi" w:hint="cs"/>
          <w:szCs w:val="28"/>
          <w:rtl/>
          <w:lang w:bidi="ar-SY"/>
        </w:rPr>
        <w:t>سأل هنا</w:t>
      </w:r>
      <w:r>
        <w:rPr>
          <w:rFonts w:cstheme="minorBidi" w:hint="cs"/>
          <w:szCs w:val="28"/>
          <w:rtl/>
          <w:lang w:bidi="ar-SY"/>
        </w:rPr>
        <w:t>:</w:t>
      </w:r>
      <w:r w:rsidRPr="00346BD4">
        <w:rPr>
          <w:rFonts w:cstheme="minorBidi" w:hint="cs"/>
          <w:szCs w:val="28"/>
          <w:rtl/>
          <w:lang w:bidi="ar-SY"/>
        </w:rPr>
        <w:t xml:space="preserve"> ما النتائج التي يمكن أن تترتب على رؤية كُوْن السوسيولوجية للعلم؟</w:t>
      </w:r>
      <w:r>
        <w:rPr>
          <w:rFonts w:cstheme="minorBidi" w:hint="cs"/>
          <w:szCs w:val="28"/>
          <w:rtl/>
          <w:lang w:bidi="ar-SY"/>
        </w:rPr>
        <w:t>،</w:t>
      </w:r>
      <w:r w:rsidRPr="00346BD4">
        <w:rPr>
          <w:rFonts w:cstheme="minorBidi" w:hint="cs"/>
          <w:szCs w:val="28"/>
          <w:rtl/>
          <w:lang w:bidi="ar-SY"/>
        </w:rPr>
        <w:t xml:space="preserve"> وهل تحول ال</w:t>
      </w:r>
      <w:r>
        <w:rPr>
          <w:rFonts w:cstheme="minorBidi" w:hint="cs"/>
          <w:szCs w:val="28"/>
          <w:rtl/>
          <w:lang w:bidi="ar-SY"/>
        </w:rPr>
        <w:t>برادايم</w:t>
      </w:r>
      <w:r w:rsidRPr="00346BD4">
        <w:rPr>
          <w:rFonts w:cstheme="minorBidi" w:hint="cs"/>
          <w:szCs w:val="28"/>
          <w:rtl/>
          <w:lang w:bidi="ar-SY"/>
        </w:rPr>
        <w:t xml:space="preserve"> الكُوْني في النهاية إلى </w:t>
      </w:r>
      <w:r>
        <w:rPr>
          <w:rFonts w:cstheme="minorBidi" w:hint="cs"/>
          <w:szCs w:val="28"/>
          <w:rtl/>
          <w:lang w:bidi="ar-SY"/>
        </w:rPr>
        <w:t>برادايم</w:t>
      </w:r>
      <w:r w:rsidRPr="00346BD4">
        <w:rPr>
          <w:rFonts w:cstheme="minorBidi" w:hint="cs"/>
          <w:szCs w:val="28"/>
          <w:rtl/>
          <w:lang w:bidi="ar-SY"/>
        </w:rPr>
        <w:t xml:space="preserve"> جديد دون أزمة؟</w:t>
      </w:r>
      <w:r>
        <w:rPr>
          <w:rFonts w:cstheme="minorBidi" w:hint="cs"/>
          <w:szCs w:val="28"/>
          <w:rtl/>
          <w:lang w:bidi="ar-SY"/>
        </w:rPr>
        <w:t>،</w:t>
      </w:r>
      <w:r w:rsidRPr="00346BD4">
        <w:rPr>
          <w:rFonts w:cstheme="minorBidi" w:hint="cs"/>
          <w:szCs w:val="28"/>
          <w:rtl/>
          <w:lang w:bidi="ar-SY"/>
        </w:rPr>
        <w:t xml:space="preserve"> أم </w:t>
      </w:r>
      <w:r>
        <w:rPr>
          <w:rFonts w:cstheme="minorBidi" w:hint="cs"/>
          <w:szCs w:val="28"/>
          <w:rtl/>
          <w:lang w:bidi="ar-SY"/>
        </w:rPr>
        <w:t>أنَّ</w:t>
      </w:r>
      <w:r w:rsidRPr="00346BD4">
        <w:rPr>
          <w:rFonts w:cstheme="minorBidi" w:hint="cs"/>
          <w:szCs w:val="28"/>
          <w:rtl/>
          <w:lang w:bidi="ar-SY"/>
        </w:rPr>
        <w:t>ه أضحى في أزمةٍ حقيقيةٍ مع ما ول</w:t>
      </w:r>
      <w:r>
        <w:rPr>
          <w:rFonts w:cstheme="minorBidi" w:hint="cs"/>
          <w:szCs w:val="28"/>
          <w:rtl/>
          <w:lang w:bidi="ar-SY"/>
        </w:rPr>
        <w:t>َّ</w:t>
      </w:r>
      <w:r w:rsidRPr="00346BD4">
        <w:rPr>
          <w:rFonts w:cstheme="minorBidi" w:hint="cs"/>
          <w:szCs w:val="28"/>
          <w:rtl/>
          <w:lang w:bidi="ar-SY"/>
        </w:rPr>
        <w:t>ده من مصطلحاتٍ جديدةٍ في نظريته لا تتماشى إطلاقاً مع الرؤية القياسية لفلسفة العلم، تلك الآراء التي لا يمكننا أبداً أن نُشبهها بالنظريات العلمية، ونقول</w:t>
      </w:r>
      <w:r>
        <w:rPr>
          <w:rFonts w:cstheme="minorBidi" w:hint="cs"/>
          <w:szCs w:val="28"/>
          <w:rtl/>
          <w:lang w:bidi="ar-SY"/>
        </w:rPr>
        <w:t>: فات أوانها</w:t>
      </w:r>
      <w:r w:rsidRPr="00346BD4">
        <w:rPr>
          <w:rFonts w:cstheme="minorBidi" w:hint="cs"/>
          <w:szCs w:val="28"/>
          <w:rtl/>
          <w:lang w:bidi="ar-SY"/>
        </w:rPr>
        <w:t xml:space="preserve"> و</w:t>
      </w:r>
      <w:r>
        <w:rPr>
          <w:rFonts w:cstheme="minorBidi" w:hint="cs"/>
          <w:szCs w:val="28"/>
          <w:rtl/>
          <w:lang w:bidi="ar-SY"/>
        </w:rPr>
        <w:t>أنَّ</w:t>
      </w:r>
      <w:r w:rsidRPr="00346BD4">
        <w:rPr>
          <w:rFonts w:cstheme="minorBidi" w:hint="cs"/>
          <w:szCs w:val="28"/>
          <w:rtl/>
          <w:lang w:bidi="ar-SY"/>
        </w:rPr>
        <w:t xml:space="preserve"> على كُوْن أن يقرأ </w:t>
      </w:r>
      <w:r>
        <w:rPr>
          <w:rFonts w:cstheme="minorBidi" w:hint="cs"/>
          <w:szCs w:val="28"/>
          <w:rtl/>
          <w:lang w:bidi="ar-SY"/>
        </w:rPr>
        <w:t>برادايم</w:t>
      </w:r>
      <w:r w:rsidRPr="00346BD4">
        <w:rPr>
          <w:rFonts w:cstheme="minorBidi" w:hint="cs"/>
          <w:szCs w:val="28"/>
          <w:rtl/>
          <w:lang w:bidi="ar-SY"/>
        </w:rPr>
        <w:t>ات فلسفة العلم بمفاهيمه هو وليس بمفاهيمها، كما قرأناه بمفاهيمه هو وليس بمفاهيمنا.</w:t>
      </w:r>
    </w:p>
    <w:p w:rsidR="00F371BB" w:rsidRPr="00346BD4" w:rsidRDefault="00F371BB" w:rsidP="00F371BB">
      <w:pPr>
        <w:spacing w:line="360" w:lineRule="auto"/>
        <w:ind w:firstLine="720"/>
        <w:rPr>
          <w:rFonts w:cstheme="minorBidi"/>
          <w:szCs w:val="28"/>
          <w:rtl/>
          <w:lang w:bidi="ar-SY"/>
        </w:rPr>
      </w:pPr>
    </w:p>
    <w:p w:rsidR="00F371BB" w:rsidRPr="00346BD4" w:rsidRDefault="00F371BB" w:rsidP="00F371BB">
      <w:pPr>
        <w:spacing w:line="360" w:lineRule="auto"/>
        <w:ind w:firstLine="720"/>
        <w:rPr>
          <w:rFonts w:cstheme="minorBidi"/>
          <w:szCs w:val="28"/>
          <w:rtl/>
          <w:lang w:bidi="ar-SY"/>
        </w:rPr>
      </w:pPr>
    </w:p>
    <w:p w:rsidR="00F371BB" w:rsidRDefault="00F371BB" w:rsidP="00684C00">
      <w:pPr>
        <w:spacing w:line="360" w:lineRule="auto"/>
        <w:ind w:firstLine="720"/>
        <w:rPr>
          <w:rFonts w:cstheme="minorBidi"/>
          <w:color w:val="000000" w:themeColor="text1"/>
          <w:szCs w:val="28"/>
          <w:rtl/>
          <w:lang w:bidi="ar-SY"/>
        </w:rPr>
      </w:pPr>
    </w:p>
    <w:p w:rsidR="00F371BB" w:rsidRDefault="00F371BB" w:rsidP="00F371BB">
      <w:pPr>
        <w:pStyle w:val="1"/>
        <w:bidi/>
        <w:spacing w:line="360" w:lineRule="auto"/>
        <w:ind w:firstLine="720"/>
        <w:jc w:val="center"/>
        <w:rPr>
          <w:rStyle w:val="ad"/>
          <w:rFonts w:asciiTheme="minorBidi" w:hAnsiTheme="minorBidi" w:cstheme="minorBidi"/>
          <w:sz w:val="24"/>
          <w:szCs w:val="58"/>
          <w:rtl/>
        </w:rPr>
      </w:pPr>
    </w:p>
    <w:p w:rsidR="00F371BB" w:rsidRDefault="00F371BB" w:rsidP="00F371BB">
      <w:pPr>
        <w:pStyle w:val="1"/>
        <w:bidi/>
        <w:spacing w:line="360" w:lineRule="auto"/>
        <w:ind w:firstLine="720"/>
        <w:jc w:val="center"/>
        <w:rPr>
          <w:rStyle w:val="ad"/>
          <w:rFonts w:asciiTheme="minorBidi" w:hAnsiTheme="minorBidi" w:cstheme="minorBidi"/>
          <w:sz w:val="24"/>
          <w:szCs w:val="58"/>
          <w:rtl/>
        </w:rPr>
      </w:pPr>
    </w:p>
    <w:p w:rsidR="00F371BB" w:rsidRDefault="00F371BB" w:rsidP="00F371BB">
      <w:pPr>
        <w:pStyle w:val="1"/>
        <w:bidi/>
        <w:spacing w:line="360" w:lineRule="auto"/>
        <w:ind w:firstLine="720"/>
        <w:jc w:val="center"/>
        <w:rPr>
          <w:rStyle w:val="ad"/>
          <w:rFonts w:asciiTheme="minorBidi" w:hAnsiTheme="minorBidi" w:cstheme="minorBidi"/>
          <w:sz w:val="24"/>
          <w:szCs w:val="58"/>
          <w:rtl/>
        </w:rPr>
      </w:pPr>
    </w:p>
    <w:p w:rsidR="00F371BB" w:rsidRDefault="00F371BB" w:rsidP="00F371BB">
      <w:pPr>
        <w:pStyle w:val="1"/>
        <w:bidi/>
        <w:spacing w:line="360" w:lineRule="auto"/>
        <w:ind w:firstLine="720"/>
        <w:jc w:val="center"/>
        <w:rPr>
          <w:rStyle w:val="ad"/>
          <w:rFonts w:asciiTheme="minorBidi" w:hAnsiTheme="minorBidi" w:cstheme="minorBidi"/>
          <w:sz w:val="24"/>
          <w:szCs w:val="58"/>
          <w:rtl/>
        </w:rPr>
      </w:pPr>
    </w:p>
    <w:p w:rsidR="00F371BB" w:rsidRDefault="00F371BB" w:rsidP="00F371BB">
      <w:pPr>
        <w:pStyle w:val="1"/>
        <w:bidi/>
        <w:spacing w:line="360" w:lineRule="auto"/>
        <w:ind w:firstLine="720"/>
        <w:jc w:val="center"/>
        <w:rPr>
          <w:rStyle w:val="ad"/>
          <w:rFonts w:asciiTheme="minorBidi" w:hAnsiTheme="minorBidi" w:cstheme="minorBidi"/>
          <w:sz w:val="24"/>
          <w:szCs w:val="58"/>
          <w:rtl/>
        </w:rPr>
      </w:pPr>
      <w:r w:rsidRPr="007471C4">
        <w:rPr>
          <w:rStyle w:val="ad"/>
          <w:rFonts w:asciiTheme="minorBidi" w:hAnsiTheme="minorBidi" w:cstheme="minorBidi"/>
          <w:sz w:val="24"/>
          <w:szCs w:val="58"/>
          <w:rtl/>
        </w:rPr>
        <w:t>الفصل ال</w:t>
      </w:r>
      <w:r w:rsidRPr="007471C4">
        <w:rPr>
          <w:rStyle w:val="ad"/>
          <w:rFonts w:asciiTheme="minorBidi" w:hAnsiTheme="minorBidi" w:cstheme="minorBidi" w:hint="cs"/>
          <w:sz w:val="24"/>
          <w:szCs w:val="58"/>
          <w:rtl/>
        </w:rPr>
        <w:t>خامس</w:t>
      </w:r>
    </w:p>
    <w:p w:rsidR="00F371BB" w:rsidRDefault="00F371BB" w:rsidP="00F371BB">
      <w:pPr>
        <w:pStyle w:val="1"/>
        <w:bidi/>
        <w:spacing w:line="360" w:lineRule="auto"/>
        <w:jc w:val="center"/>
        <w:rPr>
          <w:rStyle w:val="ad"/>
          <w:rFonts w:asciiTheme="minorBidi" w:hAnsiTheme="minorBidi" w:cstheme="minorBidi"/>
          <w:sz w:val="24"/>
          <w:szCs w:val="58"/>
          <w:rtl/>
        </w:rPr>
      </w:pPr>
    </w:p>
    <w:p w:rsidR="00F371BB" w:rsidRPr="00B53AFB" w:rsidRDefault="00F371BB" w:rsidP="00F371BB">
      <w:pPr>
        <w:pStyle w:val="1"/>
        <w:bidi/>
        <w:spacing w:line="360" w:lineRule="auto"/>
        <w:jc w:val="center"/>
        <w:rPr>
          <w:b w:val="0"/>
          <w:sz w:val="24"/>
          <w:szCs w:val="58"/>
          <w:rtl/>
        </w:rPr>
      </w:pPr>
      <w:r>
        <w:rPr>
          <w:rFonts w:cs="Simplified Arabic" w:hint="cs"/>
          <w:b w:val="0"/>
          <w:szCs w:val="58"/>
          <w:rtl/>
        </w:rPr>
        <w:t>نقد</w:t>
      </w:r>
      <w:r w:rsidRPr="00B53AFB">
        <w:rPr>
          <w:rFonts w:cs="Simplified Arabic" w:hint="cs"/>
          <w:b w:val="0"/>
          <w:szCs w:val="58"/>
          <w:rtl/>
        </w:rPr>
        <w:t xml:space="preserve"> نظرية</w:t>
      </w:r>
      <w:r>
        <w:rPr>
          <w:rFonts w:cs="Simplified Arabic" w:hint="cs"/>
          <w:szCs w:val="58"/>
          <w:rtl/>
        </w:rPr>
        <w:t xml:space="preserve"> كُوْن في ا</w:t>
      </w:r>
      <w:r w:rsidRPr="007471C4">
        <w:rPr>
          <w:rFonts w:cs="Simplified Arabic" w:hint="cs"/>
          <w:szCs w:val="58"/>
          <w:rtl/>
        </w:rPr>
        <w:t>لمجتمع العلمـــي</w:t>
      </w:r>
      <w:r>
        <w:rPr>
          <w:rFonts w:hint="cs"/>
          <w:b w:val="0"/>
          <w:sz w:val="24"/>
          <w:szCs w:val="58"/>
          <w:rtl/>
        </w:rPr>
        <w:t xml:space="preserve"> وآثارها</w:t>
      </w:r>
    </w:p>
    <w:p w:rsidR="00F371BB" w:rsidRPr="00DE5CDB" w:rsidRDefault="00F371BB" w:rsidP="00F371BB">
      <w:pPr>
        <w:spacing w:line="360" w:lineRule="auto"/>
        <w:rPr>
          <w:rFonts w:cstheme="minorBidi"/>
          <w:szCs w:val="26"/>
        </w:rPr>
      </w:pPr>
    </w:p>
    <w:p w:rsidR="00F371BB" w:rsidRPr="00DE5CDB" w:rsidRDefault="00F371BB" w:rsidP="00F371BB">
      <w:pPr>
        <w:spacing w:line="360" w:lineRule="auto"/>
        <w:ind w:firstLine="720"/>
        <w:rPr>
          <w:rFonts w:cstheme="minorBidi"/>
          <w:szCs w:val="26"/>
          <w:lang w:bidi="ar-SY"/>
        </w:rPr>
      </w:pPr>
    </w:p>
    <w:p w:rsidR="00F371BB" w:rsidRPr="00DE5CDB" w:rsidRDefault="00F371BB" w:rsidP="00F371BB">
      <w:pPr>
        <w:spacing w:line="360" w:lineRule="auto"/>
        <w:ind w:firstLine="720"/>
        <w:rPr>
          <w:rFonts w:cstheme="minorBidi"/>
          <w:szCs w:val="26"/>
          <w:lang w:bidi="ar-SY"/>
        </w:rPr>
      </w:pPr>
    </w:p>
    <w:p w:rsidR="00F371BB" w:rsidRPr="00DE5CDB" w:rsidRDefault="00F371BB" w:rsidP="00F371BB">
      <w:pPr>
        <w:spacing w:line="360" w:lineRule="auto"/>
        <w:ind w:firstLine="720"/>
        <w:rPr>
          <w:rFonts w:cstheme="minorBidi"/>
          <w:szCs w:val="26"/>
          <w:rtl/>
          <w:lang w:bidi="ar-SY"/>
        </w:rPr>
      </w:pPr>
    </w:p>
    <w:p w:rsidR="00F371BB" w:rsidRPr="00DE5CDB" w:rsidRDefault="00F371BB" w:rsidP="00F371BB">
      <w:pPr>
        <w:spacing w:line="360" w:lineRule="auto"/>
        <w:ind w:firstLine="720"/>
        <w:rPr>
          <w:rFonts w:cstheme="minorBidi"/>
          <w:szCs w:val="26"/>
          <w:rtl/>
          <w:lang w:bidi="ar-SY"/>
        </w:rPr>
      </w:pPr>
    </w:p>
    <w:p w:rsidR="00F371BB" w:rsidRPr="00DE5CDB" w:rsidRDefault="00F371BB" w:rsidP="00F371BB">
      <w:pPr>
        <w:spacing w:line="360" w:lineRule="auto"/>
        <w:rPr>
          <w:rFonts w:cstheme="minorBidi"/>
          <w:szCs w:val="26"/>
          <w:lang w:bidi="ar-SY"/>
        </w:rPr>
      </w:pPr>
    </w:p>
    <w:p w:rsidR="00F371BB" w:rsidRDefault="00F371BB" w:rsidP="00F371BB">
      <w:pPr>
        <w:spacing w:line="360" w:lineRule="auto"/>
        <w:rPr>
          <w:rFonts w:cstheme="minorBidi"/>
          <w:szCs w:val="26"/>
          <w:rtl/>
          <w:lang w:bidi="ar-SY"/>
        </w:rPr>
      </w:pPr>
    </w:p>
    <w:p w:rsidR="00F371BB" w:rsidRDefault="00F371BB" w:rsidP="00F371BB">
      <w:pPr>
        <w:spacing w:line="360" w:lineRule="auto"/>
        <w:rPr>
          <w:rFonts w:cstheme="minorBidi"/>
          <w:szCs w:val="26"/>
          <w:rtl/>
          <w:lang w:bidi="ar-SY"/>
        </w:rPr>
      </w:pPr>
    </w:p>
    <w:p w:rsidR="00F371BB" w:rsidRPr="00DE5CDB" w:rsidRDefault="00F371BB" w:rsidP="00F371BB">
      <w:pPr>
        <w:spacing w:line="360" w:lineRule="auto"/>
        <w:rPr>
          <w:rFonts w:cstheme="minorBidi"/>
          <w:szCs w:val="26"/>
          <w:rtl/>
          <w:lang w:bidi="ar-SY"/>
        </w:rPr>
      </w:pPr>
    </w:p>
    <w:p w:rsidR="00F371BB" w:rsidRPr="00DE5CDB" w:rsidRDefault="00F371BB" w:rsidP="00F371BB">
      <w:pPr>
        <w:spacing w:line="360" w:lineRule="auto"/>
        <w:ind w:firstLine="720"/>
        <w:jc w:val="left"/>
        <w:rPr>
          <w:rFonts w:cstheme="minorBidi"/>
          <w:b/>
          <w:bCs/>
          <w:color w:val="000000" w:themeColor="text1"/>
          <w:sz w:val="28"/>
          <w:szCs w:val="32"/>
          <w:rtl/>
        </w:rPr>
      </w:pPr>
    </w:p>
    <w:p w:rsidR="00F371BB" w:rsidRPr="00DE5CDB" w:rsidRDefault="00F371BB" w:rsidP="00F371BB">
      <w:pPr>
        <w:spacing w:line="360" w:lineRule="auto"/>
        <w:ind w:firstLine="720"/>
        <w:jc w:val="left"/>
        <w:rPr>
          <w:rFonts w:cstheme="minorBidi"/>
          <w:b/>
          <w:bCs/>
          <w:color w:val="000000" w:themeColor="text1"/>
          <w:sz w:val="28"/>
          <w:szCs w:val="32"/>
          <w:rtl/>
        </w:rPr>
      </w:pPr>
      <w:r w:rsidRPr="00DE5CDB">
        <w:rPr>
          <w:rFonts w:cstheme="minorBidi" w:hint="cs"/>
          <w:b/>
          <w:bCs/>
          <w:color w:val="000000" w:themeColor="text1"/>
          <w:sz w:val="28"/>
          <w:szCs w:val="32"/>
          <w:rtl/>
        </w:rPr>
        <w:t>المحتويات:</w:t>
      </w:r>
    </w:p>
    <w:p w:rsidR="00F371BB" w:rsidRPr="00DE5CDB" w:rsidRDefault="00F371BB" w:rsidP="00F371BB">
      <w:pPr>
        <w:spacing w:line="360" w:lineRule="auto"/>
        <w:jc w:val="left"/>
        <w:rPr>
          <w:rFonts w:cstheme="minorBidi"/>
          <w:b/>
          <w:bCs/>
          <w:color w:val="000000" w:themeColor="text1"/>
          <w:szCs w:val="28"/>
        </w:rPr>
      </w:pPr>
      <w:r w:rsidRPr="00DE5CDB">
        <w:rPr>
          <w:rFonts w:cstheme="minorBidi" w:hint="cs"/>
          <w:b/>
          <w:bCs/>
          <w:color w:val="000000" w:themeColor="text1"/>
          <w:szCs w:val="28"/>
          <w:rtl/>
        </w:rPr>
        <w:t xml:space="preserve">           </w:t>
      </w:r>
    </w:p>
    <w:p w:rsidR="00F371BB" w:rsidRPr="00DE5CDB"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 xml:space="preserve">1- </w:t>
      </w:r>
      <w:r w:rsidRPr="00DE5CDB">
        <w:rPr>
          <w:rFonts w:cstheme="minorBidi" w:hint="cs"/>
          <w:b/>
          <w:bCs/>
          <w:color w:val="000000" w:themeColor="text1"/>
          <w:szCs w:val="28"/>
          <w:rtl/>
        </w:rPr>
        <w:t xml:space="preserve"> تأثير </w:t>
      </w:r>
      <w:r w:rsidRPr="00CA74C7">
        <w:rPr>
          <w:rFonts w:cstheme="minorBidi" w:hint="cs"/>
          <w:b/>
          <w:bCs/>
          <w:color w:val="000000" w:themeColor="text1"/>
          <w:szCs w:val="28"/>
          <w:rtl/>
        </w:rPr>
        <w:t>كُوْن</w:t>
      </w:r>
      <w:r w:rsidRPr="00156B8A">
        <w:rPr>
          <w:rFonts w:cstheme="minorBidi" w:hint="cs"/>
          <w:bCs/>
          <w:sz w:val="22"/>
          <w:szCs w:val="32"/>
          <w:rtl/>
        </w:rPr>
        <w:t xml:space="preserve"> </w:t>
      </w:r>
      <w:r w:rsidRPr="00DE5CDB">
        <w:rPr>
          <w:rFonts w:cstheme="minorBidi" w:hint="cs"/>
          <w:b/>
          <w:bCs/>
          <w:color w:val="000000" w:themeColor="text1"/>
          <w:szCs w:val="28"/>
          <w:rtl/>
        </w:rPr>
        <w:t>على الدراسات اللاحقة</w:t>
      </w:r>
    </w:p>
    <w:p w:rsidR="00F371BB" w:rsidRPr="00C22FD4"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1-1- </w:t>
      </w:r>
      <w:r w:rsidRPr="00C22FD4">
        <w:rPr>
          <w:rFonts w:cstheme="minorBidi" w:hint="cs"/>
          <w:color w:val="000000" w:themeColor="text1"/>
          <w:sz w:val="22"/>
          <w:szCs w:val="26"/>
          <w:rtl/>
        </w:rPr>
        <w:t xml:space="preserve">في الإبستيمولوجيا </w:t>
      </w:r>
    </w:p>
    <w:p w:rsidR="00F371BB" w:rsidRPr="00C22FD4" w:rsidRDefault="00F371BB" w:rsidP="00F371BB">
      <w:pPr>
        <w:spacing w:line="360" w:lineRule="auto"/>
        <w:jc w:val="left"/>
        <w:rPr>
          <w:rFonts w:cstheme="minorBidi"/>
          <w:b/>
          <w:bCs/>
          <w:color w:val="000000" w:themeColor="text1"/>
          <w:szCs w:val="28"/>
        </w:rPr>
      </w:pPr>
      <w:r>
        <w:rPr>
          <w:rFonts w:cstheme="minorBidi" w:hint="cs"/>
          <w:color w:val="000000" w:themeColor="text1"/>
          <w:sz w:val="22"/>
          <w:szCs w:val="26"/>
          <w:rtl/>
        </w:rPr>
        <w:t xml:space="preserve">     1-2- </w:t>
      </w:r>
      <w:r w:rsidRPr="00C22FD4">
        <w:rPr>
          <w:rFonts w:cstheme="minorBidi" w:hint="cs"/>
          <w:color w:val="000000" w:themeColor="text1"/>
          <w:sz w:val="22"/>
          <w:szCs w:val="26"/>
          <w:rtl/>
        </w:rPr>
        <w:t xml:space="preserve">في الدراسات السوسيولوجية </w:t>
      </w:r>
    </w:p>
    <w:p w:rsidR="00F371BB" w:rsidRPr="00DE5CDB" w:rsidRDefault="00F371BB" w:rsidP="00F371BB">
      <w:pPr>
        <w:spacing w:line="360" w:lineRule="auto"/>
        <w:jc w:val="left"/>
        <w:rPr>
          <w:rFonts w:cstheme="minorBidi"/>
          <w:b/>
          <w:bCs/>
          <w:color w:val="000000" w:themeColor="text1"/>
          <w:szCs w:val="28"/>
          <w:rtl/>
        </w:rPr>
      </w:pPr>
      <w:r>
        <w:rPr>
          <w:rFonts w:cstheme="minorBidi" w:hint="cs"/>
          <w:b/>
          <w:bCs/>
          <w:color w:val="000000" w:themeColor="text1"/>
          <w:szCs w:val="28"/>
          <w:rtl/>
        </w:rPr>
        <w:t>2</w:t>
      </w:r>
      <w:r w:rsidRPr="00DE5CDB">
        <w:rPr>
          <w:rFonts w:cstheme="minorBidi" w:hint="cs"/>
          <w:b/>
          <w:bCs/>
          <w:color w:val="000000" w:themeColor="text1"/>
          <w:szCs w:val="28"/>
          <w:rtl/>
        </w:rPr>
        <w:t xml:space="preserve">- </w:t>
      </w:r>
      <w:r>
        <w:rPr>
          <w:rFonts w:cstheme="minorBidi" w:hint="cs"/>
          <w:b/>
          <w:bCs/>
          <w:color w:val="000000" w:themeColor="text1"/>
          <w:szCs w:val="28"/>
          <w:rtl/>
        </w:rPr>
        <w:t>نقد</w:t>
      </w:r>
      <w:r w:rsidRPr="00DE5CDB">
        <w:rPr>
          <w:rFonts w:cstheme="minorBidi" w:hint="cs"/>
          <w:b/>
          <w:bCs/>
          <w:color w:val="000000" w:themeColor="text1"/>
          <w:szCs w:val="28"/>
          <w:rtl/>
        </w:rPr>
        <w:t xml:space="preserve"> نظرية </w:t>
      </w:r>
      <w:r w:rsidRPr="00CA74C7">
        <w:rPr>
          <w:rFonts w:cstheme="minorBidi" w:hint="cs"/>
          <w:b/>
          <w:bCs/>
          <w:color w:val="000000" w:themeColor="text1"/>
          <w:szCs w:val="28"/>
          <w:rtl/>
        </w:rPr>
        <w:t>كُوْن</w:t>
      </w:r>
      <w:r w:rsidRPr="00156B8A">
        <w:rPr>
          <w:rFonts w:cstheme="minorBidi" w:hint="cs"/>
          <w:bCs/>
          <w:sz w:val="22"/>
          <w:szCs w:val="32"/>
          <w:rtl/>
        </w:rPr>
        <w:t xml:space="preserve"> </w:t>
      </w:r>
      <w:r w:rsidRPr="00DE5CDB">
        <w:rPr>
          <w:rFonts w:cstheme="minorBidi" w:hint="cs"/>
          <w:b/>
          <w:bCs/>
          <w:color w:val="000000" w:themeColor="text1"/>
          <w:szCs w:val="28"/>
          <w:rtl/>
        </w:rPr>
        <w:t>في المجتمع العلمي</w:t>
      </w:r>
    </w:p>
    <w:p w:rsidR="00F371BB" w:rsidRPr="00C22FD4"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2-1- </w:t>
      </w:r>
      <w:r w:rsidRPr="00C22FD4">
        <w:rPr>
          <w:rFonts w:cstheme="minorBidi" w:hint="cs"/>
          <w:color w:val="000000" w:themeColor="text1"/>
          <w:sz w:val="22"/>
          <w:szCs w:val="26"/>
          <w:rtl/>
        </w:rPr>
        <w:t>تفضيل المجتمع العلمي القياسي على المجتمع العلمي الثوري</w:t>
      </w:r>
    </w:p>
    <w:p w:rsidR="00F371BB" w:rsidRPr="00C22FD4" w:rsidRDefault="00F371BB" w:rsidP="00F371BB">
      <w:pPr>
        <w:spacing w:line="360" w:lineRule="auto"/>
        <w:jc w:val="left"/>
        <w:rPr>
          <w:rFonts w:cstheme="minorBidi"/>
          <w:color w:val="000000" w:themeColor="text1"/>
          <w:sz w:val="22"/>
          <w:szCs w:val="26"/>
        </w:rPr>
      </w:pPr>
      <w:r>
        <w:rPr>
          <w:rFonts w:cstheme="minorBidi" w:hint="cs"/>
          <w:color w:val="000000" w:themeColor="text1"/>
          <w:sz w:val="22"/>
          <w:szCs w:val="26"/>
          <w:rtl/>
        </w:rPr>
        <w:t xml:space="preserve">    2-2- </w:t>
      </w:r>
      <w:r w:rsidRPr="00C22FD4">
        <w:rPr>
          <w:rFonts w:cstheme="minorBidi" w:hint="cs"/>
          <w:color w:val="000000" w:themeColor="text1"/>
          <w:sz w:val="22"/>
          <w:szCs w:val="26"/>
          <w:rtl/>
        </w:rPr>
        <w:t xml:space="preserve">العدمية </w:t>
      </w:r>
    </w:p>
    <w:p w:rsidR="00F371BB" w:rsidRPr="00DE5CDB" w:rsidRDefault="00F371BB" w:rsidP="00F371BB">
      <w:pPr>
        <w:pStyle w:val="af6"/>
        <w:spacing w:line="360" w:lineRule="auto"/>
        <w:jc w:val="left"/>
        <w:rPr>
          <w:rFonts w:cstheme="minorBidi"/>
          <w:color w:val="000000" w:themeColor="text1"/>
          <w:sz w:val="22"/>
          <w:szCs w:val="26"/>
          <w:rtl/>
        </w:rPr>
      </w:pPr>
      <w:r>
        <w:rPr>
          <w:rFonts w:cstheme="minorBidi" w:hint="cs"/>
          <w:color w:val="000000" w:themeColor="text1"/>
          <w:sz w:val="22"/>
          <w:szCs w:val="26"/>
          <w:rtl/>
        </w:rPr>
        <w:t>2-</w:t>
      </w:r>
      <w:r w:rsidRPr="00DE5CDB">
        <w:rPr>
          <w:rFonts w:cstheme="minorBidi" w:hint="cs"/>
          <w:color w:val="000000" w:themeColor="text1"/>
          <w:sz w:val="22"/>
          <w:szCs w:val="26"/>
          <w:rtl/>
        </w:rPr>
        <w:t>2-1- الذاتية</w:t>
      </w:r>
    </w:p>
    <w:p w:rsidR="00F371BB" w:rsidRPr="00DE5CDB" w:rsidRDefault="00F371BB" w:rsidP="00F371BB">
      <w:pPr>
        <w:pStyle w:val="af6"/>
        <w:spacing w:line="360" w:lineRule="auto"/>
        <w:jc w:val="left"/>
        <w:rPr>
          <w:rFonts w:cstheme="minorBidi"/>
          <w:color w:val="000000" w:themeColor="text1"/>
          <w:sz w:val="22"/>
          <w:szCs w:val="26"/>
          <w:rtl/>
        </w:rPr>
      </w:pPr>
      <w:r w:rsidRPr="00DE5CDB">
        <w:rPr>
          <w:rFonts w:cstheme="minorBidi" w:hint="cs"/>
          <w:color w:val="000000" w:themeColor="text1"/>
          <w:sz w:val="22"/>
          <w:szCs w:val="26"/>
          <w:rtl/>
        </w:rPr>
        <w:t>2</w:t>
      </w:r>
      <w:r>
        <w:rPr>
          <w:rFonts w:cstheme="minorBidi" w:hint="cs"/>
          <w:color w:val="000000" w:themeColor="text1"/>
          <w:sz w:val="22"/>
          <w:szCs w:val="26"/>
          <w:rtl/>
        </w:rPr>
        <w:t>-2</w:t>
      </w:r>
      <w:r w:rsidRPr="00DE5CDB">
        <w:rPr>
          <w:rFonts w:cstheme="minorBidi" w:hint="cs"/>
          <w:color w:val="000000" w:themeColor="text1"/>
          <w:sz w:val="22"/>
          <w:szCs w:val="26"/>
          <w:rtl/>
        </w:rPr>
        <w:t>-1-1- القيم المشتركة</w:t>
      </w:r>
    </w:p>
    <w:p w:rsidR="00F371BB" w:rsidRPr="00DE5CDB" w:rsidRDefault="00F371BB" w:rsidP="00F371BB">
      <w:pPr>
        <w:pStyle w:val="af6"/>
        <w:spacing w:line="360" w:lineRule="auto"/>
        <w:jc w:val="left"/>
        <w:rPr>
          <w:rFonts w:cstheme="minorBidi"/>
          <w:color w:val="000000" w:themeColor="text1"/>
          <w:sz w:val="22"/>
          <w:szCs w:val="26"/>
          <w:rtl/>
        </w:rPr>
      </w:pPr>
      <w:r>
        <w:rPr>
          <w:rFonts w:cstheme="minorBidi" w:hint="cs"/>
          <w:color w:val="000000" w:themeColor="text1"/>
          <w:sz w:val="22"/>
          <w:szCs w:val="26"/>
          <w:rtl/>
        </w:rPr>
        <w:t>2-</w:t>
      </w:r>
      <w:r w:rsidRPr="00DE5CDB">
        <w:rPr>
          <w:rFonts w:cstheme="minorBidi" w:hint="cs"/>
          <w:color w:val="000000" w:themeColor="text1"/>
          <w:sz w:val="22"/>
          <w:szCs w:val="26"/>
          <w:rtl/>
        </w:rPr>
        <w:t>2-1-2- سلطة ال</w:t>
      </w:r>
      <w:r>
        <w:rPr>
          <w:rFonts w:cstheme="minorBidi" w:hint="cs"/>
          <w:color w:val="000000" w:themeColor="text1"/>
          <w:sz w:val="22"/>
          <w:szCs w:val="26"/>
          <w:rtl/>
        </w:rPr>
        <w:t>برادايم</w:t>
      </w:r>
    </w:p>
    <w:p w:rsidR="00F371BB" w:rsidRPr="00DE5CDB" w:rsidRDefault="00F371BB" w:rsidP="00F371BB">
      <w:pPr>
        <w:pStyle w:val="af6"/>
        <w:spacing w:line="360" w:lineRule="auto"/>
        <w:jc w:val="left"/>
        <w:rPr>
          <w:rFonts w:cstheme="minorBidi"/>
          <w:color w:val="000000" w:themeColor="text1"/>
          <w:sz w:val="22"/>
          <w:szCs w:val="26"/>
          <w:rtl/>
        </w:rPr>
      </w:pPr>
      <w:r w:rsidRPr="00DE5CDB">
        <w:rPr>
          <w:rFonts w:cstheme="minorBidi" w:hint="cs"/>
          <w:color w:val="000000" w:themeColor="text1"/>
          <w:sz w:val="22"/>
          <w:szCs w:val="26"/>
          <w:rtl/>
        </w:rPr>
        <w:t>2</w:t>
      </w:r>
      <w:r>
        <w:rPr>
          <w:rFonts w:cstheme="minorBidi" w:hint="cs"/>
          <w:color w:val="000000" w:themeColor="text1"/>
          <w:sz w:val="22"/>
          <w:szCs w:val="26"/>
          <w:rtl/>
        </w:rPr>
        <w:t>-2</w:t>
      </w:r>
      <w:r w:rsidRPr="00DE5CDB">
        <w:rPr>
          <w:rFonts w:cstheme="minorBidi" w:hint="cs"/>
          <w:color w:val="000000" w:themeColor="text1"/>
          <w:sz w:val="22"/>
          <w:szCs w:val="26"/>
          <w:rtl/>
        </w:rPr>
        <w:t>-1-3- إرجاع العلم إلى حدوس فردية</w:t>
      </w:r>
    </w:p>
    <w:p w:rsidR="00F371BB" w:rsidRPr="00DE5CDB" w:rsidRDefault="00F371BB" w:rsidP="00F371BB">
      <w:pPr>
        <w:spacing w:line="360" w:lineRule="auto"/>
        <w:jc w:val="left"/>
        <w:rPr>
          <w:rFonts w:cstheme="minorBidi"/>
          <w:color w:val="000000" w:themeColor="text1"/>
          <w:sz w:val="22"/>
          <w:szCs w:val="26"/>
          <w:rtl/>
        </w:rPr>
      </w:pPr>
      <w:r w:rsidRPr="00DE5CDB">
        <w:rPr>
          <w:rFonts w:cstheme="minorBidi" w:hint="cs"/>
          <w:color w:val="000000" w:themeColor="text1"/>
          <w:sz w:val="22"/>
          <w:szCs w:val="26"/>
          <w:rtl/>
        </w:rPr>
        <w:t xml:space="preserve">   </w:t>
      </w:r>
      <w:r>
        <w:rPr>
          <w:rFonts w:cstheme="minorBidi" w:hint="cs"/>
          <w:color w:val="000000" w:themeColor="text1"/>
          <w:sz w:val="22"/>
          <w:szCs w:val="26"/>
          <w:rtl/>
        </w:rPr>
        <w:t xml:space="preserve">    </w:t>
      </w:r>
      <w:r w:rsidRPr="00DE5CDB">
        <w:rPr>
          <w:rFonts w:cstheme="minorBidi" w:hint="cs"/>
          <w:color w:val="000000" w:themeColor="text1"/>
          <w:sz w:val="22"/>
          <w:szCs w:val="26"/>
          <w:rtl/>
        </w:rPr>
        <w:t xml:space="preserve">   2</w:t>
      </w:r>
      <w:r>
        <w:rPr>
          <w:rFonts w:cstheme="minorBidi" w:hint="cs"/>
          <w:color w:val="000000" w:themeColor="text1"/>
          <w:sz w:val="22"/>
          <w:szCs w:val="26"/>
          <w:rtl/>
        </w:rPr>
        <w:t>-2</w:t>
      </w:r>
      <w:r w:rsidRPr="00DE5CDB">
        <w:rPr>
          <w:rFonts w:cstheme="minorBidi" w:hint="cs"/>
          <w:color w:val="000000" w:themeColor="text1"/>
          <w:sz w:val="22"/>
          <w:szCs w:val="26"/>
          <w:rtl/>
        </w:rPr>
        <w:t>-2- النسبية</w:t>
      </w:r>
    </w:p>
    <w:p w:rsidR="00F371BB" w:rsidRPr="00DE5CDB" w:rsidRDefault="00F371BB" w:rsidP="00F371BB">
      <w:pPr>
        <w:spacing w:line="360" w:lineRule="auto"/>
        <w:jc w:val="left"/>
        <w:rPr>
          <w:rFonts w:cstheme="minorBidi"/>
          <w:color w:val="000000" w:themeColor="text1"/>
          <w:sz w:val="22"/>
          <w:szCs w:val="26"/>
          <w:rtl/>
        </w:rPr>
      </w:pPr>
      <w:r w:rsidRPr="00DE5CDB">
        <w:rPr>
          <w:rFonts w:cstheme="minorBidi" w:hint="cs"/>
          <w:color w:val="000000" w:themeColor="text1"/>
          <w:sz w:val="22"/>
          <w:szCs w:val="26"/>
          <w:rtl/>
        </w:rPr>
        <w:t xml:space="preserve">   </w:t>
      </w:r>
      <w:r>
        <w:rPr>
          <w:rFonts w:cstheme="minorBidi" w:hint="cs"/>
          <w:color w:val="000000" w:themeColor="text1"/>
          <w:sz w:val="22"/>
          <w:szCs w:val="26"/>
          <w:rtl/>
        </w:rPr>
        <w:t xml:space="preserve">     </w:t>
      </w:r>
      <w:r w:rsidRPr="00DE5CDB">
        <w:rPr>
          <w:rFonts w:cstheme="minorBidi" w:hint="cs"/>
          <w:color w:val="000000" w:themeColor="text1"/>
          <w:sz w:val="22"/>
          <w:szCs w:val="26"/>
          <w:rtl/>
        </w:rPr>
        <w:t xml:space="preserve">  </w:t>
      </w:r>
      <w:r>
        <w:rPr>
          <w:rFonts w:cstheme="minorBidi" w:hint="cs"/>
          <w:color w:val="000000" w:themeColor="text1"/>
          <w:sz w:val="22"/>
          <w:szCs w:val="26"/>
          <w:rtl/>
        </w:rPr>
        <w:t>2-</w:t>
      </w:r>
      <w:r w:rsidRPr="00DE5CDB">
        <w:rPr>
          <w:rFonts w:cstheme="minorBidi" w:hint="cs"/>
          <w:color w:val="000000" w:themeColor="text1"/>
          <w:sz w:val="22"/>
          <w:szCs w:val="26"/>
          <w:rtl/>
        </w:rPr>
        <w:t>2-3- التفكيكية</w:t>
      </w:r>
    </w:p>
    <w:p w:rsidR="00F371BB" w:rsidRDefault="00F371BB" w:rsidP="00F371BB">
      <w:pPr>
        <w:spacing w:line="360" w:lineRule="auto"/>
        <w:jc w:val="left"/>
        <w:rPr>
          <w:rFonts w:cstheme="minorBidi"/>
          <w:color w:val="000000" w:themeColor="text1"/>
          <w:sz w:val="22"/>
          <w:szCs w:val="26"/>
          <w:rtl/>
        </w:rPr>
      </w:pPr>
      <w:r>
        <w:rPr>
          <w:rFonts w:cstheme="minorBidi" w:hint="cs"/>
          <w:color w:val="000000" w:themeColor="text1"/>
          <w:sz w:val="22"/>
          <w:szCs w:val="26"/>
          <w:rtl/>
        </w:rPr>
        <w:t xml:space="preserve">    2-3- </w:t>
      </w:r>
      <w:r w:rsidRPr="00D057D5">
        <w:rPr>
          <w:rFonts w:cstheme="minorBidi" w:hint="cs"/>
          <w:color w:val="000000" w:themeColor="text1"/>
          <w:sz w:val="22"/>
          <w:szCs w:val="26"/>
          <w:rtl/>
        </w:rPr>
        <w:t>المركزية الأور</w:t>
      </w:r>
      <w:r>
        <w:rPr>
          <w:rFonts w:cstheme="minorBidi" w:hint="cs"/>
          <w:color w:val="000000" w:themeColor="text1"/>
          <w:sz w:val="22"/>
          <w:szCs w:val="26"/>
          <w:rtl/>
        </w:rPr>
        <w:t>و</w:t>
      </w:r>
      <w:r w:rsidRPr="00D057D5">
        <w:rPr>
          <w:rFonts w:cstheme="minorBidi" w:hint="cs"/>
          <w:color w:val="000000" w:themeColor="text1"/>
          <w:sz w:val="22"/>
          <w:szCs w:val="26"/>
          <w:rtl/>
        </w:rPr>
        <w:t xml:space="preserve">بية </w:t>
      </w:r>
    </w:p>
    <w:p w:rsidR="00F371BB" w:rsidRPr="00D057D5" w:rsidRDefault="00F371BB" w:rsidP="00F371BB">
      <w:pPr>
        <w:spacing w:line="360" w:lineRule="auto"/>
        <w:jc w:val="left"/>
        <w:rPr>
          <w:rFonts w:cstheme="minorBidi"/>
          <w:b/>
          <w:bCs/>
          <w:color w:val="000000" w:themeColor="text1"/>
          <w:sz w:val="26"/>
          <w:szCs w:val="30"/>
        </w:rPr>
      </w:pPr>
      <w:r w:rsidRPr="00D057D5">
        <w:rPr>
          <w:rFonts w:cstheme="minorBidi" w:hint="cs"/>
          <w:b/>
          <w:bCs/>
          <w:color w:val="000000" w:themeColor="text1"/>
          <w:szCs w:val="28"/>
          <w:rtl/>
        </w:rPr>
        <w:t>3- مآل ال</w:t>
      </w:r>
      <w:r>
        <w:rPr>
          <w:rFonts w:cstheme="minorBidi" w:hint="cs"/>
          <w:b/>
          <w:bCs/>
          <w:color w:val="000000" w:themeColor="text1"/>
          <w:szCs w:val="28"/>
          <w:rtl/>
        </w:rPr>
        <w:t>برادايم</w:t>
      </w:r>
      <w:r w:rsidRPr="00D057D5">
        <w:rPr>
          <w:rFonts w:cstheme="minorBidi" w:hint="cs"/>
          <w:b/>
          <w:bCs/>
          <w:color w:val="000000" w:themeColor="text1"/>
          <w:szCs w:val="28"/>
          <w:rtl/>
        </w:rPr>
        <w:t xml:space="preserve"> الكوني</w:t>
      </w: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Default="00F371BB" w:rsidP="00F371BB">
      <w:pPr>
        <w:pStyle w:val="af6"/>
        <w:spacing w:line="360" w:lineRule="auto"/>
        <w:jc w:val="left"/>
        <w:rPr>
          <w:rFonts w:cstheme="minorBidi"/>
          <w:b/>
          <w:bCs/>
          <w:color w:val="000000" w:themeColor="text1"/>
          <w:szCs w:val="28"/>
          <w:rtl/>
        </w:rPr>
      </w:pPr>
    </w:p>
    <w:p w:rsidR="002804A8" w:rsidRDefault="002804A8" w:rsidP="00F371BB">
      <w:pPr>
        <w:pStyle w:val="af6"/>
        <w:spacing w:line="360" w:lineRule="auto"/>
        <w:jc w:val="left"/>
        <w:rPr>
          <w:rFonts w:cstheme="minorBidi"/>
          <w:b/>
          <w:bCs/>
          <w:color w:val="000000" w:themeColor="text1"/>
          <w:szCs w:val="28"/>
          <w:rtl/>
        </w:rPr>
      </w:pPr>
    </w:p>
    <w:p w:rsidR="002804A8" w:rsidRDefault="002804A8" w:rsidP="00F371BB">
      <w:pPr>
        <w:pStyle w:val="af6"/>
        <w:spacing w:line="360" w:lineRule="auto"/>
        <w:jc w:val="left"/>
        <w:rPr>
          <w:rFonts w:cstheme="minorBidi"/>
          <w:b/>
          <w:bCs/>
          <w:color w:val="000000" w:themeColor="text1"/>
          <w:szCs w:val="28"/>
          <w:rtl/>
        </w:rPr>
      </w:pPr>
    </w:p>
    <w:p w:rsidR="002804A8" w:rsidRPr="00DE5CDB" w:rsidRDefault="002804A8"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pStyle w:val="af6"/>
        <w:spacing w:line="360" w:lineRule="auto"/>
        <w:jc w:val="left"/>
        <w:rPr>
          <w:rFonts w:cstheme="minorBidi"/>
          <w:b/>
          <w:bCs/>
          <w:color w:val="000000" w:themeColor="text1"/>
          <w:szCs w:val="28"/>
          <w:rtl/>
        </w:rPr>
      </w:pPr>
    </w:p>
    <w:p w:rsidR="00F371BB" w:rsidRPr="00DE5CDB" w:rsidRDefault="00F371BB" w:rsidP="00F371BB">
      <w:pPr>
        <w:spacing w:line="360" w:lineRule="auto"/>
        <w:ind w:firstLine="720"/>
        <w:rPr>
          <w:rFonts w:cstheme="minorBidi"/>
          <w:szCs w:val="28"/>
          <w:rtl/>
        </w:rPr>
      </w:pPr>
      <w:r>
        <w:rPr>
          <w:rFonts w:cstheme="minorBidi" w:hint="cs"/>
          <w:szCs w:val="28"/>
          <w:rtl/>
        </w:rPr>
        <w:t xml:space="preserve">يظهر </w:t>
      </w:r>
      <w:r w:rsidRPr="00DE5CDB">
        <w:rPr>
          <w:rFonts w:cstheme="minorBidi"/>
          <w:szCs w:val="28"/>
          <w:rtl/>
        </w:rPr>
        <w:t>البحث العلمي وفقاً لل</w:t>
      </w:r>
      <w:r>
        <w:rPr>
          <w:rFonts w:cstheme="minorBidi"/>
          <w:szCs w:val="28"/>
          <w:rtl/>
        </w:rPr>
        <w:t>برادايم</w:t>
      </w:r>
      <w:r w:rsidRPr="00DE5CDB">
        <w:rPr>
          <w:rFonts w:cstheme="minorBidi"/>
          <w:szCs w:val="28"/>
          <w:rtl/>
        </w:rPr>
        <w:t xml:space="preserve"> </w:t>
      </w:r>
      <w:r w:rsidRPr="00DE5CDB">
        <w:rPr>
          <w:rFonts w:cstheme="minorBidi" w:hint="cs"/>
          <w:szCs w:val="28"/>
          <w:rtl/>
        </w:rPr>
        <w:t>ال</w:t>
      </w:r>
      <w:r w:rsidRPr="00DE5CDB">
        <w:rPr>
          <w:rFonts w:cstheme="minorBidi"/>
          <w:szCs w:val="28"/>
          <w:rtl/>
        </w:rPr>
        <w:t>كُوْن</w:t>
      </w:r>
      <w:r w:rsidRPr="00DE5CDB">
        <w:rPr>
          <w:rFonts w:cstheme="minorBidi" w:hint="cs"/>
          <w:szCs w:val="28"/>
          <w:rtl/>
        </w:rPr>
        <w:t>ي</w:t>
      </w:r>
      <w:r w:rsidRPr="00DE5CDB">
        <w:rPr>
          <w:rFonts w:cstheme="minorBidi"/>
          <w:szCs w:val="28"/>
          <w:rtl/>
        </w:rPr>
        <w:t>،</w:t>
      </w:r>
      <w:r w:rsidRPr="00DE5CDB">
        <w:rPr>
          <w:rFonts w:cstheme="minorBidi" w:hint="cs"/>
          <w:szCs w:val="28"/>
          <w:rtl/>
        </w:rPr>
        <w:t xml:space="preserve"> </w:t>
      </w:r>
      <w:r>
        <w:rPr>
          <w:rFonts w:cstheme="minorBidi" w:hint="cs"/>
          <w:szCs w:val="28"/>
          <w:rtl/>
        </w:rPr>
        <w:t xml:space="preserve">بوصفه </w:t>
      </w:r>
      <w:r w:rsidRPr="00DE5CDB">
        <w:rPr>
          <w:rFonts w:cstheme="minorBidi"/>
          <w:szCs w:val="28"/>
          <w:rtl/>
        </w:rPr>
        <w:t>نشاط</w:t>
      </w:r>
      <w:r w:rsidRPr="00DE5CDB">
        <w:rPr>
          <w:rFonts w:cstheme="minorBidi" w:hint="cs"/>
          <w:szCs w:val="28"/>
          <w:rtl/>
        </w:rPr>
        <w:t>اً</w:t>
      </w:r>
      <w:r w:rsidRPr="00DE5CDB">
        <w:rPr>
          <w:rFonts w:cstheme="minorBidi"/>
          <w:szCs w:val="28"/>
          <w:rtl/>
        </w:rPr>
        <w:t xml:space="preserve"> اجتماعي</w:t>
      </w:r>
      <w:r w:rsidRPr="00DE5CDB">
        <w:rPr>
          <w:rFonts w:cstheme="minorBidi" w:hint="cs"/>
          <w:szCs w:val="28"/>
          <w:rtl/>
        </w:rPr>
        <w:t>اً</w:t>
      </w:r>
      <w:r w:rsidRPr="00DE5CDB">
        <w:rPr>
          <w:rFonts w:cstheme="minorBidi"/>
          <w:szCs w:val="28"/>
          <w:rtl/>
        </w:rPr>
        <w:t xml:space="preserve"> مرتبط</w:t>
      </w:r>
      <w:r w:rsidRPr="00DE5CDB">
        <w:rPr>
          <w:rFonts w:cstheme="minorBidi" w:hint="cs"/>
          <w:szCs w:val="28"/>
          <w:rtl/>
        </w:rPr>
        <w:t>اً</w:t>
      </w:r>
      <w:r w:rsidRPr="00DE5CDB">
        <w:rPr>
          <w:rFonts w:cstheme="minorBidi"/>
          <w:szCs w:val="28"/>
          <w:rtl/>
        </w:rPr>
        <w:t xml:space="preserve"> بالأفعال والمؤسسات والعلاقات</w:t>
      </w:r>
      <w:r w:rsidRPr="00DE5CDB">
        <w:rPr>
          <w:rFonts w:cstheme="minorBidi" w:hint="cs"/>
          <w:szCs w:val="28"/>
          <w:rtl/>
        </w:rPr>
        <w:t xml:space="preserve"> </w:t>
      </w:r>
      <w:r w:rsidRPr="00DE5CDB">
        <w:rPr>
          <w:rFonts w:cstheme="minorBidi"/>
          <w:szCs w:val="28"/>
          <w:rtl/>
        </w:rPr>
        <w:t xml:space="preserve">الاجتماعية </w:t>
      </w:r>
      <w:r w:rsidRPr="00DE5CDB">
        <w:rPr>
          <w:rFonts w:cstheme="minorBidi" w:hint="cs"/>
          <w:szCs w:val="28"/>
          <w:rtl/>
        </w:rPr>
        <w:t>والمجتمعات</w:t>
      </w:r>
      <w:r w:rsidRPr="00DE5CDB">
        <w:rPr>
          <w:rFonts w:cstheme="minorBidi"/>
          <w:szCs w:val="28"/>
          <w:rtl/>
        </w:rPr>
        <w:t xml:space="preserve"> والتجمعات العلمية، </w:t>
      </w:r>
      <w:r>
        <w:rPr>
          <w:rFonts w:cstheme="minorBidi"/>
          <w:szCs w:val="28"/>
          <w:rtl/>
        </w:rPr>
        <w:t>التي يمثلها علماء مختص</w:t>
      </w:r>
      <w:r>
        <w:rPr>
          <w:rFonts w:cstheme="minorBidi" w:hint="cs"/>
          <w:szCs w:val="28"/>
          <w:rtl/>
        </w:rPr>
        <w:t>و</w:t>
      </w:r>
      <w:r>
        <w:rPr>
          <w:rFonts w:cstheme="minorBidi"/>
          <w:szCs w:val="28"/>
          <w:rtl/>
        </w:rPr>
        <w:t>ن ممارس</w:t>
      </w:r>
      <w:r>
        <w:rPr>
          <w:rFonts w:cstheme="minorBidi" w:hint="cs"/>
          <w:szCs w:val="28"/>
          <w:rtl/>
        </w:rPr>
        <w:t>و</w:t>
      </w:r>
      <w:r w:rsidRPr="00DE5CDB">
        <w:rPr>
          <w:rFonts w:cstheme="minorBidi"/>
          <w:szCs w:val="28"/>
          <w:rtl/>
        </w:rPr>
        <w:t xml:space="preserve">ن </w:t>
      </w:r>
      <w:r w:rsidRPr="00DE5CDB">
        <w:rPr>
          <w:rFonts w:cstheme="minorBidi" w:hint="cs"/>
          <w:szCs w:val="28"/>
          <w:rtl/>
        </w:rPr>
        <w:t>لل</w:t>
      </w:r>
      <w:r>
        <w:rPr>
          <w:rFonts w:cstheme="minorBidi" w:hint="cs"/>
          <w:szCs w:val="28"/>
          <w:rtl/>
        </w:rPr>
        <w:t>برادايم</w:t>
      </w:r>
      <w:r w:rsidRPr="00DE5CDB">
        <w:rPr>
          <w:rFonts w:cstheme="minorBidi" w:hint="cs"/>
          <w:szCs w:val="28"/>
          <w:rtl/>
        </w:rPr>
        <w:t>ات المتعاقبة، وقد أبرز</w:t>
      </w:r>
      <w:r>
        <w:rPr>
          <w:rFonts w:cstheme="minorBidi" w:hint="cs"/>
          <w:szCs w:val="28"/>
          <w:rtl/>
        </w:rPr>
        <w:t xml:space="preserve"> هذا التحليل للبنية المجتمعية </w:t>
      </w:r>
      <w:r w:rsidRPr="00DE5CDB">
        <w:rPr>
          <w:rFonts w:cstheme="minorBidi" w:hint="cs"/>
          <w:szCs w:val="28"/>
          <w:rtl/>
        </w:rPr>
        <w:t xml:space="preserve">العلمية جديد كُوْن وثورته على كل ما سبقه من نظريات في فلسفة العلم، والتي وقفت موقف النقد من رؤيته السوسيولوجية وما تركته من تأثير على صعيد المجتمع الإبستيمولوجي </w:t>
      </w:r>
      <w:r>
        <w:rPr>
          <w:rFonts w:cstheme="minorBidi" w:hint="cs"/>
          <w:szCs w:val="28"/>
          <w:rtl/>
        </w:rPr>
        <w:t>عموماً والمجتمع العلمي بشكل خاص؛</w:t>
      </w:r>
      <w:r w:rsidRPr="00DE5CDB">
        <w:rPr>
          <w:rFonts w:cstheme="minorBidi" w:hint="cs"/>
          <w:szCs w:val="28"/>
          <w:rtl/>
        </w:rPr>
        <w:t xml:space="preserve"> </w:t>
      </w:r>
      <w:r>
        <w:rPr>
          <w:rFonts w:cstheme="minorBidi" w:hint="cs"/>
          <w:szCs w:val="28"/>
          <w:rtl/>
        </w:rPr>
        <w:t>ولتوضيح ذلك أثرنا أن</w:t>
      </w:r>
      <w:r>
        <w:rPr>
          <w:rFonts w:cstheme="minorBidi" w:hint="cs"/>
          <w:szCs w:val="28"/>
          <w:rtl/>
          <w:lang w:bidi="ar-SY"/>
        </w:rPr>
        <w:t xml:space="preserve"> نلقي الضوء في هذا الفصل على </w:t>
      </w:r>
      <w:r>
        <w:rPr>
          <w:rFonts w:cstheme="minorBidi" w:hint="cs"/>
          <w:szCs w:val="28"/>
          <w:rtl/>
        </w:rPr>
        <w:t>ما أحدثه</w:t>
      </w:r>
      <w:r w:rsidRPr="00DE5CDB">
        <w:rPr>
          <w:rFonts w:cstheme="minorBidi" w:hint="cs"/>
          <w:szCs w:val="28"/>
          <w:rtl/>
        </w:rPr>
        <w:t xml:space="preserve"> ال</w:t>
      </w:r>
      <w:r>
        <w:rPr>
          <w:rFonts w:cstheme="minorBidi" w:hint="cs"/>
          <w:szCs w:val="28"/>
          <w:rtl/>
        </w:rPr>
        <w:t>برادايم</w:t>
      </w:r>
      <w:r w:rsidRPr="00DE5CDB">
        <w:rPr>
          <w:rFonts w:cstheme="minorBidi" w:hint="cs"/>
          <w:szCs w:val="28"/>
          <w:rtl/>
        </w:rPr>
        <w:t xml:space="preserve"> ال</w:t>
      </w:r>
      <w:r w:rsidRPr="00DE5CDB">
        <w:rPr>
          <w:rFonts w:cstheme="minorBidi"/>
          <w:szCs w:val="28"/>
          <w:rtl/>
        </w:rPr>
        <w:t>كُوْن</w:t>
      </w:r>
      <w:r w:rsidRPr="00DE5CDB">
        <w:rPr>
          <w:rFonts w:cstheme="minorBidi" w:hint="cs"/>
          <w:szCs w:val="28"/>
          <w:rtl/>
        </w:rPr>
        <w:t xml:space="preserve">ي </w:t>
      </w:r>
      <w:r>
        <w:rPr>
          <w:rFonts w:cstheme="minorBidi" w:hint="cs"/>
          <w:szCs w:val="28"/>
          <w:rtl/>
        </w:rPr>
        <w:t>من أثر</w:t>
      </w:r>
      <w:r w:rsidRPr="00DE5CDB">
        <w:rPr>
          <w:rFonts w:cstheme="minorBidi" w:hint="cs"/>
          <w:szCs w:val="28"/>
          <w:rtl/>
        </w:rPr>
        <w:t xml:space="preserve"> على الدراسات اللاحقة</w:t>
      </w:r>
      <w:r>
        <w:rPr>
          <w:rFonts w:cstheme="minorBidi" w:hint="cs"/>
          <w:szCs w:val="28"/>
          <w:rtl/>
        </w:rPr>
        <w:t>،</w:t>
      </w:r>
      <w:r w:rsidRPr="00DE5CDB">
        <w:rPr>
          <w:rFonts w:cstheme="minorBidi" w:hint="cs"/>
          <w:szCs w:val="28"/>
          <w:rtl/>
        </w:rPr>
        <w:t xml:space="preserve"> </w:t>
      </w:r>
      <w:r>
        <w:rPr>
          <w:rFonts w:cstheme="minorBidi" w:hint="cs"/>
          <w:szCs w:val="28"/>
          <w:rtl/>
        </w:rPr>
        <w:t>وعلى أهم الانتقادات الت</w:t>
      </w:r>
      <w:r w:rsidRPr="00DE5CDB">
        <w:rPr>
          <w:rFonts w:cstheme="minorBidi" w:hint="cs"/>
          <w:szCs w:val="28"/>
          <w:rtl/>
        </w:rPr>
        <w:t>ي وجه</w:t>
      </w:r>
      <w:r>
        <w:rPr>
          <w:rFonts w:cstheme="minorBidi" w:hint="cs"/>
          <w:szCs w:val="28"/>
          <w:rtl/>
        </w:rPr>
        <w:t>ت</w:t>
      </w:r>
      <w:r w:rsidRPr="00DE5CDB">
        <w:rPr>
          <w:rFonts w:cstheme="minorBidi" w:hint="cs"/>
          <w:szCs w:val="28"/>
          <w:rtl/>
        </w:rPr>
        <w:t xml:space="preserve"> </w:t>
      </w:r>
      <w:r>
        <w:rPr>
          <w:rFonts w:cstheme="minorBidi" w:hint="cs"/>
          <w:szCs w:val="28"/>
          <w:rtl/>
        </w:rPr>
        <w:t>لنظرية</w:t>
      </w:r>
      <w:r w:rsidRPr="00DE5CDB">
        <w:rPr>
          <w:rFonts w:cstheme="minorBidi" w:hint="cs"/>
          <w:szCs w:val="28"/>
          <w:rtl/>
        </w:rPr>
        <w:t xml:space="preserve"> كُوْن </w:t>
      </w:r>
      <w:r>
        <w:rPr>
          <w:rFonts w:cstheme="minorBidi" w:hint="cs"/>
          <w:szCs w:val="28"/>
          <w:rtl/>
        </w:rPr>
        <w:t>في المجتمع العلمي.</w:t>
      </w:r>
      <w:r w:rsidRPr="00DE5CDB">
        <w:rPr>
          <w:rFonts w:cstheme="minorBidi" w:hint="cs"/>
          <w:szCs w:val="28"/>
          <w:rtl/>
        </w:rPr>
        <w:t xml:space="preserve"> </w:t>
      </w:r>
    </w:p>
    <w:p w:rsidR="00F371BB" w:rsidRPr="00DE5CDB" w:rsidRDefault="00F371BB" w:rsidP="00F371BB">
      <w:pPr>
        <w:pStyle w:val="af6"/>
        <w:spacing w:line="240" w:lineRule="auto"/>
        <w:ind w:left="86"/>
        <w:rPr>
          <w:rFonts w:cstheme="minorBidi"/>
          <w:bCs/>
          <w:szCs w:val="34"/>
          <w:rtl/>
        </w:rPr>
      </w:pPr>
    </w:p>
    <w:p w:rsidR="00F371BB" w:rsidRPr="00156B8A" w:rsidRDefault="00F371BB" w:rsidP="00F371BB">
      <w:pPr>
        <w:pStyle w:val="af6"/>
        <w:spacing w:line="360" w:lineRule="auto"/>
        <w:ind w:left="91"/>
        <w:rPr>
          <w:rFonts w:cstheme="minorBidi"/>
          <w:bCs/>
          <w:sz w:val="22"/>
          <w:szCs w:val="32"/>
          <w:rtl/>
        </w:rPr>
      </w:pPr>
      <w:r>
        <w:rPr>
          <w:rFonts w:cstheme="minorBidi" w:hint="cs"/>
          <w:bCs/>
          <w:sz w:val="22"/>
          <w:szCs w:val="32"/>
          <w:rtl/>
        </w:rPr>
        <w:t>1</w:t>
      </w:r>
      <w:r w:rsidRPr="00156B8A">
        <w:rPr>
          <w:rFonts w:cstheme="minorBidi" w:hint="cs"/>
          <w:bCs/>
          <w:sz w:val="22"/>
          <w:szCs w:val="32"/>
          <w:rtl/>
        </w:rPr>
        <w:t>- تأثير كُوْن على الدراسات اللاحقة:</w:t>
      </w:r>
    </w:p>
    <w:p w:rsidR="00F371BB" w:rsidRPr="00DE5CDB" w:rsidRDefault="00F371BB" w:rsidP="00F371BB">
      <w:pPr>
        <w:pStyle w:val="af6"/>
        <w:tabs>
          <w:tab w:val="left" w:pos="374"/>
        </w:tabs>
        <w:spacing w:line="360" w:lineRule="auto"/>
        <w:ind w:left="91"/>
        <w:rPr>
          <w:rFonts w:cstheme="minorBidi"/>
          <w:bCs/>
          <w:szCs w:val="28"/>
          <w:rtl/>
        </w:rPr>
      </w:pPr>
      <w:r>
        <w:rPr>
          <w:rFonts w:cstheme="minorBidi" w:hint="cs"/>
          <w:bCs/>
          <w:szCs w:val="28"/>
          <w:rtl/>
        </w:rPr>
        <w:t xml:space="preserve">1- 1- </w:t>
      </w:r>
      <w:r w:rsidRPr="00DE5CDB">
        <w:rPr>
          <w:rFonts w:cstheme="minorBidi" w:hint="cs"/>
          <w:bCs/>
          <w:szCs w:val="28"/>
          <w:rtl/>
        </w:rPr>
        <w:t xml:space="preserve">في الإبستيمولوجيا: </w:t>
      </w:r>
      <w:r w:rsidRPr="00DE5CDB">
        <w:rPr>
          <w:rFonts w:cstheme="minorBidi" w:hint="cs"/>
          <w:szCs w:val="28"/>
          <w:rtl/>
        </w:rPr>
        <w:t>مثَّل ال</w:t>
      </w:r>
      <w:r>
        <w:rPr>
          <w:rFonts w:cstheme="minorBidi" w:hint="cs"/>
          <w:szCs w:val="28"/>
          <w:rtl/>
        </w:rPr>
        <w:t>برادايم</w:t>
      </w:r>
      <w:r w:rsidRPr="00DE5CDB">
        <w:rPr>
          <w:rFonts w:cstheme="minorBidi" w:hint="cs"/>
          <w:szCs w:val="28"/>
          <w:rtl/>
        </w:rPr>
        <w:t xml:space="preserve"> الكُوْني في سوسيولوجيا العلم وفلسفته ال</w:t>
      </w:r>
      <w:r>
        <w:rPr>
          <w:rFonts w:cstheme="minorBidi" w:hint="cs"/>
          <w:szCs w:val="28"/>
          <w:rtl/>
        </w:rPr>
        <w:t>برادايم</w:t>
      </w:r>
      <w:r w:rsidRPr="00DE5CDB">
        <w:rPr>
          <w:rFonts w:cstheme="minorBidi" w:hint="cs"/>
          <w:szCs w:val="28"/>
          <w:rtl/>
        </w:rPr>
        <w:t xml:space="preserve"> الجديد الذي فج</w:t>
      </w:r>
      <w:r>
        <w:rPr>
          <w:rFonts w:cstheme="minorBidi" w:hint="cs"/>
          <w:szCs w:val="28"/>
          <w:rtl/>
        </w:rPr>
        <w:t>َّ</w:t>
      </w:r>
      <w:r w:rsidRPr="00DE5CDB">
        <w:rPr>
          <w:rFonts w:cstheme="minorBidi" w:hint="cs"/>
          <w:szCs w:val="28"/>
          <w:rtl/>
        </w:rPr>
        <w:t>ر ثورة</w:t>
      </w:r>
      <w:r>
        <w:rPr>
          <w:rFonts w:cstheme="minorBidi" w:hint="cs"/>
          <w:szCs w:val="28"/>
          <w:rtl/>
        </w:rPr>
        <w:t>ً</w:t>
      </w:r>
      <w:r w:rsidRPr="00DE5CDB">
        <w:rPr>
          <w:rFonts w:cstheme="minorBidi" w:hint="cs"/>
          <w:szCs w:val="28"/>
          <w:rtl/>
        </w:rPr>
        <w:t xml:space="preserve"> عارمة</w:t>
      </w:r>
      <w:r>
        <w:rPr>
          <w:rFonts w:cstheme="minorBidi" w:hint="cs"/>
          <w:szCs w:val="28"/>
          <w:rtl/>
        </w:rPr>
        <w:t>ً</w:t>
      </w:r>
      <w:r w:rsidRPr="00DE5CDB">
        <w:rPr>
          <w:rFonts w:cstheme="minorBidi" w:hint="cs"/>
          <w:szCs w:val="28"/>
          <w:rtl/>
        </w:rPr>
        <w:t xml:space="preserve"> قضت على كل </w:t>
      </w:r>
      <w:r>
        <w:rPr>
          <w:rFonts w:cstheme="minorBidi" w:hint="cs"/>
          <w:szCs w:val="28"/>
          <w:rtl/>
        </w:rPr>
        <w:t>ما</w:t>
      </w:r>
      <w:r w:rsidRPr="00DE5CDB">
        <w:rPr>
          <w:rFonts w:cstheme="minorBidi" w:hint="cs"/>
          <w:szCs w:val="28"/>
          <w:rtl/>
        </w:rPr>
        <w:t xml:space="preserve"> سبقها من نظريات، فلم يكن </w:t>
      </w:r>
      <w:r>
        <w:rPr>
          <w:rFonts w:cstheme="minorBidi" w:hint="cs"/>
          <w:szCs w:val="28"/>
          <w:rtl/>
        </w:rPr>
        <w:t>برادايم</w:t>
      </w:r>
      <w:r w:rsidRPr="00DE5CDB">
        <w:rPr>
          <w:rFonts w:cstheme="minorBidi" w:hint="cs"/>
          <w:szCs w:val="28"/>
          <w:rtl/>
        </w:rPr>
        <w:t>ه عبارة عن تعديل نقدي في الفلسفات السابقة عليه، بل فتحاً جديداً في تاريخ الفكر المعاصر ترك أثراً لا يمكن محوه بسهولة في النصف الثاني من القرن العشرين، وأحدث انعطافاً حاسماً في فلسفة العلم ما بعد الوضعية المنطقية، التي يُعد أول من أرسى دعائمها في الإبستيمولوجيا المعاصرة</w:t>
      </w:r>
      <w:r>
        <w:rPr>
          <w:rFonts w:cstheme="minorBidi" w:hint="cs"/>
          <w:szCs w:val="28"/>
          <w:rtl/>
        </w:rPr>
        <w:t>؛</w:t>
      </w:r>
      <w:r w:rsidRPr="00DE5CDB">
        <w:rPr>
          <w:rFonts w:cstheme="minorBidi" w:hint="cs"/>
          <w:szCs w:val="28"/>
          <w:vertAlign w:val="superscript"/>
          <w:rtl/>
        </w:rPr>
        <w:t>(</w:t>
      </w:r>
      <w:r w:rsidRPr="00DE5CDB">
        <w:rPr>
          <w:vertAlign w:val="superscript"/>
          <w:rtl/>
        </w:rPr>
        <w:footnoteReference w:id="493"/>
      </w:r>
      <w:r w:rsidRPr="00DE5CDB">
        <w:rPr>
          <w:rFonts w:cstheme="minorBidi" w:hint="cs"/>
          <w:szCs w:val="28"/>
          <w:vertAlign w:val="superscript"/>
          <w:rtl/>
        </w:rPr>
        <w:t>)</w:t>
      </w:r>
      <w:r w:rsidRPr="00DE5CDB">
        <w:rPr>
          <w:rFonts w:cstheme="minorBidi" w:hint="cs"/>
          <w:szCs w:val="28"/>
          <w:rtl/>
        </w:rPr>
        <w:t xml:space="preserve"> </w:t>
      </w:r>
      <w:r>
        <w:rPr>
          <w:rFonts w:cstheme="minorBidi" w:hint="cs"/>
          <w:szCs w:val="28"/>
          <w:rtl/>
        </w:rPr>
        <w:t>حيث</w:t>
      </w:r>
      <w:r w:rsidRPr="00DE5CDB">
        <w:rPr>
          <w:rFonts w:cstheme="minorBidi" w:hint="cs"/>
          <w:szCs w:val="28"/>
          <w:rtl/>
        </w:rPr>
        <w:t xml:space="preserve"> كان كما يرى</w:t>
      </w:r>
      <w:r>
        <w:rPr>
          <w:rFonts w:cstheme="minorBidi" w:hint="cs"/>
          <w:szCs w:val="28"/>
          <w:rtl/>
        </w:rPr>
        <w:t xml:space="preserve"> مدير معهد ديبنر لتاريخ العلم والتكنولوجيا</w:t>
      </w:r>
      <w:r w:rsidRPr="00DE5CDB">
        <w:rPr>
          <w:rFonts w:cstheme="minorBidi" w:hint="cs"/>
          <w:szCs w:val="28"/>
          <w:rtl/>
        </w:rPr>
        <w:t xml:space="preserve"> بوشلير</w:t>
      </w:r>
      <w:r>
        <w:rPr>
          <w:rFonts w:cstheme="minorBidi"/>
          <w:szCs w:val="28"/>
        </w:rPr>
        <w:t>(</w:t>
      </w:r>
      <w:r w:rsidRPr="00DE5CDB">
        <w:rPr>
          <w:rFonts w:cstheme="minorBidi"/>
          <w:szCs w:val="28"/>
        </w:rPr>
        <w:t xml:space="preserve">Jed Z. Buchwald) </w:t>
      </w:r>
      <w:r w:rsidRPr="00DE5CDB">
        <w:rPr>
          <w:rFonts w:cstheme="minorBidi" w:hint="cs"/>
          <w:szCs w:val="28"/>
          <w:rtl/>
        </w:rPr>
        <w:t xml:space="preserve"> من أكثر مؤرخي وفلاسفة العلم تأثيراً في زماننا، فقد علَّ</w:t>
      </w:r>
      <w:r>
        <w:rPr>
          <w:rFonts w:cstheme="minorBidi" w:hint="cs"/>
          <w:szCs w:val="28"/>
          <w:rtl/>
        </w:rPr>
        <w:t xml:space="preserve">م وألهم طلابه </w:t>
      </w:r>
      <w:r w:rsidRPr="00DE5CDB">
        <w:rPr>
          <w:rFonts w:cstheme="minorBidi" w:hint="cs"/>
          <w:szCs w:val="28"/>
          <w:rtl/>
        </w:rPr>
        <w:t xml:space="preserve">وزملائه </w:t>
      </w:r>
      <w:r>
        <w:rPr>
          <w:rFonts w:cstheme="minorBidi" w:hint="cs"/>
          <w:szCs w:val="28"/>
          <w:rtl/>
        </w:rPr>
        <w:t xml:space="preserve">في جامعات </w:t>
      </w:r>
      <w:r w:rsidRPr="00DE5CDB">
        <w:rPr>
          <w:rFonts w:cstheme="minorBidi" w:hint="cs"/>
          <w:szCs w:val="28"/>
          <w:rtl/>
        </w:rPr>
        <w:t>هارفار</w:t>
      </w:r>
      <w:r w:rsidRPr="00DE5CDB">
        <w:rPr>
          <w:rFonts w:cstheme="minorBidi" w:hint="eastAsia"/>
          <w:szCs w:val="28"/>
          <w:rtl/>
        </w:rPr>
        <w:t>د</w:t>
      </w:r>
      <w:r w:rsidRPr="00DE5CDB">
        <w:rPr>
          <w:rFonts w:cstheme="minorBidi" w:hint="cs"/>
          <w:szCs w:val="28"/>
          <w:rtl/>
        </w:rPr>
        <w:t xml:space="preserve"> وباركلي وبرنستون ومعهد ماساشوستيس للتكنولوجيا،</w:t>
      </w:r>
      <w:r w:rsidRPr="00DE5CDB">
        <w:rPr>
          <w:rFonts w:cstheme="minorBidi" w:hint="cs"/>
          <w:szCs w:val="28"/>
          <w:vertAlign w:val="superscript"/>
          <w:rtl/>
        </w:rPr>
        <w:t>(</w:t>
      </w:r>
      <w:r w:rsidRPr="00DE5CDB">
        <w:rPr>
          <w:vertAlign w:val="superscript"/>
          <w:rtl/>
        </w:rPr>
        <w:footnoteReference w:id="494"/>
      </w:r>
      <w:r w:rsidRPr="00DE5CDB">
        <w:rPr>
          <w:rFonts w:cstheme="minorBidi" w:hint="cs"/>
          <w:szCs w:val="28"/>
          <w:vertAlign w:val="superscript"/>
          <w:rtl/>
        </w:rPr>
        <w:t xml:space="preserve">) </w:t>
      </w:r>
      <w:r w:rsidRPr="00DE5CDB">
        <w:rPr>
          <w:rFonts w:cstheme="minorBidi" w:hint="cs"/>
          <w:szCs w:val="28"/>
          <w:rtl/>
        </w:rPr>
        <w:t xml:space="preserve">مثل جوزيف مارجوليس </w:t>
      </w:r>
      <w:r w:rsidRPr="00DE5CDB">
        <w:rPr>
          <w:rFonts w:cstheme="minorBidi"/>
          <w:szCs w:val="28"/>
        </w:rPr>
        <w:t>(J.Margolis)</w:t>
      </w:r>
      <w:r w:rsidRPr="00DE5CDB">
        <w:rPr>
          <w:rFonts w:cstheme="minorBidi" w:hint="cs"/>
          <w:szCs w:val="28"/>
          <w:rtl/>
        </w:rPr>
        <w:t xml:space="preserve"> الذي أكد على أن</w:t>
      </w:r>
      <w:r>
        <w:rPr>
          <w:rFonts w:cstheme="minorBidi" w:hint="cs"/>
          <w:szCs w:val="28"/>
          <w:rtl/>
        </w:rPr>
        <w:t>َّ</w:t>
      </w:r>
      <w:r w:rsidRPr="00DE5CDB">
        <w:rPr>
          <w:rFonts w:cstheme="minorBidi" w:hint="cs"/>
          <w:szCs w:val="28"/>
          <w:rtl/>
        </w:rPr>
        <w:t xml:space="preserve"> </w:t>
      </w:r>
      <w:r w:rsidRPr="00DE5CDB">
        <w:rPr>
          <w:rFonts w:cstheme="minorBidi"/>
          <w:szCs w:val="28"/>
          <w:rtl/>
        </w:rPr>
        <w:t>كل العلوم إنسانية</w:t>
      </w:r>
      <w:r w:rsidRPr="00DE5CDB">
        <w:rPr>
          <w:rFonts w:cstheme="minorBidi" w:hint="cs"/>
          <w:szCs w:val="28"/>
          <w:rtl/>
        </w:rPr>
        <w:t>ً</w:t>
      </w:r>
      <w:r w:rsidRPr="00DE5CDB">
        <w:rPr>
          <w:rFonts w:cstheme="minorBidi"/>
          <w:szCs w:val="28"/>
          <w:rtl/>
        </w:rPr>
        <w:t xml:space="preserve"> من </w:t>
      </w:r>
      <w:r w:rsidRPr="00DE5CDB">
        <w:rPr>
          <w:rFonts w:cstheme="minorBidi" w:hint="cs"/>
          <w:szCs w:val="28"/>
          <w:rtl/>
        </w:rPr>
        <w:t>زاوية</w:t>
      </w:r>
      <w:r w:rsidRPr="00DE5CDB">
        <w:rPr>
          <w:rFonts w:cstheme="minorBidi"/>
          <w:szCs w:val="28"/>
          <w:rtl/>
        </w:rPr>
        <w:t xml:space="preserve"> إنجازها الفعلي </w:t>
      </w:r>
      <w:r w:rsidRPr="00DE5CDB">
        <w:rPr>
          <w:rFonts w:cstheme="minorBidi" w:hint="cs"/>
          <w:szCs w:val="28"/>
          <w:rtl/>
        </w:rPr>
        <w:t>و</w:t>
      </w:r>
      <w:r w:rsidRPr="00DE5CDB">
        <w:rPr>
          <w:rFonts w:cstheme="minorBidi"/>
          <w:szCs w:val="28"/>
          <w:rtl/>
        </w:rPr>
        <w:t xml:space="preserve">لا يمكن تعيين </w:t>
      </w:r>
      <w:r w:rsidRPr="00DE5CDB">
        <w:rPr>
          <w:rFonts w:cstheme="minorBidi" w:hint="cs"/>
          <w:szCs w:val="28"/>
          <w:rtl/>
        </w:rPr>
        <w:t>خصائصه</w:t>
      </w:r>
      <w:r w:rsidRPr="00DE5CDB">
        <w:rPr>
          <w:rFonts w:cstheme="minorBidi" w:hint="eastAsia"/>
          <w:szCs w:val="28"/>
          <w:rtl/>
        </w:rPr>
        <w:t>ا</w:t>
      </w:r>
      <w:r w:rsidRPr="00DE5CDB">
        <w:rPr>
          <w:rFonts w:cstheme="minorBidi"/>
          <w:szCs w:val="28"/>
          <w:rtl/>
        </w:rPr>
        <w:t xml:space="preserve"> بمعزل عن ملامح الثقافة</w:t>
      </w:r>
      <w:r w:rsidRPr="00DE5CDB">
        <w:rPr>
          <w:rFonts w:cstheme="minorBidi" w:hint="cs"/>
          <w:szCs w:val="28"/>
          <w:rtl/>
        </w:rPr>
        <w:t xml:space="preserve"> </w:t>
      </w:r>
      <w:r w:rsidRPr="00DE5CDB">
        <w:rPr>
          <w:rFonts w:cstheme="minorBidi"/>
          <w:szCs w:val="28"/>
          <w:rtl/>
        </w:rPr>
        <w:t>والتاريخ واللغة والخبرة الإنسانية</w:t>
      </w:r>
      <w:r w:rsidRPr="00DE5CDB">
        <w:rPr>
          <w:rFonts w:cstheme="minorBidi" w:hint="cs"/>
          <w:szCs w:val="28"/>
          <w:rtl/>
        </w:rPr>
        <w:t>، وبوسعنا</w:t>
      </w:r>
      <w:r w:rsidRPr="00DE5CDB">
        <w:rPr>
          <w:rFonts w:cstheme="minorBidi"/>
          <w:szCs w:val="28"/>
          <w:rtl/>
        </w:rPr>
        <w:t xml:space="preserve"> أن نتساءل عن عال</w:t>
      </w:r>
      <w:r w:rsidRPr="00DE5CDB">
        <w:rPr>
          <w:rFonts w:cstheme="minorBidi" w:hint="cs"/>
          <w:szCs w:val="28"/>
          <w:rtl/>
        </w:rPr>
        <w:t>َ</w:t>
      </w:r>
      <w:r w:rsidRPr="00DE5CDB">
        <w:rPr>
          <w:rFonts w:cstheme="minorBidi"/>
          <w:szCs w:val="28"/>
          <w:rtl/>
        </w:rPr>
        <w:t>مٍ مستقل</w:t>
      </w:r>
      <w:r w:rsidRPr="00DE5CDB">
        <w:rPr>
          <w:rFonts w:cstheme="minorBidi" w:hint="cs"/>
          <w:szCs w:val="28"/>
          <w:rtl/>
        </w:rPr>
        <w:t>ٍ برأيه</w:t>
      </w:r>
      <w:r w:rsidRPr="00DE5CDB">
        <w:rPr>
          <w:rFonts w:cstheme="minorBidi"/>
          <w:szCs w:val="28"/>
          <w:rtl/>
        </w:rPr>
        <w:t xml:space="preserve">، </w:t>
      </w:r>
      <w:r w:rsidRPr="00DE5CDB">
        <w:rPr>
          <w:rFonts w:cstheme="minorBidi" w:hint="cs"/>
          <w:szCs w:val="28"/>
          <w:rtl/>
        </w:rPr>
        <w:t>إلا أن</w:t>
      </w:r>
      <w:r>
        <w:rPr>
          <w:rFonts w:cstheme="minorBidi" w:hint="cs"/>
          <w:szCs w:val="28"/>
          <w:rtl/>
        </w:rPr>
        <w:t>َّ</w:t>
      </w:r>
      <w:r w:rsidRPr="00DE5CDB">
        <w:rPr>
          <w:rFonts w:cstheme="minorBidi" w:hint="cs"/>
          <w:szCs w:val="28"/>
          <w:rtl/>
        </w:rPr>
        <w:t xml:space="preserve">نا لا نستطيع </w:t>
      </w:r>
      <w:r w:rsidRPr="00DE5CDB">
        <w:rPr>
          <w:rFonts w:cstheme="minorBidi"/>
          <w:szCs w:val="28"/>
          <w:rtl/>
        </w:rPr>
        <w:t>أن نقيَّم طبيعته بوصفه مستقلاً عن تساؤلاتنا</w:t>
      </w:r>
      <w:r>
        <w:rPr>
          <w:rFonts w:cstheme="minorBidi" w:hint="cs"/>
          <w:szCs w:val="28"/>
          <w:rtl/>
        </w:rPr>
        <w:t>؛</w:t>
      </w:r>
      <w:r w:rsidRPr="00DE5CDB">
        <w:rPr>
          <w:rFonts w:cstheme="minorBidi"/>
          <w:szCs w:val="28"/>
          <w:vertAlign w:val="superscript"/>
        </w:rPr>
        <w:t>)</w:t>
      </w:r>
      <w:r w:rsidRPr="00DE5CDB">
        <w:rPr>
          <w:vertAlign w:val="superscript"/>
          <w:rtl/>
        </w:rPr>
        <w:footnoteReference w:id="495"/>
      </w:r>
      <w:r w:rsidRPr="00DE5CDB">
        <w:rPr>
          <w:rFonts w:cstheme="minorBidi"/>
          <w:szCs w:val="28"/>
          <w:vertAlign w:val="superscript"/>
        </w:rPr>
        <w:t>(</w:t>
      </w:r>
      <w:r w:rsidRPr="00DE5CDB">
        <w:rPr>
          <w:rFonts w:cstheme="minorBidi" w:hint="cs"/>
          <w:szCs w:val="28"/>
          <w:rtl/>
        </w:rPr>
        <w:t xml:space="preserve"> هذا بالإضافة إلى الأثر العظيم الذي تركه عند فيرابند</w:t>
      </w:r>
      <w:r>
        <w:rPr>
          <w:rFonts w:cstheme="minorBidi" w:hint="cs"/>
          <w:szCs w:val="28"/>
          <w:rtl/>
        </w:rPr>
        <w:t xml:space="preserve"> فيما يتعلق بدراسة التطور العلمي دراسة تاريخية، </w:t>
      </w:r>
      <w:r w:rsidRPr="00F2582F">
        <w:rPr>
          <w:rFonts w:cstheme="minorBidi" w:hint="cs"/>
          <w:szCs w:val="28"/>
          <w:rtl/>
        </w:rPr>
        <w:t xml:space="preserve">وذلك بتتبع تاريخ هذه </w:t>
      </w:r>
      <w:r>
        <w:rPr>
          <w:rFonts w:cstheme="minorBidi" w:hint="cs"/>
          <w:szCs w:val="28"/>
          <w:rtl/>
        </w:rPr>
        <w:t>العلوم</w:t>
      </w:r>
      <w:r w:rsidRPr="00F2582F">
        <w:rPr>
          <w:rFonts w:cstheme="minorBidi" w:hint="cs"/>
          <w:szCs w:val="28"/>
          <w:rtl/>
        </w:rPr>
        <w:t xml:space="preserve"> وليس </w:t>
      </w:r>
      <w:r w:rsidRPr="00F2582F">
        <w:rPr>
          <w:rFonts w:cstheme="minorBidi" w:hint="cs"/>
          <w:szCs w:val="28"/>
          <w:rtl/>
        </w:rPr>
        <w:lastRenderedPageBreak/>
        <w:t>بالطرق المنطقية،</w:t>
      </w:r>
      <w:r w:rsidRPr="00A437FB">
        <w:rPr>
          <w:rFonts w:cstheme="minorBidi" w:hint="cs"/>
          <w:szCs w:val="28"/>
          <w:rtl/>
        </w:rPr>
        <w:t xml:space="preserve"> </w:t>
      </w:r>
      <w:r>
        <w:rPr>
          <w:rFonts w:cstheme="minorBidi" w:hint="cs"/>
          <w:szCs w:val="28"/>
          <w:rtl/>
        </w:rPr>
        <w:t xml:space="preserve">غير أنَّ </w:t>
      </w:r>
      <w:r w:rsidRPr="00A437FB">
        <w:rPr>
          <w:rFonts w:cstheme="minorBidi" w:hint="cs"/>
          <w:szCs w:val="28"/>
          <w:rtl/>
        </w:rPr>
        <w:t xml:space="preserve">فيرابند </w:t>
      </w:r>
      <w:r>
        <w:rPr>
          <w:rFonts w:cstheme="minorBidi" w:hint="cs"/>
          <w:szCs w:val="28"/>
          <w:rtl/>
        </w:rPr>
        <w:t xml:space="preserve">خالف </w:t>
      </w:r>
      <w:r w:rsidRPr="00A437FB">
        <w:rPr>
          <w:rFonts w:cstheme="minorBidi" w:hint="cs"/>
          <w:szCs w:val="28"/>
          <w:rtl/>
        </w:rPr>
        <w:t>كُوْن</w:t>
      </w:r>
      <w:r w:rsidRPr="007F46B6">
        <w:rPr>
          <w:rFonts w:cstheme="minorBidi" w:hint="cs"/>
          <w:szCs w:val="28"/>
          <w:rtl/>
        </w:rPr>
        <w:t xml:space="preserve"> </w:t>
      </w:r>
      <w:r>
        <w:rPr>
          <w:rFonts w:cstheme="minorBidi" w:hint="cs"/>
          <w:szCs w:val="28"/>
          <w:rtl/>
        </w:rPr>
        <w:t xml:space="preserve">فيما بعد في </w:t>
      </w:r>
      <w:r w:rsidRPr="007F46B6">
        <w:rPr>
          <w:rFonts w:cstheme="minorBidi" w:hint="cs"/>
          <w:szCs w:val="28"/>
          <w:rtl/>
        </w:rPr>
        <w:t xml:space="preserve">العديد من القضايا منها مفهوم اللاقياسية ومسألة المنهج العلمي </w:t>
      </w:r>
      <w:r>
        <w:rPr>
          <w:rFonts w:cstheme="minorBidi" w:hint="cs"/>
          <w:szCs w:val="28"/>
          <w:rtl/>
        </w:rPr>
        <w:t>حيث</w:t>
      </w:r>
      <w:r w:rsidRPr="007F46B6">
        <w:rPr>
          <w:rFonts w:cstheme="minorBidi" w:hint="cs"/>
          <w:szCs w:val="28"/>
          <w:rtl/>
        </w:rPr>
        <w:t xml:space="preserve"> كان أكثر راديكالية في نقده للعقلانية والمنهج العلمي التقليدي من كُوْن</w:t>
      </w:r>
      <w:r>
        <w:rPr>
          <w:rFonts w:cstheme="minorBidi" w:hint="cs"/>
          <w:szCs w:val="28"/>
          <w:rtl/>
        </w:rPr>
        <w:t>،</w:t>
      </w:r>
      <w:r w:rsidRPr="007F46B6">
        <w:rPr>
          <w:rFonts w:cstheme="minorBidi" w:hint="cs"/>
          <w:szCs w:val="28"/>
          <w:vertAlign w:val="superscript"/>
          <w:rtl/>
        </w:rPr>
        <w:t>(</w:t>
      </w:r>
      <w:r w:rsidRPr="007F46B6">
        <w:rPr>
          <w:rFonts w:cstheme="minorBidi"/>
          <w:szCs w:val="28"/>
          <w:vertAlign w:val="superscript"/>
          <w:rtl/>
        </w:rPr>
        <w:footnoteReference w:id="496"/>
      </w:r>
      <w:r w:rsidRPr="007F46B6">
        <w:rPr>
          <w:rFonts w:cstheme="minorBidi" w:hint="cs"/>
          <w:szCs w:val="28"/>
          <w:vertAlign w:val="superscript"/>
          <w:rtl/>
        </w:rPr>
        <w:t xml:space="preserve">) </w:t>
      </w:r>
      <w:r>
        <w:rPr>
          <w:rFonts w:cstheme="minorBidi" w:hint="cs"/>
          <w:szCs w:val="28"/>
          <w:rtl/>
        </w:rPr>
        <w:t>مع ذلك يمكن القول: إنَّ هناك العديد من الأفكار الفيرابندية التي تؤكد على مدى تغلغل المفاهيم ال</w:t>
      </w:r>
      <w:r w:rsidRPr="007F46B6">
        <w:rPr>
          <w:rFonts w:cstheme="minorBidi" w:hint="cs"/>
          <w:szCs w:val="28"/>
          <w:rtl/>
        </w:rPr>
        <w:t>كُوْن</w:t>
      </w:r>
      <w:r>
        <w:rPr>
          <w:rFonts w:cstheme="minorBidi" w:hint="cs"/>
          <w:szCs w:val="28"/>
          <w:rtl/>
        </w:rPr>
        <w:t xml:space="preserve">ية في فكر فلاسفة العلم في الربع الأخير من القرن العشرين، إذ يمكن أن نذكر أيضاً </w:t>
      </w:r>
      <w:r w:rsidRPr="00DE5CDB">
        <w:rPr>
          <w:rFonts w:cstheme="minorBidi" w:hint="cs"/>
          <w:szCs w:val="28"/>
          <w:rtl/>
        </w:rPr>
        <w:t xml:space="preserve">هانسون الذي يعد من </w:t>
      </w:r>
      <w:r w:rsidRPr="00DE5CDB">
        <w:rPr>
          <w:rFonts w:cstheme="minorBidi"/>
          <w:szCs w:val="28"/>
          <w:rtl/>
        </w:rPr>
        <w:t>فلاسفة العلم القلائل الذين اهتموا بدراسة النظريات العلمية وبنائها وتركيبها الداخلي من خلال معالجة أولى خطو</w:t>
      </w:r>
      <w:r>
        <w:rPr>
          <w:rFonts w:cstheme="minorBidi"/>
          <w:szCs w:val="28"/>
          <w:rtl/>
        </w:rPr>
        <w:t>ات المنهج التجريبي</w:t>
      </w:r>
      <w:r w:rsidRPr="00DE5CDB">
        <w:rPr>
          <w:rFonts w:cstheme="minorBidi"/>
          <w:szCs w:val="28"/>
          <w:rtl/>
        </w:rPr>
        <w:t xml:space="preserve"> </w:t>
      </w:r>
      <w:r w:rsidRPr="00DE5CDB">
        <w:rPr>
          <w:rFonts w:cstheme="minorBidi" w:hint="cs"/>
          <w:szCs w:val="28"/>
          <w:rtl/>
        </w:rPr>
        <w:t>المتمثلة</w:t>
      </w:r>
      <w:r w:rsidRPr="00DE5CDB">
        <w:rPr>
          <w:rFonts w:cstheme="minorBidi"/>
          <w:szCs w:val="28"/>
          <w:rtl/>
        </w:rPr>
        <w:t xml:space="preserve"> </w:t>
      </w:r>
      <w:r w:rsidRPr="00DE5CDB">
        <w:rPr>
          <w:rFonts w:cstheme="minorBidi" w:hint="cs"/>
          <w:szCs w:val="28"/>
          <w:rtl/>
        </w:rPr>
        <w:t>ب</w:t>
      </w:r>
      <w:r w:rsidRPr="00DE5CDB">
        <w:rPr>
          <w:rFonts w:cstheme="minorBidi"/>
          <w:szCs w:val="28"/>
          <w:rtl/>
        </w:rPr>
        <w:t>الملاحظة</w:t>
      </w:r>
      <w:r w:rsidRPr="00DE5CDB">
        <w:rPr>
          <w:rFonts w:cstheme="minorBidi" w:hint="cs"/>
          <w:szCs w:val="28"/>
          <w:rtl/>
        </w:rPr>
        <w:t>،</w:t>
      </w:r>
      <w:r w:rsidRPr="00DE5CDB">
        <w:rPr>
          <w:rFonts w:cstheme="minorBidi" w:hint="cs"/>
          <w:szCs w:val="28"/>
          <w:vertAlign w:val="superscript"/>
          <w:rtl/>
        </w:rPr>
        <w:t>(</w:t>
      </w:r>
      <w:r w:rsidRPr="00DE5CDB">
        <w:rPr>
          <w:vertAlign w:val="superscript"/>
          <w:rtl/>
        </w:rPr>
        <w:footnoteReference w:id="497"/>
      </w:r>
      <w:r w:rsidRPr="00DE5CDB">
        <w:rPr>
          <w:rFonts w:cstheme="minorBidi" w:hint="cs"/>
          <w:szCs w:val="28"/>
          <w:vertAlign w:val="superscript"/>
          <w:rtl/>
        </w:rPr>
        <w:t>)</w:t>
      </w:r>
      <w:r w:rsidRPr="00DE5CDB">
        <w:rPr>
          <w:rFonts w:cstheme="minorBidi"/>
          <w:szCs w:val="28"/>
          <w:rtl/>
        </w:rPr>
        <w:t xml:space="preserve"> </w:t>
      </w:r>
      <w:r w:rsidRPr="00DE5CDB">
        <w:rPr>
          <w:rFonts w:cstheme="minorBidi" w:hint="cs"/>
          <w:szCs w:val="28"/>
          <w:rtl/>
        </w:rPr>
        <w:t>والتي تقارب بها كثيراً مع كُوْن كما نوهنا إلى ذلك سابقاً</w:t>
      </w:r>
      <w:r>
        <w:rPr>
          <w:rStyle w:val="af"/>
          <w:rFonts w:cstheme="minorBidi"/>
          <w:szCs w:val="28"/>
          <w:rtl/>
        </w:rPr>
        <w:footnoteReference w:customMarkFollows="1" w:id="498"/>
        <w:t>(*)</w:t>
      </w:r>
      <w:r w:rsidRPr="00DE5CDB">
        <w:rPr>
          <w:rFonts w:cstheme="minorBidi" w:hint="cs"/>
          <w:szCs w:val="28"/>
          <w:rtl/>
        </w:rPr>
        <w:t>، على اعتبار أن</w:t>
      </w:r>
      <w:r>
        <w:rPr>
          <w:rFonts w:cstheme="minorBidi" w:hint="cs"/>
          <w:szCs w:val="28"/>
          <w:rtl/>
        </w:rPr>
        <w:t>َّ</w:t>
      </w:r>
      <w:r w:rsidRPr="00DE5CDB">
        <w:rPr>
          <w:rFonts w:cstheme="minorBidi" w:hint="cs"/>
          <w:szCs w:val="28"/>
          <w:rtl/>
        </w:rPr>
        <w:t xml:space="preserve"> ما قدمه كُوْن حول بنية المجتمع العلمي، يعتبر أفضل ما قُدم في تاريخ فلسفة العلم، حيث استطاع أن يقدم صورة متسقة عن بنية الظاهرة العلمية وأنماط تقدمها.</w:t>
      </w:r>
    </w:p>
    <w:p w:rsidR="00F371BB" w:rsidRPr="00DE5CDB" w:rsidRDefault="00F371BB" w:rsidP="00F371BB">
      <w:pPr>
        <w:spacing w:line="240" w:lineRule="auto"/>
        <w:ind w:firstLine="720"/>
        <w:rPr>
          <w:rFonts w:cstheme="minorBidi"/>
          <w:szCs w:val="28"/>
          <w:rtl/>
        </w:rPr>
      </w:pPr>
      <w:r w:rsidRPr="00DE5CDB">
        <w:rPr>
          <w:rFonts w:cstheme="minorBidi" w:hint="cs"/>
          <w:szCs w:val="28"/>
          <w:rtl/>
        </w:rPr>
        <w:t xml:space="preserve"> </w:t>
      </w:r>
    </w:p>
    <w:p w:rsidR="00F371BB" w:rsidRPr="00DE5CDB" w:rsidRDefault="00F371BB" w:rsidP="00F371BB">
      <w:pPr>
        <w:spacing w:line="360" w:lineRule="auto"/>
        <w:ind w:firstLine="720"/>
        <w:rPr>
          <w:rFonts w:cstheme="minorBidi"/>
          <w:szCs w:val="28"/>
          <w:rtl/>
          <w:lang w:bidi="ar-SY"/>
        </w:rPr>
      </w:pPr>
      <w:r w:rsidRPr="00DE5CDB">
        <w:rPr>
          <w:rFonts w:cstheme="minorBidi" w:hint="cs"/>
          <w:szCs w:val="28"/>
          <w:rtl/>
        </w:rPr>
        <w:t>إلا أن</w:t>
      </w:r>
      <w:r>
        <w:rPr>
          <w:rFonts w:cstheme="minorBidi" w:hint="cs"/>
          <w:szCs w:val="28"/>
          <w:rtl/>
        </w:rPr>
        <w:t>َّ</w:t>
      </w:r>
      <w:r w:rsidRPr="00DE5CDB">
        <w:rPr>
          <w:rFonts w:cstheme="minorBidi" w:hint="cs"/>
          <w:szCs w:val="28"/>
          <w:rtl/>
        </w:rPr>
        <w:t xml:space="preserve"> أفكاره</w:t>
      </w:r>
      <w:r>
        <w:rPr>
          <w:rFonts w:cstheme="minorBidi" w:hint="cs"/>
          <w:szCs w:val="28"/>
          <w:rtl/>
        </w:rPr>
        <w:t xml:space="preserve"> لم تبقَ</w:t>
      </w:r>
      <w:r w:rsidRPr="00DE5CDB">
        <w:rPr>
          <w:rFonts w:cstheme="minorBidi" w:hint="cs"/>
          <w:szCs w:val="28"/>
          <w:rtl/>
        </w:rPr>
        <w:t xml:space="preserve"> قابعة في أحضان الإبستيمولوجيا فقط، بل رحلت لتسكن في حقول أخرى من العلوم الاجتماعية والإنسانية التي قرأت كتابه مثل الفلسفة، التاريخ، علم الاجتماع، علم الاقتصاد، السياسات، وحتى </w:t>
      </w:r>
      <w:r>
        <w:rPr>
          <w:rFonts w:cstheme="minorBidi" w:hint="cs"/>
          <w:szCs w:val="28"/>
          <w:rtl/>
        </w:rPr>
        <w:t xml:space="preserve">الدراسات </w:t>
      </w:r>
      <w:r w:rsidRPr="00DE5CDB">
        <w:rPr>
          <w:rFonts w:cstheme="minorBidi" w:hint="cs"/>
          <w:szCs w:val="28"/>
          <w:rtl/>
        </w:rPr>
        <w:t>الدين</w:t>
      </w:r>
      <w:r>
        <w:rPr>
          <w:rFonts w:cstheme="minorBidi" w:hint="cs"/>
          <w:szCs w:val="28"/>
          <w:rtl/>
        </w:rPr>
        <w:t>ية</w:t>
      </w:r>
      <w:r w:rsidRPr="00DE5CDB">
        <w:rPr>
          <w:rFonts w:cstheme="minorBidi" w:hint="cs"/>
          <w:szCs w:val="28"/>
          <w:rtl/>
        </w:rPr>
        <w:t>، فقد غي</w:t>
      </w:r>
      <w:r>
        <w:rPr>
          <w:rFonts w:cstheme="minorBidi" w:hint="cs"/>
          <w:szCs w:val="28"/>
          <w:rtl/>
        </w:rPr>
        <w:t>ّ</w:t>
      </w:r>
      <w:r w:rsidRPr="00DE5CDB">
        <w:rPr>
          <w:rFonts w:cstheme="minorBidi" w:hint="cs"/>
          <w:szCs w:val="28"/>
          <w:rtl/>
        </w:rPr>
        <w:t xml:space="preserve">رت </w:t>
      </w:r>
      <w:r>
        <w:rPr>
          <w:rFonts w:cstheme="minorBidi" w:hint="cs"/>
          <w:szCs w:val="28"/>
          <w:rtl/>
        </w:rPr>
        <w:t>برادايم</w:t>
      </w:r>
      <w:r w:rsidRPr="00DE5CDB">
        <w:rPr>
          <w:rFonts w:cstheme="minorBidi" w:hint="cs"/>
          <w:szCs w:val="28"/>
          <w:rtl/>
        </w:rPr>
        <w:t>اته النظرة للعلم كلياً، لذلك سيُ</w:t>
      </w:r>
      <w:r>
        <w:rPr>
          <w:rFonts w:cstheme="minorBidi" w:hint="cs"/>
          <w:szCs w:val="28"/>
          <w:rtl/>
        </w:rPr>
        <w:t xml:space="preserve">ذكر </w:t>
      </w:r>
      <w:r w:rsidRPr="00DE5CDB">
        <w:rPr>
          <w:rFonts w:cstheme="minorBidi" w:hint="cs"/>
          <w:szCs w:val="28"/>
          <w:rtl/>
        </w:rPr>
        <w:t xml:space="preserve">كما يشير جلادويل </w:t>
      </w:r>
      <w:r w:rsidRPr="00DE5CDB">
        <w:rPr>
          <w:rFonts w:cstheme="minorBidi"/>
          <w:szCs w:val="28"/>
        </w:rPr>
        <w:t>(Gladwell)</w:t>
      </w:r>
      <w:r w:rsidRPr="00DE5CDB">
        <w:rPr>
          <w:rFonts w:cstheme="minorBidi" w:hint="cs"/>
          <w:szCs w:val="28"/>
          <w:rtl/>
        </w:rPr>
        <w:t xml:space="preserve"> المتأثر به، لأن</w:t>
      </w:r>
      <w:r>
        <w:rPr>
          <w:rFonts w:cstheme="minorBidi" w:hint="cs"/>
          <w:szCs w:val="28"/>
          <w:rtl/>
        </w:rPr>
        <w:t>َّ</w:t>
      </w:r>
      <w:r w:rsidRPr="00DE5CDB">
        <w:rPr>
          <w:rFonts w:cstheme="minorBidi" w:hint="cs"/>
          <w:szCs w:val="28"/>
          <w:rtl/>
        </w:rPr>
        <w:t>ه علَّم بأن</w:t>
      </w:r>
      <w:r>
        <w:rPr>
          <w:rFonts w:cstheme="minorBidi" w:hint="cs"/>
          <w:szCs w:val="28"/>
          <w:rtl/>
        </w:rPr>
        <w:t>َّ</w:t>
      </w:r>
      <w:r w:rsidRPr="00DE5CDB">
        <w:rPr>
          <w:rFonts w:cstheme="minorBidi" w:hint="cs"/>
          <w:szCs w:val="28"/>
          <w:rtl/>
        </w:rPr>
        <w:t xml:space="preserve"> تطور العلم يمثل تطوراً اجتماعياً نتج عن إبداع إنساني امتزج بالذاتية المتميزة</w:t>
      </w:r>
      <w:r w:rsidRPr="00DE5CDB">
        <w:rPr>
          <w:rFonts w:cstheme="minorBidi" w:hint="cs"/>
          <w:szCs w:val="28"/>
          <w:vertAlign w:val="superscript"/>
          <w:rtl/>
        </w:rPr>
        <w:t>(</w:t>
      </w:r>
      <w:r w:rsidRPr="00DE5CDB">
        <w:rPr>
          <w:rFonts w:cstheme="minorBidi"/>
          <w:szCs w:val="28"/>
          <w:vertAlign w:val="superscript"/>
        </w:rPr>
        <w:footnoteReference w:id="499"/>
      </w:r>
      <w:r w:rsidRPr="00DE5CDB">
        <w:rPr>
          <w:rFonts w:hint="cs"/>
          <w:szCs w:val="28"/>
          <w:vertAlign w:val="superscript"/>
          <w:rtl/>
        </w:rPr>
        <w:t>)</w:t>
      </w:r>
      <w:r w:rsidRPr="00DE5CDB">
        <w:rPr>
          <w:rFonts w:hint="cs"/>
          <w:bCs/>
          <w:szCs w:val="20"/>
          <w:rtl/>
        </w:rPr>
        <w:t xml:space="preserve"> </w:t>
      </w:r>
      <w:r w:rsidRPr="00DE5CDB">
        <w:rPr>
          <w:rFonts w:cstheme="minorBidi" w:hint="cs"/>
          <w:szCs w:val="28"/>
          <w:rtl/>
        </w:rPr>
        <w:t>.</w:t>
      </w:r>
    </w:p>
    <w:p w:rsidR="00F371BB" w:rsidRPr="00DE5CDB" w:rsidRDefault="00F371BB" w:rsidP="00F371BB">
      <w:pPr>
        <w:spacing w:line="240" w:lineRule="auto"/>
        <w:ind w:firstLine="720"/>
        <w:rPr>
          <w:rFonts w:cstheme="minorBidi"/>
          <w:szCs w:val="28"/>
        </w:rPr>
      </w:pPr>
    </w:p>
    <w:p w:rsidR="00F371BB" w:rsidRDefault="00F371BB" w:rsidP="00F371BB">
      <w:pPr>
        <w:pStyle w:val="af6"/>
        <w:tabs>
          <w:tab w:val="left" w:pos="374"/>
        </w:tabs>
        <w:spacing w:line="360" w:lineRule="auto"/>
        <w:ind w:left="91"/>
        <w:rPr>
          <w:rFonts w:cstheme="minorBidi"/>
          <w:bCs/>
          <w:szCs w:val="28"/>
          <w:rtl/>
        </w:rPr>
      </w:pPr>
      <w:r>
        <w:rPr>
          <w:rFonts w:cstheme="minorBidi" w:hint="cs"/>
          <w:bCs/>
          <w:szCs w:val="28"/>
          <w:rtl/>
        </w:rPr>
        <w:t xml:space="preserve">1-2- </w:t>
      </w:r>
      <w:r w:rsidRPr="00DE5CDB">
        <w:rPr>
          <w:rFonts w:cstheme="minorBidi" w:hint="cs"/>
          <w:bCs/>
          <w:szCs w:val="28"/>
          <w:rtl/>
        </w:rPr>
        <w:t xml:space="preserve">في الدراسات السوسيولوجية: </w:t>
      </w:r>
      <w:r>
        <w:rPr>
          <w:rFonts w:cstheme="minorBidi" w:hint="cs"/>
          <w:szCs w:val="28"/>
          <w:rtl/>
        </w:rPr>
        <w:t xml:space="preserve">إذا ما نظرنا إلى </w:t>
      </w:r>
      <w:r w:rsidRPr="00DE5CDB">
        <w:rPr>
          <w:rFonts w:cstheme="minorBidi" w:hint="cs"/>
          <w:szCs w:val="28"/>
          <w:rtl/>
        </w:rPr>
        <w:t xml:space="preserve">علم الاجتماع المعاصر </w:t>
      </w:r>
      <w:r>
        <w:rPr>
          <w:rFonts w:cstheme="minorBidi" w:hint="cs"/>
          <w:szCs w:val="28"/>
          <w:rtl/>
        </w:rPr>
        <w:t xml:space="preserve">نجد أن </w:t>
      </w:r>
      <w:r w:rsidRPr="00DE5CDB">
        <w:rPr>
          <w:rFonts w:cstheme="minorBidi" w:hint="cs"/>
          <w:szCs w:val="28"/>
          <w:rtl/>
        </w:rPr>
        <w:t>أثر كُوْن فاق أثر كل فلاسفة الع</w:t>
      </w:r>
      <w:r>
        <w:rPr>
          <w:rFonts w:cstheme="minorBidi" w:hint="cs"/>
          <w:szCs w:val="28"/>
          <w:rtl/>
        </w:rPr>
        <w:t>لم الآخرين بما حملته فلسفته من آ</w:t>
      </w:r>
      <w:r w:rsidRPr="00DE5CDB">
        <w:rPr>
          <w:rFonts w:cstheme="minorBidi" w:hint="cs"/>
          <w:szCs w:val="28"/>
          <w:rtl/>
        </w:rPr>
        <w:t>فاق</w:t>
      </w:r>
      <w:r>
        <w:rPr>
          <w:rFonts w:cstheme="minorBidi" w:hint="cs"/>
          <w:szCs w:val="28"/>
          <w:rtl/>
        </w:rPr>
        <w:t>ٍ</w:t>
      </w:r>
      <w:r w:rsidRPr="00DE5CDB">
        <w:rPr>
          <w:rFonts w:cstheme="minorBidi" w:hint="cs"/>
          <w:szCs w:val="28"/>
          <w:rtl/>
        </w:rPr>
        <w:t xml:space="preserve"> منهجية ونظرية جديدة للعلوم الاجتماعية والإنسانية، وقد تباين </w:t>
      </w:r>
      <w:r>
        <w:rPr>
          <w:rFonts w:cstheme="minorBidi" w:hint="cs"/>
          <w:szCs w:val="28"/>
          <w:rtl/>
        </w:rPr>
        <w:t>نوع</w:t>
      </w:r>
      <w:r w:rsidRPr="00DE5CDB">
        <w:rPr>
          <w:rFonts w:cstheme="minorBidi" w:hint="cs"/>
          <w:szCs w:val="28"/>
          <w:rtl/>
        </w:rPr>
        <w:t xml:space="preserve"> هذا التأثير</w:t>
      </w:r>
      <w:r>
        <w:rPr>
          <w:rFonts w:cstheme="minorBidi" w:hint="cs"/>
          <w:szCs w:val="28"/>
          <w:rtl/>
        </w:rPr>
        <w:t xml:space="preserve"> ومداه،</w:t>
      </w:r>
      <w:r w:rsidRPr="00DE5CDB">
        <w:rPr>
          <w:rFonts w:cstheme="minorBidi" w:hint="cs"/>
          <w:szCs w:val="28"/>
          <w:rtl/>
        </w:rPr>
        <w:t xml:space="preserve"> ففي حين نرى الإعجاب الذي أبداه بعض علماء الاجتماع تجاه كتابه </w:t>
      </w:r>
      <w:r>
        <w:rPr>
          <w:rFonts w:cstheme="minorBidi"/>
        </w:rPr>
        <w:t>(</w:t>
      </w:r>
      <w:r w:rsidRPr="00DE5CDB">
        <w:rPr>
          <w:rFonts w:cstheme="minorBidi"/>
        </w:rPr>
        <w:t>SSR</w:t>
      </w:r>
      <w:r>
        <w:rPr>
          <w:rFonts w:cstheme="minorBidi"/>
        </w:rPr>
        <w:t>)</w:t>
      </w:r>
      <w:r w:rsidRPr="00DE5CDB">
        <w:rPr>
          <w:rFonts w:cstheme="minorBidi"/>
          <w:vertAlign w:val="subscript"/>
        </w:rPr>
        <w:t>69</w:t>
      </w:r>
      <w:r w:rsidRPr="00DE5CDB">
        <w:rPr>
          <w:rFonts w:cstheme="minorBidi" w:hint="cs"/>
          <w:szCs w:val="28"/>
          <w:rtl/>
        </w:rPr>
        <w:t xml:space="preserve">، من أمثال أيان كريب </w:t>
      </w:r>
      <w:r w:rsidRPr="00DE5CDB">
        <w:rPr>
          <w:rFonts w:cstheme="minorBidi"/>
          <w:szCs w:val="28"/>
        </w:rPr>
        <w:t>(I.Craib)</w:t>
      </w:r>
      <w:r>
        <w:rPr>
          <w:rFonts w:cstheme="minorBidi" w:hint="cs"/>
          <w:szCs w:val="28"/>
          <w:rtl/>
        </w:rPr>
        <w:t>،</w:t>
      </w:r>
      <w:r w:rsidRPr="00DE5CDB">
        <w:rPr>
          <w:rFonts w:cstheme="minorBidi" w:hint="cs"/>
          <w:szCs w:val="28"/>
          <w:rtl/>
        </w:rPr>
        <w:t xml:space="preserve"> وأنتوني جيدنز</w:t>
      </w:r>
      <w:r w:rsidRPr="00DE5CDB">
        <w:rPr>
          <w:rFonts w:cstheme="minorBidi"/>
          <w:szCs w:val="28"/>
        </w:rPr>
        <w:t>(A.Giddens)</w:t>
      </w:r>
      <w:r>
        <w:rPr>
          <w:rFonts w:cstheme="minorBidi" w:hint="cs"/>
          <w:szCs w:val="28"/>
          <w:rtl/>
        </w:rPr>
        <w:t>،</w:t>
      </w:r>
      <w:r w:rsidRPr="00DE5CDB">
        <w:rPr>
          <w:rFonts w:cstheme="minorBidi" w:hint="cs"/>
          <w:szCs w:val="28"/>
          <w:rtl/>
        </w:rPr>
        <w:t xml:space="preserve"> وتوبي هف </w:t>
      </w:r>
      <w:r w:rsidRPr="00DE5CDB">
        <w:rPr>
          <w:rFonts w:cstheme="minorBidi"/>
          <w:szCs w:val="28"/>
        </w:rPr>
        <w:t>(T.Huff)</w:t>
      </w:r>
      <w:r w:rsidRPr="00DE5CDB">
        <w:rPr>
          <w:rFonts w:cstheme="minorBidi" w:hint="cs"/>
          <w:szCs w:val="28"/>
          <w:rtl/>
        </w:rPr>
        <w:t xml:space="preserve"> وغيرهم، الذين حاولوا توظيف </w:t>
      </w:r>
      <w:r>
        <w:rPr>
          <w:rFonts w:cstheme="minorBidi" w:hint="cs"/>
          <w:szCs w:val="28"/>
          <w:rtl/>
        </w:rPr>
        <w:t>برادايم</w:t>
      </w:r>
      <w:r w:rsidRPr="00DE5CDB">
        <w:rPr>
          <w:rFonts w:cstheme="minorBidi" w:hint="cs"/>
          <w:szCs w:val="28"/>
          <w:rtl/>
        </w:rPr>
        <w:t>ه واستثماره في بناءاتهم النظرية، نجد أن</w:t>
      </w:r>
      <w:r>
        <w:rPr>
          <w:rFonts w:cstheme="minorBidi" w:hint="cs"/>
          <w:szCs w:val="28"/>
          <w:rtl/>
        </w:rPr>
        <w:t>َّ</w:t>
      </w:r>
      <w:r w:rsidRPr="00DE5CDB">
        <w:rPr>
          <w:rFonts w:cstheme="minorBidi" w:hint="cs"/>
          <w:szCs w:val="28"/>
          <w:rtl/>
        </w:rPr>
        <w:t xml:space="preserve"> بعضهم الآخر نظر إلى كتابه على أن</w:t>
      </w:r>
      <w:r>
        <w:rPr>
          <w:rFonts w:cstheme="minorBidi" w:hint="cs"/>
          <w:szCs w:val="28"/>
          <w:rtl/>
        </w:rPr>
        <w:t>َّ</w:t>
      </w:r>
      <w:r w:rsidRPr="00DE5CDB">
        <w:rPr>
          <w:rFonts w:cstheme="minorBidi" w:hint="cs"/>
          <w:szCs w:val="28"/>
          <w:rtl/>
        </w:rPr>
        <w:t>ه أشبه بصاعقة أيقظتهم من سباتهم الدوجمائي وجعلتهم يعيدون النظر كلياً بميدانهم محاولين الحكم عليه </w:t>
      </w:r>
      <w:r>
        <w:rPr>
          <w:rFonts w:cstheme="minorBidi" w:hint="cs"/>
          <w:szCs w:val="28"/>
          <w:rtl/>
        </w:rPr>
        <w:t>في ضوء ا</w:t>
      </w:r>
      <w:r w:rsidRPr="00DE5CDB">
        <w:rPr>
          <w:rFonts w:cstheme="minorBidi" w:hint="cs"/>
          <w:szCs w:val="28"/>
          <w:rtl/>
        </w:rPr>
        <w:t>لمعايير وال</w:t>
      </w:r>
      <w:r>
        <w:rPr>
          <w:rFonts w:cstheme="minorBidi" w:hint="cs"/>
          <w:szCs w:val="28"/>
          <w:rtl/>
        </w:rPr>
        <w:t>برادايم</w:t>
      </w:r>
      <w:r w:rsidRPr="00DE5CDB">
        <w:rPr>
          <w:rFonts w:cstheme="minorBidi" w:hint="cs"/>
          <w:szCs w:val="28"/>
          <w:rtl/>
        </w:rPr>
        <w:t>ات التي أبدعها كُوْن</w:t>
      </w:r>
      <w:r w:rsidRPr="00DE5CDB">
        <w:rPr>
          <w:rFonts w:cstheme="minorBidi" w:hint="cs"/>
          <w:szCs w:val="28"/>
          <w:vertAlign w:val="superscript"/>
          <w:rtl/>
        </w:rPr>
        <w:t>(</w:t>
      </w:r>
      <w:r w:rsidRPr="00DE5CDB">
        <w:rPr>
          <w:vertAlign w:val="superscript"/>
          <w:rtl/>
        </w:rPr>
        <w:footnoteReference w:id="500"/>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Pr>
          <w:rFonts w:cstheme="minorBidi" w:hint="cs"/>
          <w:szCs w:val="28"/>
          <w:rtl/>
        </w:rPr>
        <w:t>إ</w:t>
      </w:r>
      <w:r w:rsidRPr="00DE5CDB">
        <w:rPr>
          <w:rFonts w:cstheme="minorBidi" w:hint="cs"/>
          <w:szCs w:val="28"/>
          <w:rtl/>
        </w:rPr>
        <w:t>ن</w:t>
      </w:r>
      <w:r>
        <w:rPr>
          <w:rFonts w:cstheme="minorBidi" w:hint="cs"/>
          <w:szCs w:val="28"/>
          <w:rtl/>
        </w:rPr>
        <w:t>َّ</w:t>
      </w:r>
      <w:r w:rsidRPr="00DE5CDB">
        <w:rPr>
          <w:rFonts w:cstheme="minorBidi" w:hint="cs"/>
          <w:szCs w:val="28"/>
          <w:rtl/>
        </w:rPr>
        <w:t xml:space="preserve"> رؤيته </w:t>
      </w:r>
      <w:r>
        <w:rPr>
          <w:rFonts w:cstheme="minorBidi" w:hint="cs"/>
          <w:szCs w:val="28"/>
          <w:rtl/>
        </w:rPr>
        <w:t xml:space="preserve">السوسيولوجية </w:t>
      </w:r>
      <w:r w:rsidRPr="00DE5CDB">
        <w:rPr>
          <w:rFonts w:cstheme="minorBidi" w:hint="cs"/>
          <w:szCs w:val="28"/>
          <w:rtl/>
        </w:rPr>
        <w:t xml:space="preserve">ولاسيما تلك التي تقارن بين بنية العلم الفيزيائي وبنية علم الاجتماع، أدخلت علماء الاجتماع </w:t>
      </w:r>
      <w:r>
        <w:rPr>
          <w:rFonts w:cstheme="minorBidi" w:hint="cs"/>
          <w:szCs w:val="28"/>
          <w:rtl/>
        </w:rPr>
        <w:t xml:space="preserve">- </w:t>
      </w:r>
      <w:r w:rsidRPr="00DE5CDB">
        <w:rPr>
          <w:rFonts w:cstheme="minorBidi" w:hint="cs"/>
          <w:szCs w:val="28"/>
          <w:rtl/>
        </w:rPr>
        <w:t>كما يرى عالم الاجتماع الأمريكي ألفن جولدنر</w:t>
      </w:r>
      <w:r w:rsidRPr="00DE5CDB">
        <w:rPr>
          <w:rFonts w:cstheme="minorBidi"/>
          <w:szCs w:val="28"/>
        </w:rPr>
        <w:t xml:space="preserve"> </w:t>
      </w:r>
      <w:r w:rsidRPr="00DE5CDB">
        <w:rPr>
          <w:rFonts w:cstheme="minorBidi"/>
          <w:sz w:val="28"/>
          <w:szCs w:val="28"/>
        </w:rPr>
        <w:t xml:space="preserve">(A.Gouldner) </w:t>
      </w:r>
      <w:r w:rsidRPr="00DE5CDB">
        <w:rPr>
          <w:rFonts w:cstheme="minorBidi" w:hint="cs"/>
          <w:szCs w:val="28"/>
          <w:rtl/>
        </w:rPr>
        <w:t>في كتابه (الأزم</w:t>
      </w:r>
      <w:r>
        <w:rPr>
          <w:rFonts w:cstheme="minorBidi" w:hint="cs"/>
          <w:szCs w:val="28"/>
          <w:rtl/>
        </w:rPr>
        <w:t>ة القادمة لعلم الاجتماع الغربي)-</w:t>
      </w:r>
      <w:r w:rsidRPr="00DE5CDB">
        <w:rPr>
          <w:rFonts w:cstheme="minorBidi" w:hint="cs"/>
          <w:szCs w:val="28"/>
          <w:rtl/>
        </w:rPr>
        <w:t xml:space="preserve"> في أزمة معرفية عميقة، إذ راحوا يسألون من جديد عن طبيعة ميدانهم، بعد ما كا</w:t>
      </w:r>
      <w:r>
        <w:rPr>
          <w:rFonts w:cstheme="minorBidi" w:hint="cs"/>
          <w:szCs w:val="28"/>
          <w:rtl/>
        </w:rPr>
        <w:t xml:space="preserve">نوا يعتقدون </w:t>
      </w:r>
      <w:r w:rsidRPr="00DE5CDB">
        <w:rPr>
          <w:rFonts w:cstheme="minorBidi" w:hint="cs"/>
          <w:szCs w:val="28"/>
          <w:rtl/>
        </w:rPr>
        <w:t>أن</w:t>
      </w:r>
      <w:r>
        <w:rPr>
          <w:rFonts w:cstheme="minorBidi" w:hint="cs"/>
          <w:szCs w:val="28"/>
          <w:rtl/>
        </w:rPr>
        <w:t>َّ</w:t>
      </w:r>
      <w:r w:rsidRPr="00DE5CDB">
        <w:rPr>
          <w:rFonts w:cstheme="minorBidi" w:hint="cs"/>
          <w:szCs w:val="28"/>
          <w:rtl/>
        </w:rPr>
        <w:t>هم يمارسون العلم، وينتمون إلى مجتمع العلماء وأن</w:t>
      </w:r>
      <w:r>
        <w:rPr>
          <w:rFonts w:cstheme="minorBidi" w:hint="cs"/>
          <w:szCs w:val="28"/>
          <w:rtl/>
        </w:rPr>
        <w:t>َّ</w:t>
      </w:r>
      <w:r w:rsidRPr="00DE5CDB">
        <w:rPr>
          <w:rFonts w:cstheme="minorBidi" w:hint="cs"/>
          <w:szCs w:val="28"/>
          <w:rtl/>
        </w:rPr>
        <w:t xml:space="preserve"> مناهجهم ونظرياتهم ونتائجهم ومعاييرهم ليست فقاعات صابون، بل هي ثمرة لجهود مضُنية من الكد والبحث والتقصي، وخبرات متراكمة من النشاط البحثي الجاد لمئات الأفراد الذين نذروا حياتهم للتفكير والبحث وإيجاد الحلول للمشكلات الاجتماعية</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01"/>
      </w:r>
      <w:r w:rsidRPr="00DE5CDB">
        <w:rPr>
          <w:rFonts w:cstheme="minorBidi" w:hint="cs"/>
          <w:szCs w:val="28"/>
          <w:vertAlign w:val="superscript"/>
          <w:rtl/>
        </w:rPr>
        <w:t>)</w:t>
      </w:r>
      <w:r w:rsidRPr="00DE5CDB">
        <w:rPr>
          <w:rFonts w:cstheme="minorBidi" w:hint="cs"/>
          <w:szCs w:val="28"/>
          <w:rtl/>
        </w:rPr>
        <w:t xml:space="preserve"> </w:t>
      </w:r>
      <w:r>
        <w:rPr>
          <w:rFonts w:cstheme="minorBidi" w:hint="cs"/>
          <w:szCs w:val="28"/>
          <w:rtl/>
        </w:rPr>
        <w:t>غير</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كُوْن قد نزع ذلك ال</w:t>
      </w:r>
      <w:r>
        <w:rPr>
          <w:rFonts w:cstheme="minorBidi" w:hint="cs"/>
          <w:szCs w:val="28"/>
          <w:rtl/>
        </w:rPr>
        <w:t>برادايم</w:t>
      </w:r>
      <w:r w:rsidRPr="00DE5CDB">
        <w:rPr>
          <w:rFonts w:cstheme="minorBidi" w:hint="cs"/>
          <w:szCs w:val="28"/>
          <w:rtl/>
        </w:rPr>
        <w:t xml:space="preserve"> القديم الذي كان علماء الاجتماع يبصرون العالم من خلاله، وأبدله ب</w:t>
      </w:r>
      <w:r>
        <w:rPr>
          <w:rFonts w:cstheme="minorBidi" w:hint="cs"/>
          <w:szCs w:val="28"/>
          <w:rtl/>
        </w:rPr>
        <w:t>برادايم</w:t>
      </w:r>
      <w:r w:rsidRPr="00DE5CDB">
        <w:rPr>
          <w:rFonts w:cstheme="minorBidi" w:hint="cs"/>
          <w:szCs w:val="28"/>
          <w:rtl/>
        </w:rPr>
        <w:t xml:space="preserve"> آخر، مكن</w:t>
      </w:r>
      <w:r>
        <w:rPr>
          <w:rFonts w:cstheme="minorBidi" w:hint="cs"/>
          <w:szCs w:val="28"/>
          <w:rtl/>
        </w:rPr>
        <w:t>َّ</w:t>
      </w:r>
      <w:r w:rsidRPr="00DE5CDB">
        <w:rPr>
          <w:rFonts w:cstheme="minorBidi" w:hint="cs"/>
          <w:szCs w:val="28"/>
          <w:rtl/>
        </w:rPr>
        <w:t xml:space="preserve">هم من رؤية عالمهم بشكل أوضح، ولكنه وضعهم في الوقت ذاته أمام أزمة حقيقية، إذ أصبحوا على وعي تام بعدم وجود </w:t>
      </w:r>
      <w:r>
        <w:rPr>
          <w:rFonts w:cstheme="minorBidi" w:hint="cs"/>
          <w:szCs w:val="28"/>
          <w:rtl/>
        </w:rPr>
        <w:t>برادايم</w:t>
      </w:r>
      <w:r w:rsidRPr="00DE5CDB">
        <w:rPr>
          <w:rFonts w:cstheme="minorBidi" w:hint="cs"/>
          <w:szCs w:val="28"/>
          <w:rtl/>
        </w:rPr>
        <w:t xml:space="preserve"> واحد يمكن قبوله من قبل كل علماء الاجتماع، بحيث يمكن القول</w:t>
      </w:r>
      <w:r>
        <w:rPr>
          <w:rFonts w:cstheme="minorBidi" w:hint="cs"/>
          <w:szCs w:val="28"/>
          <w:rtl/>
        </w:rPr>
        <w:t>:</w:t>
      </w:r>
      <w:r w:rsidRPr="00DE5CDB">
        <w:rPr>
          <w:rFonts w:cstheme="minorBidi" w:hint="cs"/>
          <w:szCs w:val="28"/>
          <w:rtl/>
        </w:rPr>
        <w:t xml:space="preserve"> </w:t>
      </w:r>
      <w:r>
        <w:rPr>
          <w:rFonts w:cstheme="minorBidi" w:hint="cs"/>
          <w:szCs w:val="28"/>
          <w:rtl/>
        </w:rPr>
        <w:t>إ</w:t>
      </w:r>
      <w:r w:rsidRPr="00DE5CDB">
        <w:rPr>
          <w:rFonts w:cstheme="minorBidi" w:hint="cs"/>
          <w:szCs w:val="28"/>
          <w:rtl/>
        </w:rPr>
        <w:t>ن</w:t>
      </w:r>
      <w:r>
        <w:rPr>
          <w:rFonts w:cstheme="minorBidi" w:hint="cs"/>
          <w:szCs w:val="28"/>
          <w:rtl/>
        </w:rPr>
        <w:t>َّ</w:t>
      </w:r>
      <w:r w:rsidRPr="00DE5CDB">
        <w:rPr>
          <w:rFonts w:cstheme="minorBidi" w:hint="cs"/>
          <w:szCs w:val="28"/>
          <w:rtl/>
        </w:rPr>
        <w:t xml:space="preserve"> علم الاجتماع يواجه اليوم الأزمة المنهجية ذاتها التي واجهتها العلوم الطبيعية بداية القرن السابع عشر</w:t>
      </w:r>
      <w:r w:rsidRPr="00DE5CDB">
        <w:rPr>
          <w:rFonts w:cstheme="minorBidi" w:hint="cs"/>
          <w:szCs w:val="28"/>
          <w:vertAlign w:val="superscript"/>
          <w:rtl/>
        </w:rPr>
        <w:t>(</w:t>
      </w:r>
      <w:r w:rsidRPr="00DE5CDB">
        <w:rPr>
          <w:rFonts w:cstheme="minorBidi"/>
          <w:szCs w:val="28"/>
          <w:vertAlign w:val="superscript"/>
          <w:rtl/>
        </w:rPr>
        <w:footnoteReference w:id="502"/>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فقد أربكت رؤيته العديد من علماء الاجتماع في الربع الأخير من القرن العشرين، الذين فقدوا الثقة بالماضي، وراحوا يبحث</w:t>
      </w:r>
      <w:r>
        <w:rPr>
          <w:rFonts w:cstheme="minorBidi" w:hint="cs"/>
          <w:szCs w:val="28"/>
          <w:rtl/>
        </w:rPr>
        <w:t>ون</w:t>
      </w:r>
      <w:r w:rsidRPr="00DE5CDB">
        <w:rPr>
          <w:rFonts w:cstheme="minorBidi" w:hint="cs"/>
          <w:szCs w:val="28"/>
          <w:rtl/>
        </w:rPr>
        <w:t xml:space="preserve"> في ميدان العلوم الإنسانية عم</w:t>
      </w:r>
      <w:r>
        <w:rPr>
          <w:rFonts w:cstheme="minorBidi" w:hint="cs"/>
          <w:szCs w:val="28"/>
          <w:rtl/>
        </w:rPr>
        <w:t>ّا</w:t>
      </w:r>
      <w:r w:rsidRPr="00DE5CDB">
        <w:rPr>
          <w:rFonts w:cstheme="minorBidi" w:hint="cs"/>
          <w:szCs w:val="28"/>
          <w:rtl/>
        </w:rPr>
        <w:t xml:space="preserve"> يشبه ال</w:t>
      </w:r>
      <w:r>
        <w:rPr>
          <w:rFonts w:cstheme="minorBidi" w:hint="cs"/>
          <w:szCs w:val="28"/>
          <w:rtl/>
        </w:rPr>
        <w:t>برادايم</w:t>
      </w:r>
      <w:r w:rsidRPr="00DE5CDB">
        <w:rPr>
          <w:rFonts w:cstheme="minorBidi" w:hint="cs"/>
          <w:szCs w:val="28"/>
          <w:rtl/>
        </w:rPr>
        <w:t xml:space="preserve"> الكُوْني، ولكنهم أصيبوا بخيبة الأمل، م</w:t>
      </w:r>
      <w:r>
        <w:rPr>
          <w:rFonts w:cstheme="minorBidi" w:hint="cs"/>
          <w:szCs w:val="28"/>
          <w:rtl/>
        </w:rPr>
        <w:t>ثل عالم الاجتماع جيوفاني بوسينو</w:t>
      </w:r>
      <w:r w:rsidRPr="00DE5CDB">
        <w:rPr>
          <w:rFonts w:cstheme="minorBidi"/>
          <w:szCs w:val="28"/>
        </w:rPr>
        <w:t xml:space="preserve">(G.Bassano) </w:t>
      </w:r>
      <w:r>
        <w:rPr>
          <w:rFonts w:cstheme="minorBidi" w:hint="cs"/>
          <w:szCs w:val="28"/>
          <w:rtl/>
        </w:rPr>
        <w:t xml:space="preserve"> </w:t>
      </w:r>
      <w:r w:rsidRPr="00DE5CDB">
        <w:rPr>
          <w:rFonts w:cstheme="minorBidi" w:hint="cs"/>
          <w:szCs w:val="28"/>
          <w:rtl/>
        </w:rPr>
        <w:t>الذي أشار في مقدمة كتابه (نقد المعرفة في علم الاجتماع ) إلى أن</w:t>
      </w:r>
      <w:r>
        <w:rPr>
          <w:rFonts w:cstheme="minorBidi" w:hint="cs"/>
          <w:szCs w:val="28"/>
          <w:rtl/>
        </w:rPr>
        <w:t>َّ</w:t>
      </w:r>
      <w:r w:rsidRPr="00DE5CDB">
        <w:rPr>
          <w:rFonts w:cstheme="minorBidi" w:hint="cs"/>
          <w:szCs w:val="28"/>
          <w:rtl/>
        </w:rPr>
        <w:t xml:space="preserve"> كتاب كُوْن </w:t>
      </w:r>
      <w:r w:rsidRPr="00DE5CDB">
        <w:rPr>
          <w:rFonts w:cstheme="minorBidi"/>
          <w:szCs w:val="28"/>
        </w:rPr>
        <w:t>(SSR)</w:t>
      </w:r>
      <w:r w:rsidRPr="0090406E">
        <w:rPr>
          <w:rFonts w:cstheme="minorBidi"/>
          <w:szCs w:val="28"/>
          <w:vertAlign w:val="subscript"/>
        </w:rPr>
        <w:t>69</w:t>
      </w:r>
      <w:r w:rsidRPr="00DE5CDB">
        <w:rPr>
          <w:rFonts w:cstheme="minorBidi" w:hint="cs"/>
          <w:szCs w:val="28"/>
          <w:rtl/>
        </w:rPr>
        <w:t xml:space="preserve"> قد قلب علم الاجتماع رأساً على عقب، </w:t>
      </w:r>
      <w:r>
        <w:rPr>
          <w:rFonts w:cstheme="minorBidi" w:hint="cs"/>
          <w:szCs w:val="28"/>
          <w:rtl/>
        </w:rPr>
        <w:t xml:space="preserve">وتغير دور </w:t>
      </w:r>
      <w:r w:rsidRPr="00DE5CDB">
        <w:rPr>
          <w:rFonts w:cstheme="minorBidi" w:hint="cs"/>
          <w:szCs w:val="28"/>
          <w:rtl/>
        </w:rPr>
        <w:t>عالم الاجتماع وانقلبت الممارسات المهنية وتحول عالمنا الفكري</w:t>
      </w:r>
      <w:r>
        <w:rPr>
          <w:rFonts w:cstheme="minorBidi" w:hint="cs"/>
          <w:szCs w:val="28"/>
          <w:rtl/>
        </w:rPr>
        <w:t>،</w:t>
      </w:r>
      <w:r w:rsidRPr="00DE5CDB">
        <w:rPr>
          <w:rFonts w:cstheme="minorBidi" w:hint="cs"/>
          <w:szCs w:val="28"/>
          <w:rtl/>
        </w:rPr>
        <w:t xml:space="preserve"> إلا أن</w:t>
      </w:r>
      <w:r>
        <w:rPr>
          <w:rFonts w:cstheme="minorBidi" w:hint="cs"/>
          <w:szCs w:val="28"/>
          <w:rtl/>
        </w:rPr>
        <w:t>َّ</w:t>
      </w:r>
      <w:r w:rsidRPr="00DE5CDB">
        <w:rPr>
          <w:rFonts w:cstheme="minorBidi" w:hint="cs"/>
          <w:szCs w:val="28"/>
          <w:rtl/>
        </w:rPr>
        <w:t>ه أعر</w:t>
      </w:r>
      <w:r>
        <w:rPr>
          <w:rFonts w:cstheme="minorBidi" w:hint="cs"/>
          <w:szCs w:val="28"/>
          <w:rtl/>
        </w:rPr>
        <w:t>َّ</w:t>
      </w:r>
      <w:r w:rsidRPr="00DE5CDB">
        <w:rPr>
          <w:rFonts w:cstheme="minorBidi" w:hint="cs"/>
          <w:szCs w:val="28"/>
          <w:rtl/>
        </w:rPr>
        <w:t>ب في الوقت ذاته عن أمله في أن يساعده هذا الكتاب في تبديد قلقه العميق فيما يتعلق بهويته المهنية المهددة بالانحلال، وذلك لما تعانيه العلوم الاجتماعية في الوقت الحاضر، من اختلالات وانقلابات عنيفة، فبعد أن ترس</w:t>
      </w:r>
      <w:r>
        <w:rPr>
          <w:rFonts w:cstheme="minorBidi" w:hint="cs"/>
          <w:szCs w:val="28"/>
          <w:rtl/>
        </w:rPr>
        <w:t>ّ</w:t>
      </w:r>
      <w:r w:rsidRPr="00DE5CDB">
        <w:rPr>
          <w:rFonts w:cstheme="minorBidi" w:hint="cs"/>
          <w:szCs w:val="28"/>
          <w:rtl/>
        </w:rPr>
        <w:t>خت لأمد طويل في صخرة الطبيعة والعقل، وفي معاقل الاقتصاد والعلاقات الطبقية، تقف اليوم حائرةً أمام الرجال والمجموعات التي لم تعد قادرة حتى على اقتراح غايات ولو مؤقتة أو با</w:t>
      </w:r>
      <w:r>
        <w:rPr>
          <w:rFonts w:cstheme="minorBidi" w:hint="cs"/>
          <w:szCs w:val="28"/>
          <w:rtl/>
        </w:rPr>
        <w:t>لية</w:t>
      </w:r>
      <w:r w:rsidRPr="00DE5CDB">
        <w:rPr>
          <w:rFonts w:cstheme="minorBidi" w:hint="cs"/>
          <w:szCs w:val="28"/>
          <w:rtl/>
        </w:rPr>
        <w:t xml:space="preserve"> أمام عقلانية مفككة الأوصال</w:t>
      </w:r>
      <w:r w:rsidRPr="00DE5CDB">
        <w:rPr>
          <w:rFonts w:cstheme="minorBidi"/>
          <w:szCs w:val="28"/>
        </w:rPr>
        <w:t xml:space="preserve"> </w:t>
      </w:r>
      <w:r w:rsidRPr="00DE5CDB">
        <w:rPr>
          <w:rFonts w:cstheme="minorBidi" w:hint="cs"/>
          <w:szCs w:val="28"/>
          <w:vertAlign w:val="superscript"/>
          <w:rtl/>
        </w:rPr>
        <w:t>(</w:t>
      </w:r>
      <w:r w:rsidRPr="00DE5CDB">
        <w:rPr>
          <w:rFonts w:cstheme="minorBidi"/>
          <w:szCs w:val="28"/>
          <w:vertAlign w:val="superscript"/>
          <w:rtl/>
        </w:rPr>
        <w:footnoteReference w:id="503"/>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ولا تكمن أهمية كُوْن في القراءة التي أج</w:t>
      </w:r>
      <w:r>
        <w:rPr>
          <w:rFonts w:cstheme="minorBidi" w:hint="cs"/>
          <w:szCs w:val="28"/>
          <w:rtl/>
        </w:rPr>
        <w:t>راها علماء الاجتماع الأمريكيو</w:t>
      </w:r>
      <w:r w:rsidRPr="00DE5CDB">
        <w:rPr>
          <w:rFonts w:cstheme="minorBidi" w:hint="cs"/>
          <w:szCs w:val="28"/>
          <w:rtl/>
        </w:rPr>
        <w:t>ن</w:t>
      </w:r>
      <w:r>
        <w:rPr>
          <w:rFonts w:cstheme="minorBidi" w:hint="cs"/>
          <w:szCs w:val="28"/>
          <w:rtl/>
        </w:rPr>
        <w:t xml:space="preserve"> </w:t>
      </w:r>
      <w:r w:rsidRPr="00DE5CDB">
        <w:rPr>
          <w:rFonts w:cstheme="minorBidi" w:hint="cs"/>
          <w:szCs w:val="28"/>
          <w:rtl/>
        </w:rPr>
        <w:t>عنه</w:t>
      </w:r>
      <w:r>
        <w:rPr>
          <w:rFonts w:cstheme="minorBidi" w:hint="cs"/>
          <w:szCs w:val="28"/>
          <w:rtl/>
        </w:rPr>
        <w:t>، بل والأوربيي</w:t>
      </w:r>
      <w:r w:rsidRPr="00DE5CDB">
        <w:rPr>
          <w:rFonts w:cstheme="minorBidi" w:hint="cs"/>
          <w:szCs w:val="28"/>
          <w:rtl/>
        </w:rPr>
        <w:t>ن أيضاً من أمثال بارنز و</w:t>
      </w:r>
      <w:r>
        <w:rPr>
          <w:rFonts w:cstheme="minorBidi" w:hint="cs"/>
          <w:szCs w:val="28"/>
          <w:rtl/>
        </w:rPr>
        <w:t>بلور؛</w:t>
      </w:r>
      <w:r w:rsidRPr="00DE5CDB">
        <w:rPr>
          <w:rFonts w:cstheme="minorBidi" w:hint="cs"/>
          <w:szCs w:val="28"/>
          <w:rtl/>
        </w:rPr>
        <w:t xml:space="preserve"> الذين وجد</w:t>
      </w:r>
      <w:r>
        <w:rPr>
          <w:rFonts w:cstheme="minorBidi" w:hint="cs"/>
          <w:szCs w:val="28"/>
          <w:rtl/>
        </w:rPr>
        <w:t>وا على عكس نظرائهم الأمريكيي</w:t>
      </w:r>
      <w:r w:rsidRPr="00DE5CDB">
        <w:rPr>
          <w:rFonts w:cstheme="minorBidi" w:hint="eastAsia"/>
          <w:szCs w:val="28"/>
          <w:rtl/>
        </w:rPr>
        <w:t>ن</w:t>
      </w:r>
      <w:r w:rsidRPr="00DE5CDB">
        <w:rPr>
          <w:rFonts w:cstheme="minorBidi" w:hint="cs"/>
          <w:szCs w:val="28"/>
          <w:rtl/>
        </w:rPr>
        <w:t xml:space="preserve">، </w:t>
      </w:r>
      <w:r>
        <w:rPr>
          <w:rFonts w:cstheme="minorBidi" w:hint="cs"/>
          <w:szCs w:val="28"/>
          <w:rtl/>
        </w:rPr>
        <w:t>في</w:t>
      </w:r>
      <w:r w:rsidRPr="00DE5CDB">
        <w:rPr>
          <w:rFonts w:cstheme="minorBidi" w:hint="cs"/>
          <w:szCs w:val="28"/>
          <w:rtl/>
        </w:rPr>
        <w:t xml:space="preserve"> مفاهيمه </w:t>
      </w:r>
      <w:r w:rsidRPr="00DE5CDB">
        <w:rPr>
          <w:rFonts w:cstheme="minorBidi" w:hint="cs"/>
          <w:szCs w:val="28"/>
          <w:rtl/>
        </w:rPr>
        <w:lastRenderedPageBreak/>
        <w:t>وخصوصاً مفهومه لل</w:t>
      </w:r>
      <w:r>
        <w:rPr>
          <w:rFonts w:cstheme="minorBidi" w:hint="cs"/>
          <w:szCs w:val="28"/>
          <w:rtl/>
        </w:rPr>
        <w:t>برادايم</w:t>
      </w:r>
      <w:r w:rsidRPr="00DE5CDB">
        <w:rPr>
          <w:rFonts w:cstheme="minorBidi" w:hint="cs"/>
          <w:szCs w:val="28"/>
          <w:rtl/>
        </w:rPr>
        <w:t xml:space="preserve">، وسيلة لإعادة النظر بالخصوصية المزدوجة لعلم </w:t>
      </w:r>
      <w:r>
        <w:rPr>
          <w:rFonts w:cstheme="minorBidi" w:hint="cs"/>
          <w:szCs w:val="28"/>
          <w:rtl/>
        </w:rPr>
        <w:t xml:space="preserve">اجتماع العلوم التي أسسها التراث </w:t>
      </w:r>
      <w:r w:rsidRPr="00DE5CDB">
        <w:rPr>
          <w:rFonts w:cstheme="minorBidi" w:hint="cs"/>
          <w:szCs w:val="28"/>
          <w:rtl/>
        </w:rPr>
        <w:t>المرتوني</w:t>
      </w:r>
      <w:r w:rsidRPr="00DE5CDB">
        <w:rPr>
          <w:rStyle w:val="af"/>
          <w:rFonts w:cstheme="minorBidi"/>
          <w:szCs w:val="28"/>
          <w:rtl/>
        </w:rPr>
        <w:footnoteReference w:customMarkFollows="1" w:id="504"/>
        <w:t>(*)</w:t>
      </w:r>
      <w:r>
        <w:rPr>
          <w:rFonts w:cstheme="minorBidi" w:hint="cs"/>
          <w:szCs w:val="28"/>
          <w:rtl/>
        </w:rPr>
        <w:t xml:space="preserve">، حيال </w:t>
      </w:r>
      <w:r w:rsidRPr="00DE5CDB">
        <w:rPr>
          <w:rFonts w:cstheme="minorBidi" w:hint="cs"/>
          <w:szCs w:val="28"/>
          <w:rtl/>
        </w:rPr>
        <w:t>الإبستيمولوجي</w:t>
      </w:r>
      <w:r w:rsidRPr="00DE5CDB">
        <w:rPr>
          <w:rFonts w:cstheme="minorBidi" w:hint="eastAsia"/>
          <w:szCs w:val="28"/>
          <w:rtl/>
        </w:rPr>
        <w:t>ا</w:t>
      </w:r>
      <w:r w:rsidRPr="00DE5CDB">
        <w:rPr>
          <w:rFonts w:cstheme="minorBidi" w:hint="cs"/>
          <w:szCs w:val="28"/>
          <w:rtl/>
        </w:rPr>
        <w:t xml:space="preserve"> المعيارية التي يجسدها في نظرهم بوبر، وخصوصية حيال علم اجتماع ال</w:t>
      </w:r>
      <w:r>
        <w:rPr>
          <w:rFonts w:cstheme="minorBidi" w:hint="cs"/>
          <w:szCs w:val="28"/>
          <w:rtl/>
        </w:rPr>
        <w:t>معرفة الكلاسيكي من جهة أخرى؛</w:t>
      </w:r>
      <w:r w:rsidRPr="00DE5CDB">
        <w:rPr>
          <w:rFonts w:cstheme="minorBidi" w:hint="cs"/>
          <w:szCs w:val="28"/>
          <w:rtl/>
        </w:rPr>
        <w:t xml:space="preserve"> فمفهوم ال</w:t>
      </w:r>
      <w:r>
        <w:rPr>
          <w:rFonts w:cstheme="minorBidi" w:hint="cs"/>
          <w:szCs w:val="28"/>
          <w:rtl/>
        </w:rPr>
        <w:t>برادايم</w:t>
      </w:r>
      <w:r w:rsidRPr="00DE5CDB">
        <w:rPr>
          <w:rFonts w:cstheme="minorBidi" w:hint="cs"/>
          <w:szCs w:val="28"/>
          <w:rtl/>
        </w:rPr>
        <w:t xml:space="preserve"> كما قدمه كُوْن يفتح الطريق نحو إعادة تعيين وتعريف سوسيولوجي للعلم، فهو ليس فقط مؤسسة اجتماعية بالمعنى المرتوني، بل هو أيضاً مجموعة معارف وممارسات بحثية</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05"/>
      </w:r>
      <w:r w:rsidRPr="00DE5CDB">
        <w:rPr>
          <w:rFonts w:cstheme="minorBidi" w:hint="cs"/>
          <w:szCs w:val="28"/>
          <w:vertAlign w:val="superscript"/>
          <w:rtl/>
        </w:rPr>
        <w:t>)</w:t>
      </w:r>
      <w:r w:rsidRPr="00DE5CDB">
        <w:rPr>
          <w:rFonts w:cstheme="minorBidi" w:hint="cs"/>
          <w:szCs w:val="28"/>
          <w:rtl/>
        </w:rPr>
        <w:t xml:space="preserve"> وقد حاول فيما بعد بارنز توسيع استخدام مفهوم ال</w:t>
      </w:r>
      <w:r>
        <w:rPr>
          <w:rFonts w:cstheme="minorBidi" w:hint="cs"/>
          <w:szCs w:val="28"/>
          <w:rtl/>
        </w:rPr>
        <w:t>برادايم</w:t>
      </w:r>
      <w:r w:rsidRPr="00DE5CDB">
        <w:rPr>
          <w:rFonts w:cstheme="minorBidi" w:hint="cs"/>
          <w:szCs w:val="28"/>
          <w:rtl/>
        </w:rPr>
        <w:t xml:space="preserve"> وتطبيقاته إلى حد كبير</w:t>
      </w:r>
      <w:r w:rsidRPr="00DE5CDB">
        <w:rPr>
          <w:rFonts w:cstheme="minorBidi" w:hint="cs"/>
          <w:szCs w:val="28"/>
          <w:vertAlign w:val="superscript"/>
          <w:rtl/>
        </w:rPr>
        <w:t>(</w:t>
      </w:r>
      <w:r w:rsidRPr="00DE5CDB">
        <w:rPr>
          <w:rFonts w:cstheme="minorBidi"/>
          <w:szCs w:val="28"/>
          <w:vertAlign w:val="superscript"/>
          <w:rtl/>
        </w:rPr>
        <w:footnoteReference w:id="506"/>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ولعل أوضح أثر لل</w:t>
      </w:r>
      <w:r>
        <w:rPr>
          <w:rFonts w:cstheme="minorBidi" w:hint="cs"/>
          <w:szCs w:val="28"/>
          <w:rtl/>
        </w:rPr>
        <w:t>برادايم</w:t>
      </w:r>
      <w:r w:rsidRPr="00DE5CDB">
        <w:rPr>
          <w:rFonts w:cstheme="minorBidi" w:hint="cs"/>
          <w:szCs w:val="28"/>
          <w:rtl/>
        </w:rPr>
        <w:t xml:space="preserve"> الكُوْني نجده عند عالم سوسيولوجيا العلم المقارن هف الذي جعل من نظرية كُوْن أحد المداخل المنهجية الرئيسة في دراسته السوسيولوجية المقارنة لظاهرة العلم في ثلاث حضارات مختلفة ومتباينة، الصينية والعربية والغربية، حيث قايس التقدم في المجتمع العربي مع المجتمعات الأخرى كالصين والغرب، وأكد على أن</w:t>
      </w:r>
      <w:r>
        <w:rPr>
          <w:rFonts w:cstheme="minorBidi" w:hint="cs"/>
          <w:szCs w:val="28"/>
          <w:rtl/>
        </w:rPr>
        <w:t>َّ</w:t>
      </w:r>
      <w:r w:rsidRPr="00DE5CDB">
        <w:rPr>
          <w:rFonts w:cstheme="minorBidi" w:hint="cs"/>
          <w:szCs w:val="28"/>
          <w:rtl/>
        </w:rPr>
        <w:t xml:space="preserve"> كتاب كُوْن </w:t>
      </w:r>
      <w:r w:rsidRPr="00DE5CDB">
        <w:rPr>
          <w:rFonts w:cstheme="minorBidi"/>
        </w:rPr>
        <w:t>(SSR)</w:t>
      </w:r>
      <w:r w:rsidRPr="00DE5CDB">
        <w:rPr>
          <w:rFonts w:cstheme="minorBidi"/>
          <w:vertAlign w:val="subscript"/>
        </w:rPr>
        <w:t>69</w:t>
      </w:r>
      <w:r w:rsidRPr="00DE5CDB">
        <w:rPr>
          <w:rFonts w:cstheme="minorBidi" w:hint="cs"/>
          <w:szCs w:val="28"/>
          <w:rtl/>
        </w:rPr>
        <w:t xml:space="preserve"> يع</w:t>
      </w:r>
      <w:r>
        <w:rPr>
          <w:rFonts w:cstheme="minorBidi" w:hint="cs"/>
          <w:szCs w:val="28"/>
          <w:rtl/>
        </w:rPr>
        <w:t>ّ</w:t>
      </w:r>
      <w:r w:rsidRPr="00DE5CDB">
        <w:rPr>
          <w:rFonts w:cstheme="minorBidi" w:hint="cs"/>
          <w:szCs w:val="28"/>
          <w:rtl/>
        </w:rPr>
        <w:t>د من أكثر الكتب أثراً في مجال سوسيولوجيا العلم في النصف الثاني من القرن العشرين، و يعترف أن</w:t>
      </w:r>
      <w:r>
        <w:rPr>
          <w:rFonts w:cstheme="minorBidi" w:hint="cs"/>
          <w:szCs w:val="28"/>
          <w:rtl/>
        </w:rPr>
        <w:t>َّ</w:t>
      </w:r>
      <w:r w:rsidRPr="00DE5CDB">
        <w:rPr>
          <w:rFonts w:cstheme="minorBidi" w:hint="cs"/>
          <w:szCs w:val="28"/>
          <w:rtl/>
        </w:rPr>
        <w:t xml:space="preserve"> نقاشه لطبيعة ال</w:t>
      </w:r>
      <w:r>
        <w:rPr>
          <w:rFonts w:cstheme="minorBidi" w:hint="cs"/>
          <w:szCs w:val="28"/>
          <w:rtl/>
        </w:rPr>
        <w:t>برادايم</w:t>
      </w:r>
      <w:r w:rsidRPr="00DE5CDB">
        <w:rPr>
          <w:rFonts w:cstheme="minorBidi" w:hint="cs"/>
          <w:szCs w:val="28"/>
          <w:rtl/>
        </w:rPr>
        <w:t>ات ودورها في تاريخ العلم قد وس</w:t>
      </w:r>
      <w:r>
        <w:rPr>
          <w:rFonts w:cstheme="minorBidi" w:hint="cs"/>
          <w:szCs w:val="28"/>
          <w:rtl/>
        </w:rPr>
        <w:t>َّ</w:t>
      </w:r>
      <w:r w:rsidRPr="00DE5CDB">
        <w:rPr>
          <w:rFonts w:cstheme="minorBidi" w:hint="cs"/>
          <w:szCs w:val="28"/>
          <w:rtl/>
        </w:rPr>
        <w:t>ع فهمنا للموضوع برمته توسيعاً هائلاً ونبهنا إلى نوع العناصر الحديثة التي قد يصادفها المرء في المجتمعات التي شهدت بدايات العلم الوضعي</w:t>
      </w:r>
      <w:r w:rsidRPr="00DE5CDB">
        <w:rPr>
          <w:rFonts w:cstheme="minorBidi" w:hint="cs"/>
          <w:szCs w:val="28"/>
          <w:vertAlign w:val="superscript"/>
          <w:rtl/>
        </w:rPr>
        <w:t>(</w:t>
      </w:r>
      <w:r w:rsidRPr="00DE5CDB">
        <w:rPr>
          <w:rFonts w:cstheme="minorBidi"/>
          <w:szCs w:val="28"/>
          <w:vertAlign w:val="superscript"/>
          <w:rtl/>
        </w:rPr>
        <w:footnoteReference w:id="507"/>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وفي معالجته للحضارة العربية الإسلامية يقول هف</w:t>
      </w:r>
      <w:r w:rsidRPr="00DE5CDB">
        <w:rPr>
          <w:rFonts w:cstheme="minorBidi" w:hint="cs"/>
          <w:bCs/>
          <w:szCs w:val="28"/>
          <w:rtl/>
        </w:rPr>
        <w:t>:" إذا قبلنا أطروحة كُوْن</w:t>
      </w:r>
      <w:r>
        <w:rPr>
          <w:rFonts w:cstheme="minorBidi" w:hint="cs"/>
          <w:bCs/>
          <w:szCs w:val="28"/>
          <w:rtl/>
        </w:rPr>
        <w:t xml:space="preserve"> القائلة أ</w:t>
      </w:r>
      <w:r w:rsidRPr="00DE5CDB">
        <w:rPr>
          <w:rFonts w:cstheme="minorBidi" w:hint="cs"/>
          <w:bCs/>
          <w:szCs w:val="28"/>
          <w:rtl/>
        </w:rPr>
        <w:t>ن</w:t>
      </w:r>
      <w:r>
        <w:rPr>
          <w:rFonts w:cstheme="minorBidi" w:hint="cs"/>
          <w:bCs/>
          <w:szCs w:val="28"/>
          <w:rtl/>
        </w:rPr>
        <w:t>َّ</w:t>
      </w:r>
      <w:r w:rsidRPr="00DE5CDB">
        <w:rPr>
          <w:rFonts w:cstheme="minorBidi" w:hint="cs"/>
          <w:bCs/>
          <w:szCs w:val="28"/>
          <w:rtl/>
        </w:rPr>
        <w:t xml:space="preserve"> العلم القياسي يبدأ في الواقع باكتساب ال</w:t>
      </w:r>
      <w:r>
        <w:rPr>
          <w:rFonts w:cstheme="minorBidi" w:hint="cs"/>
          <w:bCs/>
          <w:szCs w:val="28"/>
          <w:rtl/>
        </w:rPr>
        <w:t>برادايم</w:t>
      </w:r>
      <w:r w:rsidRPr="00DE5CDB">
        <w:rPr>
          <w:rFonts w:cstheme="minorBidi" w:hint="cs"/>
          <w:bCs/>
          <w:szCs w:val="28"/>
          <w:rtl/>
        </w:rPr>
        <w:t> وتطويره، فإن</w:t>
      </w:r>
      <w:r>
        <w:rPr>
          <w:rFonts w:cstheme="minorBidi" w:hint="cs"/>
          <w:bCs/>
          <w:szCs w:val="28"/>
          <w:rtl/>
        </w:rPr>
        <w:t>َّ</w:t>
      </w:r>
      <w:r w:rsidRPr="00DE5CDB">
        <w:rPr>
          <w:rFonts w:cstheme="minorBidi" w:hint="cs"/>
          <w:bCs/>
          <w:szCs w:val="28"/>
          <w:rtl/>
        </w:rPr>
        <w:t>ه يحسن بدارسي تاريخ العلم أن يدرسوا تاريخ العلوم المتخصصة من وجهة نظر تطوير ال</w:t>
      </w:r>
      <w:r>
        <w:rPr>
          <w:rFonts w:cstheme="minorBidi" w:hint="cs"/>
          <w:bCs/>
          <w:szCs w:val="28"/>
          <w:rtl/>
        </w:rPr>
        <w:t>برادايم</w:t>
      </w:r>
      <w:r w:rsidRPr="00DE5CDB">
        <w:rPr>
          <w:rFonts w:cstheme="minorBidi" w:hint="cs"/>
          <w:bCs/>
          <w:szCs w:val="28"/>
          <w:rtl/>
        </w:rPr>
        <w:t>ات وتغييرها "</w:t>
      </w:r>
      <w:r>
        <w:rPr>
          <w:rFonts w:cstheme="minorBidi" w:hint="cs"/>
          <w:bCs/>
          <w:szCs w:val="28"/>
          <w:rtl/>
        </w:rPr>
        <w:t>،</w:t>
      </w:r>
      <w:r w:rsidRPr="00DE5CDB">
        <w:rPr>
          <w:rFonts w:cstheme="minorBidi" w:hint="cs"/>
          <w:szCs w:val="28"/>
          <w:vertAlign w:val="superscript"/>
          <w:rtl/>
        </w:rPr>
        <w:t xml:space="preserve"> (</w:t>
      </w:r>
      <w:r w:rsidRPr="00DE5CDB">
        <w:rPr>
          <w:rFonts w:cstheme="minorBidi"/>
          <w:szCs w:val="28"/>
          <w:vertAlign w:val="superscript"/>
          <w:rtl/>
        </w:rPr>
        <w:footnoteReference w:id="508"/>
      </w:r>
      <w:r w:rsidRPr="00DE5CDB">
        <w:rPr>
          <w:rFonts w:cstheme="minorBidi" w:hint="cs"/>
          <w:szCs w:val="28"/>
          <w:vertAlign w:val="superscript"/>
          <w:rtl/>
        </w:rPr>
        <w:t>)</w:t>
      </w:r>
      <w:r w:rsidRPr="00DE5CDB">
        <w:rPr>
          <w:rFonts w:cstheme="minorBidi" w:hint="cs"/>
          <w:szCs w:val="28"/>
          <w:rtl/>
        </w:rPr>
        <w:t xml:space="preserve"> ونجد مثيل</w:t>
      </w:r>
      <w:r>
        <w:rPr>
          <w:rFonts w:cstheme="minorBidi" w:hint="cs"/>
          <w:szCs w:val="28"/>
          <w:rtl/>
        </w:rPr>
        <w:t>اً</w:t>
      </w:r>
      <w:r w:rsidRPr="00DE5CDB">
        <w:rPr>
          <w:rFonts w:cstheme="minorBidi" w:hint="cs"/>
          <w:szCs w:val="28"/>
          <w:rtl/>
        </w:rPr>
        <w:t xml:space="preserve"> لهذه الرؤية عند هف في الأدب المقارن وبصورة خاصة في دراسة الاستشر</w:t>
      </w:r>
      <w:r>
        <w:rPr>
          <w:rFonts w:cstheme="minorBidi" w:hint="cs"/>
          <w:szCs w:val="28"/>
          <w:rtl/>
        </w:rPr>
        <w:t>ا</w:t>
      </w:r>
      <w:r w:rsidRPr="00DE5CDB">
        <w:rPr>
          <w:rFonts w:cstheme="minorBidi" w:hint="cs"/>
          <w:szCs w:val="28"/>
          <w:rtl/>
        </w:rPr>
        <w:t>ق الغربي، عند إدوارد سعيد في كتابه الاستشر</w:t>
      </w:r>
      <w:r>
        <w:rPr>
          <w:rFonts w:cstheme="minorBidi" w:hint="cs"/>
          <w:szCs w:val="28"/>
          <w:rtl/>
        </w:rPr>
        <w:t>ا</w:t>
      </w:r>
      <w:r w:rsidRPr="00DE5CDB">
        <w:rPr>
          <w:rFonts w:cstheme="minorBidi" w:hint="cs"/>
          <w:szCs w:val="28"/>
          <w:rtl/>
        </w:rPr>
        <w:t xml:space="preserve">ق الذي اعتبر الشرق </w:t>
      </w:r>
      <w:r>
        <w:rPr>
          <w:rFonts w:cstheme="minorBidi" w:hint="cs"/>
          <w:szCs w:val="28"/>
          <w:rtl/>
        </w:rPr>
        <w:t>برادايم</w:t>
      </w:r>
      <w:r w:rsidRPr="00DE5CDB">
        <w:rPr>
          <w:rFonts w:cstheme="minorBidi" w:hint="cs"/>
          <w:szCs w:val="28"/>
          <w:rtl/>
        </w:rPr>
        <w:t xml:space="preserve">اً من </w:t>
      </w:r>
      <w:r>
        <w:rPr>
          <w:rFonts w:cstheme="minorBidi" w:hint="cs"/>
          <w:szCs w:val="28"/>
          <w:rtl/>
        </w:rPr>
        <w:t>برادايم</w:t>
      </w:r>
      <w:r w:rsidRPr="00DE5CDB">
        <w:rPr>
          <w:rFonts w:cstheme="minorBidi" w:hint="cs"/>
          <w:szCs w:val="28"/>
          <w:rtl/>
        </w:rPr>
        <w:t xml:space="preserve">ات </w:t>
      </w:r>
      <w:r>
        <w:rPr>
          <w:rFonts w:cstheme="minorBidi" w:hint="cs"/>
          <w:szCs w:val="28"/>
          <w:rtl/>
        </w:rPr>
        <w:t>كُوْن</w:t>
      </w:r>
      <w:r w:rsidRPr="00DE5CDB">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09"/>
      </w:r>
      <w:r w:rsidRPr="00DE5CDB">
        <w:rPr>
          <w:rFonts w:cstheme="minorBidi" w:hint="cs"/>
          <w:szCs w:val="28"/>
          <w:vertAlign w:val="superscript"/>
          <w:rtl/>
        </w:rPr>
        <w:t>)</w:t>
      </w:r>
      <w:r w:rsidRPr="00DE5CDB">
        <w:rPr>
          <w:rFonts w:cstheme="minorBidi" w:hint="cs"/>
          <w:szCs w:val="28"/>
          <w:rtl/>
        </w:rPr>
        <w:t xml:space="preserve"> وهذا إن دل على شيء فإن</w:t>
      </w:r>
      <w:r>
        <w:rPr>
          <w:rFonts w:cstheme="minorBidi" w:hint="cs"/>
          <w:szCs w:val="28"/>
          <w:rtl/>
        </w:rPr>
        <w:t>َّ</w:t>
      </w:r>
      <w:r w:rsidRPr="00DE5CDB">
        <w:rPr>
          <w:rFonts w:cstheme="minorBidi" w:hint="cs"/>
          <w:szCs w:val="28"/>
          <w:rtl/>
        </w:rPr>
        <w:t xml:space="preserve">ه يدل على عظمة الأثر الذي أحدثته نظرية كُوْن في الدراسات اللاحقة.   </w:t>
      </w:r>
    </w:p>
    <w:p w:rsidR="00F371BB" w:rsidRPr="00DE5CDB" w:rsidRDefault="00F371BB" w:rsidP="00F371BB">
      <w:pPr>
        <w:spacing w:line="240" w:lineRule="auto"/>
        <w:ind w:firstLine="720"/>
        <w:rPr>
          <w:rFonts w:cstheme="minorBidi"/>
          <w:szCs w:val="28"/>
          <w:rtl/>
        </w:rPr>
      </w:pPr>
    </w:p>
    <w:p w:rsidR="00F371BB" w:rsidRDefault="00F371BB" w:rsidP="00F371BB">
      <w:pPr>
        <w:pStyle w:val="af6"/>
        <w:spacing w:line="360" w:lineRule="auto"/>
        <w:ind w:left="91"/>
        <w:rPr>
          <w:sz w:val="22"/>
          <w:szCs w:val="20"/>
          <w:rtl/>
        </w:rPr>
      </w:pPr>
      <w:r>
        <w:rPr>
          <w:rFonts w:cstheme="minorBidi" w:hint="cs"/>
          <w:bCs/>
          <w:sz w:val="22"/>
          <w:szCs w:val="32"/>
          <w:rtl/>
        </w:rPr>
        <w:t>2</w:t>
      </w:r>
      <w:r w:rsidRPr="004E268A">
        <w:rPr>
          <w:rFonts w:cstheme="minorBidi" w:hint="cs"/>
          <w:bCs/>
          <w:sz w:val="22"/>
          <w:szCs w:val="32"/>
          <w:rtl/>
        </w:rPr>
        <w:t xml:space="preserve">- </w:t>
      </w:r>
      <w:r>
        <w:rPr>
          <w:rFonts w:cstheme="minorBidi" w:hint="cs"/>
          <w:bCs/>
          <w:sz w:val="22"/>
          <w:szCs w:val="32"/>
          <w:rtl/>
        </w:rPr>
        <w:t>نقد</w:t>
      </w:r>
      <w:r w:rsidRPr="004E268A">
        <w:rPr>
          <w:rStyle w:val="af"/>
          <w:rFonts w:cstheme="minorBidi"/>
          <w:bCs/>
          <w:sz w:val="22"/>
          <w:szCs w:val="32"/>
          <w:rtl/>
        </w:rPr>
        <w:footnoteReference w:customMarkFollows="1" w:id="510"/>
        <w:t>(*)</w:t>
      </w:r>
      <w:r>
        <w:rPr>
          <w:rFonts w:cstheme="minorBidi" w:hint="cs"/>
          <w:bCs/>
          <w:sz w:val="22"/>
          <w:szCs w:val="32"/>
          <w:rtl/>
        </w:rPr>
        <w:t xml:space="preserve"> </w:t>
      </w:r>
      <w:r w:rsidRPr="004E268A">
        <w:rPr>
          <w:rFonts w:cstheme="minorBidi" w:hint="cs"/>
          <w:bCs/>
          <w:sz w:val="22"/>
          <w:szCs w:val="32"/>
          <w:rtl/>
        </w:rPr>
        <w:t>نظرية كُوْن في المجتمع العلمي:</w:t>
      </w:r>
    </w:p>
    <w:p w:rsidR="00F371BB" w:rsidRDefault="00F371BB" w:rsidP="00F371BB">
      <w:pPr>
        <w:spacing w:line="360" w:lineRule="auto"/>
        <w:ind w:firstLine="720"/>
        <w:rPr>
          <w:rFonts w:cstheme="minorBidi"/>
          <w:szCs w:val="28"/>
          <w:rtl/>
        </w:rPr>
      </w:pPr>
      <w:r w:rsidRPr="00C510A9">
        <w:rPr>
          <w:rFonts w:cstheme="minorBidi" w:hint="cs"/>
          <w:szCs w:val="28"/>
          <w:rtl/>
        </w:rPr>
        <w:lastRenderedPageBreak/>
        <w:t>شك</w:t>
      </w:r>
      <w:r>
        <w:rPr>
          <w:rFonts w:cstheme="minorBidi" w:hint="cs"/>
          <w:szCs w:val="28"/>
          <w:rtl/>
        </w:rPr>
        <w:t>ّ</w:t>
      </w:r>
      <w:r w:rsidRPr="00C510A9">
        <w:rPr>
          <w:rFonts w:cstheme="minorBidi" w:hint="cs"/>
          <w:szCs w:val="28"/>
          <w:rtl/>
        </w:rPr>
        <w:t xml:space="preserve">لت نظرية </w:t>
      </w:r>
      <w:r w:rsidRPr="00DE5CDB">
        <w:rPr>
          <w:rFonts w:cstheme="minorBidi" w:hint="cs"/>
          <w:szCs w:val="28"/>
          <w:rtl/>
        </w:rPr>
        <w:t>كُوْن</w:t>
      </w:r>
      <w:r>
        <w:rPr>
          <w:rFonts w:cstheme="minorBidi" w:hint="cs"/>
          <w:szCs w:val="28"/>
          <w:rtl/>
        </w:rPr>
        <w:t xml:space="preserve"> في المجتمع العلمي، تهديداً للمذهب الواقعي في العلم، بل وتهديداً للعقل ذاته وللصدق والموضوعية والحقيقة والتحقق البرهاني، مما أدى بفلاسفة العلم سيما العقلانيين منهم، </w:t>
      </w:r>
      <w:r w:rsidRPr="00C510A9">
        <w:rPr>
          <w:rFonts w:cstheme="minorBidi" w:hint="cs"/>
          <w:szCs w:val="28"/>
          <w:rtl/>
        </w:rPr>
        <w:t xml:space="preserve">إلى شن حملة عنيفة من الانتقادات التي تمحور معظمها </w:t>
      </w:r>
      <w:r>
        <w:rPr>
          <w:rFonts w:cstheme="minorBidi" w:hint="cs"/>
          <w:szCs w:val="28"/>
          <w:rtl/>
        </w:rPr>
        <w:t>حول مفهومي</w:t>
      </w:r>
      <w:r w:rsidRPr="00C510A9">
        <w:rPr>
          <w:rFonts w:cstheme="minorBidi" w:hint="cs"/>
          <w:szCs w:val="28"/>
          <w:rtl/>
        </w:rPr>
        <w:t xml:space="preserve"> اللاقياسية</w:t>
      </w:r>
      <w:r>
        <w:rPr>
          <w:rFonts w:cstheme="minorBidi" w:hint="cs"/>
          <w:szCs w:val="28"/>
          <w:rtl/>
        </w:rPr>
        <w:t xml:space="preserve"> و</w:t>
      </w:r>
      <w:r w:rsidRPr="00C510A9">
        <w:rPr>
          <w:rFonts w:cstheme="minorBidi" w:hint="cs"/>
          <w:szCs w:val="28"/>
          <w:rtl/>
        </w:rPr>
        <w:t>العلم القياسي وما حمله كلا المفهومين من عدمية لمفهوم العلم الحقيقي وغايته، ومن ثم فمفهومه للعلم وليس تحليله السوسيولوجي، هو ما تم رف</w:t>
      </w:r>
      <w:r>
        <w:rPr>
          <w:rFonts w:cstheme="minorBidi" w:hint="cs"/>
          <w:szCs w:val="28"/>
          <w:rtl/>
        </w:rPr>
        <w:t>ضه من قبل فلاسفة العلم،</w:t>
      </w:r>
      <w:r w:rsidRPr="00C510A9">
        <w:rPr>
          <w:rFonts w:cstheme="minorBidi" w:hint="cs"/>
          <w:szCs w:val="28"/>
          <w:rtl/>
        </w:rPr>
        <w:t xml:space="preserve"> هذا بالإضافة إلى </w:t>
      </w:r>
      <w:r>
        <w:rPr>
          <w:rFonts w:cstheme="minorBidi" w:hint="cs"/>
          <w:szCs w:val="28"/>
          <w:rtl/>
        </w:rPr>
        <w:t>النقد الذي وجِّه له من قبل مؤرخي</w:t>
      </w:r>
      <w:r w:rsidRPr="00C510A9">
        <w:rPr>
          <w:rFonts w:cstheme="minorBidi" w:hint="cs"/>
          <w:szCs w:val="28"/>
          <w:rtl/>
        </w:rPr>
        <w:t xml:space="preserve"> العلم </w:t>
      </w:r>
      <w:r>
        <w:rPr>
          <w:rFonts w:cstheme="minorBidi" w:hint="cs"/>
          <w:szCs w:val="28"/>
          <w:rtl/>
        </w:rPr>
        <w:t>حول تركيزه في تأريخ الأفكار العلمية على حضارات دون غيرها.</w:t>
      </w:r>
    </w:p>
    <w:p w:rsidR="00F371BB" w:rsidRPr="00C510A9" w:rsidRDefault="00F371BB" w:rsidP="00F371BB">
      <w:pPr>
        <w:spacing w:line="240" w:lineRule="auto"/>
        <w:ind w:firstLine="720"/>
        <w:rPr>
          <w:rFonts w:cstheme="minorBidi"/>
          <w:szCs w:val="28"/>
          <w:rtl/>
        </w:rPr>
      </w:pPr>
    </w:p>
    <w:p w:rsidR="00F371BB" w:rsidRPr="00DE5CDB" w:rsidRDefault="00F371BB" w:rsidP="00F371BB">
      <w:pPr>
        <w:pStyle w:val="af6"/>
        <w:tabs>
          <w:tab w:val="left" w:pos="516"/>
        </w:tabs>
        <w:spacing w:line="360" w:lineRule="auto"/>
        <w:ind w:left="91"/>
        <w:rPr>
          <w:rFonts w:cstheme="minorBidi"/>
          <w:szCs w:val="28"/>
          <w:rtl/>
        </w:rPr>
      </w:pPr>
      <w:r>
        <w:rPr>
          <w:rFonts w:cstheme="minorBidi" w:hint="cs"/>
          <w:bCs/>
          <w:szCs w:val="28"/>
          <w:rtl/>
        </w:rPr>
        <w:t xml:space="preserve">2-1- تفضيل </w:t>
      </w:r>
      <w:r w:rsidRPr="00DE5CDB">
        <w:rPr>
          <w:rFonts w:cstheme="minorBidi" w:hint="cs"/>
          <w:bCs/>
          <w:szCs w:val="28"/>
          <w:rtl/>
        </w:rPr>
        <w:t>المجتمع العلمي القياسي على المجتمع العلمي الثوري:</w:t>
      </w:r>
      <w:r w:rsidRPr="00DE5CDB">
        <w:rPr>
          <w:rFonts w:cstheme="minorBidi" w:hint="cs"/>
          <w:szCs w:val="28"/>
          <w:rtl/>
        </w:rPr>
        <w:t xml:space="preserve"> </w:t>
      </w:r>
      <w:r>
        <w:rPr>
          <w:rFonts w:cstheme="minorBidi" w:hint="cs"/>
          <w:szCs w:val="28"/>
          <w:rtl/>
        </w:rPr>
        <w:t xml:space="preserve">تركزت الانتقادات التي وجهت إلى </w:t>
      </w:r>
      <w:r w:rsidRPr="00DE5CDB">
        <w:rPr>
          <w:rFonts w:cstheme="minorBidi" w:hint="cs"/>
          <w:szCs w:val="28"/>
          <w:rtl/>
        </w:rPr>
        <w:t xml:space="preserve">كُوْن </w:t>
      </w:r>
      <w:r>
        <w:rPr>
          <w:rFonts w:cstheme="minorBidi" w:hint="cs"/>
          <w:szCs w:val="28"/>
          <w:rtl/>
        </w:rPr>
        <w:t>في هذا المجال في أ</w:t>
      </w:r>
      <w:r w:rsidRPr="00DE5CDB">
        <w:rPr>
          <w:rFonts w:cstheme="minorBidi" w:hint="cs"/>
          <w:szCs w:val="28"/>
          <w:rtl/>
        </w:rPr>
        <w:t>ن</w:t>
      </w:r>
      <w:r>
        <w:rPr>
          <w:rFonts w:cstheme="minorBidi" w:hint="cs"/>
          <w:szCs w:val="28"/>
          <w:rtl/>
        </w:rPr>
        <w:t>َّ</w:t>
      </w:r>
      <w:r w:rsidRPr="00DE5CDB">
        <w:rPr>
          <w:rFonts w:cstheme="minorBidi" w:hint="cs"/>
          <w:szCs w:val="28"/>
          <w:rtl/>
        </w:rPr>
        <w:t xml:space="preserve"> اهتمام</w:t>
      </w:r>
      <w:r>
        <w:rPr>
          <w:rFonts w:cstheme="minorBidi" w:hint="cs"/>
          <w:szCs w:val="28"/>
          <w:rtl/>
        </w:rPr>
        <w:t>ه</w:t>
      </w:r>
      <w:r w:rsidRPr="00DE5CDB">
        <w:rPr>
          <w:rFonts w:cstheme="minorBidi" w:hint="cs"/>
          <w:szCs w:val="28"/>
          <w:rtl/>
        </w:rPr>
        <w:t xml:space="preserve"> بسوسيولوجيا المعرفة وعلم النفس الاجتماعي، كان قاصراً على حديثه عن بنية العلم الداخلية التي تمثلت بالمجتمع العلمي القياسي الذي جعل منه يوتيبيا لم نشهد مثلها من قبل فقد رفع مرتبة المجتمع العلمي سيما الفيزيائي إلى مرتبة عالية ضمن شجرة تطور المعرفة، وذلك لأهمية العمل العلمي الذي يقومون به في مرحلة العلم القياسي بشكل خاص</w:t>
      </w:r>
      <w:r w:rsidRPr="00DE5CDB">
        <w:rPr>
          <w:rFonts w:cstheme="minorBidi" w:hint="cs"/>
          <w:szCs w:val="28"/>
          <w:vertAlign w:val="superscript"/>
          <w:rtl/>
        </w:rPr>
        <w:t>(</w:t>
      </w:r>
      <w:r w:rsidRPr="00DE5CDB">
        <w:rPr>
          <w:vertAlign w:val="superscript"/>
          <w:rtl/>
        </w:rPr>
        <w:footnoteReference w:id="511"/>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DE5CDB">
        <w:rPr>
          <w:rFonts w:cstheme="minorBidi" w:hint="cs"/>
          <w:szCs w:val="28"/>
          <w:rtl/>
        </w:rPr>
        <w:t>تلك المرحلة التي اعترف بوبر بوجودها إلا أن</w:t>
      </w:r>
      <w:r>
        <w:rPr>
          <w:rFonts w:cstheme="minorBidi" w:hint="cs"/>
          <w:szCs w:val="28"/>
          <w:rtl/>
        </w:rPr>
        <w:t>َّ</w:t>
      </w:r>
      <w:r w:rsidRPr="00DE5CDB">
        <w:rPr>
          <w:rFonts w:cstheme="minorBidi" w:hint="cs"/>
          <w:szCs w:val="28"/>
          <w:rtl/>
        </w:rPr>
        <w:t xml:space="preserve">ه نبه </w:t>
      </w:r>
      <w:r>
        <w:rPr>
          <w:rFonts w:cstheme="minorBidi" w:hint="cs"/>
          <w:szCs w:val="28"/>
          <w:rtl/>
        </w:rPr>
        <w:t>إلى</w:t>
      </w:r>
      <w:r w:rsidRPr="00DE5CDB">
        <w:rPr>
          <w:rFonts w:cstheme="minorBidi" w:hint="cs"/>
          <w:szCs w:val="28"/>
          <w:rtl/>
        </w:rPr>
        <w:t xml:space="preserve"> خطورتها</w:t>
      </w:r>
      <w:r>
        <w:rPr>
          <w:rFonts w:cstheme="minorBidi" w:hint="cs"/>
          <w:szCs w:val="28"/>
          <w:rtl/>
        </w:rPr>
        <w:t xml:space="preserve"> على العلم والحضارة معاً، معتبراً </w:t>
      </w:r>
      <w:r w:rsidRPr="00DE5CDB">
        <w:rPr>
          <w:rFonts w:cstheme="minorBidi" w:hint="cs"/>
          <w:szCs w:val="28"/>
          <w:rtl/>
        </w:rPr>
        <w:t>أن</w:t>
      </w:r>
      <w:r>
        <w:rPr>
          <w:rFonts w:cstheme="minorBidi" w:hint="cs"/>
          <w:szCs w:val="28"/>
          <w:rtl/>
        </w:rPr>
        <w:t>َّ</w:t>
      </w:r>
      <w:r w:rsidRPr="00DE5CDB">
        <w:rPr>
          <w:rFonts w:cstheme="minorBidi" w:hint="cs"/>
          <w:szCs w:val="28"/>
          <w:rtl/>
        </w:rPr>
        <w:t xml:space="preserve"> مثل هذا النشاط لا قيمة له مطلقاً،</w:t>
      </w:r>
      <w:r w:rsidRPr="00DE5CDB">
        <w:rPr>
          <w:rFonts w:cstheme="minorBidi" w:hint="cs"/>
          <w:szCs w:val="28"/>
          <w:vertAlign w:val="superscript"/>
          <w:rtl/>
        </w:rPr>
        <w:t>(</w:t>
      </w:r>
      <w:r w:rsidRPr="00DE5CDB">
        <w:rPr>
          <w:rFonts w:cstheme="minorBidi"/>
          <w:szCs w:val="28"/>
          <w:vertAlign w:val="superscript"/>
          <w:rtl/>
        </w:rPr>
        <w:footnoteReference w:id="512"/>
      </w:r>
      <w:r w:rsidRPr="00DE5CDB">
        <w:rPr>
          <w:rFonts w:cstheme="minorBidi" w:hint="cs"/>
          <w:szCs w:val="28"/>
          <w:vertAlign w:val="superscript"/>
          <w:rtl/>
        </w:rPr>
        <w:t>)</w:t>
      </w:r>
      <w:r w:rsidRPr="00DE5CDB">
        <w:rPr>
          <w:rFonts w:cstheme="minorBidi" w:hint="cs"/>
          <w:szCs w:val="28"/>
          <w:rtl/>
        </w:rPr>
        <w:t xml:space="preserve"> وأن</w:t>
      </w:r>
      <w:r>
        <w:rPr>
          <w:rFonts w:cstheme="minorBidi" w:hint="cs"/>
          <w:szCs w:val="28"/>
          <w:rtl/>
        </w:rPr>
        <w:t>َّ</w:t>
      </w:r>
      <w:r w:rsidRPr="00DE5CDB">
        <w:rPr>
          <w:rFonts w:cstheme="minorBidi" w:hint="cs"/>
          <w:szCs w:val="28"/>
          <w:rtl/>
        </w:rPr>
        <w:t xml:space="preserve"> القيمة الحقيقية للعلم تكمن في المرحلة التي تُكذَّب فيها النظريات السابقة </w:t>
      </w:r>
      <w:r>
        <w:rPr>
          <w:rFonts w:cstheme="minorBidi" w:hint="cs"/>
          <w:szCs w:val="28"/>
          <w:rtl/>
        </w:rPr>
        <w:t>غير</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كُوْن حصر اهتمامه كما يقول بوبر:</w:t>
      </w:r>
      <w:r>
        <w:rPr>
          <w:rFonts w:cstheme="minorBidi" w:hint="cs"/>
          <w:bCs/>
          <w:szCs w:val="28"/>
          <w:rtl/>
        </w:rPr>
        <w:t xml:space="preserve"> </w:t>
      </w:r>
      <w:r w:rsidRPr="00DE5CDB">
        <w:rPr>
          <w:rFonts w:cstheme="minorBidi" w:hint="cs"/>
          <w:bCs/>
          <w:szCs w:val="28"/>
          <w:rtl/>
        </w:rPr>
        <w:t>"بالأبعاد الأيديولوجية والسوسيولوجية والسيكولوجية والالتزامات الخلقية وأصول التنظيم والإدارة للظاهرة العلمية من حيث هي ظاهرة في عالم الإنسان"،</w:t>
      </w:r>
      <w:r w:rsidRPr="00DE5CDB">
        <w:rPr>
          <w:rFonts w:cstheme="minorBidi" w:hint="cs"/>
          <w:szCs w:val="28"/>
          <w:vertAlign w:val="superscript"/>
          <w:rtl/>
        </w:rPr>
        <w:t>(</w:t>
      </w:r>
      <w:r w:rsidRPr="00DE5CDB">
        <w:rPr>
          <w:rFonts w:cstheme="minorBidi"/>
          <w:szCs w:val="28"/>
          <w:vertAlign w:val="superscript"/>
          <w:rtl/>
        </w:rPr>
        <w:footnoteReference w:id="513"/>
      </w:r>
      <w:r w:rsidRPr="00DE5CDB">
        <w:rPr>
          <w:rFonts w:cstheme="minorBidi" w:hint="cs"/>
          <w:szCs w:val="28"/>
          <w:vertAlign w:val="superscript"/>
          <w:rtl/>
        </w:rPr>
        <w:t>)</w:t>
      </w:r>
      <w:r w:rsidRPr="00DE5CDB">
        <w:rPr>
          <w:rFonts w:cstheme="minorBidi" w:hint="cs"/>
          <w:szCs w:val="28"/>
          <w:rtl/>
        </w:rPr>
        <w:t xml:space="preserve"> و</w:t>
      </w:r>
      <w:r>
        <w:rPr>
          <w:rFonts w:cstheme="minorBidi" w:hint="cs"/>
          <w:szCs w:val="28"/>
          <w:rtl/>
        </w:rPr>
        <w:t xml:space="preserve">هي </w:t>
      </w:r>
      <w:r w:rsidRPr="00DE5CDB">
        <w:rPr>
          <w:rFonts w:cstheme="minorBidi" w:hint="cs"/>
          <w:szCs w:val="28"/>
          <w:rtl/>
        </w:rPr>
        <w:t xml:space="preserve">محصورة </w:t>
      </w:r>
      <w:r>
        <w:rPr>
          <w:rFonts w:cstheme="minorBidi" w:hint="cs"/>
          <w:szCs w:val="28"/>
          <w:rtl/>
        </w:rPr>
        <w:t>في</w:t>
      </w:r>
      <w:r w:rsidRPr="00DE5CDB">
        <w:rPr>
          <w:rFonts w:cstheme="minorBidi" w:hint="cs"/>
          <w:szCs w:val="28"/>
          <w:rtl/>
        </w:rPr>
        <w:t xml:space="preserve"> فئة معينة، وفي اختصاص دون آخر، وفي فترة معينة ضمن مراحل التطور العلمي، والمتمثلة في مرحلة العلم ال</w:t>
      </w:r>
      <w:r>
        <w:rPr>
          <w:rFonts w:cstheme="minorBidi" w:hint="cs"/>
          <w:szCs w:val="28"/>
          <w:rtl/>
        </w:rPr>
        <w:t>قياسي التي بالغ كثيراً في وصفها</w:t>
      </w:r>
      <w:r w:rsidRPr="00DE5CDB">
        <w:rPr>
          <w:rFonts w:cstheme="minorBidi" w:hint="cs"/>
          <w:szCs w:val="28"/>
          <w:rtl/>
        </w:rPr>
        <w:t xml:space="preserve"> مما جعل </w:t>
      </w:r>
      <w:r>
        <w:rPr>
          <w:rFonts w:cstheme="minorBidi" w:hint="cs"/>
          <w:szCs w:val="28"/>
          <w:rtl/>
        </w:rPr>
        <w:t>برادايم</w:t>
      </w:r>
      <w:r w:rsidRPr="00DE5CDB">
        <w:rPr>
          <w:rFonts w:cstheme="minorBidi" w:hint="cs"/>
          <w:szCs w:val="28"/>
          <w:rtl/>
        </w:rPr>
        <w:t xml:space="preserve">ه في التطور العلمي، </w:t>
      </w:r>
      <w:r>
        <w:rPr>
          <w:rFonts w:cstheme="minorBidi" w:hint="cs"/>
          <w:szCs w:val="28"/>
          <w:rtl/>
        </w:rPr>
        <w:t>برادايماً</w:t>
      </w:r>
      <w:r w:rsidRPr="00DE5CDB">
        <w:rPr>
          <w:rFonts w:cstheme="minorBidi" w:hint="cs"/>
          <w:szCs w:val="28"/>
          <w:rtl/>
        </w:rPr>
        <w:t xml:space="preserve"> حاشد</w:t>
      </w:r>
      <w:r>
        <w:rPr>
          <w:rFonts w:cstheme="minorBidi" w:hint="cs"/>
          <w:szCs w:val="28"/>
          <w:rtl/>
        </w:rPr>
        <w:t>اً</w:t>
      </w:r>
      <w:r w:rsidRPr="00DE5CDB">
        <w:rPr>
          <w:rFonts w:cstheme="minorBidi" w:hint="cs"/>
          <w:szCs w:val="28"/>
          <w:rtl/>
        </w:rPr>
        <w:t xml:space="preserve"> بالمشكلات</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14"/>
      </w:r>
      <w:r w:rsidRPr="00DE5CDB">
        <w:rPr>
          <w:rFonts w:cstheme="minorBidi" w:hint="cs"/>
          <w:szCs w:val="28"/>
          <w:vertAlign w:val="superscript"/>
          <w:rtl/>
        </w:rPr>
        <w:t>)</w:t>
      </w:r>
      <w:r w:rsidRPr="00DE5CDB">
        <w:rPr>
          <w:rFonts w:cstheme="minorBidi" w:hint="cs"/>
          <w:szCs w:val="28"/>
          <w:rtl/>
        </w:rPr>
        <w:t xml:space="preserve"> التي تولدت عن اهتمامه الأساسي بما يفعله الممارسون العلميون بهذه المرحلة المؤطرة ب</w:t>
      </w:r>
      <w:r>
        <w:rPr>
          <w:rFonts w:cstheme="minorBidi" w:hint="cs"/>
          <w:szCs w:val="28"/>
          <w:rtl/>
        </w:rPr>
        <w:t xml:space="preserve">برادايم، على </w:t>
      </w:r>
      <w:r w:rsidRPr="00DE5CDB">
        <w:rPr>
          <w:rFonts w:cstheme="minorBidi" w:hint="cs"/>
          <w:szCs w:val="28"/>
          <w:rtl/>
        </w:rPr>
        <w:t>الرغم من أن</w:t>
      </w:r>
      <w:r>
        <w:rPr>
          <w:rFonts w:cstheme="minorBidi" w:hint="cs"/>
          <w:szCs w:val="28"/>
          <w:rtl/>
        </w:rPr>
        <w:t>َّ</w:t>
      </w:r>
      <w:r w:rsidRPr="00DE5CDB">
        <w:rPr>
          <w:rFonts w:cstheme="minorBidi" w:hint="cs"/>
          <w:szCs w:val="28"/>
          <w:rtl/>
        </w:rPr>
        <w:t>ه يؤكد على أن</w:t>
      </w:r>
      <w:r>
        <w:rPr>
          <w:rFonts w:cstheme="minorBidi" w:hint="cs"/>
          <w:szCs w:val="28"/>
          <w:rtl/>
        </w:rPr>
        <w:t>َّ</w:t>
      </w:r>
      <w:r w:rsidRPr="00DE5CDB">
        <w:rPr>
          <w:rFonts w:cstheme="minorBidi" w:hint="cs"/>
          <w:szCs w:val="28"/>
          <w:rtl/>
        </w:rPr>
        <w:t xml:space="preserve"> أعضاء المجتمع العلمي لا ينتجون فيها أي جديد، إلا أن</w:t>
      </w:r>
      <w:r>
        <w:rPr>
          <w:rFonts w:cstheme="minorBidi" w:hint="cs"/>
          <w:szCs w:val="28"/>
          <w:rtl/>
        </w:rPr>
        <w:t>َّ</w:t>
      </w:r>
      <w:r w:rsidRPr="00DE5CDB">
        <w:rPr>
          <w:rFonts w:cstheme="minorBidi" w:hint="cs"/>
          <w:szCs w:val="28"/>
          <w:rtl/>
        </w:rPr>
        <w:t xml:space="preserve"> الالتزامات التي تنشأ بينهم في هذه المرحلة، </w:t>
      </w:r>
      <w:r>
        <w:rPr>
          <w:rFonts w:cstheme="minorBidi" w:hint="cs"/>
          <w:szCs w:val="28"/>
          <w:rtl/>
        </w:rPr>
        <w:t>تكفي برأيه لإعطائها هذه الأهمية،</w:t>
      </w:r>
      <w:r w:rsidRPr="00DE5CDB">
        <w:rPr>
          <w:rFonts w:cstheme="minorBidi" w:hint="cs"/>
          <w:szCs w:val="28"/>
          <w:rtl/>
        </w:rPr>
        <w:t xml:space="preserve"> وهذا ما جعل جون واتكينز </w:t>
      </w:r>
      <w:r w:rsidRPr="00DE5CDB">
        <w:rPr>
          <w:rFonts w:cstheme="minorBidi"/>
          <w:szCs w:val="28"/>
        </w:rPr>
        <w:t xml:space="preserve"> (</w:t>
      </w:r>
      <w:r w:rsidRPr="00DE5CDB">
        <w:rPr>
          <w:rFonts w:cs="Arial"/>
          <w:color w:val="000000"/>
        </w:rPr>
        <w:t>J. Watkins )</w:t>
      </w:r>
      <w:r w:rsidRPr="00DE5CDB">
        <w:rPr>
          <w:rFonts w:cstheme="minorBidi" w:hint="cs"/>
          <w:szCs w:val="28"/>
          <w:rtl/>
        </w:rPr>
        <w:t>يرى أن</w:t>
      </w:r>
      <w:r>
        <w:rPr>
          <w:rFonts w:cstheme="minorBidi" w:hint="cs"/>
          <w:szCs w:val="28"/>
          <w:rtl/>
        </w:rPr>
        <w:t>َّ</w:t>
      </w:r>
      <w:r w:rsidRPr="00DE5CDB">
        <w:rPr>
          <w:rFonts w:cstheme="minorBidi" w:hint="cs"/>
          <w:szCs w:val="28"/>
          <w:rtl/>
        </w:rPr>
        <w:t xml:space="preserve"> العلم </w:t>
      </w:r>
      <w:r w:rsidRPr="00DE5CDB">
        <w:rPr>
          <w:rFonts w:cstheme="minorBidi" w:hint="cs"/>
          <w:szCs w:val="28"/>
          <w:rtl/>
        </w:rPr>
        <w:lastRenderedPageBreak/>
        <w:t>القياسي لدى كُوْن</w:t>
      </w:r>
      <w:r w:rsidRPr="00DE5CDB">
        <w:rPr>
          <w:rFonts w:cstheme="minorBidi"/>
          <w:szCs w:val="28"/>
        </w:rPr>
        <w:t xml:space="preserve"> </w:t>
      </w:r>
      <w:r w:rsidRPr="00DE5CDB">
        <w:rPr>
          <w:rFonts w:cstheme="minorBidi" w:hint="cs"/>
          <w:szCs w:val="28"/>
          <w:rtl/>
        </w:rPr>
        <w:t>هو العلم الحقيقي بينما العلم الثوري هو علم غير قياسي وربما لا يسمى علماً على الإطلاق</w:t>
      </w:r>
      <w:r w:rsidRPr="00DE5CDB">
        <w:rPr>
          <w:rFonts w:cstheme="minorBidi" w:hint="cs"/>
          <w:szCs w:val="28"/>
          <w:vertAlign w:val="superscript"/>
          <w:rtl/>
        </w:rPr>
        <w:t>(</w:t>
      </w:r>
      <w:r w:rsidRPr="00DE5CDB">
        <w:rPr>
          <w:rFonts w:cstheme="minorBidi"/>
          <w:szCs w:val="28"/>
          <w:vertAlign w:val="superscript"/>
          <w:rtl/>
        </w:rPr>
        <w:footnoteReference w:id="515"/>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color w:val="FF0000"/>
          <w:szCs w:val="28"/>
          <w:rtl/>
          <w:lang w:bidi="ar-SY"/>
        </w:rPr>
      </w:pPr>
      <w:r>
        <w:rPr>
          <w:rFonts w:cstheme="minorBidi" w:hint="cs"/>
          <w:szCs w:val="28"/>
          <w:rtl/>
        </w:rPr>
        <w:t>و</w:t>
      </w:r>
      <w:r w:rsidRPr="00DE5CDB">
        <w:rPr>
          <w:rFonts w:cstheme="minorBidi" w:hint="cs"/>
          <w:szCs w:val="28"/>
          <w:rtl/>
        </w:rPr>
        <w:t>مع أن</w:t>
      </w:r>
      <w:r>
        <w:rPr>
          <w:rFonts w:cstheme="minorBidi" w:hint="cs"/>
          <w:szCs w:val="28"/>
          <w:rtl/>
        </w:rPr>
        <w:t>َّ</w:t>
      </w:r>
      <w:r w:rsidRPr="00DE5CDB">
        <w:rPr>
          <w:rFonts w:cstheme="minorBidi" w:hint="cs"/>
          <w:szCs w:val="28"/>
          <w:rtl/>
        </w:rPr>
        <w:t xml:space="preserve"> الجانب الخلاق للعلم ينحصر في خلق فرضيات جديدة، تشير بدورها إلى "سياق الكشف" </w:t>
      </w:r>
      <w:r>
        <w:rPr>
          <w:rFonts w:cstheme="minorBidi" w:hint="cs"/>
          <w:szCs w:val="28"/>
          <w:rtl/>
        </w:rPr>
        <w:t>و</w:t>
      </w:r>
      <w:r w:rsidRPr="00DE5CDB">
        <w:rPr>
          <w:rFonts w:cstheme="minorBidi" w:hint="cs"/>
          <w:szCs w:val="28"/>
          <w:rtl/>
        </w:rPr>
        <w:t>تترك  قواعد عقلانية لتحسم في "سياق التبرير"، أيُ فرضيات جديدة تُضاف إلى كتلة النظريات المقبولة، إلا أن</w:t>
      </w:r>
      <w:r>
        <w:rPr>
          <w:rFonts w:cstheme="minorBidi" w:hint="cs"/>
          <w:szCs w:val="28"/>
          <w:rtl/>
        </w:rPr>
        <w:t>َّ</w:t>
      </w:r>
      <w:r w:rsidRPr="00DE5CDB">
        <w:rPr>
          <w:rFonts w:cstheme="minorBidi" w:hint="cs"/>
          <w:szCs w:val="28"/>
          <w:rtl/>
        </w:rPr>
        <w:t xml:space="preserve"> النُقاد رأوا أن</w:t>
      </w:r>
      <w:r>
        <w:rPr>
          <w:rFonts w:cstheme="minorBidi" w:hint="cs"/>
          <w:szCs w:val="28"/>
          <w:rtl/>
        </w:rPr>
        <w:t>َّ</w:t>
      </w:r>
      <w:r w:rsidRPr="00DE5CDB">
        <w:rPr>
          <w:rFonts w:cstheme="minorBidi" w:hint="cs"/>
          <w:szCs w:val="28"/>
          <w:rtl/>
        </w:rPr>
        <w:t xml:space="preserve"> كُوْن رفض التمييز بين سياق الكشف وسياق التبرير، ورفض بالمثل قياس أحدهما بالآخر لاعتقاده أن</w:t>
      </w:r>
      <w:r>
        <w:rPr>
          <w:rFonts w:cstheme="minorBidi" w:hint="cs"/>
          <w:szCs w:val="28"/>
          <w:rtl/>
        </w:rPr>
        <w:t>َّ</w:t>
      </w:r>
      <w:r w:rsidRPr="00DE5CDB">
        <w:rPr>
          <w:rFonts w:cstheme="minorBidi" w:hint="cs"/>
          <w:szCs w:val="28"/>
          <w:rtl/>
        </w:rPr>
        <w:t xml:space="preserve"> سياق الكشف وسياق التبرير ليسا سوى وجهي</w:t>
      </w:r>
      <w:r>
        <w:rPr>
          <w:rFonts w:cstheme="minorBidi" w:hint="cs"/>
          <w:szCs w:val="28"/>
          <w:rtl/>
        </w:rPr>
        <w:t>ن متقابلي</w:t>
      </w:r>
      <w:r w:rsidRPr="00DE5CDB">
        <w:rPr>
          <w:rFonts w:cstheme="minorBidi" w:hint="cs"/>
          <w:szCs w:val="28"/>
          <w:rtl/>
        </w:rPr>
        <w:t>ن لعملة واحدة،</w:t>
      </w:r>
      <w:r w:rsidRPr="00DE5CDB">
        <w:rPr>
          <w:rFonts w:cstheme="minorBidi" w:hint="cs"/>
          <w:szCs w:val="28"/>
          <w:vertAlign w:val="superscript"/>
          <w:rtl/>
        </w:rPr>
        <w:t>(</w:t>
      </w:r>
      <w:r w:rsidRPr="00DE5CDB">
        <w:rPr>
          <w:vertAlign w:val="superscript"/>
          <w:rtl/>
        </w:rPr>
        <w:footnoteReference w:id="516"/>
      </w:r>
      <w:r w:rsidRPr="00DE5CDB">
        <w:rPr>
          <w:rFonts w:cstheme="minorBidi" w:hint="cs"/>
          <w:szCs w:val="28"/>
          <w:vertAlign w:val="superscript"/>
          <w:rtl/>
        </w:rPr>
        <w:t>)</w:t>
      </w:r>
      <w:r w:rsidRPr="00DE5CDB">
        <w:rPr>
          <w:rFonts w:cstheme="minorBidi" w:hint="cs"/>
          <w:szCs w:val="28"/>
          <w:rtl/>
        </w:rPr>
        <w:t xml:space="preserve"> </w:t>
      </w:r>
      <w:r>
        <w:rPr>
          <w:rFonts w:cstheme="minorBidi" w:hint="cs"/>
          <w:szCs w:val="28"/>
          <w:rtl/>
        </w:rPr>
        <w:t>حيث ذهب</w:t>
      </w:r>
      <w:r w:rsidRPr="00DE5CDB">
        <w:rPr>
          <w:rFonts w:cstheme="minorBidi" w:hint="cs"/>
          <w:szCs w:val="28"/>
          <w:rtl/>
        </w:rPr>
        <w:t xml:space="preserve"> فيما يتعلق بسياق الكشف</w:t>
      </w:r>
      <w:r>
        <w:rPr>
          <w:rFonts w:cstheme="minorBidi" w:hint="cs"/>
          <w:szCs w:val="28"/>
          <w:rtl/>
        </w:rPr>
        <w:t xml:space="preserve"> إلى</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فلسفة العلم ليس لديها شيء لتقو</w:t>
      </w:r>
      <w:r>
        <w:rPr>
          <w:rFonts w:cstheme="minorBidi" w:hint="cs"/>
          <w:szCs w:val="28"/>
          <w:rtl/>
        </w:rPr>
        <w:t>له عن مسألة وظيفة الخيال المبدع؛</w:t>
      </w:r>
      <w:r w:rsidRPr="00DE5CDB">
        <w:rPr>
          <w:rFonts w:cstheme="minorBidi" w:hint="cs"/>
          <w:szCs w:val="28"/>
          <w:rtl/>
        </w:rPr>
        <w:t xml:space="preserve"> فأعضاء المجتمع العلمي يرون حلول الألغاز الجديدة في مصط</w:t>
      </w:r>
      <w:r>
        <w:rPr>
          <w:rFonts w:cstheme="minorBidi" w:hint="cs"/>
          <w:szCs w:val="28"/>
          <w:rtl/>
        </w:rPr>
        <w:t>لحات الألغاز المألوفة التي زودهم بها برادايمهم، و</w:t>
      </w:r>
      <w:r w:rsidRPr="00DE5CDB">
        <w:rPr>
          <w:rFonts w:cstheme="minorBidi" w:hint="cs"/>
          <w:szCs w:val="28"/>
          <w:rtl/>
        </w:rPr>
        <w:t>الأهمية الأكبر بالنسبة له كانت طريقة تفسيره لما يتفرع عن سياق التبرير من صورة قياسية، ذلك أن</w:t>
      </w:r>
      <w:r>
        <w:rPr>
          <w:rFonts w:cstheme="minorBidi" w:hint="cs"/>
          <w:szCs w:val="28"/>
          <w:rtl/>
        </w:rPr>
        <w:t>َّ</w:t>
      </w:r>
      <w:r w:rsidRPr="00DE5CDB">
        <w:rPr>
          <w:rFonts w:cstheme="minorBidi" w:hint="cs"/>
          <w:szCs w:val="28"/>
          <w:rtl/>
        </w:rPr>
        <w:t xml:space="preserve"> القرار الرئيسي في قبول الحلول المقترحة هو </w:t>
      </w:r>
      <w:r>
        <w:rPr>
          <w:rFonts w:cstheme="minorBidi" w:hint="cs"/>
          <w:szCs w:val="28"/>
          <w:rtl/>
        </w:rPr>
        <w:t>قياسها</w:t>
      </w:r>
      <w:r w:rsidRPr="00DE5CDB">
        <w:rPr>
          <w:rFonts w:cstheme="minorBidi" w:hint="cs"/>
          <w:szCs w:val="28"/>
          <w:rtl/>
        </w:rPr>
        <w:t xml:space="preserve"> </w:t>
      </w:r>
      <w:r>
        <w:rPr>
          <w:rFonts w:cstheme="minorBidi" w:hint="cs"/>
          <w:szCs w:val="28"/>
          <w:rtl/>
        </w:rPr>
        <w:t>مع حلول البرادايم القياسي الذي يمتلكه المجتمع العلمي في مرحلة العلم القياسي</w:t>
      </w:r>
      <w:r w:rsidRPr="00DE5CDB">
        <w:rPr>
          <w:rFonts w:cstheme="minorBidi" w:hint="cs"/>
          <w:szCs w:val="28"/>
          <w:vertAlign w:val="superscript"/>
          <w:rtl/>
        </w:rPr>
        <w:t>(</w:t>
      </w:r>
      <w:r w:rsidRPr="00DE5CDB">
        <w:rPr>
          <w:rFonts w:cstheme="minorBidi"/>
          <w:szCs w:val="28"/>
          <w:vertAlign w:val="superscript"/>
          <w:rtl/>
        </w:rPr>
        <w:footnoteReference w:id="517"/>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color w:val="FF0000"/>
          <w:szCs w:val="28"/>
          <w:lang w:bidi="ar-SY"/>
        </w:rPr>
      </w:pPr>
    </w:p>
    <w:p w:rsidR="00F371BB" w:rsidRDefault="00F371BB" w:rsidP="00F371BB">
      <w:pPr>
        <w:pStyle w:val="af6"/>
        <w:tabs>
          <w:tab w:val="left" w:pos="374"/>
        </w:tabs>
        <w:spacing w:line="360" w:lineRule="auto"/>
        <w:ind w:left="91"/>
        <w:rPr>
          <w:rFonts w:cstheme="minorBidi"/>
          <w:bCs/>
          <w:szCs w:val="28"/>
          <w:rtl/>
        </w:rPr>
      </w:pPr>
      <w:r>
        <w:rPr>
          <w:rFonts w:cstheme="minorBidi" w:hint="cs"/>
          <w:bCs/>
          <w:szCs w:val="28"/>
          <w:rtl/>
        </w:rPr>
        <w:t xml:space="preserve">2-2- </w:t>
      </w:r>
      <w:r w:rsidRPr="00DE5CDB">
        <w:rPr>
          <w:rFonts w:cstheme="minorBidi" w:hint="cs"/>
          <w:bCs/>
          <w:szCs w:val="28"/>
          <w:rtl/>
        </w:rPr>
        <w:t xml:space="preserve">العدمية </w:t>
      </w:r>
      <w:r w:rsidRPr="00DE5CDB">
        <w:rPr>
          <w:rFonts w:cstheme="minorBidi"/>
          <w:bCs/>
          <w:szCs w:val="28"/>
        </w:rPr>
        <w:t>(Nothingness)</w:t>
      </w:r>
      <w:r w:rsidRPr="00DE5CDB">
        <w:rPr>
          <w:rStyle w:val="af"/>
          <w:rFonts w:cstheme="minorBidi"/>
          <w:szCs w:val="28"/>
          <w:rtl/>
        </w:rPr>
        <w:footnoteReference w:customMarkFollows="1" w:id="518"/>
        <w:t>(*)</w:t>
      </w:r>
      <w:r w:rsidRPr="00DE5CDB">
        <w:rPr>
          <w:rFonts w:cstheme="minorBidi" w:hint="cs"/>
          <w:bCs/>
          <w:szCs w:val="28"/>
          <w:rtl/>
        </w:rPr>
        <w:t>:</w:t>
      </w:r>
    </w:p>
    <w:p w:rsidR="00F371BB" w:rsidRDefault="00F371BB" w:rsidP="00F371BB">
      <w:pPr>
        <w:spacing w:line="360" w:lineRule="auto"/>
        <w:ind w:firstLine="720"/>
        <w:rPr>
          <w:rFonts w:cstheme="minorBidi"/>
          <w:bCs/>
          <w:szCs w:val="28"/>
          <w:rtl/>
        </w:rPr>
      </w:pPr>
      <w:r>
        <w:rPr>
          <w:rFonts w:cstheme="minorBidi" w:hint="cs"/>
          <w:szCs w:val="28"/>
          <w:rtl/>
        </w:rPr>
        <w:t>يتهم</w:t>
      </w:r>
      <w:r w:rsidRPr="004278AD">
        <w:rPr>
          <w:rFonts w:cstheme="minorBidi" w:hint="cs"/>
          <w:szCs w:val="28"/>
          <w:rtl/>
        </w:rPr>
        <w:t xml:space="preserve"> العديد من النقاد </w:t>
      </w:r>
      <w:r>
        <w:rPr>
          <w:rFonts w:cstheme="minorBidi" w:hint="cs"/>
          <w:szCs w:val="28"/>
          <w:rtl/>
        </w:rPr>
        <w:t xml:space="preserve">نظرية </w:t>
      </w:r>
      <w:r w:rsidRPr="004278AD">
        <w:rPr>
          <w:rFonts w:cstheme="minorBidi" w:hint="cs"/>
          <w:szCs w:val="28"/>
          <w:rtl/>
        </w:rPr>
        <w:t>ك</w:t>
      </w:r>
      <w:r w:rsidRPr="00DE5CDB">
        <w:rPr>
          <w:rFonts w:cstheme="minorBidi" w:hint="cs"/>
          <w:szCs w:val="28"/>
          <w:rtl/>
        </w:rPr>
        <w:t>ُوْن</w:t>
      </w:r>
      <w:r w:rsidRPr="00B13326">
        <w:rPr>
          <w:rFonts w:cstheme="minorBidi" w:hint="cs"/>
          <w:szCs w:val="28"/>
          <w:rtl/>
        </w:rPr>
        <w:t xml:space="preserve"> بالذاتية والنسبية والتفكيكية التي تمثل وجوه للعدمية التي اتسم بها الفكر </w:t>
      </w:r>
      <w:r w:rsidRPr="004278AD">
        <w:rPr>
          <w:rFonts w:cstheme="minorBidi" w:hint="cs"/>
          <w:szCs w:val="28"/>
          <w:rtl/>
        </w:rPr>
        <w:t>الك</w:t>
      </w:r>
      <w:r w:rsidRPr="00DE5CDB">
        <w:rPr>
          <w:rFonts w:cstheme="minorBidi" w:hint="cs"/>
          <w:szCs w:val="28"/>
          <w:rtl/>
        </w:rPr>
        <w:t>ُوْن</w:t>
      </w:r>
      <w:r w:rsidRPr="004278AD">
        <w:rPr>
          <w:rFonts w:cstheme="minorBidi" w:hint="cs"/>
          <w:szCs w:val="28"/>
          <w:rtl/>
        </w:rPr>
        <w:t>ي</w:t>
      </w:r>
      <w:r w:rsidRPr="00B13326">
        <w:rPr>
          <w:rFonts w:cstheme="minorBidi" w:hint="cs"/>
          <w:szCs w:val="28"/>
          <w:rtl/>
        </w:rPr>
        <w:t xml:space="preserve">، </w:t>
      </w:r>
      <w:r>
        <w:rPr>
          <w:rFonts w:cstheme="minorBidi" w:hint="cs"/>
          <w:szCs w:val="28"/>
          <w:rtl/>
        </w:rPr>
        <w:t>الذي نظر إليه النقاد على أنَّه</w:t>
      </w:r>
      <w:r w:rsidRPr="00B13326">
        <w:rPr>
          <w:rFonts w:cstheme="minorBidi" w:hint="cs"/>
          <w:szCs w:val="28"/>
          <w:rtl/>
        </w:rPr>
        <w:t xml:space="preserve"> فكر عدمي ينكر كل معطى أياً كان نوعه، فهو </w:t>
      </w:r>
      <w:r>
        <w:rPr>
          <w:rFonts w:cstheme="minorBidi" w:hint="cs"/>
          <w:szCs w:val="28"/>
          <w:rtl/>
        </w:rPr>
        <w:t>عدم و</w:t>
      </w:r>
      <w:r w:rsidRPr="00B13326">
        <w:rPr>
          <w:rFonts w:cstheme="minorBidi" w:hint="cs"/>
          <w:szCs w:val="28"/>
          <w:rtl/>
        </w:rPr>
        <w:t>إنكار للموضوع مقابل الذات، وإنكار (لأنا) الفرد أي العال</w:t>
      </w:r>
      <w:r>
        <w:rPr>
          <w:rFonts w:cstheme="minorBidi" w:hint="cs"/>
          <w:szCs w:val="28"/>
          <w:rtl/>
        </w:rPr>
        <w:t>ِ</w:t>
      </w:r>
      <w:r w:rsidRPr="00B13326">
        <w:rPr>
          <w:rFonts w:cstheme="minorBidi" w:hint="cs"/>
          <w:szCs w:val="28"/>
          <w:rtl/>
        </w:rPr>
        <w:t>م مقابل (نحن) المجتمع العلمي، ونفي لليقين الواحد مقابل اليقينيات المتعددة، وإنكار للاتصال مقابل الانفصال</w:t>
      </w:r>
      <w:r>
        <w:rPr>
          <w:rFonts w:cstheme="minorBidi" w:hint="cs"/>
          <w:szCs w:val="28"/>
          <w:rtl/>
        </w:rPr>
        <w:t xml:space="preserve"> والتفكك، وهنا نسأل إلى أي حد يمكن اتهام </w:t>
      </w:r>
      <w:r w:rsidRPr="004278AD">
        <w:rPr>
          <w:rFonts w:cstheme="minorBidi" w:hint="cs"/>
          <w:szCs w:val="28"/>
          <w:rtl/>
        </w:rPr>
        <w:t>ك</w:t>
      </w:r>
      <w:r w:rsidRPr="00DE5CDB">
        <w:rPr>
          <w:rFonts w:cstheme="minorBidi" w:hint="cs"/>
          <w:szCs w:val="28"/>
          <w:rtl/>
        </w:rPr>
        <w:t>ُوْن</w:t>
      </w:r>
      <w:r w:rsidRPr="00B13326">
        <w:rPr>
          <w:rFonts w:cstheme="minorBidi" w:hint="cs"/>
          <w:szCs w:val="28"/>
          <w:rtl/>
        </w:rPr>
        <w:t xml:space="preserve"> </w:t>
      </w:r>
      <w:r>
        <w:rPr>
          <w:rFonts w:cstheme="minorBidi" w:hint="cs"/>
          <w:szCs w:val="28"/>
          <w:rtl/>
        </w:rPr>
        <w:t xml:space="preserve">بالعدمية؟، وهل ردَّ </w:t>
      </w:r>
      <w:r w:rsidRPr="004278AD">
        <w:rPr>
          <w:rFonts w:cstheme="minorBidi" w:hint="cs"/>
          <w:szCs w:val="28"/>
          <w:rtl/>
        </w:rPr>
        <w:t>ك</w:t>
      </w:r>
      <w:r w:rsidRPr="00DE5CDB">
        <w:rPr>
          <w:rFonts w:cstheme="minorBidi" w:hint="cs"/>
          <w:szCs w:val="28"/>
          <w:rtl/>
        </w:rPr>
        <w:t>ُوْن</w:t>
      </w:r>
      <w:r>
        <w:rPr>
          <w:rFonts w:cstheme="minorBidi" w:hint="cs"/>
          <w:szCs w:val="28"/>
          <w:rtl/>
        </w:rPr>
        <w:t xml:space="preserve"> على هذا الانتقاد؟. </w:t>
      </w:r>
      <w:r>
        <w:rPr>
          <w:rFonts w:cstheme="minorBidi" w:hint="cs"/>
          <w:bCs/>
          <w:szCs w:val="28"/>
          <w:rtl/>
        </w:rPr>
        <w:t xml:space="preserve">  </w:t>
      </w:r>
    </w:p>
    <w:p w:rsidR="00F371BB" w:rsidRPr="00DE5CDB" w:rsidRDefault="00F371BB" w:rsidP="00F371BB">
      <w:pPr>
        <w:spacing w:line="240" w:lineRule="auto"/>
        <w:ind w:firstLine="720"/>
        <w:rPr>
          <w:rFonts w:cstheme="minorBidi"/>
          <w:bCs/>
          <w:szCs w:val="28"/>
          <w:rtl/>
        </w:rPr>
      </w:pPr>
    </w:p>
    <w:p w:rsidR="00F371BB" w:rsidRDefault="00F371BB" w:rsidP="00F371BB">
      <w:pPr>
        <w:spacing w:line="360" w:lineRule="auto"/>
        <w:ind w:hanging="51"/>
        <w:rPr>
          <w:rFonts w:cstheme="minorBidi"/>
          <w:szCs w:val="28"/>
          <w:rtl/>
        </w:rPr>
      </w:pPr>
      <w:r>
        <w:rPr>
          <w:rFonts w:cstheme="minorBidi" w:hint="cs"/>
          <w:bCs/>
          <w:szCs w:val="28"/>
          <w:rtl/>
        </w:rPr>
        <w:t xml:space="preserve">2-2-1- </w:t>
      </w:r>
      <w:r w:rsidRPr="00DE5CDB">
        <w:rPr>
          <w:rFonts w:cstheme="minorBidi" w:hint="cs"/>
          <w:bCs/>
          <w:szCs w:val="28"/>
          <w:rtl/>
        </w:rPr>
        <w:t>الذاتية:</w:t>
      </w:r>
      <w:r w:rsidRPr="00DE5CDB">
        <w:rPr>
          <w:rFonts w:cstheme="minorBidi"/>
          <w:bCs/>
          <w:szCs w:val="28"/>
          <w:rtl/>
        </w:rPr>
        <w:t xml:space="preserve"> </w:t>
      </w:r>
      <w:r w:rsidRPr="00DE5CDB">
        <w:rPr>
          <w:rFonts w:cstheme="minorBidi" w:hint="cs"/>
          <w:szCs w:val="28"/>
          <w:rtl/>
        </w:rPr>
        <w:t>شهد الربع الأخير من القرن العشرين عودة للمثالية</w:t>
      </w:r>
      <w:r>
        <w:rPr>
          <w:rStyle w:val="af"/>
          <w:rFonts w:cstheme="minorBidi"/>
          <w:szCs w:val="28"/>
          <w:rtl/>
        </w:rPr>
        <w:footnoteReference w:customMarkFollows="1" w:id="519"/>
        <w:t>(**)</w:t>
      </w:r>
      <w:r w:rsidRPr="00DE5CDB">
        <w:rPr>
          <w:rFonts w:cstheme="minorBidi" w:hint="cs"/>
          <w:szCs w:val="28"/>
          <w:rtl/>
        </w:rPr>
        <w:t xml:space="preserve"> وللثنائية الديكارتية المتمثلة </w:t>
      </w:r>
      <w:r>
        <w:rPr>
          <w:rFonts w:cstheme="minorBidi" w:hint="cs"/>
          <w:szCs w:val="28"/>
          <w:rtl/>
        </w:rPr>
        <w:t xml:space="preserve">بالجوهر </w:t>
      </w:r>
      <w:r w:rsidRPr="00DE5CDB">
        <w:rPr>
          <w:rFonts w:cstheme="minorBidi" w:hint="cs"/>
          <w:szCs w:val="28"/>
          <w:rtl/>
        </w:rPr>
        <w:t xml:space="preserve">الروحاني والمادي، ولكن بشكل جديد في الفكر الغربي، </w:t>
      </w:r>
      <w:r>
        <w:rPr>
          <w:rFonts w:cstheme="minorBidi" w:hint="cs"/>
          <w:szCs w:val="28"/>
          <w:rtl/>
        </w:rPr>
        <w:t>وعلى وجه الخصوص</w:t>
      </w:r>
      <w:r w:rsidRPr="00DE5CDB">
        <w:rPr>
          <w:rFonts w:cstheme="minorBidi" w:hint="cs"/>
          <w:szCs w:val="28"/>
          <w:rtl/>
        </w:rPr>
        <w:t xml:space="preserve"> عند فتغنشتاين من خلال تعبيره عن العلاقة بين الفكر الإنساني وظواهر الطبيعة، في مثاله الرمزي ثنائية </w:t>
      </w:r>
      <w:r w:rsidRPr="00DE5CDB">
        <w:rPr>
          <w:rFonts w:cstheme="minorBidi" w:hint="cs"/>
          <w:szCs w:val="28"/>
          <w:rtl/>
        </w:rPr>
        <w:lastRenderedPageBreak/>
        <w:t>"الشبكة والسطح"</w:t>
      </w:r>
      <w:r>
        <w:rPr>
          <w:rStyle w:val="af"/>
          <w:rFonts w:cstheme="minorBidi"/>
          <w:szCs w:val="28"/>
          <w:rtl/>
        </w:rPr>
        <w:footnoteReference w:customMarkFollows="1" w:id="520"/>
        <w:t>(***)</w:t>
      </w:r>
      <w:r>
        <w:rPr>
          <w:rFonts w:cstheme="minorBidi" w:hint="cs"/>
          <w:szCs w:val="28"/>
          <w:rtl/>
        </w:rPr>
        <w:t xml:space="preserve">؛ حيث تمثل الشبكة الفكر </w:t>
      </w:r>
      <w:r w:rsidRPr="00DE5CDB">
        <w:rPr>
          <w:rFonts w:cstheme="minorBidi" w:hint="cs"/>
          <w:szCs w:val="28"/>
          <w:rtl/>
        </w:rPr>
        <w:t>الإنساني(الذات) ويمثل السطح ظواهر الطبيعة(الموضوع)، هذه الثنائية الفتغنشتاينية التي كر</w:t>
      </w:r>
      <w:r>
        <w:rPr>
          <w:rFonts w:cstheme="minorBidi" w:hint="cs"/>
          <w:szCs w:val="28"/>
          <w:rtl/>
        </w:rPr>
        <w:t>ّ</w:t>
      </w:r>
      <w:r w:rsidRPr="00DE5CDB">
        <w:rPr>
          <w:rFonts w:cstheme="minorBidi" w:hint="cs"/>
          <w:szCs w:val="28"/>
          <w:rtl/>
        </w:rPr>
        <w:t xml:space="preserve">ست الفكر العدمي </w:t>
      </w:r>
      <w:r>
        <w:rPr>
          <w:rFonts w:cstheme="minorBidi" w:hint="cs"/>
          <w:szCs w:val="28"/>
          <w:rtl/>
        </w:rPr>
        <w:t xml:space="preserve">عبر إنكارها لأي معنى يمكن أن ينتج عن عمل الذات المتمثلة بالنظرية العلمية مع الموضوع، نجد لها أثراً واضحاً عند </w:t>
      </w:r>
      <w:r w:rsidRPr="00DE5CDB">
        <w:rPr>
          <w:rFonts w:cstheme="minorBidi" w:hint="cs"/>
          <w:szCs w:val="28"/>
          <w:rtl/>
        </w:rPr>
        <w:t xml:space="preserve"> كُوْن </w:t>
      </w:r>
      <w:r>
        <w:rPr>
          <w:rFonts w:cstheme="minorBidi" w:hint="cs"/>
          <w:szCs w:val="28"/>
          <w:rtl/>
        </w:rPr>
        <w:t>ب</w:t>
      </w:r>
      <w:r w:rsidRPr="00DE5CDB">
        <w:rPr>
          <w:rFonts w:cstheme="minorBidi" w:hint="cs"/>
          <w:szCs w:val="28"/>
          <w:rtl/>
        </w:rPr>
        <w:t>استعاض</w:t>
      </w:r>
      <w:r>
        <w:rPr>
          <w:rFonts w:cstheme="minorBidi" w:hint="cs"/>
          <w:szCs w:val="28"/>
          <w:rtl/>
        </w:rPr>
        <w:t xml:space="preserve">ته </w:t>
      </w:r>
      <w:r w:rsidRPr="00DE5CDB">
        <w:rPr>
          <w:rFonts w:cstheme="minorBidi" w:hint="cs"/>
          <w:szCs w:val="28"/>
          <w:rtl/>
        </w:rPr>
        <w:t>عن شبكة فتغنشتاين بالمجتمع العلمي (الذات) و</w:t>
      </w:r>
      <w:r>
        <w:rPr>
          <w:rFonts w:cstheme="minorBidi" w:hint="cs"/>
          <w:szCs w:val="28"/>
          <w:rtl/>
        </w:rPr>
        <w:t>ب</w:t>
      </w:r>
      <w:r w:rsidRPr="00DE5CDB">
        <w:rPr>
          <w:rFonts w:cstheme="minorBidi" w:hint="cs"/>
          <w:szCs w:val="28"/>
          <w:rtl/>
        </w:rPr>
        <w:t>ال</w:t>
      </w:r>
      <w:r>
        <w:rPr>
          <w:rFonts w:cstheme="minorBidi" w:hint="cs"/>
          <w:szCs w:val="28"/>
          <w:rtl/>
        </w:rPr>
        <w:t>برادايم</w:t>
      </w:r>
      <w:r w:rsidRPr="00DE5CDB">
        <w:rPr>
          <w:rFonts w:cstheme="minorBidi" w:hint="cs"/>
          <w:szCs w:val="28"/>
          <w:rtl/>
        </w:rPr>
        <w:t xml:space="preserve"> الذي تواجه به الذات ظواهر الطبيعة</w:t>
      </w:r>
      <w:r>
        <w:rPr>
          <w:rFonts w:cstheme="minorBidi" w:hint="cs"/>
          <w:szCs w:val="28"/>
          <w:rtl/>
        </w:rPr>
        <w:t xml:space="preserve"> في مرحلة العلم القياسي، </w:t>
      </w:r>
      <w:r w:rsidRPr="00DE5CDB">
        <w:rPr>
          <w:rFonts w:cstheme="minorBidi" w:hint="cs"/>
          <w:szCs w:val="28"/>
          <w:rtl/>
        </w:rPr>
        <w:t xml:space="preserve">وبذلك تحولت الذات العارفة المفكرة عند ديكارت إلى المجتمع العلمي عند </w:t>
      </w:r>
      <w:r>
        <w:rPr>
          <w:rFonts w:cstheme="minorBidi" w:hint="cs"/>
          <w:szCs w:val="28"/>
          <w:rtl/>
        </w:rPr>
        <w:t>كُوْن</w:t>
      </w:r>
      <w:r w:rsidRPr="00DE5CDB">
        <w:rPr>
          <w:rFonts w:cstheme="minorBidi" w:hint="cs"/>
          <w:szCs w:val="28"/>
          <w:rtl/>
        </w:rPr>
        <w:t>، وتحول موضوع المعرفة إلى اهتمام هذا المجتمع بشكل كامل بالمواد التي يعمل عليها وبالظواهر التي يتعامل معها وبالأدوات التي يمتلكها، وأخيراً بال</w:t>
      </w:r>
      <w:r>
        <w:rPr>
          <w:rFonts w:cstheme="minorBidi" w:hint="cs"/>
          <w:szCs w:val="28"/>
          <w:rtl/>
        </w:rPr>
        <w:t>برادايم</w:t>
      </w:r>
      <w:r w:rsidRPr="00DE5CDB">
        <w:rPr>
          <w:rFonts w:cstheme="minorBidi" w:hint="cs"/>
          <w:szCs w:val="28"/>
          <w:rtl/>
        </w:rPr>
        <w:t xml:space="preserve"> الذي يساعده على تفهم الظواهر الطبيعية من حوله</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21"/>
      </w:r>
      <w:r w:rsidRPr="00DE5CDB">
        <w:rPr>
          <w:rFonts w:cstheme="minorBidi" w:hint="cs"/>
          <w:szCs w:val="28"/>
          <w:vertAlign w:val="superscript"/>
          <w:rtl/>
        </w:rPr>
        <w:t>)</w:t>
      </w:r>
    </w:p>
    <w:p w:rsidR="00F371BB" w:rsidRDefault="00F371BB" w:rsidP="00F371BB">
      <w:pPr>
        <w:spacing w:line="360" w:lineRule="auto"/>
        <w:ind w:firstLine="720"/>
        <w:rPr>
          <w:rFonts w:cstheme="minorBidi"/>
          <w:szCs w:val="28"/>
          <w:rtl/>
        </w:rPr>
      </w:pPr>
    </w:p>
    <w:p w:rsidR="00F371BB" w:rsidRPr="00B638CF" w:rsidRDefault="00F371BB" w:rsidP="00F371BB">
      <w:pPr>
        <w:spacing w:line="360" w:lineRule="auto"/>
        <w:ind w:firstLine="720"/>
        <w:rPr>
          <w:rFonts w:cstheme="minorBidi"/>
          <w:bCs/>
          <w:szCs w:val="28"/>
          <w:rtl/>
        </w:rPr>
      </w:pPr>
      <w:r w:rsidRPr="00DE5CDB">
        <w:rPr>
          <w:rFonts w:cstheme="minorBidi" w:hint="cs"/>
          <w:szCs w:val="28"/>
          <w:rtl/>
        </w:rPr>
        <w:t xml:space="preserve"> فالذات الحقيقية لديه هي المج</w:t>
      </w:r>
      <w:r>
        <w:rPr>
          <w:rFonts w:cstheme="minorBidi" w:hint="cs"/>
          <w:szCs w:val="28"/>
          <w:rtl/>
        </w:rPr>
        <w:t>تمع وليس الأفراد، فهو الذي يفكر ويقرر</w:t>
      </w:r>
      <w:r w:rsidRPr="00DE5CDB">
        <w:rPr>
          <w:rFonts w:cstheme="minorBidi" w:hint="cs"/>
          <w:szCs w:val="28"/>
          <w:rtl/>
        </w:rPr>
        <w:t xml:space="preserve"> ويحيا، والفرد خارجه ليس بشيء، وإذا كان هناك مجال للحديث عن الذاتية عنده فهي ذاتية المجتمع العلمي إن صح التعبير</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22"/>
      </w:r>
      <w:r w:rsidRPr="00DE5CDB">
        <w:rPr>
          <w:rFonts w:cstheme="minorBidi" w:hint="cs"/>
          <w:szCs w:val="28"/>
          <w:vertAlign w:val="superscript"/>
          <w:rtl/>
        </w:rPr>
        <w:t>)</w:t>
      </w:r>
      <w:r w:rsidRPr="00DE5CDB">
        <w:rPr>
          <w:rFonts w:cstheme="minorBidi" w:hint="cs"/>
          <w:szCs w:val="28"/>
          <w:rtl/>
        </w:rPr>
        <w:t xml:space="preserve"> هذه الذاتية التي تمثل عدم</w:t>
      </w:r>
      <w:r>
        <w:rPr>
          <w:rFonts w:cstheme="minorBidi" w:hint="cs"/>
          <w:szCs w:val="28"/>
          <w:rtl/>
        </w:rPr>
        <w:t>اً</w:t>
      </w:r>
      <w:r w:rsidRPr="00DE5CDB">
        <w:rPr>
          <w:rFonts w:cstheme="minorBidi" w:hint="cs"/>
          <w:szCs w:val="28"/>
          <w:rtl/>
        </w:rPr>
        <w:t xml:space="preserve"> للموضوع الذي لم</w:t>
      </w:r>
      <w:r>
        <w:rPr>
          <w:rFonts w:cstheme="minorBidi" w:hint="cs"/>
          <w:szCs w:val="28"/>
          <w:rtl/>
        </w:rPr>
        <w:t xml:space="preserve"> يعد له أي دور في عملية المعرفة،</w:t>
      </w:r>
      <w:r w:rsidRPr="00DE5CDB">
        <w:rPr>
          <w:rFonts w:cstheme="minorBidi" w:hint="cs"/>
          <w:szCs w:val="28"/>
          <w:rtl/>
        </w:rPr>
        <w:t xml:space="preserve"> الأمر الذي جعل هذه الذاتية عند كُوْن موضوعاً للنقد تناولها خصومه من زاويتين، الأولى تمثلت بتأكيده على القيم المشتركة والثانية على ما تحمله التحولات لديه من حدوس فردية تؤكد هذه الذاتية، منطلقين من </w:t>
      </w:r>
      <w:r>
        <w:rPr>
          <w:rFonts w:cstheme="minorBidi" w:hint="cs"/>
          <w:szCs w:val="28"/>
          <w:rtl/>
        </w:rPr>
        <w:t>ال</w:t>
      </w:r>
      <w:r w:rsidRPr="00DE5CDB">
        <w:rPr>
          <w:rFonts w:cstheme="minorBidi" w:hint="cs"/>
          <w:szCs w:val="28"/>
          <w:rtl/>
        </w:rPr>
        <w:t xml:space="preserve">سؤال </w:t>
      </w:r>
      <w:r>
        <w:rPr>
          <w:rFonts w:cstheme="minorBidi" w:hint="cs"/>
          <w:szCs w:val="28"/>
          <w:rtl/>
        </w:rPr>
        <w:t xml:space="preserve">التالي: </w:t>
      </w:r>
      <w:r w:rsidRPr="00DE5CDB">
        <w:rPr>
          <w:rFonts w:cstheme="minorBidi" w:hint="cs"/>
          <w:szCs w:val="28"/>
          <w:rtl/>
        </w:rPr>
        <w:t>هل يمكن بناء العلم على حدوس فردية؟</w:t>
      </w:r>
      <w:r>
        <w:rPr>
          <w:rFonts w:cstheme="minorBidi" w:hint="cs"/>
          <w:szCs w:val="28"/>
          <w:rtl/>
        </w:rPr>
        <w:t>،</w:t>
      </w:r>
      <w:r w:rsidRPr="00DE5CDB">
        <w:rPr>
          <w:rFonts w:cstheme="minorBidi" w:hint="cs"/>
          <w:szCs w:val="28"/>
          <w:rtl/>
        </w:rPr>
        <w:t xml:space="preserve"> وهل يمكن الاعتماد على القيم المشتركة كمقياس بديل عن الموضوعية</w:t>
      </w:r>
      <w:r>
        <w:rPr>
          <w:rFonts w:cstheme="minorBidi" w:hint="cs"/>
          <w:szCs w:val="28"/>
          <w:rtl/>
        </w:rPr>
        <w:t xml:space="preserve"> التي يتسم بها العلم منذ ظهوره؟.</w:t>
      </w:r>
    </w:p>
    <w:p w:rsidR="00F371BB" w:rsidRPr="00DE5CDB" w:rsidRDefault="00F371BB" w:rsidP="00F371BB">
      <w:pPr>
        <w:spacing w:line="240" w:lineRule="auto"/>
        <w:ind w:firstLine="720"/>
        <w:rPr>
          <w:rFonts w:cstheme="minorBidi"/>
          <w:szCs w:val="28"/>
          <w:rtl/>
          <w:lang w:bidi="ar-SY"/>
        </w:rPr>
      </w:pPr>
    </w:p>
    <w:p w:rsidR="00F371BB" w:rsidRDefault="00F371BB" w:rsidP="00F371BB">
      <w:pPr>
        <w:spacing w:line="360" w:lineRule="auto"/>
        <w:ind w:firstLine="8"/>
        <w:rPr>
          <w:rFonts w:cstheme="minorBidi"/>
          <w:szCs w:val="28"/>
          <w:rtl/>
        </w:rPr>
      </w:pPr>
      <w:r>
        <w:rPr>
          <w:rFonts w:cstheme="minorBidi" w:hint="cs"/>
          <w:bCs/>
          <w:szCs w:val="28"/>
          <w:rtl/>
        </w:rPr>
        <w:t xml:space="preserve">2-2-1-1- </w:t>
      </w:r>
      <w:r w:rsidRPr="00DE5CDB">
        <w:rPr>
          <w:rFonts w:cstheme="minorBidi" w:hint="cs"/>
          <w:bCs/>
          <w:szCs w:val="28"/>
          <w:rtl/>
        </w:rPr>
        <w:t>القيم المشتركة:</w:t>
      </w:r>
      <w:r w:rsidRPr="00DE5CDB">
        <w:rPr>
          <w:rFonts w:cstheme="minorBidi" w:hint="cs"/>
          <w:szCs w:val="28"/>
          <w:rtl/>
        </w:rPr>
        <w:t xml:space="preserve"> </w:t>
      </w:r>
      <w:r>
        <w:rPr>
          <w:rFonts w:cstheme="minorBidi" w:hint="cs"/>
          <w:szCs w:val="28"/>
          <w:rtl/>
        </w:rPr>
        <w:t xml:space="preserve">ذهب العديد من النقاد إلى أنَّ </w:t>
      </w:r>
      <w:r w:rsidRPr="00DE5CDB">
        <w:rPr>
          <w:rFonts w:cstheme="minorBidi" w:hint="cs"/>
          <w:szCs w:val="28"/>
          <w:rtl/>
        </w:rPr>
        <w:t xml:space="preserve">ذاتية كُوْن تظهر بشكل واضح عندما يتحدث عن القيم المشتركة بين أعضاء المجتمع العلمي، والتي تفرض عليهم </w:t>
      </w:r>
      <w:r>
        <w:rPr>
          <w:rFonts w:cstheme="minorBidi" w:hint="cs"/>
          <w:szCs w:val="28"/>
          <w:rtl/>
        </w:rPr>
        <w:t>اختي</w:t>
      </w:r>
      <w:r w:rsidRPr="00DE5CDB">
        <w:rPr>
          <w:rFonts w:cstheme="minorBidi" w:hint="cs"/>
          <w:szCs w:val="28"/>
          <w:rtl/>
        </w:rPr>
        <w:t>ارات مختلفة مثل الاتساق والدقة والمعقولية عندما يريدون الاختيار بين ال</w:t>
      </w:r>
      <w:r>
        <w:rPr>
          <w:rFonts w:cstheme="minorBidi" w:hint="cs"/>
          <w:szCs w:val="28"/>
          <w:rtl/>
        </w:rPr>
        <w:t>برادايم</w:t>
      </w:r>
      <w:r w:rsidRPr="00DE5CDB">
        <w:rPr>
          <w:rFonts w:cstheme="minorBidi" w:hint="cs"/>
          <w:szCs w:val="28"/>
          <w:rtl/>
        </w:rPr>
        <w:t xml:space="preserve">ات، أو تفضيل </w:t>
      </w:r>
      <w:r>
        <w:rPr>
          <w:rFonts w:cstheme="minorBidi" w:hint="cs"/>
          <w:szCs w:val="28"/>
          <w:rtl/>
        </w:rPr>
        <w:t>برادايم على آخر؛</w:t>
      </w:r>
      <w:r w:rsidRPr="00DE5CDB">
        <w:rPr>
          <w:rFonts w:cstheme="minorBidi" w:hint="cs"/>
          <w:szCs w:val="28"/>
          <w:rtl/>
        </w:rPr>
        <w:t xml:space="preserve"> وتمثل هذه القيم المعيار العام الذي يحكم المجتمع العلمي بموجبه على نظرية ما، </w:t>
      </w:r>
      <w:r>
        <w:rPr>
          <w:rFonts w:cstheme="minorBidi" w:hint="cs"/>
          <w:szCs w:val="28"/>
          <w:rtl/>
        </w:rPr>
        <w:t>و</w:t>
      </w:r>
      <w:r w:rsidRPr="00DE5CDB">
        <w:rPr>
          <w:rFonts w:cstheme="minorBidi" w:hint="cs"/>
          <w:szCs w:val="28"/>
          <w:rtl/>
        </w:rPr>
        <w:t xml:space="preserve">هذه </w:t>
      </w:r>
      <w:r>
        <w:rPr>
          <w:rFonts w:cstheme="minorBidi" w:hint="cs"/>
          <w:szCs w:val="28"/>
          <w:rtl/>
        </w:rPr>
        <w:t xml:space="preserve">الخاصية </w:t>
      </w:r>
      <w:r>
        <w:rPr>
          <w:rFonts w:cstheme="minorBidi" w:hint="cs"/>
          <w:szCs w:val="28"/>
          <w:rtl/>
        </w:rPr>
        <w:lastRenderedPageBreak/>
        <w:t>لعمل القيم المشتركة</w:t>
      </w:r>
      <w:r w:rsidRPr="00DE5CDB">
        <w:rPr>
          <w:rFonts w:cstheme="minorBidi" w:hint="cs"/>
          <w:szCs w:val="28"/>
          <w:rtl/>
        </w:rPr>
        <w:t xml:space="preserve"> أدت إلى اتهامه بالذاتية واللاعقلانية، وذلك يعود كما يقول كُوْن:</w:t>
      </w:r>
      <w:r>
        <w:rPr>
          <w:rFonts w:cstheme="minorBidi" w:hint="cs"/>
          <w:bCs/>
          <w:szCs w:val="28"/>
          <w:rtl/>
        </w:rPr>
        <w:t xml:space="preserve"> </w:t>
      </w:r>
      <w:r w:rsidRPr="00DE5CDB">
        <w:rPr>
          <w:rFonts w:cstheme="minorBidi" w:hint="cs"/>
          <w:bCs/>
          <w:szCs w:val="28"/>
          <w:rtl/>
        </w:rPr>
        <w:t>"</w:t>
      </w:r>
      <w:r w:rsidRPr="00B638CF">
        <w:rPr>
          <w:rFonts w:cstheme="minorBidi" w:hint="cs"/>
          <w:b/>
          <w:bCs/>
          <w:szCs w:val="28"/>
          <w:rtl/>
        </w:rPr>
        <w:t>إلى</w:t>
      </w:r>
      <w:r w:rsidRPr="00DE5CDB">
        <w:rPr>
          <w:rFonts w:cstheme="minorBidi" w:hint="cs"/>
          <w:bCs/>
          <w:szCs w:val="28"/>
          <w:rtl/>
        </w:rPr>
        <w:t xml:space="preserve"> أن</w:t>
      </w:r>
      <w:r>
        <w:rPr>
          <w:rFonts w:cstheme="minorBidi" w:hint="cs"/>
          <w:bCs/>
          <w:szCs w:val="28"/>
          <w:rtl/>
        </w:rPr>
        <w:t>َّ</w:t>
      </w:r>
      <w:r w:rsidRPr="00DE5CDB">
        <w:rPr>
          <w:rFonts w:cstheme="minorBidi" w:hint="cs"/>
          <w:bCs/>
          <w:szCs w:val="28"/>
          <w:rtl/>
        </w:rPr>
        <w:t>ني كنت ألح على أن</w:t>
      </w:r>
      <w:r>
        <w:rPr>
          <w:rFonts w:cstheme="minorBidi" w:hint="cs"/>
          <w:bCs/>
          <w:szCs w:val="28"/>
          <w:rtl/>
        </w:rPr>
        <w:t>َّ</w:t>
      </w:r>
      <w:r w:rsidRPr="00DE5CDB">
        <w:rPr>
          <w:rFonts w:cstheme="minorBidi" w:hint="cs"/>
          <w:bCs/>
          <w:szCs w:val="28"/>
          <w:rtl/>
        </w:rPr>
        <w:t xml:space="preserve"> ما يشترك فيه العلماء ليس كافياً لفرض قبول متسق حول أمور مثل الاختيار بين نظريتين متنافستين أو التمييز بين حالة شذوذ عادية وحالة مثيرة لأزمة"</w:t>
      </w:r>
      <w:r w:rsidRPr="00DE5CDB">
        <w:rPr>
          <w:rFonts w:cstheme="minorBidi" w:hint="cs"/>
          <w:szCs w:val="28"/>
          <w:vertAlign w:val="superscript"/>
          <w:rtl/>
        </w:rPr>
        <w:t>(</w:t>
      </w:r>
      <w:r w:rsidRPr="00DE5CDB">
        <w:rPr>
          <w:rFonts w:cstheme="minorBidi"/>
          <w:szCs w:val="28"/>
          <w:vertAlign w:val="superscript"/>
          <w:rtl/>
        </w:rPr>
        <w:footnoteReference w:id="523"/>
      </w:r>
      <w:r w:rsidRPr="00DE5CDB">
        <w:rPr>
          <w:rFonts w:cstheme="minorBidi" w:hint="cs"/>
          <w:szCs w:val="28"/>
          <w:vertAlign w:val="superscript"/>
          <w:rtl/>
        </w:rPr>
        <w:t>)</w:t>
      </w:r>
      <w:r>
        <w:rPr>
          <w:rFonts w:cstheme="minorBidi" w:hint="cs"/>
          <w:szCs w:val="28"/>
          <w:rtl/>
        </w:rPr>
        <w:t>،</w:t>
      </w:r>
      <w:r w:rsidRPr="00DE5CDB">
        <w:rPr>
          <w:rFonts w:cstheme="minorBidi" w:hint="cs"/>
          <w:szCs w:val="28"/>
          <w:rtl/>
        </w:rPr>
        <w:t xml:space="preserve"> </w:t>
      </w:r>
      <w:r>
        <w:rPr>
          <w:rFonts w:cstheme="minorBidi" w:hint="cs"/>
          <w:szCs w:val="28"/>
          <w:rtl/>
        </w:rPr>
        <w:t>في حين</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w:t>
      </w:r>
      <w:r>
        <w:rPr>
          <w:rFonts w:cstheme="minorBidi" w:hint="cs"/>
          <w:szCs w:val="28"/>
          <w:rtl/>
        </w:rPr>
        <w:t>الحديث عن</w:t>
      </w:r>
      <w:r w:rsidRPr="00DE5CDB">
        <w:rPr>
          <w:rFonts w:cstheme="minorBidi" w:hint="cs"/>
          <w:szCs w:val="28"/>
          <w:rtl/>
        </w:rPr>
        <w:t xml:space="preserve"> مجموعة من القيم المشتركة </w:t>
      </w:r>
      <w:r>
        <w:rPr>
          <w:rFonts w:cstheme="minorBidi" w:hint="cs"/>
          <w:szCs w:val="28"/>
          <w:rtl/>
        </w:rPr>
        <w:t>غير</w:t>
      </w:r>
      <w:r w:rsidRPr="00DE5CDB">
        <w:rPr>
          <w:rFonts w:cstheme="minorBidi" w:hint="cs"/>
          <w:szCs w:val="28"/>
          <w:rtl/>
        </w:rPr>
        <w:t xml:space="preserve"> </w:t>
      </w:r>
      <w:r>
        <w:rPr>
          <w:rFonts w:cstheme="minorBidi" w:hint="cs"/>
          <w:szCs w:val="28"/>
          <w:rtl/>
        </w:rPr>
        <w:t>ممكن</w:t>
      </w:r>
      <w:r w:rsidRPr="00DE5CDB">
        <w:rPr>
          <w:rFonts w:cstheme="minorBidi" w:hint="cs"/>
          <w:szCs w:val="28"/>
          <w:rtl/>
        </w:rPr>
        <w:t xml:space="preserve"> في العلم ولا يمكن توظفيها  لإعطاء قرارات عامة للتقدم عبر ال</w:t>
      </w:r>
      <w:r>
        <w:rPr>
          <w:rFonts w:cstheme="minorBidi" w:hint="cs"/>
          <w:szCs w:val="28"/>
          <w:rtl/>
        </w:rPr>
        <w:t>برادايم</w:t>
      </w:r>
      <w:r w:rsidRPr="00DE5CDB">
        <w:rPr>
          <w:rFonts w:cstheme="minorBidi" w:hint="cs"/>
          <w:szCs w:val="28"/>
          <w:rtl/>
        </w:rPr>
        <w:t xml:space="preserve">ات من وجهة نظر فريدمان </w:t>
      </w:r>
      <w:r w:rsidRPr="00DE5CDB">
        <w:rPr>
          <w:rFonts w:cstheme="minorBidi"/>
          <w:sz w:val="16"/>
          <w:szCs w:val="18"/>
        </w:rPr>
        <w:t xml:space="preserve"> </w:t>
      </w:r>
      <w:r w:rsidRPr="00DE5CDB">
        <w:rPr>
          <w:rFonts w:cstheme="minorBidi"/>
        </w:rPr>
        <w:t>(M.Friedman)</w:t>
      </w:r>
      <w:r w:rsidRPr="00DE5CDB">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24"/>
      </w:r>
      <w:r w:rsidRPr="00DE5CDB">
        <w:rPr>
          <w:rFonts w:cstheme="minorBidi" w:hint="cs"/>
          <w:szCs w:val="28"/>
          <w:vertAlign w:val="superscript"/>
          <w:rtl/>
        </w:rPr>
        <w:t>)</w:t>
      </w:r>
      <w:r w:rsidRPr="00DE5CDB">
        <w:rPr>
          <w:rFonts w:cstheme="minorBidi" w:hint="cs"/>
          <w:szCs w:val="28"/>
          <w:rtl/>
        </w:rPr>
        <w:t xml:space="preserve"> الذي شارك في عاصفة الانتقادات التي وجهت لكُوْن حول هذه الذاتية، التي كانت موضع نقد أيضاً من قبل بوبر الذي خطَّأ كُوْن فيها ورأى أن</w:t>
      </w:r>
      <w:r>
        <w:rPr>
          <w:rFonts w:cstheme="minorBidi" w:hint="cs"/>
          <w:szCs w:val="28"/>
          <w:rtl/>
        </w:rPr>
        <w:t>َّ</w:t>
      </w:r>
      <w:r w:rsidRPr="00DE5CDB">
        <w:rPr>
          <w:rFonts w:cstheme="minorBidi" w:hint="cs"/>
          <w:szCs w:val="28"/>
          <w:rtl/>
        </w:rPr>
        <w:t xml:space="preserve"> العلم يمتاز بالموضوعية، وأشار مستنداً إلى ما قاله كانط في نقد العقل المحض، إلى أن</w:t>
      </w:r>
      <w:r>
        <w:rPr>
          <w:rFonts w:cstheme="minorBidi" w:hint="cs"/>
          <w:szCs w:val="28"/>
          <w:rtl/>
        </w:rPr>
        <w:t>َّ</w:t>
      </w:r>
      <w:r w:rsidRPr="00DE5CDB">
        <w:rPr>
          <w:rFonts w:cstheme="minorBidi" w:hint="cs"/>
          <w:szCs w:val="28"/>
          <w:rtl/>
        </w:rPr>
        <w:t>ه</w:t>
      </w:r>
      <w:r>
        <w:rPr>
          <w:rFonts w:cstheme="minorBidi" w:hint="cs"/>
          <w:szCs w:val="28"/>
          <w:rtl/>
        </w:rPr>
        <w:t>:</w:t>
      </w:r>
      <w:r>
        <w:rPr>
          <w:rFonts w:cstheme="minorBidi" w:hint="cs"/>
          <w:bCs/>
          <w:szCs w:val="28"/>
          <w:rtl/>
        </w:rPr>
        <w:t xml:space="preserve"> </w:t>
      </w:r>
      <w:r w:rsidRPr="00DE5CDB">
        <w:rPr>
          <w:rFonts w:cstheme="minorBidi" w:hint="cs"/>
          <w:bCs/>
          <w:szCs w:val="28"/>
          <w:rtl/>
        </w:rPr>
        <w:t>"إذا كان شيء ما مقبولاً بالنسبة إلى كل ذي عقل، فهو إذاً يستند إلى أرضية موضوعية وكافية"</w:t>
      </w:r>
      <w:r w:rsidRPr="00DE5CDB">
        <w:rPr>
          <w:rFonts w:cstheme="minorBidi" w:hint="cs"/>
          <w:szCs w:val="28"/>
          <w:vertAlign w:val="superscript"/>
          <w:rtl/>
        </w:rPr>
        <w:t>(</w:t>
      </w:r>
      <w:r w:rsidRPr="00DE5CDB">
        <w:rPr>
          <w:rFonts w:cstheme="minorBidi"/>
          <w:szCs w:val="28"/>
          <w:vertAlign w:val="superscript"/>
          <w:rtl/>
        </w:rPr>
        <w:footnoteReference w:id="525"/>
      </w:r>
      <w:r w:rsidRPr="00DE5CDB">
        <w:rPr>
          <w:rFonts w:cstheme="minorBidi" w:hint="cs"/>
          <w:szCs w:val="28"/>
          <w:vertAlign w:val="superscript"/>
          <w:rtl/>
        </w:rPr>
        <w:t>)</w:t>
      </w:r>
      <w:r>
        <w:rPr>
          <w:rFonts w:cstheme="minorBidi" w:hint="cs"/>
          <w:szCs w:val="28"/>
          <w:rtl/>
        </w:rPr>
        <w:t>.</w:t>
      </w:r>
    </w:p>
    <w:p w:rsidR="00F371B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Pr>
          <w:rFonts w:cstheme="minorBidi" w:hint="cs"/>
          <w:szCs w:val="28"/>
          <w:rtl/>
        </w:rPr>
        <w:t xml:space="preserve"> ف</w:t>
      </w:r>
      <w:r w:rsidRPr="00C24D67">
        <w:rPr>
          <w:rFonts w:cstheme="minorBidi" w:hint="cs"/>
          <w:szCs w:val="28"/>
          <w:rtl/>
        </w:rPr>
        <w:t>كل إنسان مفرد لا يصنع بالتأكيد عالماً منفصلاً خاصاً به، وفقاً لأهوائه الشخصية ونزواته لأن</w:t>
      </w:r>
      <w:r>
        <w:rPr>
          <w:rFonts w:cstheme="minorBidi" w:hint="cs"/>
          <w:szCs w:val="28"/>
          <w:rtl/>
        </w:rPr>
        <w:t>َّ</w:t>
      </w:r>
      <w:r w:rsidRPr="00C24D67">
        <w:rPr>
          <w:rFonts w:cstheme="minorBidi" w:hint="cs"/>
          <w:szCs w:val="28"/>
          <w:rtl/>
        </w:rPr>
        <w:t xml:space="preserve"> الناس يعيشون في عالم مشترك محكوم بقوانين، ويدينون بوجودهم لتكوين الذهن البشري</w:t>
      </w:r>
      <w:r>
        <w:rPr>
          <w:rFonts w:cstheme="minorBidi" w:hint="cs"/>
          <w:szCs w:val="28"/>
          <w:rtl/>
        </w:rPr>
        <w:t>،</w:t>
      </w:r>
      <w:r w:rsidRPr="00932225">
        <w:rPr>
          <w:rFonts w:cstheme="minorBidi" w:hint="cs"/>
          <w:szCs w:val="28"/>
          <w:vertAlign w:val="superscript"/>
          <w:rtl/>
        </w:rPr>
        <w:t>(</w:t>
      </w:r>
      <w:r w:rsidRPr="00932225">
        <w:rPr>
          <w:rFonts w:cstheme="minorBidi"/>
          <w:szCs w:val="28"/>
          <w:vertAlign w:val="superscript"/>
          <w:rtl/>
        </w:rPr>
        <w:footnoteReference w:id="526"/>
      </w:r>
      <w:r w:rsidRPr="00932225">
        <w:rPr>
          <w:rFonts w:cstheme="minorBidi" w:hint="cs"/>
          <w:szCs w:val="28"/>
          <w:vertAlign w:val="superscript"/>
          <w:rtl/>
        </w:rPr>
        <w:t xml:space="preserve">) </w:t>
      </w:r>
      <w:r>
        <w:rPr>
          <w:rFonts w:cstheme="minorBidi" w:hint="cs"/>
          <w:szCs w:val="28"/>
          <w:rtl/>
        </w:rPr>
        <w:t>ومن ثم لا يمكن</w:t>
      </w:r>
      <w:r w:rsidRPr="00DE5CDB">
        <w:rPr>
          <w:rFonts w:cstheme="minorBidi" w:hint="cs"/>
          <w:szCs w:val="28"/>
          <w:rtl/>
        </w:rPr>
        <w:t xml:space="preserve"> رد نظريات العلم إلى محتوى الشعور لأي فرد، فأي نظرية علمية تتعرض للاختبار فإما أن تبقى أو تُرفض، ولا يعتمد </w:t>
      </w:r>
      <w:r>
        <w:rPr>
          <w:rFonts w:cstheme="minorBidi" w:hint="cs"/>
          <w:szCs w:val="28"/>
          <w:rtl/>
        </w:rPr>
        <w:t>هذا الاختبار على الاعتقادات الذاتية لأي فرد</w:t>
      </w:r>
      <w:r w:rsidRPr="00DE5CDB">
        <w:rPr>
          <w:rFonts w:cstheme="minorBidi" w:hint="cs"/>
          <w:szCs w:val="28"/>
          <w:rtl/>
        </w:rPr>
        <w:t xml:space="preserve"> فهو اختبار موضوعي،</w:t>
      </w:r>
      <w:r w:rsidRPr="00932225">
        <w:rPr>
          <w:rFonts w:cstheme="minorBidi" w:hint="cs"/>
          <w:szCs w:val="28"/>
          <w:vertAlign w:val="superscript"/>
          <w:rtl/>
        </w:rPr>
        <w:t>(</w:t>
      </w:r>
      <w:r w:rsidRPr="00932225">
        <w:rPr>
          <w:rFonts w:cstheme="minorBidi"/>
          <w:szCs w:val="28"/>
          <w:vertAlign w:val="superscript"/>
          <w:rtl/>
        </w:rPr>
        <w:footnoteReference w:id="527"/>
      </w:r>
      <w:r w:rsidRPr="00932225">
        <w:rPr>
          <w:rFonts w:cstheme="minorBidi" w:hint="cs"/>
          <w:szCs w:val="28"/>
          <w:vertAlign w:val="superscript"/>
          <w:rtl/>
        </w:rPr>
        <w:t>)</w:t>
      </w:r>
      <w:r w:rsidRPr="00DE5CDB">
        <w:rPr>
          <w:rFonts w:cstheme="minorBidi" w:hint="cs"/>
          <w:szCs w:val="28"/>
          <w:rtl/>
        </w:rPr>
        <w:t xml:space="preserve"> فالنظريات العلمية قابلة للاختبار من قبل عدة أشخاص، ويمكن</w:t>
      </w:r>
      <w:r>
        <w:rPr>
          <w:rFonts w:cstheme="minorBidi" w:hint="cs"/>
          <w:szCs w:val="28"/>
          <w:rtl/>
        </w:rPr>
        <w:t xml:space="preserve"> اختبار مشاهداتنا من قبل أي شخص</w:t>
      </w:r>
      <w:r w:rsidRPr="00DE5CDB">
        <w:rPr>
          <w:rFonts w:cstheme="minorBidi" w:hint="cs"/>
          <w:szCs w:val="28"/>
          <w:rtl/>
        </w:rPr>
        <w:t xml:space="preserve"> ولا يمكننا أخذ مشاهداتنا على محمل الجد ما لم نكررها ونختبرها، وهذا وحده يضمن لنا أن</w:t>
      </w:r>
      <w:r>
        <w:rPr>
          <w:rFonts w:cstheme="minorBidi" w:hint="cs"/>
          <w:szCs w:val="28"/>
          <w:rtl/>
        </w:rPr>
        <w:t>َّ</w:t>
      </w:r>
      <w:r w:rsidRPr="00DE5CDB">
        <w:rPr>
          <w:rFonts w:cstheme="minorBidi" w:hint="cs"/>
          <w:szCs w:val="28"/>
          <w:rtl/>
        </w:rPr>
        <w:t>نا لا نتعامل مع مجرد صدفة معزولة، ولكن مع أحداث</w:t>
      </w:r>
      <w:r>
        <w:rPr>
          <w:rFonts w:cstheme="minorBidi" w:hint="cs"/>
          <w:szCs w:val="28"/>
          <w:rtl/>
        </w:rPr>
        <w:t xml:space="preserve"> لها انتظامها وقابليتها للتكرار</w:t>
      </w:r>
      <w:r w:rsidRPr="00DE5CDB">
        <w:rPr>
          <w:rFonts w:cstheme="minorBidi" w:hint="cs"/>
          <w:szCs w:val="28"/>
          <w:rtl/>
        </w:rPr>
        <w:t xml:space="preserve"> وهي قابلة للاختبار من أشخاص عديدين</w:t>
      </w:r>
      <w:r>
        <w:rPr>
          <w:rFonts w:cstheme="minorBidi" w:hint="cs"/>
          <w:szCs w:val="28"/>
          <w:rtl/>
        </w:rPr>
        <w:t>؛</w:t>
      </w:r>
      <w:r w:rsidRPr="00932225">
        <w:rPr>
          <w:rFonts w:cstheme="minorBidi" w:hint="cs"/>
          <w:szCs w:val="28"/>
          <w:vertAlign w:val="superscript"/>
          <w:rtl/>
        </w:rPr>
        <w:t>(</w:t>
      </w:r>
      <w:r w:rsidRPr="00932225">
        <w:rPr>
          <w:rFonts w:cstheme="minorBidi"/>
          <w:szCs w:val="28"/>
          <w:vertAlign w:val="superscript"/>
          <w:rtl/>
        </w:rPr>
        <w:footnoteReference w:id="528"/>
      </w:r>
      <w:r w:rsidRPr="00932225">
        <w:rPr>
          <w:rFonts w:cstheme="minorBidi" w:hint="cs"/>
          <w:szCs w:val="28"/>
          <w:vertAlign w:val="superscript"/>
          <w:rtl/>
        </w:rPr>
        <w:t>)</w:t>
      </w:r>
      <w:r w:rsidRPr="00DE5CDB">
        <w:rPr>
          <w:rFonts w:cstheme="minorBidi" w:hint="cs"/>
          <w:szCs w:val="28"/>
          <w:rtl/>
        </w:rPr>
        <w:t xml:space="preserve"> وبهذا تكون الموضوعية هي ما يُقبل عادة من المجموع كما يقول رسل</w:t>
      </w:r>
      <w:r>
        <w:rPr>
          <w:rFonts w:cstheme="minorBidi" w:hint="cs"/>
          <w:szCs w:val="28"/>
          <w:rtl/>
        </w:rPr>
        <w:t>:</w:t>
      </w:r>
      <w:r w:rsidRPr="00932225">
        <w:rPr>
          <w:rFonts w:cstheme="minorBidi" w:hint="cs"/>
          <w:szCs w:val="28"/>
          <w:rtl/>
        </w:rPr>
        <w:t>" تجنباً للمساجلات العقيمة التي تنشأ من النظر إلى عاطفة فردية على أنَّها مقياس للحقيقة"</w:t>
      </w:r>
      <w:r w:rsidRPr="00932225">
        <w:rPr>
          <w:rFonts w:cstheme="minorBidi" w:hint="cs"/>
          <w:szCs w:val="28"/>
          <w:vertAlign w:val="superscript"/>
          <w:rtl/>
        </w:rPr>
        <w:t>(</w:t>
      </w:r>
      <w:r w:rsidRPr="00932225">
        <w:rPr>
          <w:rFonts w:cstheme="minorBidi"/>
          <w:szCs w:val="28"/>
          <w:vertAlign w:val="superscript"/>
          <w:rtl/>
        </w:rPr>
        <w:footnoteReference w:id="529"/>
      </w:r>
      <w:r w:rsidRPr="00932225">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color w:val="FF0000"/>
          <w:szCs w:val="28"/>
          <w:rtl/>
          <w:lang w:bidi="ar-SY"/>
        </w:rPr>
      </w:pPr>
    </w:p>
    <w:p w:rsidR="00F371BB" w:rsidRDefault="00F371BB" w:rsidP="00F371BB">
      <w:pPr>
        <w:spacing w:line="360" w:lineRule="auto"/>
        <w:ind w:firstLine="720"/>
        <w:rPr>
          <w:rFonts w:cstheme="minorBidi"/>
          <w:szCs w:val="28"/>
          <w:rtl/>
        </w:rPr>
      </w:pPr>
      <w:r>
        <w:rPr>
          <w:rFonts w:cstheme="minorBidi" w:hint="cs"/>
          <w:szCs w:val="28"/>
          <w:rtl/>
        </w:rPr>
        <w:t>غير</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بوبر وغيره من النقاد يتجاهلون خاصيتين تظهرهما أحكام القيم في أي حقل، الأولى هي</w:t>
      </w:r>
      <w:r>
        <w:rPr>
          <w:rFonts w:cstheme="minorBidi" w:hint="cs"/>
          <w:szCs w:val="28"/>
          <w:rtl/>
        </w:rPr>
        <w:t>:</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القيم المشتركة يمكن أن تحدد سلوك المجتمع العلمي حتى ولو لم يطبقها كل </w:t>
      </w:r>
      <w:r>
        <w:rPr>
          <w:rFonts w:cstheme="minorBidi" w:hint="cs"/>
          <w:szCs w:val="28"/>
          <w:rtl/>
        </w:rPr>
        <w:t>الأعضاء</w:t>
      </w:r>
      <w:r w:rsidRPr="00DE5CDB">
        <w:rPr>
          <w:rFonts w:cstheme="minorBidi" w:hint="cs"/>
          <w:szCs w:val="28"/>
          <w:rtl/>
        </w:rPr>
        <w:t xml:space="preserve"> بالطريقة نفسها، أما الخاصية الثانية</w:t>
      </w:r>
      <w:r>
        <w:rPr>
          <w:rFonts w:cstheme="minorBidi" w:hint="cs"/>
          <w:szCs w:val="28"/>
          <w:rtl/>
        </w:rPr>
        <w:t>:</w:t>
      </w:r>
      <w:r w:rsidRPr="00DE5CDB">
        <w:rPr>
          <w:rFonts w:cstheme="minorBidi" w:hint="cs"/>
          <w:szCs w:val="28"/>
          <w:rtl/>
        </w:rPr>
        <w:t xml:space="preserve"> فهي أن</w:t>
      </w:r>
      <w:r>
        <w:rPr>
          <w:rFonts w:cstheme="minorBidi" w:hint="cs"/>
          <w:szCs w:val="28"/>
          <w:rtl/>
        </w:rPr>
        <w:t>َّ</w:t>
      </w:r>
      <w:r w:rsidRPr="00DE5CDB">
        <w:rPr>
          <w:rFonts w:cstheme="minorBidi" w:hint="cs"/>
          <w:szCs w:val="28"/>
          <w:rtl/>
        </w:rPr>
        <w:t xml:space="preserve"> تباين الأفراد في تطبيق هذه القيم يمكن أن يخدم وظائف جوهرية للعلم، والنقاط التي يجب تطبيق القيم عليها ه</w:t>
      </w:r>
      <w:r>
        <w:rPr>
          <w:rFonts w:cstheme="minorBidi" w:hint="cs"/>
          <w:szCs w:val="28"/>
          <w:rtl/>
        </w:rPr>
        <w:t>ي ذاتها التي يجب المخاطرة عندها؛</w:t>
      </w:r>
      <w:r w:rsidRPr="00DE5CDB">
        <w:rPr>
          <w:rFonts w:cstheme="minorBidi" w:hint="cs"/>
          <w:szCs w:val="28"/>
          <w:rtl/>
        </w:rPr>
        <w:t xml:space="preserve"> فمعظم </w:t>
      </w:r>
      <w:r w:rsidRPr="00DE5CDB">
        <w:rPr>
          <w:rFonts w:cstheme="minorBidi" w:hint="cs"/>
          <w:szCs w:val="28"/>
          <w:rtl/>
        </w:rPr>
        <w:lastRenderedPageBreak/>
        <w:t xml:space="preserve">حالات الشذوذ تُحَل بوسائل </w:t>
      </w:r>
      <w:r>
        <w:rPr>
          <w:rFonts w:cstheme="minorBidi" w:hint="cs"/>
          <w:szCs w:val="28"/>
          <w:rtl/>
        </w:rPr>
        <w:t>عادية</w:t>
      </w:r>
      <w:r w:rsidRPr="00DE5CDB">
        <w:rPr>
          <w:rFonts w:cstheme="minorBidi" w:hint="cs"/>
          <w:szCs w:val="28"/>
          <w:rtl/>
        </w:rPr>
        <w:t xml:space="preserve"> ومعظم اقتراحات نظريات جديدة يثبت خطؤها، وإذا استجاب كل أعضاء المجتمع العلمي لحالة الشذوذ معتبرين إياها مصدراً لأزمة، واحتضنوا </w:t>
      </w:r>
      <w:r>
        <w:rPr>
          <w:rFonts w:cstheme="minorBidi" w:hint="cs"/>
          <w:szCs w:val="28"/>
          <w:rtl/>
        </w:rPr>
        <w:t>كل نظرية جديدة يقدمها زميل ف</w:t>
      </w:r>
      <w:r w:rsidRPr="00DE5CDB">
        <w:rPr>
          <w:rFonts w:cstheme="minorBidi" w:hint="cs"/>
          <w:szCs w:val="28"/>
          <w:rtl/>
        </w:rPr>
        <w:t>سيتوقف</w:t>
      </w:r>
      <w:r>
        <w:rPr>
          <w:rFonts w:cstheme="minorBidi" w:hint="cs"/>
          <w:szCs w:val="28"/>
          <w:rtl/>
        </w:rPr>
        <w:t xml:space="preserve"> العلم</w:t>
      </w:r>
      <w:r w:rsidRPr="00DE5CDB">
        <w:rPr>
          <w:rFonts w:cstheme="minorBidi" w:hint="cs"/>
          <w:szCs w:val="28"/>
          <w:rtl/>
        </w:rPr>
        <w:t xml:space="preserve">، ومن جهة أخرى </w:t>
      </w:r>
      <w:r>
        <w:rPr>
          <w:rFonts w:cstheme="minorBidi" w:hint="cs"/>
          <w:szCs w:val="28"/>
          <w:rtl/>
        </w:rPr>
        <w:t>إذا لم يستج</w:t>
      </w:r>
      <w:r w:rsidRPr="00DE5CDB">
        <w:rPr>
          <w:rFonts w:cstheme="minorBidi" w:hint="cs"/>
          <w:szCs w:val="28"/>
          <w:rtl/>
        </w:rPr>
        <w:t>ب أحد لحالات الشذوذ أو للنظريات الجديدة فستنعدم الثورات ومن ثم يكون اللجوء لقيم مشتركة أفضل من اللجوء إلى قواعد مشتركة تحكم اختيار الفرد</w:t>
      </w:r>
      <w:r w:rsidRPr="00DE5CDB">
        <w:rPr>
          <w:rFonts w:cstheme="minorBidi" w:hint="cs"/>
          <w:szCs w:val="28"/>
          <w:vertAlign w:val="superscript"/>
          <w:rtl/>
        </w:rPr>
        <w:t>(</w:t>
      </w:r>
      <w:r w:rsidRPr="00DE5CDB">
        <w:rPr>
          <w:rFonts w:cstheme="minorBidi"/>
          <w:szCs w:val="28"/>
          <w:vertAlign w:val="superscript"/>
          <w:rtl/>
        </w:rPr>
        <w:footnoteReference w:id="530"/>
      </w:r>
      <w:r w:rsidRPr="00DE5CDB">
        <w:rPr>
          <w:rFonts w:cstheme="minorBidi" w:hint="cs"/>
          <w:szCs w:val="28"/>
          <w:vertAlign w:val="superscript"/>
          <w:rtl/>
        </w:rPr>
        <w:t>)</w:t>
      </w:r>
      <w:r w:rsidRPr="00DE5CDB">
        <w:rPr>
          <w:rFonts w:cstheme="minorBidi" w:hint="cs"/>
          <w:szCs w:val="28"/>
          <w:rtl/>
        </w:rPr>
        <w:t>.</w:t>
      </w:r>
    </w:p>
    <w:p w:rsidR="00F371BB" w:rsidRPr="00103F25"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8"/>
        <w:rPr>
          <w:rFonts w:cstheme="minorBidi"/>
          <w:bCs/>
          <w:szCs w:val="28"/>
          <w:rtl/>
          <w:lang w:bidi="ar-SY"/>
        </w:rPr>
      </w:pPr>
      <w:r>
        <w:rPr>
          <w:rFonts w:cstheme="minorBidi" w:hint="cs"/>
          <w:bCs/>
          <w:szCs w:val="28"/>
          <w:rtl/>
        </w:rPr>
        <w:t>2-</w:t>
      </w:r>
      <w:r w:rsidRPr="00DE5CDB">
        <w:rPr>
          <w:rFonts w:cstheme="minorBidi" w:hint="cs"/>
          <w:bCs/>
          <w:szCs w:val="28"/>
          <w:rtl/>
        </w:rPr>
        <w:t>2-1-2- سلطة ال</w:t>
      </w:r>
      <w:r>
        <w:rPr>
          <w:rFonts w:cstheme="minorBidi" w:hint="cs"/>
          <w:bCs/>
          <w:szCs w:val="28"/>
          <w:rtl/>
        </w:rPr>
        <w:t>برادايم</w:t>
      </w:r>
      <w:r w:rsidRPr="00DE5CDB">
        <w:rPr>
          <w:rFonts w:cstheme="minorBidi" w:hint="cs"/>
          <w:bCs/>
          <w:szCs w:val="28"/>
          <w:rtl/>
        </w:rPr>
        <w:t xml:space="preserve">: </w:t>
      </w:r>
      <w:r w:rsidRPr="006A0A04">
        <w:rPr>
          <w:rFonts w:cstheme="minorBidi" w:hint="cs"/>
          <w:szCs w:val="28"/>
          <w:rtl/>
        </w:rPr>
        <w:t>يرى</w:t>
      </w:r>
      <w:r>
        <w:rPr>
          <w:rFonts w:cstheme="minorBidi" w:hint="cs"/>
          <w:bCs/>
          <w:szCs w:val="28"/>
          <w:rtl/>
        </w:rPr>
        <w:t xml:space="preserve"> </w:t>
      </w:r>
      <w:r w:rsidRPr="006A0A04">
        <w:rPr>
          <w:rFonts w:cstheme="minorBidi" w:hint="cs"/>
          <w:szCs w:val="28"/>
          <w:rtl/>
        </w:rPr>
        <w:t>النقاد أن</w:t>
      </w:r>
      <w:r>
        <w:rPr>
          <w:rFonts w:cstheme="minorBidi" w:hint="cs"/>
          <w:szCs w:val="28"/>
          <w:rtl/>
        </w:rPr>
        <w:t>َّ</w:t>
      </w:r>
      <w:r>
        <w:rPr>
          <w:rFonts w:cstheme="minorBidi" w:hint="cs"/>
          <w:bCs/>
          <w:szCs w:val="28"/>
          <w:rtl/>
        </w:rPr>
        <w:t xml:space="preserve"> </w:t>
      </w:r>
      <w:r w:rsidRPr="00DE5CDB">
        <w:rPr>
          <w:rFonts w:cstheme="minorBidi" w:hint="cs"/>
          <w:szCs w:val="28"/>
          <w:rtl/>
        </w:rPr>
        <w:t xml:space="preserve">ذاتية كُوْن </w:t>
      </w:r>
      <w:r>
        <w:rPr>
          <w:rFonts w:cstheme="minorBidi" w:hint="cs"/>
          <w:szCs w:val="28"/>
          <w:rtl/>
        </w:rPr>
        <w:t>تتجلى</w:t>
      </w:r>
      <w:r w:rsidRPr="00DE5CDB">
        <w:rPr>
          <w:rFonts w:cstheme="minorBidi" w:hint="cs"/>
          <w:szCs w:val="28"/>
          <w:rtl/>
        </w:rPr>
        <w:t xml:space="preserve"> </w:t>
      </w:r>
      <w:r>
        <w:rPr>
          <w:rFonts w:cstheme="minorBidi" w:hint="cs"/>
          <w:szCs w:val="28"/>
          <w:rtl/>
        </w:rPr>
        <w:t xml:space="preserve">بشكل أكبر </w:t>
      </w:r>
      <w:r w:rsidRPr="00DE5CDB">
        <w:rPr>
          <w:rFonts w:cstheme="minorBidi" w:hint="cs"/>
          <w:szCs w:val="28"/>
          <w:rtl/>
        </w:rPr>
        <w:t>عندما يجعل لل</w:t>
      </w:r>
      <w:r>
        <w:rPr>
          <w:rFonts w:cstheme="minorBidi" w:hint="cs"/>
          <w:szCs w:val="28"/>
          <w:rtl/>
        </w:rPr>
        <w:t>برادايم</w:t>
      </w:r>
      <w:r w:rsidRPr="00DE5CDB">
        <w:rPr>
          <w:rFonts w:cstheme="minorBidi" w:hint="cs"/>
          <w:szCs w:val="28"/>
          <w:rtl/>
        </w:rPr>
        <w:t xml:space="preserve"> السلطة المطلقة على أعضائه، الذين يرون ضمنه أن</w:t>
      </w:r>
      <w:r>
        <w:rPr>
          <w:rFonts w:cstheme="minorBidi" w:hint="cs"/>
          <w:szCs w:val="28"/>
          <w:rtl/>
        </w:rPr>
        <w:t>َّ</w:t>
      </w:r>
      <w:r w:rsidRPr="00DE5CDB">
        <w:rPr>
          <w:rFonts w:cstheme="minorBidi"/>
          <w:szCs w:val="28"/>
          <w:rtl/>
        </w:rPr>
        <w:t xml:space="preserve"> بعض الأمور</w:t>
      </w:r>
      <w:r w:rsidRPr="00DE5CDB">
        <w:rPr>
          <w:rFonts w:cstheme="minorBidi"/>
          <w:szCs w:val="28"/>
        </w:rPr>
        <w:t xml:space="preserve"> </w:t>
      </w:r>
      <w:r w:rsidRPr="00DE5CDB">
        <w:rPr>
          <w:rFonts w:cstheme="minorBidi"/>
          <w:szCs w:val="28"/>
          <w:rtl/>
        </w:rPr>
        <w:t>المشاهدة مهمة وأساسية وغيرها فرعي لا أهمية له</w:t>
      </w:r>
      <w:r w:rsidRPr="00DE5CDB">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Pr>
        <w:footnoteReference w:id="531"/>
      </w:r>
      <w:r w:rsidRPr="00DE5CDB">
        <w:rPr>
          <w:rFonts w:cstheme="minorBidi" w:hint="cs"/>
          <w:szCs w:val="28"/>
          <w:vertAlign w:val="superscript"/>
          <w:rtl/>
        </w:rPr>
        <w:t>)</w:t>
      </w:r>
      <w:r w:rsidRPr="00DE5CDB">
        <w:rPr>
          <w:rFonts w:cstheme="minorBidi"/>
          <w:szCs w:val="28"/>
          <w:rtl/>
        </w:rPr>
        <w:t xml:space="preserve"> </w:t>
      </w:r>
      <w:r w:rsidRPr="00DE5CDB">
        <w:rPr>
          <w:rFonts w:cstheme="minorBidi" w:hint="cs"/>
          <w:szCs w:val="28"/>
          <w:rtl/>
        </w:rPr>
        <w:t>وكذلك عندما يحاول المجتمع العلمي الاختيار بين ال</w:t>
      </w:r>
      <w:r>
        <w:rPr>
          <w:rFonts w:cstheme="minorBidi" w:hint="cs"/>
          <w:szCs w:val="28"/>
          <w:rtl/>
        </w:rPr>
        <w:t>برادايم</w:t>
      </w:r>
      <w:r w:rsidRPr="00DE5CDB">
        <w:rPr>
          <w:rFonts w:cstheme="minorBidi" w:hint="cs"/>
          <w:szCs w:val="28"/>
          <w:rtl/>
        </w:rPr>
        <w:t xml:space="preserve">ات في فترة التحول، حيث يقرر كُوْن  كما يرى هيلاري بونتام </w:t>
      </w:r>
      <w:r w:rsidRPr="00DE5CDB">
        <w:rPr>
          <w:rFonts w:cstheme="minorBidi"/>
          <w:szCs w:val="28"/>
        </w:rPr>
        <w:t>(H.</w:t>
      </w:r>
      <w:r w:rsidRPr="00DE5CDB">
        <w:rPr>
          <w:rFonts w:cs="Arial"/>
          <w:color w:val="000000"/>
        </w:rPr>
        <w:t xml:space="preserve"> Puntam)</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المعطيات</w:t>
      </w:r>
      <w:r>
        <w:rPr>
          <w:rFonts w:cstheme="minorBidi" w:hint="cs"/>
          <w:szCs w:val="28"/>
          <w:rtl/>
        </w:rPr>
        <w:t xml:space="preserve"> </w:t>
      </w:r>
      <w:r w:rsidRPr="00DE5CDB">
        <w:rPr>
          <w:rFonts w:cstheme="minorBidi" w:hint="cs"/>
          <w:szCs w:val="28"/>
          <w:rtl/>
        </w:rPr>
        <w:t xml:space="preserve">(الموضوع) لا يمكنها أن تؤكد تفوق </w:t>
      </w:r>
      <w:r>
        <w:rPr>
          <w:rFonts w:cstheme="minorBidi" w:hint="cs"/>
          <w:szCs w:val="28"/>
          <w:rtl/>
        </w:rPr>
        <w:t>برادايم</w:t>
      </w:r>
      <w:r w:rsidRPr="00DE5CDB">
        <w:rPr>
          <w:rFonts w:cstheme="minorBidi" w:hint="cs"/>
          <w:szCs w:val="28"/>
          <w:rtl/>
        </w:rPr>
        <w:t xml:space="preserve"> على آخر، ذلك أن</w:t>
      </w:r>
      <w:r>
        <w:rPr>
          <w:rFonts w:cstheme="minorBidi" w:hint="cs"/>
          <w:szCs w:val="28"/>
          <w:rtl/>
        </w:rPr>
        <w:t>َّ</w:t>
      </w:r>
      <w:r w:rsidRPr="00DE5CDB">
        <w:rPr>
          <w:rFonts w:cstheme="minorBidi" w:hint="cs"/>
          <w:szCs w:val="28"/>
          <w:rtl/>
        </w:rPr>
        <w:t xml:space="preserve"> المعطيات ذاتها يتم إدراكها من خلال منظار هذا ال</w:t>
      </w:r>
      <w:r>
        <w:rPr>
          <w:rFonts w:cstheme="minorBidi" w:hint="cs"/>
          <w:szCs w:val="28"/>
          <w:rtl/>
        </w:rPr>
        <w:t>برادايم</w:t>
      </w:r>
      <w:r w:rsidRPr="00DE5CDB">
        <w:rPr>
          <w:rFonts w:cstheme="minorBidi" w:hint="cs"/>
          <w:szCs w:val="28"/>
          <w:rtl/>
        </w:rPr>
        <w:t xml:space="preserve"> أو ذاك</w:t>
      </w:r>
      <w:r w:rsidRPr="00DE5CDB">
        <w:rPr>
          <w:rFonts w:cstheme="minorBidi" w:hint="cs"/>
          <w:szCs w:val="28"/>
          <w:vertAlign w:val="superscript"/>
          <w:rtl/>
        </w:rPr>
        <w:t xml:space="preserve"> (</w:t>
      </w:r>
      <w:r w:rsidRPr="00DE5CDB">
        <w:rPr>
          <w:rFonts w:cstheme="minorBidi"/>
          <w:szCs w:val="28"/>
          <w:vertAlign w:val="superscript"/>
          <w:rtl/>
        </w:rPr>
        <w:footnoteReference w:id="532"/>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color w:val="FF0000"/>
          <w:szCs w:val="28"/>
          <w:rtl/>
          <w:lang w:bidi="ar-SY"/>
        </w:rPr>
      </w:pPr>
    </w:p>
    <w:p w:rsidR="00F371BB" w:rsidRPr="00DE5CDB" w:rsidRDefault="00F371BB" w:rsidP="00F371BB">
      <w:pPr>
        <w:spacing w:line="360" w:lineRule="auto"/>
        <w:ind w:firstLine="720"/>
        <w:rPr>
          <w:rFonts w:cstheme="minorBidi"/>
          <w:szCs w:val="28"/>
        </w:rPr>
      </w:pPr>
      <w:r>
        <w:rPr>
          <w:rFonts w:cstheme="minorBidi" w:hint="cs"/>
          <w:szCs w:val="28"/>
          <w:rtl/>
        </w:rPr>
        <w:t>بيدَ</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w:t>
      </w:r>
      <w:r w:rsidRPr="00DE5CDB">
        <w:rPr>
          <w:rFonts w:cstheme="minorBidi"/>
          <w:szCs w:val="28"/>
          <w:rtl/>
        </w:rPr>
        <w:t>المعايير</w:t>
      </w:r>
      <w:r w:rsidRPr="00DE5CDB">
        <w:rPr>
          <w:rFonts w:cstheme="minorBidi"/>
          <w:szCs w:val="28"/>
        </w:rPr>
        <w:t xml:space="preserve"> </w:t>
      </w:r>
      <w:r w:rsidRPr="00DE5CDB">
        <w:rPr>
          <w:rFonts w:cstheme="minorBidi"/>
          <w:szCs w:val="28"/>
          <w:rtl/>
        </w:rPr>
        <w:t xml:space="preserve">المتبناة للموضوعية عندما تكون تابعة </w:t>
      </w:r>
      <w:r w:rsidRPr="00DE5CDB">
        <w:rPr>
          <w:rFonts w:cstheme="minorBidi" w:hint="cs"/>
          <w:szCs w:val="28"/>
          <w:rtl/>
        </w:rPr>
        <w:t>لل</w:t>
      </w:r>
      <w:r>
        <w:rPr>
          <w:rFonts w:cstheme="minorBidi" w:hint="cs"/>
          <w:szCs w:val="28"/>
          <w:rtl/>
        </w:rPr>
        <w:t>برادايم</w:t>
      </w:r>
      <w:r w:rsidRPr="00DE5CDB">
        <w:rPr>
          <w:rFonts w:cstheme="minorBidi"/>
          <w:szCs w:val="28"/>
          <w:rtl/>
        </w:rPr>
        <w:t xml:space="preserve">, </w:t>
      </w:r>
      <w:r w:rsidRPr="00DE5CDB">
        <w:rPr>
          <w:rFonts w:cstheme="minorBidi" w:hint="cs"/>
          <w:szCs w:val="28"/>
          <w:rtl/>
        </w:rPr>
        <w:t>فإن</w:t>
      </w:r>
      <w:r>
        <w:rPr>
          <w:rFonts w:cstheme="minorBidi" w:hint="cs"/>
          <w:szCs w:val="28"/>
          <w:rtl/>
        </w:rPr>
        <w:t>َّ</w:t>
      </w:r>
      <w:r w:rsidRPr="00DE5CDB">
        <w:rPr>
          <w:rFonts w:cstheme="minorBidi" w:hint="cs"/>
          <w:szCs w:val="28"/>
          <w:rtl/>
        </w:rPr>
        <w:t xml:space="preserve"> إمكانية وجود</w:t>
      </w:r>
      <w:r w:rsidRPr="00DE5CDB">
        <w:rPr>
          <w:rFonts w:cstheme="minorBidi"/>
          <w:szCs w:val="28"/>
          <w:rtl/>
        </w:rPr>
        <w:t xml:space="preserve"> أي معيار موضوعي لتقييم المعرفة</w:t>
      </w:r>
      <w:r w:rsidRPr="00DE5CDB">
        <w:rPr>
          <w:rFonts w:cstheme="minorBidi" w:hint="cs"/>
          <w:szCs w:val="28"/>
          <w:rtl/>
        </w:rPr>
        <w:t xml:space="preserve"> سينعدم،</w:t>
      </w:r>
      <w:r>
        <w:rPr>
          <w:rFonts w:cstheme="minorBidi"/>
          <w:szCs w:val="28"/>
          <w:rtl/>
        </w:rPr>
        <w:t xml:space="preserve"> ومع أن</w:t>
      </w:r>
      <w:r>
        <w:rPr>
          <w:rFonts w:cstheme="minorBidi" w:hint="cs"/>
          <w:szCs w:val="28"/>
          <w:rtl/>
        </w:rPr>
        <w:t>َّ هناك</w:t>
      </w:r>
      <w:r w:rsidRPr="00DE5CDB">
        <w:rPr>
          <w:rFonts w:cstheme="minorBidi"/>
          <w:szCs w:val="28"/>
          <w:rtl/>
        </w:rPr>
        <w:t xml:space="preserve"> </w:t>
      </w:r>
      <w:r>
        <w:rPr>
          <w:rFonts w:cstheme="minorBidi" w:hint="cs"/>
          <w:szCs w:val="28"/>
          <w:rtl/>
        </w:rPr>
        <w:t>إمكانية</w:t>
      </w:r>
      <w:r w:rsidRPr="00DE5CDB">
        <w:rPr>
          <w:rFonts w:cstheme="minorBidi"/>
          <w:szCs w:val="28"/>
          <w:rtl/>
        </w:rPr>
        <w:t xml:space="preserve"> </w:t>
      </w:r>
      <w:r>
        <w:rPr>
          <w:rFonts w:cstheme="minorBidi" w:hint="cs"/>
          <w:szCs w:val="28"/>
          <w:rtl/>
        </w:rPr>
        <w:t>للق</w:t>
      </w:r>
      <w:r w:rsidRPr="00DE5CDB">
        <w:rPr>
          <w:rFonts w:cstheme="minorBidi" w:hint="cs"/>
          <w:szCs w:val="28"/>
          <w:rtl/>
        </w:rPr>
        <w:t>ي</w:t>
      </w:r>
      <w:r>
        <w:rPr>
          <w:rFonts w:cstheme="minorBidi" w:hint="cs"/>
          <w:szCs w:val="28"/>
          <w:rtl/>
        </w:rPr>
        <w:t>ا</w:t>
      </w:r>
      <w:r w:rsidRPr="00DE5CDB">
        <w:rPr>
          <w:rFonts w:cstheme="minorBidi" w:hint="cs"/>
          <w:szCs w:val="28"/>
          <w:rtl/>
        </w:rPr>
        <w:t>س</w:t>
      </w:r>
      <w:r w:rsidRPr="00DE5CDB">
        <w:rPr>
          <w:rFonts w:cstheme="minorBidi"/>
          <w:szCs w:val="28"/>
          <w:rtl/>
        </w:rPr>
        <w:t xml:space="preserve"> بين النظريات ضمن </w:t>
      </w:r>
      <w:r>
        <w:rPr>
          <w:rFonts w:cstheme="minorBidi" w:hint="cs"/>
          <w:szCs w:val="28"/>
          <w:rtl/>
        </w:rPr>
        <w:t>برادايم</w:t>
      </w:r>
      <w:r w:rsidRPr="00DE5CDB">
        <w:rPr>
          <w:rFonts w:cstheme="minorBidi"/>
          <w:szCs w:val="28"/>
          <w:rtl/>
        </w:rPr>
        <w:t xml:space="preserve"> واحد</w:t>
      </w:r>
      <w:r>
        <w:rPr>
          <w:rFonts w:cstheme="minorBidi" w:hint="cs"/>
          <w:szCs w:val="28"/>
          <w:rtl/>
        </w:rPr>
        <w:t>،</w:t>
      </w:r>
      <w:r w:rsidRPr="00DE5CDB">
        <w:rPr>
          <w:rFonts w:cstheme="minorBidi" w:hint="cs"/>
          <w:szCs w:val="28"/>
          <w:rtl/>
        </w:rPr>
        <w:t xml:space="preserve"> </w:t>
      </w:r>
      <w:r>
        <w:rPr>
          <w:rFonts w:cstheme="minorBidi" w:hint="cs"/>
          <w:szCs w:val="28"/>
          <w:rtl/>
        </w:rPr>
        <w:t>غير</w:t>
      </w:r>
      <w:r w:rsidRPr="00DE5CDB">
        <w:rPr>
          <w:rFonts w:cstheme="minorBidi"/>
          <w:szCs w:val="28"/>
          <w:rtl/>
        </w:rPr>
        <w:t xml:space="preserve"> أن</w:t>
      </w:r>
      <w:r>
        <w:rPr>
          <w:rFonts w:cstheme="minorBidi" w:hint="cs"/>
          <w:szCs w:val="28"/>
          <w:rtl/>
        </w:rPr>
        <w:t>َّه</w:t>
      </w:r>
      <w:r w:rsidRPr="00DE5CDB">
        <w:rPr>
          <w:rFonts w:cstheme="minorBidi" w:hint="cs"/>
          <w:szCs w:val="28"/>
          <w:rtl/>
        </w:rPr>
        <w:t xml:space="preserve"> </w:t>
      </w:r>
      <w:r>
        <w:rPr>
          <w:rFonts w:cstheme="minorBidi" w:hint="cs"/>
          <w:szCs w:val="28"/>
          <w:rtl/>
        </w:rPr>
        <w:t>من المتعذر</w:t>
      </w:r>
      <w:r w:rsidRPr="00DE5CDB">
        <w:rPr>
          <w:rFonts w:cstheme="minorBidi" w:hint="cs"/>
          <w:szCs w:val="28"/>
          <w:rtl/>
        </w:rPr>
        <w:t xml:space="preserve"> ضمن ذاتية كُوْن </w:t>
      </w:r>
      <w:r>
        <w:rPr>
          <w:rFonts w:cstheme="minorBidi" w:hint="cs"/>
          <w:szCs w:val="28"/>
          <w:rtl/>
        </w:rPr>
        <w:t>تقيي</w:t>
      </w:r>
      <w:r w:rsidRPr="00DE5CDB">
        <w:rPr>
          <w:rFonts w:cstheme="minorBidi" w:hint="cs"/>
          <w:szCs w:val="28"/>
          <w:rtl/>
        </w:rPr>
        <w:t>م</w:t>
      </w:r>
      <w:r w:rsidRPr="00DE5CDB">
        <w:rPr>
          <w:rFonts w:cstheme="minorBidi"/>
          <w:szCs w:val="28"/>
          <w:rtl/>
        </w:rPr>
        <w:t xml:space="preserve"> </w:t>
      </w:r>
      <w:r w:rsidRPr="00DE5CDB">
        <w:rPr>
          <w:rFonts w:cstheme="minorBidi" w:hint="cs"/>
          <w:szCs w:val="28"/>
          <w:rtl/>
        </w:rPr>
        <w:t>ال</w:t>
      </w:r>
      <w:r>
        <w:rPr>
          <w:rFonts w:cstheme="minorBidi" w:hint="cs"/>
          <w:szCs w:val="28"/>
          <w:rtl/>
        </w:rPr>
        <w:t>برادايم</w:t>
      </w:r>
      <w:r w:rsidRPr="00DE5CDB">
        <w:rPr>
          <w:rFonts w:cstheme="minorBidi" w:hint="cs"/>
          <w:szCs w:val="28"/>
          <w:rtl/>
        </w:rPr>
        <w:t xml:space="preserve">ات أو </w:t>
      </w:r>
      <w:r>
        <w:rPr>
          <w:rFonts w:cstheme="minorBidi" w:hint="cs"/>
          <w:szCs w:val="28"/>
          <w:rtl/>
        </w:rPr>
        <w:t>ال</w:t>
      </w:r>
      <w:r w:rsidRPr="00DE5CDB">
        <w:rPr>
          <w:rFonts w:cstheme="minorBidi" w:hint="cs"/>
          <w:szCs w:val="28"/>
          <w:rtl/>
        </w:rPr>
        <w:t>حكم</w:t>
      </w:r>
      <w:r w:rsidRPr="00DE5CDB">
        <w:rPr>
          <w:rFonts w:cstheme="minorBidi"/>
          <w:szCs w:val="28"/>
          <w:rtl/>
        </w:rPr>
        <w:t xml:space="preserve"> على موضوعيتها</w:t>
      </w:r>
      <w:r w:rsidRPr="00DE5CDB">
        <w:rPr>
          <w:rFonts w:cstheme="minorBidi" w:hint="cs"/>
          <w:szCs w:val="28"/>
          <w:rtl/>
        </w:rPr>
        <w:t xml:space="preserve">، </w:t>
      </w:r>
      <w:r w:rsidRPr="00DE5CDB">
        <w:rPr>
          <w:rFonts w:cstheme="minorBidi"/>
          <w:szCs w:val="28"/>
          <w:rtl/>
        </w:rPr>
        <w:t>وعندما يكون مصير المشاهدات مرهوناً</w:t>
      </w:r>
      <w:r w:rsidRPr="00DE5CDB">
        <w:rPr>
          <w:rFonts w:cstheme="minorBidi"/>
          <w:szCs w:val="28"/>
        </w:rPr>
        <w:t xml:space="preserve"> </w:t>
      </w:r>
      <w:r w:rsidRPr="00DE5CDB">
        <w:rPr>
          <w:rFonts w:cstheme="minorBidi" w:hint="cs"/>
          <w:szCs w:val="28"/>
          <w:rtl/>
        </w:rPr>
        <w:t>لل</w:t>
      </w:r>
      <w:r>
        <w:rPr>
          <w:rFonts w:cstheme="minorBidi" w:hint="cs"/>
          <w:szCs w:val="28"/>
          <w:rtl/>
        </w:rPr>
        <w:t>برادايم</w:t>
      </w:r>
      <w:r w:rsidRPr="00DE5CDB">
        <w:rPr>
          <w:rFonts w:cstheme="minorBidi"/>
          <w:szCs w:val="28"/>
          <w:rtl/>
        </w:rPr>
        <w:t>,</w:t>
      </w:r>
      <w:r w:rsidRPr="00DE5CDB">
        <w:rPr>
          <w:rFonts w:cstheme="minorBidi" w:hint="cs"/>
          <w:szCs w:val="28"/>
          <w:rtl/>
        </w:rPr>
        <w:t xml:space="preserve"> </w:t>
      </w:r>
      <w:r w:rsidRPr="00DE5CDB">
        <w:rPr>
          <w:rFonts w:cstheme="minorBidi"/>
          <w:szCs w:val="28"/>
          <w:rtl/>
        </w:rPr>
        <w:t xml:space="preserve">فسوف يكون ما </w:t>
      </w:r>
      <w:r w:rsidRPr="00DE5CDB">
        <w:rPr>
          <w:rFonts w:cstheme="minorBidi" w:hint="cs"/>
          <w:szCs w:val="28"/>
          <w:rtl/>
        </w:rPr>
        <w:t>نشاهده</w:t>
      </w:r>
      <w:r w:rsidRPr="00DE5CDB">
        <w:rPr>
          <w:rFonts w:cstheme="minorBidi"/>
          <w:szCs w:val="28"/>
          <w:rtl/>
        </w:rPr>
        <w:t xml:space="preserve"> مختلفا</w:t>
      </w:r>
      <w:r w:rsidRPr="00DE5CDB">
        <w:rPr>
          <w:rFonts w:cstheme="minorBidi" w:hint="cs"/>
          <w:szCs w:val="28"/>
          <w:rtl/>
        </w:rPr>
        <w:t>ً</w:t>
      </w:r>
      <w:r w:rsidRPr="00DE5CDB">
        <w:rPr>
          <w:rFonts w:cstheme="minorBidi"/>
          <w:szCs w:val="28"/>
          <w:rtl/>
        </w:rPr>
        <w:t xml:space="preserve"> تبعاً لاختلاف </w:t>
      </w:r>
      <w:r w:rsidRPr="00DE5CDB">
        <w:rPr>
          <w:rFonts w:cstheme="minorBidi" w:hint="cs"/>
          <w:szCs w:val="28"/>
          <w:rtl/>
        </w:rPr>
        <w:t>ال</w:t>
      </w:r>
      <w:r>
        <w:rPr>
          <w:rFonts w:cstheme="minorBidi" w:hint="cs"/>
          <w:szCs w:val="28"/>
          <w:rtl/>
        </w:rPr>
        <w:t>برادايم</w:t>
      </w:r>
      <w:r w:rsidRPr="00DE5CDB">
        <w:rPr>
          <w:rFonts w:cstheme="minorBidi"/>
          <w:szCs w:val="28"/>
          <w:rtl/>
        </w:rPr>
        <w:t xml:space="preserve"> الذي</w:t>
      </w:r>
      <w:r w:rsidRPr="00DE5CDB">
        <w:rPr>
          <w:rFonts w:cstheme="minorBidi"/>
          <w:szCs w:val="28"/>
        </w:rPr>
        <w:t xml:space="preserve"> </w:t>
      </w:r>
      <w:r w:rsidRPr="00DE5CDB">
        <w:rPr>
          <w:rFonts w:cstheme="minorBidi"/>
          <w:szCs w:val="28"/>
          <w:rtl/>
        </w:rPr>
        <w:t xml:space="preserve">يتبناه المشاهد, وكذلك ستكون </w:t>
      </w:r>
      <w:r w:rsidRPr="00DE5CDB">
        <w:rPr>
          <w:rFonts w:cstheme="minorBidi" w:hint="cs"/>
          <w:szCs w:val="28"/>
          <w:rtl/>
        </w:rPr>
        <w:t>المقايسة</w:t>
      </w:r>
      <w:r w:rsidRPr="00DE5CDB">
        <w:rPr>
          <w:rFonts w:cstheme="minorBidi"/>
          <w:szCs w:val="28"/>
          <w:rtl/>
        </w:rPr>
        <w:t xml:space="preserve"> بين النظريات تابعة </w:t>
      </w:r>
      <w:r w:rsidRPr="00DE5CDB">
        <w:rPr>
          <w:rFonts w:cstheme="minorBidi" w:hint="cs"/>
          <w:szCs w:val="28"/>
          <w:rtl/>
        </w:rPr>
        <w:t>للمقايسة</w:t>
      </w:r>
      <w:r w:rsidRPr="00DE5CDB">
        <w:rPr>
          <w:rFonts w:cstheme="minorBidi"/>
          <w:szCs w:val="28"/>
          <w:rtl/>
        </w:rPr>
        <w:t xml:space="preserve"> بين </w:t>
      </w:r>
      <w:r w:rsidRPr="00DE5CDB">
        <w:rPr>
          <w:rFonts w:cstheme="minorBidi" w:hint="cs"/>
          <w:szCs w:val="28"/>
          <w:rtl/>
        </w:rPr>
        <w:t>ال</w:t>
      </w:r>
      <w:r>
        <w:rPr>
          <w:rFonts w:cstheme="minorBidi" w:hint="cs"/>
          <w:szCs w:val="28"/>
          <w:rtl/>
        </w:rPr>
        <w:t>برادايم</w:t>
      </w:r>
      <w:r w:rsidRPr="00DE5CDB">
        <w:rPr>
          <w:rFonts w:cstheme="minorBidi" w:hint="cs"/>
          <w:szCs w:val="28"/>
          <w:rtl/>
        </w:rPr>
        <w:t xml:space="preserve">ات، </w:t>
      </w:r>
      <w:r w:rsidRPr="00DE5CDB">
        <w:rPr>
          <w:rFonts w:cstheme="minorBidi"/>
          <w:szCs w:val="28"/>
          <w:rtl/>
        </w:rPr>
        <w:t>و</w:t>
      </w:r>
      <w:r w:rsidRPr="00DE5CDB">
        <w:rPr>
          <w:rFonts w:cstheme="minorBidi" w:hint="cs"/>
          <w:szCs w:val="28"/>
          <w:rtl/>
        </w:rPr>
        <w:t>من ثم</w:t>
      </w:r>
      <w:r w:rsidRPr="00DE5CDB">
        <w:rPr>
          <w:rFonts w:cstheme="minorBidi"/>
          <w:szCs w:val="28"/>
          <w:rtl/>
        </w:rPr>
        <w:t xml:space="preserve"> إذا كانت </w:t>
      </w:r>
      <w:r w:rsidRPr="00DE5CDB">
        <w:rPr>
          <w:rFonts w:cstheme="minorBidi" w:hint="cs"/>
          <w:szCs w:val="28"/>
          <w:rtl/>
        </w:rPr>
        <w:t>ال</w:t>
      </w:r>
      <w:r>
        <w:rPr>
          <w:rFonts w:cstheme="minorBidi" w:hint="cs"/>
          <w:szCs w:val="28"/>
          <w:rtl/>
        </w:rPr>
        <w:t>برادايم</w:t>
      </w:r>
      <w:r w:rsidRPr="00DE5CDB">
        <w:rPr>
          <w:rFonts w:cstheme="minorBidi" w:hint="cs"/>
          <w:szCs w:val="28"/>
          <w:rtl/>
        </w:rPr>
        <w:t>ات</w:t>
      </w:r>
      <w:r w:rsidRPr="00DE5CDB">
        <w:rPr>
          <w:rFonts w:cstheme="minorBidi"/>
          <w:szCs w:val="28"/>
          <w:rtl/>
        </w:rPr>
        <w:t xml:space="preserve"> غير قابلة للقياس, فسوف تختل إمكانية الحكم على معايير غير</w:t>
      </w:r>
      <w:r w:rsidRPr="00DE5CDB">
        <w:rPr>
          <w:rFonts w:cstheme="minorBidi"/>
          <w:szCs w:val="28"/>
        </w:rPr>
        <w:t xml:space="preserve"> </w:t>
      </w:r>
      <w:r w:rsidRPr="00DE5CDB">
        <w:rPr>
          <w:rFonts w:cstheme="minorBidi"/>
          <w:szCs w:val="28"/>
          <w:rtl/>
        </w:rPr>
        <w:t xml:space="preserve">قابلة للقياس, </w:t>
      </w:r>
      <w:r w:rsidRPr="00DE5CDB">
        <w:rPr>
          <w:rFonts w:cstheme="minorBidi" w:hint="cs"/>
          <w:szCs w:val="28"/>
          <w:rtl/>
        </w:rPr>
        <w:t>ك</w:t>
      </w:r>
      <w:r>
        <w:rPr>
          <w:rFonts w:cstheme="minorBidi"/>
          <w:szCs w:val="28"/>
          <w:rtl/>
        </w:rPr>
        <w:t>البساطة</w:t>
      </w:r>
      <w:r w:rsidRPr="00DE5CDB">
        <w:rPr>
          <w:rFonts w:cstheme="minorBidi"/>
          <w:szCs w:val="28"/>
          <w:rtl/>
        </w:rPr>
        <w:t xml:space="preserve"> والانسجام</w:t>
      </w:r>
      <w:r w:rsidRPr="00DE5CDB">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Pr>
        <w:footnoteReference w:id="533"/>
      </w:r>
      <w:r w:rsidRPr="00DE5CDB">
        <w:rPr>
          <w:rFonts w:cstheme="minorBidi" w:hint="cs"/>
          <w:szCs w:val="28"/>
          <w:vertAlign w:val="superscript"/>
          <w:rtl/>
        </w:rPr>
        <w:t>)</w:t>
      </w:r>
      <w:r w:rsidRPr="00DE5CDB">
        <w:rPr>
          <w:rFonts w:cstheme="minorBidi" w:hint="cs"/>
          <w:szCs w:val="28"/>
          <w:rtl/>
        </w:rPr>
        <w:t xml:space="preserve"> وبالتالي فإن</w:t>
      </w:r>
      <w:r>
        <w:rPr>
          <w:rFonts w:cstheme="minorBidi" w:hint="cs"/>
          <w:szCs w:val="28"/>
          <w:rtl/>
        </w:rPr>
        <w:t>َّ</w:t>
      </w:r>
      <w:r w:rsidRPr="00DE5CDB">
        <w:rPr>
          <w:rFonts w:cstheme="minorBidi" w:hint="cs"/>
          <w:szCs w:val="28"/>
          <w:rtl/>
        </w:rPr>
        <w:t xml:space="preserve"> ما تؤكده النظرية الكُوْنية كما يقول بارنز هو:</w:t>
      </w:r>
      <w:r w:rsidRPr="00DE5CDB">
        <w:rPr>
          <w:rFonts w:cstheme="minorBidi" w:hint="cs"/>
          <w:bCs/>
          <w:szCs w:val="28"/>
          <w:rtl/>
        </w:rPr>
        <w:t>"الانعدام التام لإمكانية تطبيق مفهوم الموضوعية"</w:t>
      </w:r>
      <w:r w:rsidRPr="00DE5CDB">
        <w:rPr>
          <w:rFonts w:cstheme="minorBidi" w:hint="cs"/>
          <w:szCs w:val="28"/>
          <w:vertAlign w:val="superscript"/>
          <w:rtl/>
        </w:rPr>
        <w:t>(</w:t>
      </w:r>
      <w:r w:rsidRPr="00DE5CDB">
        <w:rPr>
          <w:rFonts w:cstheme="minorBidi"/>
          <w:szCs w:val="28"/>
          <w:vertAlign w:val="superscript"/>
          <w:rtl/>
        </w:rPr>
        <w:footnoteReference w:id="534"/>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color w:val="FF0000"/>
          <w:szCs w:val="28"/>
          <w:rtl/>
          <w:lang w:bidi="ar-SY"/>
        </w:rPr>
      </w:pPr>
    </w:p>
    <w:p w:rsidR="00F371BB" w:rsidRPr="00C3253B" w:rsidRDefault="00F371BB" w:rsidP="00F371BB">
      <w:pPr>
        <w:spacing w:line="360" w:lineRule="auto"/>
        <w:ind w:firstLine="8"/>
        <w:rPr>
          <w:rFonts w:cstheme="minorBidi"/>
          <w:bCs/>
          <w:szCs w:val="28"/>
          <w:rtl/>
        </w:rPr>
      </w:pPr>
      <w:r w:rsidRPr="00DE5CDB">
        <w:rPr>
          <w:rFonts w:cstheme="minorBidi" w:hint="cs"/>
          <w:bCs/>
          <w:szCs w:val="28"/>
          <w:rtl/>
        </w:rPr>
        <w:t>2</w:t>
      </w:r>
      <w:r>
        <w:rPr>
          <w:rFonts w:cstheme="minorBidi" w:hint="cs"/>
          <w:bCs/>
          <w:szCs w:val="28"/>
          <w:rtl/>
        </w:rPr>
        <w:t>-2</w:t>
      </w:r>
      <w:r w:rsidRPr="00DE5CDB">
        <w:rPr>
          <w:rFonts w:cstheme="minorBidi" w:hint="cs"/>
          <w:bCs/>
          <w:szCs w:val="28"/>
          <w:rtl/>
        </w:rPr>
        <w:t xml:space="preserve">-1-3- إرجاع العلم إلى حدوس فردية: </w:t>
      </w:r>
      <w:r>
        <w:rPr>
          <w:rFonts w:cstheme="minorBidi" w:hint="cs"/>
          <w:szCs w:val="28"/>
          <w:rtl/>
        </w:rPr>
        <w:t xml:space="preserve">يرى الكثير من النقاد </w:t>
      </w:r>
      <w:r w:rsidRPr="00DE5CDB">
        <w:rPr>
          <w:rFonts w:cstheme="minorBidi" w:hint="cs"/>
          <w:szCs w:val="28"/>
          <w:rtl/>
        </w:rPr>
        <w:t>أن</w:t>
      </w:r>
      <w:r>
        <w:rPr>
          <w:rFonts w:cstheme="minorBidi" w:hint="cs"/>
          <w:szCs w:val="28"/>
          <w:rtl/>
        </w:rPr>
        <w:t>َّ</w:t>
      </w:r>
      <w:r w:rsidRPr="00DE5CDB">
        <w:rPr>
          <w:rFonts w:cstheme="minorBidi" w:hint="cs"/>
          <w:szCs w:val="28"/>
          <w:rtl/>
        </w:rPr>
        <w:t xml:space="preserve"> ذاتية كُوْن ولاعقلانيته تظهر أيضاً عندما ينظر إلى تاريخ العلم على أن</w:t>
      </w:r>
      <w:r>
        <w:rPr>
          <w:rFonts w:cstheme="minorBidi" w:hint="cs"/>
          <w:szCs w:val="28"/>
          <w:rtl/>
        </w:rPr>
        <w:t>َّ</w:t>
      </w:r>
      <w:r w:rsidRPr="00DE5CDB">
        <w:rPr>
          <w:rFonts w:cstheme="minorBidi" w:hint="cs"/>
          <w:szCs w:val="28"/>
          <w:rtl/>
        </w:rPr>
        <w:t xml:space="preserve">ه تاريخ للحدوس الفردية، وللأفراد مثل كوبرنيكوس ونيوتن وأينشتاين، وهذا ما رفضه تماماً بترفيلد بشدة </w:t>
      </w:r>
      <w:r>
        <w:rPr>
          <w:rFonts w:cstheme="minorBidi" w:hint="cs"/>
          <w:szCs w:val="28"/>
          <w:rtl/>
        </w:rPr>
        <w:t xml:space="preserve">معتبراً أنَّ </w:t>
      </w:r>
      <w:r w:rsidRPr="00DE5CDB">
        <w:rPr>
          <w:rFonts w:cstheme="minorBidi" w:hint="cs"/>
          <w:szCs w:val="28"/>
          <w:rtl/>
        </w:rPr>
        <w:t xml:space="preserve">تاريخ العلم </w:t>
      </w:r>
      <w:r>
        <w:rPr>
          <w:rFonts w:cstheme="minorBidi" w:hint="cs"/>
          <w:szCs w:val="28"/>
          <w:rtl/>
        </w:rPr>
        <w:t xml:space="preserve">ليس </w:t>
      </w:r>
      <w:r w:rsidRPr="00DE5CDB">
        <w:rPr>
          <w:rFonts w:cstheme="minorBidi" w:hint="cs"/>
          <w:szCs w:val="28"/>
          <w:rtl/>
        </w:rPr>
        <w:t xml:space="preserve">تاريخاً للأفراد العظام أو </w:t>
      </w:r>
      <w:r w:rsidRPr="00DE5CDB">
        <w:rPr>
          <w:rFonts w:cstheme="minorBidi" w:hint="cs"/>
          <w:szCs w:val="28"/>
          <w:rtl/>
        </w:rPr>
        <w:lastRenderedPageBreak/>
        <w:t>سلسلة من قصص النجاح، فذلك برأيه لا يُعب</w:t>
      </w:r>
      <w:r>
        <w:rPr>
          <w:rFonts w:cstheme="minorBidi" w:hint="cs"/>
          <w:szCs w:val="28"/>
          <w:rtl/>
        </w:rPr>
        <w:t>ّ</w:t>
      </w:r>
      <w:r w:rsidRPr="00DE5CDB">
        <w:rPr>
          <w:rFonts w:cstheme="minorBidi" w:hint="cs"/>
          <w:szCs w:val="28"/>
          <w:rtl/>
        </w:rPr>
        <w:t>ر البتة عن التناول السليم لتاريخ العل</w:t>
      </w:r>
      <w:r>
        <w:rPr>
          <w:rFonts w:cstheme="minorBidi" w:hint="cs"/>
          <w:szCs w:val="28"/>
          <w:rtl/>
        </w:rPr>
        <w:t>م،</w:t>
      </w:r>
      <w:r w:rsidRPr="00DE5CDB">
        <w:rPr>
          <w:rFonts w:cstheme="minorBidi" w:hint="cs"/>
          <w:szCs w:val="28"/>
          <w:vertAlign w:val="superscript"/>
          <w:rtl/>
        </w:rPr>
        <w:t>(</w:t>
      </w:r>
      <w:r w:rsidRPr="00DE5CDB">
        <w:rPr>
          <w:rFonts w:cstheme="minorBidi"/>
          <w:szCs w:val="28"/>
          <w:vertAlign w:val="superscript"/>
          <w:rtl/>
        </w:rPr>
        <w:footnoteReference w:id="535"/>
      </w:r>
      <w:r w:rsidRPr="00DE5CDB">
        <w:rPr>
          <w:rFonts w:cstheme="minorBidi" w:hint="cs"/>
          <w:szCs w:val="28"/>
          <w:vertAlign w:val="superscript"/>
          <w:rtl/>
        </w:rPr>
        <w:t>)</w:t>
      </w:r>
      <w:r>
        <w:rPr>
          <w:rFonts w:cstheme="minorBidi" w:hint="cs"/>
          <w:bCs/>
          <w:szCs w:val="28"/>
          <w:rtl/>
        </w:rPr>
        <w:t xml:space="preserve"> </w:t>
      </w:r>
      <w:r>
        <w:rPr>
          <w:rFonts w:cstheme="minorBidi" w:hint="cs"/>
          <w:szCs w:val="28"/>
          <w:rtl/>
        </w:rPr>
        <w:t>ومقابل هذا النقد</w:t>
      </w:r>
      <w:r w:rsidRPr="00DE5CDB">
        <w:rPr>
          <w:rFonts w:cstheme="minorBidi" w:hint="cs"/>
          <w:szCs w:val="28"/>
          <w:rtl/>
        </w:rPr>
        <w:t xml:space="preserve"> ينفي كُوْن </w:t>
      </w:r>
      <w:r>
        <w:rPr>
          <w:rFonts w:cstheme="minorBidi" w:hint="cs"/>
          <w:szCs w:val="28"/>
          <w:rtl/>
        </w:rPr>
        <w:t>أنَّه</w:t>
      </w:r>
      <w:r w:rsidRPr="00DE5CDB">
        <w:rPr>
          <w:rFonts w:cstheme="minorBidi" w:hint="cs"/>
          <w:szCs w:val="28"/>
          <w:rtl/>
        </w:rPr>
        <w:t xml:space="preserve"> حاول أن يبني العلم على حدوس فردية</w:t>
      </w:r>
      <w:r>
        <w:rPr>
          <w:rFonts w:cstheme="minorBidi" w:hint="cs"/>
          <w:szCs w:val="28"/>
          <w:rtl/>
        </w:rPr>
        <w:t>؛</w:t>
      </w:r>
      <w:r w:rsidRPr="00DE5CDB">
        <w:rPr>
          <w:rFonts w:cstheme="minorBidi" w:hint="cs"/>
          <w:szCs w:val="28"/>
          <w:rtl/>
        </w:rPr>
        <w:t xml:space="preserve"> فهذه الحدوس برأيه لم تكن فردية بل كانت من الممتلكات المختبرة والمشتركة لأعضاء مجتمع علمي ناجح، ويكتسبها المبتدئ بالتدريب كجزء من إعداده لعضوية هذا المجتمع، كما أن</w:t>
      </w:r>
      <w:r>
        <w:rPr>
          <w:rFonts w:cstheme="minorBidi" w:hint="cs"/>
          <w:szCs w:val="28"/>
          <w:rtl/>
        </w:rPr>
        <w:t>َّ</w:t>
      </w:r>
      <w:r w:rsidRPr="00DE5CDB">
        <w:rPr>
          <w:rFonts w:cstheme="minorBidi" w:hint="cs"/>
          <w:szCs w:val="28"/>
          <w:rtl/>
        </w:rPr>
        <w:t xml:space="preserve"> هذه الحدوس ليست ممكنة التحليل من الناحية المبدئية، فعندما يتكلم كُوْن عن وجود المعرفة في جسم الأمثلة التوضيحية المشتركة، لا يشير إلى نمط من المعرفة أقل تنظيماً أو قابلية للتحليل من ا</w:t>
      </w:r>
      <w:r>
        <w:rPr>
          <w:rFonts w:cstheme="minorBidi" w:hint="cs"/>
          <w:szCs w:val="28"/>
          <w:rtl/>
        </w:rPr>
        <w:t>لمعرفة الموجودة في كيان القواعد والقوانين</w:t>
      </w:r>
      <w:r w:rsidRPr="00DE5CDB">
        <w:rPr>
          <w:rFonts w:cstheme="minorBidi" w:hint="cs"/>
          <w:szCs w:val="28"/>
          <w:rtl/>
        </w:rPr>
        <w:t xml:space="preserve"> أو في معايير تحديد هوية الأشياء</w:t>
      </w:r>
      <w:r w:rsidRPr="00DE5CDB">
        <w:rPr>
          <w:rFonts w:cstheme="minorBidi" w:hint="cs"/>
          <w:szCs w:val="28"/>
          <w:vertAlign w:val="superscript"/>
          <w:rtl/>
        </w:rPr>
        <w:t>(</w:t>
      </w:r>
      <w:r w:rsidRPr="00DE5CDB">
        <w:rPr>
          <w:rFonts w:cstheme="minorBidi"/>
          <w:szCs w:val="28"/>
          <w:vertAlign w:val="superscript"/>
          <w:rtl/>
        </w:rPr>
        <w:footnoteReference w:id="536"/>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ويوافق بوبر كُوْن حول هذه النقطة بزعمه أن</w:t>
      </w:r>
      <w:r>
        <w:rPr>
          <w:rFonts w:cstheme="minorBidi" w:hint="cs"/>
          <w:szCs w:val="28"/>
          <w:rtl/>
        </w:rPr>
        <w:t>َّ</w:t>
      </w:r>
      <w:r w:rsidRPr="00DE5CDB">
        <w:rPr>
          <w:rFonts w:cstheme="minorBidi" w:hint="cs"/>
          <w:szCs w:val="28"/>
          <w:rtl/>
        </w:rPr>
        <w:t xml:space="preserve"> النظريات التي تشبه الطفرات الوراثية، غالباً ما تنتج بطريقة حدسية ولاعقلانية، وأن</w:t>
      </w:r>
      <w:r>
        <w:rPr>
          <w:rFonts w:cstheme="minorBidi" w:hint="cs"/>
          <w:szCs w:val="28"/>
          <w:rtl/>
        </w:rPr>
        <w:t>َّ</w:t>
      </w:r>
      <w:r w:rsidRPr="00DE5CDB">
        <w:rPr>
          <w:rFonts w:cstheme="minorBidi" w:hint="cs"/>
          <w:szCs w:val="28"/>
          <w:rtl/>
        </w:rPr>
        <w:t xml:space="preserve"> الجزء العقلاني من العلم هو الاختبار النقدي وتعديل عمل الخيال اللاعقلاني أو الحدس، وعلى الباحث هنا حل المسألة وإن كانت بطريقة ترجيحية، وهذا يعني أن</w:t>
      </w:r>
      <w:r>
        <w:rPr>
          <w:rFonts w:cstheme="minorBidi" w:hint="cs"/>
          <w:szCs w:val="28"/>
          <w:rtl/>
        </w:rPr>
        <w:t>َّ</w:t>
      </w:r>
      <w:r w:rsidRPr="00DE5CDB">
        <w:rPr>
          <w:rFonts w:cstheme="minorBidi" w:hint="cs"/>
          <w:szCs w:val="28"/>
          <w:rtl/>
        </w:rPr>
        <w:t>ه يملك معرفة</w:t>
      </w:r>
      <w:r>
        <w:rPr>
          <w:rFonts w:cstheme="minorBidi" w:hint="cs"/>
          <w:szCs w:val="28"/>
          <w:rtl/>
        </w:rPr>
        <w:t>ً</w:t>
      </w:r>
      <w:r w:rsidRPr="00DE5CDB">
        <w:rPr>
          <w:rFonts w:cstheme="minorBidi" w:hint="cs"/>
          <w:szCs w:val="28"/>
          <w:rtl/>
        </w:rPr>
        <w:t xml:space="preserve"> ما</w:t>
      </w:r>
      <w:r>
        <w:rPr>
          <w:rFonts w:cstheme="minorBidi" w:hint="cs"/>
          <w:szCs w:val="28"/>
          <w:rtl/>
        </w:rPr>
        <w:t>،</w:t>
      </w:r>
      <w:r w:rsidRPr="00DE5CDB">
        <w:rPr>
          <w:rFonts w:cstheme="minorBidi" w:hint="cs"/>
          <w:szCs w:val="28"/>
          <w:rtl/>
        </w:rPr>
        <w:t xml:space="preserve"> حصل عليها عن طريق المحاولة والخطأ، وهذه المعرفة هي التي تفيد في التوجيه والتخلص من العشوائية الكاملة،</w:t>
      </w:r>
      <w:r w:rsidRPr="00DE5CDB">
        <w:rPr>
          <w:rFonts w:cstheme="minorBidi" w:hint="cs"/>
          <w:szCs w:val="28"/>
          <w:vertAlign w:val="superscript"/>
          <w:rtl/>
        </w:rPr>
        <w:t>(</w:t>
      </w:r>
      <w:r w:rsidRPr="00DE5CDB">
        <w:rPr>
          <w:rFonts w:cstheme="minorBidi"/>
          <w:szCs w:val="28"/>
          <w:vertAlign w:val="superscript"/>
          <w:rtl/>
        </w:rPr>
        <w:footnoteReference w:id="537"/>
      </w:r>
      <w:r w:rsidRPr="00DE5CDB">
        <w:rPr>
          <w:rFonts w:cstheme="minorBidi" w:hint="cs"/>
          <w:szCs w:val="28"/>
          <w:vertAlign w:val="superscript"/>
          <w:rtl/>
        </w:rPr>
        <w:t>)</w:t>
      </w:r>
      <w:r w:rsidRPr="00DE5CDB">
        <w:rPr>
          <w:rFonts w:cstheme="minorBidi" w:hint="cs"/>
          <w:szCs w:val="28"/>
          <w:rtl/>
        </w:rPr>
        <w:t xml:space="preserve"> وهنا </w:t>
      </w:r>
      <w:r>
        <w:rPr>
          <w:rFonts w:cstheme="minorBidi" w:hint="cs"/>
          <w:szCs w:val="28"/>
          <w:rtl/>
        </w:rPr>
        <w:t>يبرز السؤال</w:t>
      </w:r>
      <w:r w:rsidRPr="00DE5CDB">
        <w:rPr>
          <w:rFonts w:cstheme="minorBidi" w:hint="cs"/>
          <w:szCs w:val="28"/>
          <w:rtl/>
        </w:rPr>
        <w:t xml:space="preserve"> </w:t>
      </w:r>
      <w:r>
        <w:rPr>
          <w:rFonts w:cstheme="minorBidi" w:hint="cs"/>
          <w:szCs w:val="28"/>
          <w:rtl/>
        </w:rPr>
        <w:t>عن</w:t>
      </w:r>
      <w:r w:rsidRPr="00DE5CDB">
        <w:rPr>
          <w:rFonts w:cstheme="minorBidi" w:hint="cs"/>
          <w:szCs w:val="28"/>
          <w:rtl/>
        </w:rPr>
        <w:t xml:space="preserve"> </w:t>
      </w:r>
      <w:r>
        <w:rPr>
          <w:rFonts w:cstheme="minorBidi" w:hint="cs"/>
          <w:szCs w:val="28"/>
          <w:rtl/>
        </w:rPr>
        <w:t>إمكانية</w:t>
      </w:r>
      <w:r w:rsidRPr="00DE5CDB">
        <w:rPr>
          <w:rFonts w:cstheme="minorBidi" w:hint="cs"/>
          <w:szCs w:val="28"/>
          <w:rtl/>
        </w:rPr>
        <w:t xml:space="preserve"> </w:t>
      </w:r>
      <w:r>
        <w:rPr>
          <w:rFonts w:cstheme="minorBidi" w:hint="cs"/>
          <w:szCs w:val="28"/>
          <w:rtl/>
        </w:rPr>
        <w:t>وجود</w:t>
      </w:r>
      <w:r w:rsidRPr="00DE5CDB">
        <w:rPr>
          <w:rFonts w:cstheme="minorBidi" w:hint="cs"/>
          <w:szCs w:val="28"/>
          <w:rtl/>
        </w:rPr>
        <w:t xml:space="preserve"> حدوس مشتركة بين كل أعضاء المجتمع العلمي؟</w:t>
      </w:r>
      <w:r>
        <w:rPr>
          <w:rFonts w:cstheme="minorBidi" w:hint="cs"/>
          <w:szCs w:val="28"/>
          <w:rtl/>
        </w:rPr>
        <w:t>،</w:t>
      </w:r>
      <w:r w:rsidRPr="00DE5CDB">
        <w:rPr>
          <w:rFonts w:cstheme="minorBidi" w:hint="cs"/>
          <w:szCs w:val="28"/>
          <w:rtl/>
        </w:rPr>
        <w:t xml:space="preserve"> </w:t>
      </w:r>
      <w:r>
        <w:rPr>
          <w:rFonts w:cstheme="minorBidi" w:hint="cs"/>
          <w:szCs w:val="28"/>
          <w:rtl/>
        </w:rPr>
        <w:t>و</w:t>
      </w:r>
      <w:r w:rsidRPr="00DE5CDB">
        <w:rPr>
          <w:rFonts w:cstheme="minorBidi" w:hint="cs"/>
          <w:szCs w:val="28"/>
          <w:rtl/>
        </w:rPr>
        <w:t xml:space="preserve">يجيب </w:t>
      </w:r>
      <w:r>
        <w:rPr>
          <w:rFonts w:cstheme="minorBidi" w:hint="cs"/>
          <w:szCs w:val="28"/>
          <w:rtl/>
        </w:rPr>
        <w:t>كُوْن على هذا السؤال مبيناً</w:t>
      </w:r>
      <w:r w:rsidRPr="00DE5CDB">
        <w:rPr>
          <w:rFonts w:cstheme="minorBidi" w:hint="cs"/>
          <w:szCs w:val="28"/>
          <w:rtl/>
        </w:rPr>
        <w:t xml:space="preserve"> صعوبة هذا الأمر </w:t>
      </w:r>
      <w:r>
        <w:rPr>
          <w:rFonts w:cstheme="minorBidi" w:hint="cs"/>
          <w:szCs w:val="28"/>
          <w:rtl/>
        </w:rPr>
        <w:t>انطلاقاً</w:t>
      </w:r>
      <w:r w:rsidRPr="00DE5CDB">
        <w:rPr>
          <w:rFonts w:cstheme="minorBidi" w:hint="cs"/>
          <w:szCs w:val="28"/>
          <w:rtl/>
        </w:rPr>
        <w:t xml:space="preserve"> من التحليل السيكولوجي، زاعماً أن</w:t>
      </w:r>
      <w:r>
        <w:rPr>
          <w:rFonts w:cstheme="minorBidi" w:hint="cs"/>
          <w:szCs w:val="28"/>
          <w:rtl/>
        </w:rPr>
        <w:t>َّ</w:t>
      </w:r>
      <w:r w:rsidRPr="00DE5CDB">
        <w:rPr>
          <w:rFonts w:cstheme="minorBidi" w:hint="cs"/>
          <w:szCs w:val="28"/>
          <w:rtl/>
        </w:rPr>
        <w:t xml:space="preserve">ه عندما يتحدث عن إدراك العالِم لموقف قد يكون مشابهاً لموقف كان قد أدركه من قبل أو </w:t>
      </w:r>
      <w:r>
        <w:rPr>
          <w:rFonts w:cstheme="minorBidi" w:hint="cs"/>
          <w:szCs w:val="28"/>
          <w:rtl/>
        </w:rPr>
        <w:t xml:space="preserve">لم يدركه، فإنَّ ذلك يمكن توضيحه </w:t>
      </w:r>
      <w:r w:rsidRPr="00DE5CDB">
        <w:rPr>
          <w:rFonts w:cstheme="minorBidi" w:hint="cs"/>
          <w:szCs w:val="28"/>
          <w:rtl/>
        </w:rPr>
        <w:t xml:space="preserve">بلغة الجهاز العصبي المخي، فعندما يتكلم عن مفهوم </w:t>
      </w:r>
      <w:r>
        <w:rPr>
          <w:rFonts w:cstheme="minorBidi" w:hint="cs"/>
          <w:szCs w:val="28"/>
          <w:rtl/>
        </w:rPr>
        <w:t xml:space="preserve">تغير </w:t>
      </w:r>
      <w:r w:rsidRPr="00DE5CDB">
        <w:rPr>
          <w:rFonts w:cstheme="minorBidi" w:hint="cs"/>
          <w:szCs w:val="28"/>
          <w:rtl/>
        </w:rPr>
        <w:t>العالَم فهو هنا لا يشير إلى أن</w:t>
      </w:r>
      <w:r>
        <w:rPr>
          <w:rFonts w:cstheme="minorBidi" w:hint="cs"/>
          <w:szCs w:val="28"/>
          <w:rtl/>
        </w:rPr>
        <w:t>َّ</w:t>
      </w:r>
      <w:r w:rsidRPr="00DE5CDB">
        <w:rPr>
          <w:rFonts w:cstheme="minorBidi" w:hint="cs"/>
          <w:szCs w:val="28"/>
          <w:rtl/>
        </w:rPr>
        <w:t xml:space="preserve"> العالَم هو دائماً هكذا، فإذا نظر شخصان في الاتجاه ذاته فلا بد أن يتلقيا المنبهات ذاتها، ولكن بنظرة معمقة نرى أن</w:t>
      </w:r>
      <w:r>
        <w:rPr>
          <w:rFonts w:cstheme="minorBidi" w:hint="cs"/>
          <w:szCs w:val="28"/>
          <w:rtl/>
        </w:rPr>
        <w:t>َّهما</w:t>
      </w:r>
      <w:r w:rsidRPr="00DE5CDB">
        <w:rPr>
          <w:rFonts w:cstheme="minorBidi" w:hint="cs"/>
          <w:szCs w:val="28"/>
          <w:rtl/>
        </w:rPr>
        <w:t xml:space="preserve"> لا يريان المنبهات، بل يملكان الأحاسيس بدلاً منها، والطريق الممتدة من المنبه إلى الإحساس هي بشكل جزئي مكيفة بالتربية، وبناءً عليه فإن</w:t>
      </w:r>
      <w:r>
        <w:rPr>
          <w:rFonts w:cstheme="minorBidi" w:hint="cs"/>
          <w:szCs w:val="28"/>
          <w:rtl/>
        </w:rPr>
        <w:t>َّ</w:t>
      </w:r>
      <w:r w:rsidRPr="00DE5CDB">
        <w:rPr>
          <w:rFonts w:cstheme="minorBidi" w:hint="cs"/>
          <w:szCs w:val="28"/>
          <w:rtl/>
        </w:rPr>
        <w:t xml:space="preserve"> المجتمعات العلمية </w:t>
      </w:r>
      <w:r>
        <w:rPr>
          <w:rFonts w:cstheme="minorBidi" w:hint="cs"/>
          <w:szCs w:val="28"/>
          <w:rtl/>
        </w:rPr>
        <w:t xml:space="preserve">المختلفة </w:t>
      </w:r>
      <w:r w:rsidRPr="00DE5CDB">
        <w:rPr>
          <w:rFonts w:cstheme="minorBidi" w:hint="cs"/>
          <w:szCs w:val="28"/>
          <w:rtl/>
        </w:rPr>
        <w:t>قد ترى أشياء مختلفة</w:t>
      </w:r>
      <w:r>
        <w:rPr>
          <w:rFonts w:cstheme="minorBidi" w:hint="cs"/>
          <w:szCs w:val="28"/>
          <w:rtl/>
        </w:rPr>
        <w:t>،</w:t>
      </w:r>
      <w:r w:rsidRPr="00DE5CDB">
        <w:rPr>
          <w:rFonts w:cstheme="minorBidi" w:hint="cs"/>
          <w:szCs w:val="28"/>
          <w:rtl/>
        </w:rPr>
        <w:t xml:space="preserve"> وذلك إذا أخذنا بعين الاعتبار أن</w:t>
      </w:r>
      <w:r>
        <w:rPr>
          <w:rFonts w:cstheme="minorBidi" w:hint="cs"/>
          <w:szCs w:val="28"/>
          <w:rtl/>
        </w:rPr>
        <w:t>َّ</w:t>
      </w:r>
      <w:r w:rsidRPr="00DE5CDB">
        <w:rPr>
          <w:rFonts w:cstheme="minorBidi" w:hint="cs"/>
          <w:szCs w:val="28"/>
          <w:rtl/>
        </w:rPr>
        <w:t xml:space="preserve"> لأعضائها أحاسيس مختلفة فإذا ما تعرضوا لنفس </w:t>
      </w:r>
      <w:r>
        <w:rPr>
          <w:rFonts w:cstheme="minorBidi" w:hint="cs"/>
          <w:szCs w:val="28"/>
          <w:rtl/>
        </w:rPr>
        <w:t>المنبهات فإنَّهم سيعيشو</w:t>
      </w:r>
      <w:r w:rsidRPr="00DE5CDB">
        <w:rPr>
          <w:rFonts w:cstheme="minorBidi" w:hint="cs"/>
          <w:szCs w:val="28"/>
          <w:rtl/>
        </w:rPr>
        <w:t xml:space="preserve">ن في </w:t>
      </w:r>
      <w:r>
        <w:rPr>
          <w:rFonts w:cstheme="minorBidi" w:hint="cs"/>
          <w:szCs w:val="28"/>
          <w:rtl/>
        </w:rPr>
        <w:t>عوالم مختلفة</w:t>
      </w:r>
      <w:r w:rsidRPr="00DE5CDB">
        <w:rPr>
          <w:rFonts w:cstheme="minorBidi" w:hint="cs"/>
          <w:szCs w:val="28"/>
          <w:rtl/>
        </w:rPr>
        <w:t>، فقد تكون المنبهات ثابتة إلا أن</w:t>
      </w:r>
      <w:r>
        <w:rPr>
          <w:rFonts w:cstheme="minorBidi" w:hint="cs"/>
          <w:szCs w:val="28"/>
          <w:rtl/>
        </w:rPr>
        <w:t>َّ</w:t>
      </w:r>
      <w:r w:rsidRPr="00DE5CDB">
        <w:rPr>
          <w:rFonts w:cstheme="minorBidi" w:hint="cs"/>
          <w:szCs w:val="28"/>
          <w:rtl/>
        </w:rPr>
        <w:t xml:space="preserve"> موضوعات الأحاسيس ليست كذلك، ومن ثم فإن</w:t>
      </w:r>
      <w:r>
        <w:rPr>
          <w:rFonts w:cstheme="minorBidi" w:hint="cs"/>
          <w:szCs w:val="28"/>
          <w:rtl/>
        </w:rPr>
        <w:t>َّ</w:t>
      </w:r>
      <w:r w:rsidRPr="00DE5CDB">
        <w:rPr>
          <w:rFonts w:cstheme="minorBidi" w:hint="cs"/>
          <w:szCs w:val="28"/>
          <w:rtl/>
        </w:rPr>
        <w:t xml:space="preserve"> أعضاء المجتمع العلمي الواحد لأن</w:t>
      </w:r>
      <w:r>
        <w:rPr>
          <w:rFonts w:cstheme="minorBidi" w:hint="cs"/>
          <w:szCs w:val="28"/>
          <w:rtl/>
        </w:rPr>
        <w:t>َّ</w:t>
      </w:r>
      <w:r w:rsidRPr="00DE5CDB">
        <w:rPr>
          <w:rFonts w:cstheme="minorBidi" w:hint="cs"/>
          <w:szCs w:val="28"/>
          <w:rtl/>
        </w:rPr>
        <w:t>هم يشتركون في التربية واللغة والخبرة والث</w:t>
      </w:r>
      <w:r>
        <w:rPr>
          <w:rFonts w:cstheme="minorBidi" w:hint="cs"/>
          <w:szCs w:val="28"/>
          <w:rtl/>
        </w:rPr>
        <w:t xml:space="preserve">قافة ذاتها فسيكون لدينا ما يبرر </w:t>
      </w:r>
      <w:r w:rsidRPr="00DE5CDB">
        <w:rPr>
          <w:rFonts w:cstheme="minorBidi" w:hint="cs"/>
          <w:szCs w:val="28"/>
          <w:rtl/>
        </w:rPr>
        <w:t>أن</w:t>
      </w:r>
      <w:r>
        <w:rPr>
          <w:rFonts w:cstheme="minorBidi" w:hint="cs"/>
          <w:szCs w:val="28"/>
          <w:rtl/>
        </w:rPr>
        <w:t>َّ</w:t>
      </w:r>
      <w:r w:rsidRPr="00DE5CDB">
        <w:rPr>
          <w:rFonts w:cstheme="minorBidi" w:hint="cs"/>
          <w:szCs w:val="28"/>
          <w:rtl/>
        </w:rPr>
        <w:t xml:space="preserve"> إحساساتهم متطابقة، وإلا لما أمكننا أن نفهم كمال اتصالاتهم وجماعية استجاباتهم السلوكية لبيئتهم، وبالتالي لا بد وأن يروا</w:t>
      </w:r>
      <w:r>
        <w:rPr>
          <w:rFonts w:cstheme="minorBidi" w:hint="cs"/>
          <w:szCs w:val="28"/>
          <w:rtl/>
        </w:rPr>
        <w:t xml:space="preserve"> الأشياء والمنبهات بالطرق ذاتها،</w:t>
      </w:r>
      <w:r w:rsidRPr="00DE5CDB">
        <w:rPr>
          <w:rFonts w:cstheme="minorBidi" w:hint="cs"/>
          <w:szCs w:val="28"/>
          <w:rtl/>
        </w:rPr>
        <w:t xml:space="preserve"> في حين لا يمكننا أن نعتمد الافتراض ذاته عند حديثنا عن الاختلاف بين المجتمعات والاختصاصات العلمية التي لا تمتلك التربية ذاتها ولا الخبرة واللغة </w:t>
      </w:r>
      <w:r w:rsidRPr="00DE5CDB">
        <w:rPr>
          <w:rFonts w:cstheme="minorBidi" w:hint="cs"/>
          <w:szCs w:val="28"/>
          <w:rtl/>
        </w:rPr>
        <w:lastRenderedPageBreak/>
        <w:t>ذاتها، كما أن</w:t>
      </w:r>
      <w:r>
        <w:rPr>
          <w:rFonts w:cstheme="minorBidi" w:hint="cs"/>
          <w:szCs w:val="28"/>
          <w:rtl/>
        </w:rPr>
        <w:t>َّ</w:t>
      </w:r>
      <w:r w:rsidRPr="00DE5CDB">
        <w:rPr>
          <w:rFonts w:cstheme="minorBidi" w:hint="cs"/>
          <w:szCs w:val="28"/>
          <w:rtl/>
        </w:rPr>
        <w:t xml:space="preserve"> استجابتهم للبيئة وللمنبهات من حولهم ستختلف</w:t>
      </w:r>
      <w:r w:rsidRPr="00DE5CDB">
        <w:rPr>
          <w:rFonts w:cstheme="minorBidi" w:hint="cs"/>
          <w:szCs w:val="28"/>
          <w:vertAlign w:val="superscript"/>
          <w:rtl/>
        </w:rPr>
        <w:t>(</w:t>
      </w:r>
      <w:r w:rsidRPr="00DE5CDB">
        <w:rPr>
          <w:rFonts w:cstheme="minorBidi"/>
          <w:szCs w:val="28"/>
          <w:vertAlign w:val="superscript"/>
          <w:rtl/>
        </w:rPr>
        <w:footnoteReference w:id="538"/>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vertAlign w:val="superscript"/>
          <w:rtl/>
        </w:rPr>
      </w:pPr>
      <w:r>
        <w:rPr>
          <w:rFonts w:cstheme="minorBidi" w:hint="cs"/>
          <w:szCs w:val="28"/>
          <w:rtl/>
        </w:rPr>
        <w:t xml:space="preserve">وبذلك نجد </w:t>
      </w:r>
      <w:r w:rsidRPr="00DE5CDB">
        <w:rPr>
          <w:rFonts w:cstheme="minorBidi" w:hint="cs"/>
          <w:szCs w:val="28"/>
          <w:rtl/>
        </w:rPr>
        <w:t>أن</w:t>
      </w:r>
      <w:r>
        <w:rPr>
          <w:rFonts w:cstheme="minorBidi" w:hint="cs"/>
          <w:szCs w:val="28"/>
          <w:rtl/>
        </w:rPr>
        <w:t>َّ</w:t>
      </w:r>
      <w:r w:rsidRPr="00DE5CDB">
        <w:rPr>
          <w:rFonts w:cstheme="minorBidi" w:hint="cs"/>
          <w:szCs w:val="28"/>
          <w:rtl/>
        </w:rPr>
        <w:t xml:space="preserve"> ذاتية كُوْن </w:t>
      </w:r>
      <w:r>
        <w:rPr>
          <w:rFonts w:cstheme="minorBidi" w:hint="cs"/>
          <w:szCs w:val="28"/>
          <w:rtl/>
        </w:rPr>
        <w:t>قوضت</w:t>
      </w:r>
      <w:r w:rsidRPr="00DE5CDB">
        <w:rPr>
          <w:rFonts w:cstheme="minorBidi" w:hint="cs"/>
          <w:szCs w:val="28"/>
          <w:rtl/>
        </w:rPr>
        <w:t xml:space="preserve"> </w:t>
      </w:r>
      <w:r>
        <w:rPr>
          <w:rFonts w:cstheme="minorBidi" w:hint="cs"/>
          <w:szCs w:val="28"/>
          <w:rtl/>
        </w:rPr>
        <w:t>ما نادت</w:t>
      </w:r>
      <w:r w:rsidRPr="00DE5CDB">
        <w:rPr>
          <w:rFonts w:cstheme="minorBidi"/>
          <w:szCs w:val="28"/>
          <w:rtl/>
        </w:rPr>
        <w:t xml:space="preserve"> به </w:t>
      </w:r>
      <w:r>
        <w:rPr>
          <w:rFonts w:cstheme="minorBidi" w:hint="cs"/>
          <w:szCs w:val="28"/>
          <w:rtl/>
        </w:rPr>
        <w:t>بعض المذاهب</w:t>
      </w:r>
      <w:r w:rsidRPr="00DE5CDB">
        <w:rPr>
          <w:rFonts w:cstheme="minorBidi"/>
          <w:szCs w:val="28"/>
          <w:rtl/>
        </w:rPr>
        <w:t xml:space="preserve"> من إمكان الوصول إلى لغة علمية عالمية موحدة, </w:t>
      </w:r>
      <w:r>
        <w:rPr>
          <w:rFonts w:cstheme="minorBidi" w:hint="cs"/>
          <w:szCs w:val="28"/>
          <w:rtl/>
        </w:rPr>
        <w:t xml:space="preserve">وهدمت </w:t>
      </w:r>
      <w:r w:rsidRPr="00DE5CDB">
        <w:rPr>
          <w:rFonts w:cstheme="minorBidi" w:hint="cs"/>
          <w:szCs w:val="28"/>
          <w:rtl/>
        </w:rPr>
        <w:t xml:space="preserve">كل أساس عقلاني أو موضوعي في العلم، وهذا ما </w:t>
      </w:r>
      <w:r>
        <w:rPr>
          <w:rFonts w:cstheme="minorBidi" w:hint="cs"/>
          <w:szCs w:val="28"/>
          <w:rtl/>
        </w:rPr>
        <w:t>مهّد</w:t>
      </w:r>
      <w:r w:rsidRPr="00DE5CDB">
        <w:rPr>
          <w:rFonts w:cstheme="minorBidi" w:hint="cs"/>
          <w:szCs w:val="28"/>
          <w:rtl/>
        </w:rPr>
        <w:t xml:space="preserve"> </w:t>
      </w:r>
      <w:r>
        <w:rPr>
          <w:rFonts w:cstheme="minorBidi" w:hint="cs"/>
          <w:szCs w:val="28"/>
          <w:rtl/>
        </w:rPr>
        <w:t>ل</w:t>
      </w:r>
      <w:r w:rsidRPr="00DE5CDB">
        <w:rPr>
          <w:rFonts w:cstheme="minorBidi" w:hint="cs"/>
          <w:szCs w:val="28"/>
          <w:rtl/>
        </w:rPr>
        <w:t>فلاسفة العلم في زمانه إلى أن يشنوا حرباً لا هوادة فيها على العقل والموضوعية اللتين يزعم العلم أن</w:t>
      </w:r>
      <w:r>
        <w:rPr>
          <w:rFonts w:cstheme="minorBidi" w:hint="cs"/>
          <w:szCs w:val="28"/>
          <w:rtl/>
        </w:rPr>
        <w:t>َّ</w:t>
      </w:r>
      <w:r w:rsidRPr="00DE5CDB">
        <w:rPr>
          <w:rFonts w:cstheme="minorBidi" w:hint="cs"/>
          <w:szCs w:val="28"/>
          <w:rtl/>
        </w:rPr>
        <w:t>ه يتوفر عليهما كما فعل ذلك فيرابند في</w:t>
      </w:r>
      <w:r w:rsidRPr="00DE5CDB">
        <w:rPr>
          <w:rFonts w:cstheme="minorBidi"/>
          <w:szCs w:val="28"/>
          <w:rtl/>
        </w:rPr>
        <w:t xml:space="preserve"> كتابه </w:t>
      </w:r>
      <w:r w:rsidRPr="00DE5CDB">
        <w:rPr>
          <w:rFonts w:cstheme="minorBidi"/>
          <w:b/>
          <w:bCs/>
          <w:szCs w:val="28"/>
          <w:rtl/>
        </w:rPr>
        <w:t>"وداعا للعقل"</w:t>
      </w:r>
      <w:r w:rsidRPr="00DE5CDB">
        <w:rPr>
          <w:rFonts w:cstheme="minorBidi"/>
          <w:szCs w:val="28"/>
          <w:rtl/>
        </w:rPr>
        <w:t xml:space="preserve">, </w:t>
      </w:r>
      <w:r w:rsidRPr="00DE5CDB">
        <w:rPr>
          <w:rFonts w:cstheme="minorBidi" w:hint="cs"/>
          <w:szCs w:val="28"/>
          <w:rtl/>
        </w:rPr>
        <w:t>منكرا</w:t>
      </w:r>
      <w:r>
        <w:rPr>
          <w:rFonts w:cstheme="minorBidi" w:hint="cs"/>
          <w:szCs w:val="28"/>
          <w:rtl/>
        </w:rPr>
        <w:t>ً</w:t>
      </w:r>
      <w:r w:rsidRPr="00DE5CDB">
        <w:rPr>
          <w:rFonts w:cstheme="minorBidi" w:hint="cs"/>
          <w:szCs w:val="28"/>
          <w:rtl/>
        </w:rPr>
        <w:t xml:space="preserve"> في الوقت ذاته </w:t>
      </w:r>
      <w:r w:rsidRPr="00DE5CDB">
        <w:rPr>
          <w:rFonts w:cstheme="minorBidi"/>
          <w:szCs w:val="28"/>
          <w:rtl/>
        </w:rPr>
        <w:t>ما يسمى بالمنهج</w:t>
      </w:r>
      <w:r w:rsidRPr="00DE5CDB">
        <w:rPr>
          <w:rFonts w:cstheme="minorBidi"/>
          <w:szCs w:val="28"/>
        </w:rPr>
        <w:t xml:space="preserve"> </w:t>
      </w:r>
      <w:r w:rsidRPr="00DE5CDB">
        <w:rPr>
          <w:rFonts w:cstheme="minorBidi"/>
          <w:szCs w:val="28"/>
          <w:rtl/>
        </w:rPr>
        <w:t>في العلم, واعتقد بأن</w:t>
      </w:r>
      <w:r>
        <w:rPr>
          <w:rFonts w:cstheme="minorBidi" w:hint="cs"/>
          <w:szCs w:val="28"/>
          <w:rtl/>
        </w:rPr>
        <w:t>َّ</w:t>
      </w:r>
      <w:r w:rsidRPr="00DE5CDB">
        <w:rPr>
          <w:rFonts w:cstheme="minorBidi"/>
          <w:szCs w:val="28"/>
          <w:rtl/>
        </w:rPr>
        <w:t>ه لا يمكن القول</w:t>
      </w:r>
      <w:r>
        <w:rPr>
          <w:rFonts w:cstheme="minorBidi" w:hint="cs"/>
          <w:szCs w:val="28"/>
          <w:rtl/>
        </w:rPr>
        <w:t>:</w:t>
      </w:r>
      <w:r>
        <w:rPr>
          <w:rFonts w:cstheme="minorBidi"/>
          <w:szCs w:val="28"/>
          <w:rtl/>
        </w:rPr>
        <w:t xml:space="preserve"> </w:t>
      </w:r>
      <w:r>
        <w:rPr>
          <w:rFonts w:cstheme="minorBidi" w:hint="cs"/>
          <w:szCs w:val="28"/>
          <w:rtl/>
        </w:rPr>
        <w:t>إ</w:t>
      </w:r>
      <w:r w:rsidRPr="00DE5CDB">
        <w:rPr>
          <w:rFonts w:cstheme="minorBidi"/>
          <w:szCs w:val="28"/>
          <w:rtl/>
        </w:rPr>
        <w:t>ن</w:t>
      </w:r>
      <w:r>
        <w:rPr>
          <w:rFonts w:cstheme="minorBidi" w:hint="cs"/>
          <w:szCs w:val="28"/>
          <w:rtl/>
        </w:rPr>
        <w:t>َّ</w:t>
      </w:r>
      <w:r w:rsidRPr="00DE5CDB">
        <w:rPr>
          <w:rFonts w:cstheme="minorBidi"/>
          <w:szCs w:val="28"/>
          <w:rtl/>
        </w:rPr>
        <w:t xml:space="preserve"> العقل يصل</w:t>
      </w:r>
      <w:r w:rsidRPr="00DE5CDB">
        <w:rPr>
          <w:rFonts w:cstheme="minorBidi"/>
          <w:szCs w:val="28"/>
        </w:rPr>
        <w:t xml:space="preserve"> </w:t>
      </w:r>
      <w:r w:rsidRPr="00DE5CDB">
        <w:rPr>
          <w:rFonts w:cstheme="minorBidi"/>
          <w:szCs w:val="28"/>
          <w:rtl/>
        </w:rPr>
        <w:t>في العلم إلى ما هو كلي, كما لا يمكن أن ي</w:t>
      </w:r>
      <w:r w:rsidRPr="00DE5CDB">
        <w:rPr>
          <w:rFonts w:cstheme="minorBidi" w:hint="cs"/>
          <w:szCs w:val="28"/>
          <w:rtl/>
        </w:rPr>
        <w:t>ُ</w:t>
      </w:r>
      <w:r w:rsidRPr="00DE5CDB">
        <w:rPr>
          <w:rFonts w:cstheme="minorBidi"/>
          <w:szCs w:val="28"/>
          <w:rtl/>
        </w:rPr>
        <w:t>ستبعد اللامعقول من العلم</w:t>
      </w:r>
      <w:r>
        <w:rPr>
          <w:rFonts w:cstheme="minorBidi" w:hint="cs"/>
          <w:szCs w:val="28"/>
          <w:rtl/>
        </w:rPr>
        <w:t>،</w:t>
      </w:r>
      <w:r w:rsidRPr="00DE5CDB">
        <w:rPr>
          <w:rFonts w:cstheme="minorBidi" w:hint="cs"/>
          <w:szCs w:val="28"/>
          <w:vertAlign w:val="superscript"/>
          <w:rtl/>
          <w:lang w:bidi="ar-SY"/>
        </w:rPr>
        <w:t>(</w:t>
      </w:r>
      <w:r w:rsidRPr="00DE5CDB">
        <w:rPr>
          <w:rFonts w:cstheme="minorBidi"/>
          <w:szCs w:val="28"/>
          <w:vertAlign w:val="superscript"/>
        </w:rPr>
        <w:t xml:space="preserve"> (</w:t>
      </w:r>
      <w:r w:rsidRPr="00DE5CDB">
        <w:rPr>
          <w:rFonts w:cstheme="minorBidi"/>
          <w:szCs w:val="28"/>
          <w:vertAlign w:val="superscript"/>
        </w:rPr>
        <w:footnoteReference w:id="539"/>
      </w:r>
      <w:r>
        <w:rPr>
          <w:rFonts w:cstheme="minorBidi" w:hint="cs"/>
          <w:szCs w:val="28"/>
          <w:rtl/>
        </w:rPr>
        <w:t xml:space="preserve"> </w:t>
      </w:r>
      <w:r w:rsidRPr="00DE5CDB">
        <w:rPr>
          <w:rFonts w:cstheme="minorBidi" w:hint="cs"/>
          <w:szCs w:val="28"/>
          <w:rtl/>
        </w:rPr>
        <w:t>ولا يوجد كما يقول بلور</w:t>
      </w:r>
      <w:r>
        <w:rPr>
          <w:rFonts w:cstheme="minorBidi" w:hint="cs"/>
          <w:szCs w:val="28"/>
          <w:rtl/>
        </w:rPr>
        <w:t>:</w:t>
      </w:r>
      <w:r>
        <w:rPr>
          <w:rFonts w:cstheme="minorBidi" w:hint="cs"/>
          <w:bCs/>
          <w:szCs w:val="28"/>
          <w:rtl/>
        </w:rPr>
        <w:t xml:space="preserve"> </w:t>
      </w:r>
      <w:r w:rsidRPr="00DE5CDB">
        <w:rPr>
          <w:rFonts w:cstheme="minorBidi" w:hint="cs"/>
          <w:bCs/>
          <w:szCs w:val="28"/>
          <w:rtl/>
        </w:rPr>
        <w:t>"أي حدود كامنة في طابع المعرفة العلمية، المقدَّر أن</w:t>
      </w:r>
      <w:r>
        <w:rPr>
          <w:rFonts w:cstheme="minorBidi" w:hint="cs"/>
          <w:bCs/>
          <w:szCs w:val="28"/>
          <w:rtl/>
        </w:rPr>
        <w:t>َّ</w:t>
      </w:r>
      <w:r w:rsidRPr="00DE5CDB">
        <w:rPr>
          <w:rFonts w:cstheme="minorBidi" w:hint="cs"/>
          <w:bCs/>
          <w:szCs w:val="28"/>
          <w:rtl/>
        </w:rPr>
        <w:t>ه مطلق أو متعال، أو في أي طبيعة خصوصية مزعومة للعقلانية، وللصحة وللحقيقة أو للموضوعية"</w:t>
      </w:r>
      <w:r w:rsidRPr="00A87CDC">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40"/>
      </w:r>
      <w:r w:rsidRPr="00DE5CDB">
        <w:rPr>
          <w:rFonts w:cstheme="minorBidi" w:hint="cs"/>
          <w:szCs w:val="28"/>
          <w:vertAlign w:val="superscript"/>
          <w:rtl/>
        </w:rPr>
        <w:t>)</w:t>
      </w:r>
      <w:r w:rsidRPr="00DE5CDB">
        <w:rPr>
          <w:rFonts w:cstheme="minorBidi" w:hint="cs"/>
          <w:szCs w:val="28"/>
          <w:rtl/>
        </w:rPr>
        <w:t xml:space="preserve"> فالموضوعية والعقلانية في نطاق تطور ال</w:t>
      </w:r>
      <w:r>
        <w:rPr>
          <w:rFonts w:cstheme="minorBidi" w:hint="cs"/>
          <w:szCs w:val="28"/>
          <w:rtl/>
        </w:rPr>
        <w:t>برادايم</w:t>
      </w:r>
      <w:r w:rsidRPr="00DE5CDB">
        <w:rPr>
          <w:rFonts w:cstheme="minorBidi" w:hint="cs"/>
          <w:szCs w:val="28"/>
          <w:rtl/>
        </w:rPr>
        <w:t>ات العلمية لا ترجعان إلى الموضوعية الشخصية وإلى عقلانية العالِم، ومن ثم فإذا كان لا بد من القول</w:t>
      </w:r>
      <w:r>
        <w:rPr>
          <w:rFonts w:cstheme="minorBidi" w:hint="cs"/>
          <w:szCs w:val="28"/>
          <w:rtl/>
        </w:rPr>
        <w:t xml:space="preserve"> بضرورة وجود الموضوعية في العلم</w:t>
      </w:r>
      <w:r w:rsidRPr="00DE5CDB">
        <w:rPr>
          <w:rFonts w:cstheme="minorBidi" w:hint="cs"/>
          <w:szCs w:val="28"/>
          <w:rtl/>
        </w:rPr>
        <w:t xml:space="preserve"> فإن</w:t>
      </w:r>
      <w:r>
        <w:rPr>
          <w:rFonts w:cstheme="minorBidi" w:hint="cs"/>
          <w:szCs w:val="28"/>
          <w:rtl/>
        </w:rPr>
        <w:t>َّ</w:t>
      </w:r>
      <w:r w:rsidRPr="00DE5CDB">
        <w:rPr>
          <w:rFonts w:cstheme="minorBidi" w:hint="cs"/>
          <w:szCs w:val="28"/>
          <w:rtl/>
        </w:rPr>
        <w:t xml:space="preserve"> وجودها نسبي، ذلك أن</w:t>
      </w:r>
      <w:r>
        <w:rPr>
          <w:rFonts w:cstheme="minorBidi" w:hint="cs"/>
          <w:szCs w:val="28"/>
          <w:rtl/>
        </w:rPr>
        <w:t>َّ</w:t>
      </w:r>
      <w:r w:rsidRPr="00DE5CDB">
        <w:rPr>
          <w:rFonts w:cstheme="minorBidi" w:hint="cs"/>
          <w:szCs w:val="28"/>
          <w:rtl/>
        </w:rPr>
        <w:t xml:space="preserve"> أعضاء المجتمع العلمي لو كانوا دائماً موضوعيين وعقلانيين بمعنى أن</w:t>
      </w:r>
      <w:r>
        <w:rPr>
          <w:rFonts w:cstheme="minorBidi" w:hint="cs"/>
          <w:szCs w:val="28"/>
          <w:rtl/>
        </w:rPr>
        <w:t>َّ</w:t>
      </w:r>
      <w:r w:rsidRPr="00DE5CDB">
        <w:rPr>
          <w:rFonts w:cstheme="minorBidi" w:hint="cs"/>
          <w:szCs w:val="28"/>
          <w:rtl/>
        </w:rPr>
        <w:t>هم ذو نزاهة وغير متحيزين فسيشكلون بحد ذاتهم عقبة أمام التقدم الثوري في العلم</w:t>
      </w:r>
      <w:r w:rsidRPr="00DE5CDB">
        <w:rPr>
          <w:rFonts w:cstheme="minorBidi" w:hint="cs"/>
          <w:szCs w:val="28"/>
          <w:vertAlign w:val="superscript"/>
          <w:rtl/>
        </w:rPr>
        <w:t>(</w:t>
      </w:r>
      <w:r w:rsidRPr="00DE5CDB">
        <w:rPr>
          <w:rFonts w:cstheme="minorBidi"/>
          <w:szCs w:val="28"/>
          <w:vertAlign w:val="superscript"/>
          <w:rtl/>
        </w:rPr>
        <w:footnoteReference w:id="541"/>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pStyle w:val="af6"/>
        <w:spacing w:line="360" w:lineRule="auto"/>
        <w:ind w:left="91"/>
        <w:rPr>
          <w:rFonts w:cstheme="minorBidi"/>
          <w:szCs w:val="28"/>
          <w:rtl/>
        </w:rPr>
      </w:pPr>
      <w:r>
        <w:rPr>
          <w:rFonts w:cstheme="minorBidi" w:hint="cs"/>
          <w:bCs/>
          <w:sz w:val="18"/>
          <w:szCs w:val="28"/>
          <w:rtl/>
        </w:rPr>
        <w:t xml:space="preserve">2-2-2- </w:t>
      </w:r>
      <w:r w:rsidRPr="00DE5CDB">
        <w:rPr>
          <w:rFonts w:cstheme="minorBidi" w:hint="cs"/>
          <w:bCs/>
          <w:sz w:val="18"/>
          <w:szCs w:val="28"/>
          <w:rtl/>
        </w:rPr>
        <w:t>النسبية</w:t>
      </w:r>
      <w:r w:rsidRPr="00DE5CDB">
        <w:rPr>
          <w:rStyle w:val="af"/>
          <w:rFonts w:cstheme="minorBidi"/>
          <w:bCs/>
          <w:sz w:val="18"/>
          <w:szCs w:val="28"/>
          <w:rtl/>
        </w:rPr>
        <w:footnoteReference w:customMarkFollows="1" w:id="542"/>
        <w:t>(*)</w:t>
      </w:r>
      <w:r w:rsidRPr="00DE5CDB">
        <w:rPr>
          <w:rFonts w:cstheme="minorBidi" w:hint="cs"/>
          <w:bCs/>
          <w:sz w:val="18"/>
          <w:szCs w:val="28"/>
          <w:rtl/>
        </w:rPr>
        <w:t>:</w:t>
      </w:r>
      <w:r w:rsidRPr="00DE5CDB">
        <w:rPr>
          <w:rFonts w:cstheme="minorBidi" w:hint="cs"/>
          <w:bCs/>
          <w:szCs w:val="34"/>
          <w:rtl/>
        </w:rPr>
        <w:t xml:space="preserve"> </w:t>
      </w:r>
      <w:r w:rsidRPr="00DE5CDB">
        <w:rPr>
          <w:rFonts w:cstheme="minorBidi" w:hint="cs"/>
          <w:szCs w:val="28"/>
          <w:rtl/>
        </w:rPr>
        <w:t xml:space="preserve">تعد النسبية أحد وجوه العدمية التي ترتبت على المنظور الكُوْني </w:t>
      </w:r>
      <w:r>
        <w:rPr>
          <w:rFonts w:cstheme="minorBidi" w:hint="cs"/>
          <w:szCs w:val="28"/>
          <w:rtl/>
        </w:rPr>
        <w:t>من حيث أنَّ العدمية تنفي الذات الفردية واليقين الواحد وتؤكد على الذات الجماعية وتعدد اليقينيات و</w:t>
      </w:r>
      <w:r w:rsidRPr="00DE5CDB">
        <w:rPr>
          <w:rFonts w:cstheme="minorBidi" w:hint="cs"/>
          <w:szCs w:val="28"/>
          <w:rtl/>
        </w:rPr>
        <w:t xml:space="preserve">وجهات النظر، فكل مجتمع علمي مختلف عن الآخر ولا يقبل القياس معه، وكل عضو فيه لا يرى إلا ذاتاً جماعية واحدة وينظر إليها في وحدتها وإقصائها لغيرها، أما أعضاء المجتمعات العلمية الأخرى فهم عنده أعداء، لا لغة لهم وإذا كانت هناك لغة فهي لا تقبل القياس مع لغته بأي شكل من الأشكال، ولا يجمعه بهم سوى حرب تنتهي بفرض يقين </w:t>
      </w:r>
      <w:r>
        <w:rPr>
          <w:rFonts w:cstheme="minorBidi" w:hint="cs"/>
          <w:szCs w:val="28"/>
          <w:rtl/>
        </w:rPr>
        <w:t>برادايم</w:t>
      </w:r>
      <w:r w:rsidRPr="00DE5CDB">
        <w:rPr>
          <w:rFonts w:cstheme="minorBidi" w:hint="cs"/>
          <w:szCs w:val="28"/>
          <w:rtl/>
        </w:rPr>
        <w:t xml:space="preserve">ه على يقين </w:t>
      </w:r>
      <w:r>
        <w:rPr>
          <w:rFonts w:cstheme="minorBidi" w:hint="cs"/>
          <w:szCs w:val="28"/>
          <w:rtl/>
        </w:rPr>
        <w:t>برادايم</w:t>
      </w:r>
      <w:r w:rsidRPr="00DE5CDB">
        <w:rPr>
          <w:rFonts w:cstheme="minorBidi" w:hint="cs"/>
          <w:szCs w:val="28"/>
          <w:rtl/>
        </w:rPr>
        <w:t>هم،</w:t>
      </w:r>
      <w:r w:rsidRPr="00DE5CDB">
        <w:rPr>
          <w:rFonts w:cstheme="minorBidi" w:hint="cs"/>
          <w:szCs w:val="28"/>
          <w:vertAlign w:val="superscript"/>
          <w:rtl/>
        </w:rPr>
        <w:t>(</w:t>
      </w:r>
      <w:r w:rsidRPr="00DE5CDB">
        <w:rPr>
          <w:vertAlign w:val="superscript"/>
          <w:rtl/>
        </w:rPr>
        <w:footnoteReference w:id="543"/>
      </w:r>
      <w:r w:rsidRPr="00DE5CDB">
        <w:rPr>
          <w:rFonts w:cstheme="minorBidi" w:hint="cs"/>
          <w:szCs w:val="28"/>
          <w:vertAlign w:val="superscript"/>
          <w:rtl/>
        </w:rPr>
        <w:t>)</w:t>
      </w:r>
      <w:r w:rsidRPr="00DE5CDB">
        <w:rPr>
          <w:rFonts w:cstheme="minorBidi" w:hint="cs"/>
          <w:szCs w:val="28"/>
          <w:rtl/>
        </w:rPr>
        <w:t xml:space="preserve"> فكل مجتمع علمي يد</w:t>
      </w:r>
      <w:r>
        <w:rPr>
          <w:rFonts w:cstheme="minorBidi" w:hint="cs"/>
          <w:szCs w:val="28"/>
          <w:rtl/>
        </w:rPr>
        <w:t>َّ</w:t>
      </w:r>
      <w:r w:rsidRPr="00DE5CDB">
        <w:rPr>
          <w:rFonts w:cstheme="minorBidi" w:hint="cs"/>
          <w:szCs w:val="28"/>
          <w:rtl/>
        </w:rPr>
        <w:t>عي أن</w:t>
      </w:r>
      <w:r>
        <w:rPr>
          <w:rFonts w:cstheme="minorBidi" w:hint="cs"/>
          <w:szCs w:val="28"/>
          <w:rtl/>
        </w:rPr>
        <w:t>َّ</w:t>
      </w:r>
      <w:r w:rsidRPr="00DE5CDB">
        <w:rPr>
          <w:rFonts w:cstheme="minorBidi" w:hint="cs"/>
          <w:szCs w:val="28"/>
          <w:rtl/>
        </w:rPr>
        <w:t xml:space="preserve"> </w:t>
      </w:r>
      <w:r>
        <w:rPr>
          <w:rFonts w:cstheme="minorBidi" w:hint="cs"/>
          <w:szCs w:val="28"/>
          <w:rtl/>
        </w:rPr>
        <w:t>برادايم</w:t>
      </w:r>
      <w:r w:rsidRPr="00DE5CDB">
        <w:rPr>
          <w:rFonts w:cstheme="minorBidi" w:hint="cs"/>
          <w:szCs w:val="28"/>
          <w:rtl/>
        </w:rPr>
        <w:t xml:space="preserve">ه صحيح وصادق بحكم التزامه به، ويمكنه أن يفسر الظواهر بشكل أفضل من </w:t>
      </w:r>
      <w:r w:rsidRPr="00DE5CDB">
        <w:rPr>
          <w:rFonts w:cstheme="minorBidi" w:hint="cs"/>
          <w:szCs w:val="28"/>
          <w:rtl/>
        </w:rPr>
        <w:lastRenderedPageBreak/>
        <w:t>سابقه</w:t>
      </w:r>
      <w:r>
        <w:rPr>
          <w:rFonts w:cstheme="minorBidi" w:hint="cs"/>
          <w:szCs w:val="28"/>
          <w:rtl/>
        </w:rPr>
        <w:t>؛</w:t>
      </w:r>
      <w:r w:rsidRPr="00DE5CDB">
        <w:rPr>
          <w:rFonts w:cstheme="minorBidi" w:hint="cs"/>
          <w:szCs w:val="28"/>
          <w:vertAlign w:val="superscript"/>
          <w:rtl/>
        </w:rPr>
        <w:t>(</w:t>
      </w:r>
      <w:r w:rsidRPr="00DE5CDB">
        <w:rPr>
          <w:vertAlign w:val="superscript"/>
          <w:rtl/>
        </w:rPr>
        <w:footnoteReference w:id="544"/>
      </w:r>
      <w:r w:rsidRPr="00DE5CDB">
        <w:rPr>
          <w:rFonts w:cstheme="minorBidi" w:hint="cs"/>
          <w:szCs w:val="28"/>
          <w:vertAlign w:val="superscript"/>
          <w:rtl/>
        </w:rPr>
        <w:t>)</w:t>
      </w:r>
      <w:r w:rsidRPr="00DE5CDB">
        <w:rPr>
          <w:rFonts w:cstheme="minorBidi" w:hint="cs"/>
          <w:szCs w:val="28"/>
          <w:rtl/>
        </w:rPr>
        <w:t xml:space="preserve"> لذلك تشتد الحرب بين المجتمعات العلمية المتصارعة إلى الحد الذي تصل به إلى عدم القابلية للمقايسة بينها، وافتقارها في الوقت ذاته إلى معيار يمكن الاحتكام إليه في مسألة الاختيار بينها، </w:t>
      </w:r>
      <w:r>
        <w:rPr>
          <w:rFonts w:cstheme="minorBidi" w:hint="cs"/>
          <w:szCs w:val="28"/>
          <w:rtl/>
        </w:rPr>
        <w:t>لذا</w:t>
      </w:r>
      <w:r w:rsidRPr="00DE5CDB">
        <w:rPr>
          <w:rFonts w:cstheme="minorBidi" w:hint="cs"/>
          <w:szCs w:val="28"/>
          <w:rtl/>
        </w:rPr>
        <w:t xml:space="preserve"> تلجأ إلى النقاش والإقناع بعد يأسها من الحرب، وربما يكون الوجه الخفي لهذا الموقف هو دلالة على أن</w:t>
      </w:r>
      <w:r>
        <w:rPr>
          <w:rFonts w:cstheme="minorBidi" w:hint="cs"/>
          <w:szCs w:val="28"/>
          <w:rtl/>
        </w:rPr>
        <w:t>َّ</w:t>
      </w:r>
      <w:r w:rsidRPr="00DE5CDB">
        <w:rPr>
          <w:rFonts w:cstheme="minorBidi" w:hint="cs"/>
          <w:szCs w:val="28"/>
          <w:rtl/>
        </w:rPr>
        <w:t xml:space="preserve"> اليقين الأوحد</w:t>
      </w:r>
      <w:r>
        <w:rPr>
          <w:rFonts w:cstheme="minorBidi" w:hint="cs"/>
          <w:szCs w:val="28"/>
          <w:rtl/>
        </w:rPr>
        <w:t xml:space="preserve"> قد مات</w:t>
      </w:r>
      <w:r w:rsidRPr="00DE5CDB">
        <w:rPr>
          <w:rFonts w:cstheme="minorBidi" w:hint="cs"/>
          <w:szCs w:val="28"/>
          <w:rtl/>
        </w:rPr>
        <w:t xml:space="preserve"> وأصبحنا أمام يقينيات متعددة</w:t>
      </w:r>
      <w:r w:rsidRPr="00DE5CDB">
        <w:rPr>
          <w:rFonts w:cstheme="minorBidi" w:hint="cs"/>
          <w:szCs w:val="28"/>
          <w:vertAlign w:val="superscript"/>
          <w:rtl/>
        </w:rPr>
        <w:t>(</w:t>
      </w:r>
      <w:r w:rsidRPr="00DE5CDB">
        <w:rPr>
          <w:vertAlign w:val="superscript"/>
          <w:rtl/>
        </w:rPr>
        <w:footnoteReference w:id="545"/>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إلا أن</w:t>
      </w:r>
      <w:r>
        <w:rPr>
          <w:rFonts w:cstheme="minorBidi" w:hint="cs"/>
          <w:szCs w:val="28"/>
          <w:rtl/>
        </w:rPr>
        <w:t>َّ</w:t>
      </w:r>
      <w:r w:rsidRPr="00DE5CDB">
        <w:rPr>
          <w:rFonts w:cstheme="minorBidi" w:hint="cs"/>
          <w:szCs w:val="28"/>
          <w:rtl/>
        </w:rPr>
        <w:t xml:space="preserve"> كُوْن ينفي تهمة النسبية التي ترتبت على </w:t>
      </w:r>
      <w:r>
        <w:rPr>
          <w:rFonts w:cstheme="minorBidi" w:hint="cs"/>
          <w:szCs w:val="28"/>
          <w:rtl/>
        </w:rPr>
        <w:t>لاقياسيته</w:t>
      </w:r>
      <w:r w:rsidRPr="00DE5CDB">
        <w:rPr>
          <w:rFonts w:cstheme="minorBidi" w:hint="cs"/>
          <w:szCs w:val="28"/>
          <w:rtl/>
        </w:rPr>
        <w:t xml:space="preserve"> اللغوية بين المجتمعات العلمية المختلفة، ولاسيما ملاحظاته حول إمكانية الترجمة فأنصار ال</w:t>
      </w:r>
      <w:r>
        <w:rPr>
          <w:rFonts w:cstheme="minorBidi" w:hint="cs"/>
          <w:szCs w:val="28"/>
          <w:rtl/>
        </w:rPr>
        <w:t>برادايم</w:t>
      </w:r>
      <w:r w:rsidRPr="00DE5CDB">
        <w:rPr>
          <w:rFonts w:cstheme="minorBidi" w:hint="cs"/>
          <w:szCs w:val="28"/>
          <w:rtl/>
        </w:rPr>
        <w:t>ات المختلفة، يمثلون أعضاء مجتمعات ذات أبنية لغوية مختلفة، وإدراك الموازاة بينهما يفيد أن</w:t>
      </w:r>
      <w:r>
        <w:rPr>
          <w:rFonts w:cstheme="minorBidi" w:hint="cs"/>
          <w:szCs w:val="28"/>
          <w:rtl/>
        </w:rPr>
        <w:t>َّ</w:t>
      </w:r>
      <w:r w:rsidRPr="00DE5CDB">
        <w:rPr>
          <w:rFonts w:cstheme="minorBidi" w:hint="cs"/>
          <w:szCs w:val="28"/>
          <w:rtl/>
        </w:rPr>
        <w:t xml:space="preserve"> المجتمعين قد يكونان على حق بمعنى من المعاني، وقد يكون ذلك الموقف نسبياً إذا طُبق ذلك الإدراك على الثقافة وتطورها، </w:t>
      </w:r>
      <w:r>
        <w:rPr>
          <w:rFonts w:cstheme="minorBidi" w:hint="cs"/>
          <w:szCs w:val="28"/>
          <w:rtl/>
        </w:rPr>
        <w:t>غير</w:t>
      </w:r>
      <w:r w:rsidRPr="00DE5CDB">
        <w:rPr>
          <w:rFonts w:cstheme="minorBidi" w:hint="cs"/>
          <w:szCs w:val="28"/>
          <w:rtl/>
        </w:rPr>
        <w:t xml:space="preserve"> أن</w:t>
      </w:r>
      <w:r>
        <w:rPr>
          <w:rFonts w:cstheme="minorBidi" w:hint="cs"/>
          <w:szCs w:val="28"/>
          <w:rtl/>
        </w:rPr>
        <w:t>َّ</w:t>
      </w:r>
      <w:r w:rsidRPr="00DE5CDB">
        <w:rPr>
          <w:rFonts w:cstheme="minorBidi" w:hint="cs"/>
          <w:szCs w:val="28"/>
          <w:rtl/>
        </w:rPr>
        <w:t>ه ليس كذلك إذا طُبق على العلم، فعمل العلماء داخل المجتمع العلمي هو حل الألغاز، ومع أن</w:t>
      </w:r>
      <w:r>
        <w:rPr>
          <w:rFonts w:cstheme="minorBidi" w:hint="cs"/>
          <w:szCs w:val="28"/>
          <w:rtl/>
        </w:rPr>
        <w:t>َّ</w:t>
      </w:r>
      <w:r w:rsidRPr="00DE5CDB">
        <w:rPr>
          <w:rFonts w:cstheme="minorBidi" w:hint="cs"/>
          <w:szCs w:val="28"/>
          <w:rtl/>
        </w:rPr>
        <w:t>هم يستمدون قيمهم</w:t>
      </w:r>
      <w:r>
        <w:rPr>
          <w:rFonts w:cstheme="minorBidi" w:hint="cs"/>
          <w:szCs w:val="28"/>
          <w:rtl/>
        </w:rPr>
        <w:t xml:space="preserve"> </w:t>
      </w:r>
      <w:r w:rsidRPr="00DE5CDB">
        <w:rPr>
          <w:rFonts w:cstheme="minorBidi" w:hint="cs"/>
          <w:szCs w:val="28"/>
          <w:rtl/>
        </w:rPr>
        <w:t>التي يختارون بموجبها النظرية من عملهم، إلا أن</w:t>
      </w:r>
      <w:r>
        <w:rPr>
          <w:rFonts w:cstheme="minorBidi" w:hint="cs"/>
          <w:szCs w:val="28"/>
          <w:rtl/>
        </w:rPr>
        <w:t>َّ</w:t>
      </w:r>
      <w:r w:rsidRPr="00DE5CDB">
        <w:rPr>
          <w:rFonts w:cstheme="minorBidi" w:hint="cs"/>
          <w:szCs w:val="28"/>
          <w:rtl/>
        </w:rPr>
        <w:t xml:space="preserve"> القدرة على وضع الألغاز التي تقدمها الطبيعة وحلها هي التي تسيطر في حالة النزاع القيمي عند أكثرهم، وقد يختلف عال</w:t>
      </w:r>
      <w:r>
        <w:rPr>
          <w:rFonts w:cstheme="minorBidi" w:hint="cs"/>
          <w:szCs w:val="28"/>
          <w:rtl/>
        </w:rPr>
        <w:t>ِ</w:t>
      </w:r>
      <w:r w:rsidRPr="00DE5CDB">
        <w:rPr>
          <w:rFonts w:cstheme="minorBidi" w:hint="cs"/>
          <w:szCs w:val="28"/>
          <w:rtl/>
        </w:rPr>
        <w:t>مان يمتلكان القدرة على حل الألغاز في الأحكام التي يضعانها نتيجة لاستعمالها، إلا أن</w:t>
      </w:r>
      <w:r>
        <w:rPr>
          <w:rFonts w:cstheme="minorBidi" w:hint="cs"/>
          <w:szCs w:val="28"/>
          <w:rtl/>
        </w:rPr>
        <w:t>َّ</w:t>
      </w:r>
      <w:r w:rsidRPr="00DE5CDB">
        <w:rPr>
          <w:rFonts w:cstheme="minorBidi" w:hint="cs"/>
          <w:szCs w:val="28"/>
          <w:rtl/>
        </w:rPr>
        <w:t xml:space="preserve"> سلوك المجتمع العلمي الذي يجُلها سيكون مختلفاً عن سلوك المجتمع الذي لا يفعل ذلك</w:t>
      </w:r>
      <w:r w:rsidRPr="00DE5CDB">
        <w:rPr>
          <w:rFonts w:cstheme="minorBidi" w:hint="cs"/>
          <w:szCs w:val="28"/>
          <w:vertAlign w:val="superscript"/>
          <w:rtl/>
        </w:rPr>
        <w:t>(</w:t>
      </w:r>
      <w:r w:rsidRPr="00DE5CDB">
        <w:rPr>
          <w:rFonts w:cstheme="minorBidi"/>
          <w:szCs w:val="28"/>
          <w:vertAlign w:val="superscript"/>
          <w:rtl/>
        </w:rPr>
        <w:footnoteReference w:id="546"/>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Pr>
      </w:pPr>
    </w:p>
    <w:p w:rsidR="00F371BB" w:rsidRPr="00DE5CDB" w:rsidRDefault="00F371BB" w:rsidP="00F371BB">
      <w:pPr>
        <w:spacing w:line="360" w:lineRule="auto"/>
        <w:ind w:firstLine="720"/>
        <w:rPr>
          <w:rFonts w:cstheme="minorBidi"/>
          <w:szCs w:val="28"/>
          <w:rtl/>
        </w:rPr>
      </w:pPr>
      <w:r>
        <w:rPr>
          <w:rFonts w:cstheme="minorBidi" w:hint="cs"/>
          <w:szCs w:val="28"/>
          <w:rtl/>
        </w:rPr>
        <w:t xml:space="preserve">غير أنَّ </w:t>
      </w:r>
      <w:r w:rsidRPr="00DE5CDB">
        <w:rPr>
          <w:rFonts w:cstheme="minorBidi" w:hint="cs"/>
          <w:szCs w:val="28"/>
          <w:rtl/>
        </w:rPr>
        <w:t xml:space="preserve">نسبية كُوْن </w:t>
      </w:r>
      <w:r>
        <w:rPr>
          <w:rFonts w:cstheme="minorBidi" w:hint="cs"/>
          <w:szCs w:val="28"/>
          <w:rtl/>
        </w:rPr>
        <w:t>تظهر أيضاً وبشكل أكثر حدةً</w:t>
      </w:r>
      <w:r w:rsidRPr="00DE5CDB">
        <w:rPr>
          <w:rFonts w:cstheme="minorBidi" w:hint="cs"/>
          <w:szCs w:val="28"/>
          <w:rtl/>
        </w:rPr>
        <w:t xml:space="preserve"> عندما يشب</w:t>
      </w:r>
      <w:r>
        <w:rPr>
          <w:rFonts w:cstheme="minorBidi" w:hint="cs"/>
          <w:szCs w:val="28"/>
          <w:rtl/>
        </w:rPr>
        <w:t>ّ</w:t>
      </w:r>
      <w:r w:rsidRPr="00DE5CDB">
        <w:rPr>
          <w:rFonts w:cstheme="minorBidi" w:hint="cs"/>
          <w:szCs w:val="28"/>
          <w:rtl/>
        </w:rPr>
        <w:t>ه التطور العلمي بالتطور البيولوجي، الذي</w:t>
      </w:r>
      <w:r>
        <w:rPr>
          <w:rFonts w:cstheme="minorBidi" w:hint="cs"/>
          <w:szCs w:val="28"/>
          <w:rtl/>
        </w:rPr>
        <w:t xml:space="preserve"> يسير على غير هدىً وبلا معنى، </w:t>
      </w:r>
      <w:r w:rsidRPr="00DE5CDB">
        <w:rPr>
          <w:rFonts w:cstheme="minorBidi" w:hint="cs"/>
          <w:szCs w:val="28"/>
          <w:rtl/>
        </w:rPr>
        <w:t>تلك المقولة التي تؤلف أولى مقولات العدمية حيث يصير الكل فارغاً من المعنى عادماً له</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47"/>
      </w:r>
      <w:r w:rsidRPr="00DE5CDB">
        <w:rPr>
          <w:rFonts w:cstheme="minorBidi" w:hint="cs"/>
          <w:szCs w:val="28"/>
          <w:vertAlign w:val="superscript"/>
          <w:rtl/>
        </w:rPr>
        <w:t>)</w:t>
      </w:r>
      <w:r w:rsidRPr="00DE5CDB">
        <w:rPr>
          <w:rFonts w:cstheme="minorBidi" w:hint="cs"/>
          <w:szCs w:val="28"/>
          <w:rtl/>
        </w:rPr>
        <w:t xml:space="preserve"> وهنا تمثل </w:t>
      </w:r>
      <w:r>
        <w:rPr>
          <w:rFonts w:cstheme="minorBidi" w:hint="cs"/>
          <w:szCs w:val="28"/>
          <w:rtl/>
        </w:rPr>
        <w:t>النسبية</w:t>
      </w:r>
      <w:r w:rsidRPr="00DE5CDB">
        <w:rPr>
          <w:rFonts w:cstheme="minorBidi" w:hint="cs"/>
          <w:szCs w:val="28"/>
          <w:rtl/>
        </w:rPr>
        <w:t xml:space="preserve"> علامة من علامات انحلال الظاهراتية وتدهورها باتجاه العبثية والذاتوية واللامعنى، فقد ألغى كل معنى ممكن وكل هدف محتمل لفكرة تقدم العلم عبر نظريته في التراكم واللاتراكم، </w:t>
      </w:r>
      <w:r>
        <w:rPr>
          <w:rFonts w:cstheme="minorBidi" w:hint="cs"/>
          <w:szCs w:val="28"/>
          <w:rtl/>
        </w:rPr>
        <w:t>وألغى</w:t>
      </w:r>
      <w:r w:rsidRPr="00DE5CDB">
        <w:rPr>
          <w:rFonts w:cstheme="minorBidi" w:hint="cs"/>
          <w:szCs w:val="28"/>
          <w:rtl/>
        </w:rPr>
        <w:t xml:space="preserve"> أيضاً كل معنى جدي لعملية التحقق من صدق النظريات كما أقرها أنصار التحقق الاحتمالي</w:t>
      </w:r>
      <w:r w:rsidRPr="00DE5CDB">
        <w:rPr>
          <w:rFonts w:cstheme="minorBidi" w:hint="cs"/>
          <w:szCs w:val="28"/>
          <w:vertAlign w:val="superscript"/>
          <w:rtl/>
        </w:rPr>
        <w:t>(</w:t>
      </w:r>
      <w:r w:rsidRPr="00DE5CDB">
        <w:rPr>
          <w:rFonts w:cstheme="minorBidi"/>
          <w:szCs w:val="28"/>
          <w:vertAlign w:val="superscript"/>
          <w:rtl/>
        </w:rPr>
        <w:footnoteReference w:id="548"/>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Pr>
      </w:pPr>
      <w:r w:rsidRPr="00DE5CDB">
        <w:rPr>
          <w:rFonts w:cstheme="minorBidi" w:hint="cs"/>
          <w:szCs w:val="28"/>
          <w:rtl/>
        </w:rPr>
        <w:t>فلو افترضنا أن</w:t>
      </w:r>
      <w:r>
        <w:rPr>
          <w:rFonts w:cstheme="minorBidi" w:hint="cs"/>
          <w:szCs w:val="28"/>
          <w:rtl/>
        </w:rPr>
        <w:t>َّ</w:t>
      </w:r>
      <w:r w:rsidRPr="00DE5CDB">
        <w:rPr>
          <w:rFonts w:cstheme="minorBidi" w:hint="cs"/>
          <w:szCs w:val="28"/>
          <w:rtl/>
        </w:rPr>
        <w:t xml:space="preserve"> التطور العلمي شبيه بالتطور البيولوجي فسيكون عملية غير موجهة وغير قابلة للعكس، والنظريات العلمية المتأخرة تكون أفضل من النظريات المبكرة لحل الألغاز في البيئات المختلفة التي تطبق فيها </w:t>
      </w:r>
      <w:r>
        <w:rPr>
          <w:rFonts w:cstheme="minorBidi" w:hint="cs"/>
          <w:szCs w:val="28"/>
          <w:rtl/>
        </w:rPr>
        <w:t xml:space="preserve">وهذا لا يعد موقفاً </w:t>
      </w:r>
      <w:r w:rsidRPr="00DE5CDB">
        <w:rPr>
          <w:rFonts w:cstheme="minorBidi" w:hint="cs"/>
          <w:szCs w:val="28"/>
          <w:rtl/>
        </w:rPr>
        <w:t>نسبياً</w:t>
      </w:r>
      <w:r>
        <w:rPr>
          <w:rFonts w:cstheme="minorBidi" w:hint="cs"/>
          <w:szCs w:val="28"/>
          <w:rtl/>
        </w:rPr>
        <w:t xml:space="preserve"> بنظر كُوْن؛</w:t>
      </w:r>
      <w:r w:rsidRPr="00DE5CDB">
        <w:rPr>
          <w:rFonts w:cstheme="minorBidi" w:hint="cs"/>
          <w:szCs w:val="28"/>
          <w:rtl/>
        </w:rPr>
        <w:t xml:space="preserve"> فنحن لا نشك بأن</w:t>
      </w:r>
      <w:r>
        <w:rPr>
          <w:rFonts w:cstheme="minorBidi" w:hint="cs"/>
          <w:szCs w:val="28"/>
          <w:rtl/>
        </w:rPr>
        <w:t>َّ</w:t>
      </w:r>
      <w:r w:rsidRPr="00DE5CDB">
        <w:rPr>
          <w:rFonts w:cstheme="minorBidi" w:hint="cs"/>
          <w:szCs w:val="28"/>
          <w:rtl/>
        </w:rPr>
        <w:t xml:space="preserve"> ميكانيكا نيوتن أحسن من نظرية أرسطو وأن</w:t>
      </w:r>
      <w:r>
        <w:rPr>
          <w:rFonts w:cstheme="minorBidi" w:hint="cs"/>
          <w:szCs w:val="28"/>
          <w:rtl/>
        </w:rPr>
        <w:t>َّ</w:t>
      </w:r>
      <w:r w:rsidRPr="00DE5CDB">
        <w:rPr>
          <w:rFonts w:cstheme="minorBidi" w:hint="cs"/>
          <w:szCs w:val="28"/>
          <w:rtl/>
        </w:rPr>
        <w:t xml:space="preserve"> نظرية أينشتاين أفضل من نظرية نيوتن </w:t>
      </w:r>
      <w:r>
        <w:rPr>
          <w:rFonts w:cstheme="minorBidi" w:hint="cs"/>
          <w:szCs w:val="28"/>
          <w:rtl/>
        </w:rPr>
        <w:t xml:space="preserve">في </w:t>
      </w:r>
      <w:r w:rsidRPr="00DE5CDB">
        <w:rPr>
          <w:rFonts w:cstheme="minorBidi" w:hint="cs"/>
          <w:szCs w:val="28"/>
          <w:rtl/>
        </w:rPr>
        <w:t xml:space="preserve">حل الألغاز، لكنه لا يرى في </w:t>
      </w:r>
      <w:r w:rsidRPr="00DE5CDB">
        <w:rPr>
          <w:rFonts w:cstheme="minorBidi" w:hint="cs"/>
          <w:szCs w:val="28"/>
          <w:rtl/>
        </w:rPr>
        <w:lastRenderedPageBreak/>
        <w:t>تعاقبها اتجاهاً للتطور الأنطولوجي، فنظرية النسبية العامة عند أينشتاي</w:t>
      </w:r>
      <w:r w:rsidRPr="00DE5CDB">
        <w:rPr>
          <w:rFonts w:cstheme="minorBidi" w:hint="eastAsia"/>
          <w:szCs w:val="28"/>
          <w:rtl/>
        </w:rPr>
        <w:t>ن</w:t>
      </w:r>
      <w:r w:rsidRPr="00DE5CDB">
        <w:rPr>
          <w:rFonts w:cstheme="minorBidi" w:hint="cs"/>
          <w:szCs w:val="28"/>
          <w:rtl/>
        </w:rPr>
        <w:t xml:space="preserve"> هي أقرب إلى نظرية أرسطو من قرب أي منهما إلى نظرية نيوتن وذلك من بعض النواحي المهمة وهذا الموقف ليس نسبياً، وإذا كان الموقف يتصف بالنسبية فإن</w:t>
      </w:r>
      <w:r>
        <w:rPr>
          <w:rFonts w:cstheme="minorBidi" w:hint="cs"/>
          <w:szCs w:val="28"/>
          <w:rtl/>
        </w:rPr>
        <w:t>َّ</w:t>
      </w:r>
      <w:r w:rsidRPr="00DE5CDB">
        <w:rPr>
          <w:rFonts w:cstheme="minorBidi" w:hint="cs"/>
          <w:szCs w:val="28"/>
          <w:rtl/>
        </w:rPr>
        <w:t>ه لا يرى أن</w:t>
      </w:r>
      <w:r>
        <w:rPr>
          <w:rFonts w:cstheme="minorBidi" w:hint="cs"/>
          <w:szCs w:val="28"/>
          <w:rtl/>
        </w:rPr>
        <w:t>َّ</w:t>
      </w:r>
      <w:r w:rsidRPr="00DE5CDB">
        <w:rPr>
          <w:rFonts w:cstheme="minorBidi" w:hint="cs"/>
          <w:szCs w:val="28"/>
          <w:rtl/>
        </w:rPr>
        <w:t xml:space="preserve"> الإنسان النسبي يخسر أي شيء بشرحه للطبيعة وتطور العلوم</w:t>
      </w:r>
      <w:r w:rsidRPr="00DE5CDB">
        <w:rPr>
          <w:rFonts w:cstheme="minorBidi" w:hint="cs"/>
          <w:szCs w:val="28"/>
          <w:vertAlign w:val="superscript"/>
          <w:rtl/>
        </w:rPr>
        <w:t>(</w:t>
      </w:r>
      <w:r w:rsidRPr="00DE5CDB">
        <w:rPr>
          <w:rFonts w:cstheme="minorBidi"/>
          <w:szCs w:val="28"/>
          <w:vertAlign w:val="superscript"/>
          <w:rtl/>
        </w:rPr>
        <w:footnoteReference w:id="549"/>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Pr>
          <w:rFonts w:cstheme="minorBidi" w:hint="cs"/>
          <w:szCs w:val="28"/>
          <w:rtl/>
        </w:rPr>
        <w:t>فإذا ما نظرنا إلى</w:t>
      </w:r>
      <w:r w:rsidRPr="00DE5CDB">
        <w:rPr>
          <w:rFonts w:cstheme="minorBidi" w:hint="cs"/>
          <w:szCs w:val="28"/>
          <w:rtl/>
        </w:rPr>
        <w:t xml:space="preserve"> المجتمعات العلمية المؤلفة من عقول فردية، </w:t>
      </w:r>
      <w:r>
        <w:rPr>
          <w:rFonts w:cstheme="minorBidi" w:hint="cs"/>
          <w:szCs w:val="28"/>
          <w:rtl/>
        </w:rPr>
        <w:t xml:space="preserve">بوصفها </w:t>
      </w:r>
      <w:r w:rsidRPr="00DE5CDB">
        <w:rPr>
          <w:rFonts w:cstheme="minorBidi" w:hint="cs"/>
          <w:szCs w:val="28"/>
          <w:rtl/>
        </w:rPr>
        <w:t>لا تقبل التفاهم ولا الحوار مع غيرها من المجتمعات العلمية في الاختصاص نفسه، فإن</w:t>
      </w:r>
      <w:r>
        <w:rPr>
          <w:rFonts w:cstheme="minorBidi" w:hint="cs"/>
          <w:szCs w:val="28"/>
          <w:rtl/>
        </w:rPr>
        <w:t>َّ</w:t>
      </w:r>
      <w:r w:rsidRPr="00DE5CDB">
        <w:rPr>
          <w:rFonts w:cstheme="minorBidi" w:hint="cs"/>
          <w:szCs w:val="28"/>
          <w:rtl/>
        </w:rPr>
        <w:t xml:space="preserve"> هذا يمحو صفة العقلانية من العلم، كما قدمه لنا كُوْن وذلك من وجهة نظر </w:t>
      </w:r>
      <w:r w:rsidRPr="00DE5CDB">
        <w:rPr>
          <w:rFonts w:cstheme="minorBidi"/>
          <w:szCs w:val="28"/>
          <w:rtl/>
        </w:rPr>
        <w:t>دونالد ديفدسون</w:t>
      </w:r>
      <w:r w:rsidRPr="00DE5CDB">
        <w:rPr>
          <w:rFonts w:cstheme="minorBidi" w:hint="cs"/>
          <w:szCs w:val="28"/>
          <w:rtl/>
        </w:rPr>
        <w:t xml:space="preserve"> </w:t>
      </w:r>
      <w:r w:rsidRPr="00DE5CDB">
        <w:rPr>
          <w:rFonts w:cstheme="minorBidi"/>
          <w:szCs w:val="28"/>
        </w:rPr>
        <w:t>(D.Davidson)</w:t>
      </w:r>
      <w:r w:rsidRPr="00DE5CDB">
        <w:rPr>
          <w:rFonts w:cstheme="minorBidi" w:hint="cs"/>
          <w:szCs w:val="28"/>
          <w:rtl/>
        </w:rPr>
        <w:t xml:space="preserve"> الذي أكد على أن</w:t>
      </w:r>
      <w:r>
        <w:rPr>
          <w:rFonts w:cstheme="minorBidi" w:hint="cs"/>
          <w:szCs w:val="28"/>
          <w:rtl/>
        </w:rPr>
        <w:t>َّ</w:t>
      </w:r>
      <w:r w:rsidRPr="00DE5CDB">
        <w:rPr>
          <w:rFonts w:cstheme="minorBidi" w:hint="cs"/>
          <w:szCs w:val="28"/>
          <w:rtl/>
        </w:rPr>
        <w:t xml:space="preserve"> هناك إمكانية للحوار والتفاهم مع الآخر على عكس </w:t>
      </w:r>
      <w:r>
        <w:rPr>
          <w:rFonts w:cstheme="minorBidi" w:hint="cs"/>
          <w:szCs w:val="28"/>
          <w:rtl/>
        </w:rPr>
        <w:t>كُوْن</w:t>
      </w:r>
      <w:r w:rsidRPr="00DE5CDB">
        <w:rPr>
          <w:rFonts w:cstheme="minorBidi" w:hint="cs"/>
          <w:szCs w:val="28"/>
          <w:rtl/>
        </w:rPr>
        <w:t xml:space="preserve">، فإذا كان كل مجتمع علمي غير قادر على التفاهم مع الآخر، فكيف يستطيع أن يدرس </w:t>
      </w:r>
      <w:r>
        <w:rPr>
          <w:rFonts w:cstheme="minorBidi" w:hint="cs"/>
          <w:szCs w:val="28"/>
          <w:rtl/>
        </w:rPr>
        <w:t>برادايم</w:t>
      </w:r>
      <w:r w:rsidRPr="00DE5CDB">
        <w:rPr>
          <w:rFonts w:cstheme="minorBidi" w:hint="cs"/>
          <w:szCs w:val="28"/>
          <w:rtl/>
        </w:rPr>
        <w:t xml:space="preserve"> المجتمع السابق، ونحن نعرف بحسب </w:t>
      </w:r>
      <w:r>
        <w:rPr>
          <w:rFonts w:cstheme="minorBidi" w:hint="cs"/>
          <w:szCs w:val="28"/>
          <w:rtl/>
        </w:rPr>
        <w:t xml:space="preserve">كُوْن </w:t>
      </w:r>
      <w:r w:rsidRPr="00DE5CDB">
        <w:rPr>
          <w:rFonts w:cstheme="minorBidi" w:hint="cs"/>
          <w:szCs w:val="28"/>
          <w:rtl/>
        </w:rPr>
        <w:t>أن</w:t>
      </w:r>
      <w:r>
        <w:rPr>
          <w:rFonts w:cstheme="minorBidi" w:hint="cs"/>
          <w:szCs w:val="28"/>
          <w:rtl/>
        </w:rPr>
        <w:t>َّ</w:t>
      </w:r>
      <w:r w:rsidRPr="00DE5CDB">
        <w:rPr>
          <w:rFonts w:cstheme="minorBidi" w:hint="cs"/>
          <w:szCs w:val="28"/>
          <w:rtl/>
        </w:rPr>
        <w:t xml:space="preserve"> كل مجتمع علمي قد تأسس بحكم  إطلاع أعضائه على الكتب المدرسية التي تمكنهم من أن يصبحوا أعضاء في المجتمع العلمي فيما بعد، وبالتالي لا يمكنهم فهم هذه الكتب إلا إذا اعتبروا بحسب ديفدسون، بأن</w:t>
      </w:r>
      <w:r>
        <w:rPr>
          <w:rFonts w:cstheme="minorBidi" w:hint="cs"/>
          <w:szCs w:val="28"/>
          <w:rtl/>
        </w:rPr>
        <w:t>َّ</w:t>
      </w:r>
      <w:r w:rsidRPr="00DE5CDB">
        <w:rPr>
          <w:rFonts w:cstheme="minorBidi" w:hint="cs"/>
          <w:szCs w:val="28"/>
          <w:rtl/>
        </w:rPr>
        <w:t xml:space="preserve">هم  </w:t>
      </w:r>
      <w:r w:rsidRPr="00DE5CDB">
        <w:rPr>
          <w:rFonts w:cstheme="minorBidi"/>
          <w:szCs w:val="28"/>
          <w:rtl/>
        </w:rPr>
        <w:t>يشبهوننا في معتقداتهم ورغباتهم وسلوكهم</w:t>
      </w:r>
      <w:r w:rsidRPr="00DE5CDB">
        <w:rPr>
          <w:rFonts w:cstheme="minorBidi" w:hint="cs"/>
          <w:szCs w:val="28"/>
          <w:rtl/>
        </w:rPr>
        <w:t>، وبذلك يتيسر لنا الاعتقاد بأن</w:t>
      </w:r>
      <w:r>
        <w:rPr>
          <w:rFonts w:cstheme="minorBidi" w:hint="cs"/>
          <w:szCs w:val="28"/>
          <w:rtl/>
        </w:rPr>
        <w:t>َّ</w:t>
      </w:r>
      <w:r w:rsidRPr="00DE5CDB">
        <w:rPr>
          <w:rFonts w:cstheme="minorBidi" w:hint="cs"/>
          <w:szCs w:val="28"/>
          <w:rtl/>
        </w:rPr>
        <w:t xml:space="preserve"> </w:t>
      </w:r>
      <w:r w:rsidRPr="00DE5CDB">
        <w:rPr>
          <w:rFonts w:cstheme="minorBidi"/>
          <w:szCs w:val="28"/>
          <w:rtl/>
        </w:rPr>
        <w:t>معظم معتقدات الآخرين صادقة وعقلانية،</w:t>
      </w:r>
      <w:r w:rsidRPr="00DE5CDB">
        <w:rPr>
          <w:rFonts w:cstheme="minorBidi" w:hint="cs"/>
          <w:szCs w:val="28"/>
          <w:rtl/>
        </w:rPr>
        <w:t xml:space="preserve"> </w:t>
      </w:r>
      <w:r w:rsidRPr="00DE5CDB">
        <w:rPr>
          <w:rFonts w:cstheme="minorBidi"/>
          <w:szCs w:val="28"/>
          <w:rtl/>
        </w:rPr>
        <w:t>وعلى ضوء صدقها وعقلانيتها ننجح في تفسيرها</w:t>
      </w:r>
      <w:r w:rsidRPr="00DE5CDB">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50"/>
      </w:r>
      <w:r w:rsidRPr="00DE5CDB">
        <w:rPr>
          <w:rFonts w:cstheme="minorBidi" w:hint="cs"/>
          <w:szCs w:val="28"/>
          <w:vertAlign w:val="superscript"/>
          <w:rtl/>
        </w:rPr>
        <w:t>)</w:t>
      </w:r>
      <w:r w:rsidRPr="00DE5CDB">
        <w:rPr>
          <w:rFonts w:cstheme="minorBidi" w:hint="cs"/>
          <w:szCs w:val="28"/>
          <w:rtl/>
        </w:rPr>
        <w:t xml:space="preserve"> وبذلك تكون الثورات العلمية عقلانية أي أن</w:t>
      </w:r>
      <w:r>
        <w:rPr>
          <w:rFonts w:cstheme="minorBidi" w:hint="cs"/>
          <w:szCs w:val="28"/>
          <w:rtl/>
        </w:rPr>
        <w:t>َّ</w:t>
      </w:r>
      <w:r w:rsidRPr="00DE5CDB">
        <w:rPr>
          <w:rFonts w:cstheme="minorBidi" w:hint="cs"/>
          <w:szCs w:val="28"/>
          <w:rtl/>
        </w:rPr>
        <w:t>ه بإمكاننا تحديد ما إذا كانت أي نظرية جديدة أفضل من سابقتها أم لا</w:t>
      </w:r>
      <w:r w:rsidRPr="00DE5CDB">
        <w:rPr>
          <w:rFonts w:cstheme="minorBidi" w:hint="cs"/>
          <w:szCs w:val="28"/>
          <w:vertAlign w:val="superscript"/>
          <w:rtl/>
        </w:rPr>
        <w:t>(</w:t>
      </w:r>
      <w:r w:rsidRPr="00DE5CDB">
        <w:rPr>
          <w:rFonts w:cstheme="minorBidi"/>
          <w:szCs w:val="28"/>
          <w:vertAlign w:val="superscript"/>
          <w:rtl/>
        </w:rPr>
        <w:footnoteReference w:id="551"/>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Pr>
          <w:rFonts w:cstheme="minorBidi" w:hint="cs"/>
          <w:szCs w:val="28"/>
          <w:rtl/>
        </w:rPr>
        <w:t>وبناءً عليه لا يبقَ</w:t>
      </w:r>
      <w:r w:rsidRPr="00DE5CDB">
        <w:rPr>
          <w:rFonts w:cstheme="minorBidi" w:hint="cs"/>
          <w:szCs w:val="28"/>
          <w:rtl/>
        </w:rPr>
        <w:t xml:space="preserve"> هناك عقل مختلف</w:t>
      </w:r>
      <w:r>
        <w:rPr>
          <w:rFonts w:cstheme="minorBidi" w:hint="cs"/>
          <w:szCs w:val="28"/>
          <w:rtl/>
        </w:rPr>
        <w:t xml:space="preserve"> عن عقلنا</w:t>
      </w:r>
      <w:r w:rsidRPr="00DE5CDB">
        <w:rPr>
          <w:rFonts w:cstheme="minorBidi" w:hint="cs"/>
          <w:szCs w:val="28"/>
          <w:rtl/>
        </w:rPr>
        <w:t xml:space="preserve"> أو </w:t>
      </w:r>
      <w:r w:rsidRPr="00DE5CDB">
        <w:rPr>
          <w:rFonts w:cstheme="minorBidi"/>
          <w:szCs w:val="28"/>
          <w:rtl/>
        </w:rPr>
        <w:t>أنظمة مفاهيمية متعارضة</w:t>
      </w:r>
      <w:r w:rsidRPr="00DE5CDB">
        <w:rPr>
          <w:rFonts w:cstheme="minorBidi" w:hint="cs"/>
          <w:szCs w:val="28"/>
          <w:rtl/>
        </w:rPr>
        <w:t>، ف</w:t>
      </w:r>
      <w:r w:rsidRPr="00DE5CDB">
        <w:rPr>
          <w:rFonts w:cstheme="minorBidi"/>
          <w:szCs w:val="28"/>
          <w:rtl/>
        </w:rPr>
        <w:t xml:space="preserve">إذا </w:t>
      </w:r>
      <w:r w:rsidRPr="00DE5CDB">
        <w:rPr>
          <w:rFonts w:cstheme="minorBidi" w:hint="cs"/>
          <w:szCs w:val="28"/>
          <w:rtl/>
        </w:rPr>
        <w:t>كان هناك</w:t>
      </w:r>
      <w:r w:rsidRPr="00DE5CDB">
        <w:rPr>
          <w:rFonts w:cstheme="minorBidi"/>
          <w:szCs w:val="28"/>
          <w:rtl/>
        </w:rPr>
        <w:t xml:space="preserve"> عقل مختلف جذرياً عن عقولنا، فلن نفهمه لأن</w:t>
      </w:r>
      <w:r>
        <w:rPr>
          <w:rFonts w:cstheme="minorBidi" w:hint="cs"/>
          <w:szCs w:val="28"/>
          <w:rtl/>
        </w:rPr>
        <w:t>َّ</w:t>
      </w:r>
      <w:r w:rsidRPr="00DE5CDB">
        <w:rPr>
          <w:rFonts w:cstheme="minorBidi"/>
          <w:szCs w:val="28"/>
          <w:rtl/>
        </w:rPr>
        <w:t>نا سلّمنا مسبقاً أن</w:t>
      </w:r>
      <w:r>
        <w:rPr>
          <w:rFonts w:cstheme="minorBidi" w:hint="cs"/>
          <w:szCs w:val="28"/>
          <w:rtl/>
        </w:rPr>
        <w:t>َّ</w:t>
      </w:r>
      <w:r w:rsidRPr="00DE5CDB">
        <w:rPr>
          <w:rFonts w:cstheme="minorBidi"/>
          <w:szCs w:val="28"/>
          <w:rtl/>
        </w:rPr>
        <w:t>ه مختلف كلياً عن عقولنا</w:t>
      </w:r>
      <w:r>
        <w:rPr>
          <w:rFonts w:cstheme="minorBidi" w:hint="cs"/>
          <w:szCs w:val="28"/>
          <w:rtl/>
        </w:rPr>
        <w:t>؛</w:t>
      </w:r>
      <w:r w:rsidRPr="00DE5CDB">
        <w:rPr>
          <w:rFonts w:cstheme="minorBidi"/>
          <w:szCs w:val="28"/>
          <w:rtl/>
        </w:rPr>
        <w:t xml:space="preserve"> من هنا يكون الطريق الوحيد لفهم الآخر هو اعتباره شبيهاً بنا في ما يملك من معتقدات وبذلك لا توجد عقول مختلفة جذرياً عن بعضها</w:t>
      </w:r>
      <w:r w:rsidRPr="00DE5CDB">
        <w:rPr>
          <w:rFonts w:cstheme="minorBidi" w:hint="cs"/>
          <w:szCs w:val="28"/>
          <w:rtl/>
        </w:rPr>
        <w:t>،</w:t>
      </w:r>
      <w:r w:rsidRPr="00DE5CDB">
        <w:rPr>
          <w:rFonts w:cstheme="minorBidi"/>
          <w:szCs w:val="28"/>
          <w:rtl/>
        </w:rPr>
        <w:t xml:space="preserve"> ولابد أن تكون معظم معتقدات الآخر صادقة وعقلانية</w:t>
      </w:r>
      <w:r>
        <w:rPr>
          <w:rFonts w:cstheme="minorBidi" w:hint="cs"/>
          <w:szCs w:val="28"/>
          <w:rtl/>
        </w:rPr>
        <w:t>،</w:t>
      </w:r>
      <w:r w:rsidRPr="00DE5CDB">
        <w:rPr>
          <w:rFonts w:cstheme="minorBidi"/>
          <w:szCs w:val="28"/>
          <w:rtl/>
        </w:rPr>
        <w:t xml:space="preserve"> لأن</w:t>
      </w:r>
      <w:r>
        <w:rPr>
          <w:rFonts w:cstheme="minorBidi" w:hint="cs"/>
          <w:szCs w:val="28"/>
          <w:rtl/>
        </w:rPr>
        <w:t>َّ</w:t>
      </w:r>
      <w:r w:rsidRPr="00DE5CDB">
        <w:rPr>
          <w:rFonts w:cstheme="minorBidi"/>
          <w:szCs w:val="28"/>
          <w:rtl/>
        </w:rPr>
        <w:t>ه</w:t>
      </w:r>
      <w:r>
        <w:rPr>
          <w:rFonts w:cstheme="minorBidi" w:hint="cs"/>
          <w:szCs w:val="28"/>
          <w:rtl/>
        </w:rPr>
        <w:t>ا</w:t>
      </w:r>
      <w:r w:rsidRPr="00DE5CDB">
        <w:rPr>
          <w:rFonts w:cstheme="minorBidi"/>
          <w:szCs w:val="28"/>
          <w:rtl/>
        </w:rPr>
        <w:t xml:space="preserve"> إن لم تكن كذلك فلن نفهمه</w:t>
      </w:r>
      <w:r w:rsidRPr="00DE5CDB">
        <w:rPr>
          <w:rFonts w:cstheme="minorBidi" w:hint="cs"/>
          <w:szCs w:val="28"/>
          <w:rtl/>
        </w:rPr>
        <w:t>، و</w:t>
      </w:r>
      <w:r w:rsidRPr="00DE5CDB">
        <w:rPr>
          <w:rFonts w:cstheme="minorBidi"/>
          <w:szCs w:val="28"/>
          <w:rtl/>
        </w:rPr>
        <w:t>سيغد</w:t>
      </w:r>
      <w:r>
        <w:rPr>
          <w:rFonts w:cstheme="minorBidi"/>
          <w:szCs w:val="28"/>
          <w:rtl/>
        </w:rPr>
        <w:t>و لا</w:t>
      </w:r>
      <w:r w:rsidRPr="00DE5CDB">
        <w:rPr>
          <w:rFonts w:cstheme="minorBidi"/>
          <w:szCs w:val="28"/>
          <w:rtl/>
        </w:rPr>
        <w:t xml:space="preserve">عقلانياً </w:t>
      </w:r>
      <w:r>
        <w:rPr>
          <w:rFonts w:cstheme="minorBidi" w:hint="cs"/>
          <w:szCs w:val="28"/>
          <w:rtl/>
        </w:rPr>
        <w:t>بنظرنا</w:t>
      </w:r>
      <w:r w:rsidRPr="00DE5CDB">
        <w:rPr>
          <w:rFonts w:cstheme="minorBidi"/>
          <w:szCs w:val="28"/>
          <w:rtl/>
        </w:rPr>
        <w:t xml:space="preserve"> وإذا لم نتمكن من فهمه فلن توجد لدينا حجة لاعتبار أن</w:t>
      </w:r>
      <w:r>
        <w:rPr>
          <w:rFonts w:cstheme="minorBidi" w:hint="cs"/>
          <w:szCs w:val="28"/>
          <w:rtl/>
        </w:rPr>
        <w:t>َّ</w:t>
      </w:r>
      <w:r w:rsidRPr="00DE5CDB">
        <w:rPr>
          <w:rFonts w:cstheme="minorBidi"/>
          <w:szCs w:val="28"/>
          <w:rtl/>
        </w:rPr>
        <w:t>ه يملك عقلاً أصلا</w:t>
      </w:r>
      <w:r w:rsidRPr="00DE5CDB">
        <w:rPr>
          <w:rFonts w:cstheme="minorBidi" w:hint="cs"/>
          <w:szCs w:val="28"/>
          <w:rtl/>
        </w:rPr>
        <w:t>،</w:t>
      </w:r>
      <w:r w:rsidRPr="00DE5CDB">
        <w:rPr>
          <w:rFonts w:cstheme="minorBidi"/>
          <w:szCs w:val="28"/>
          <w:rtl/>
        </w:rPr>
        <w:t xml:space="preserve"> وبما أن</w:t>
      </w:r>
      <w:r>
        <w:rPr>
          <w:rFonts w:cstheme="minorBidi" w:hint="cs"/>
          <w:szCs w:val="28"/>
          <w:rtl/>
        </w:rPr>
        <w:t>َّ</w:t>
      </w:r>
      <w:r w:rsidRPr="00DE5CDB">
        <w:rPr>
          <w:rFonts w:cstheme="minorBidi"/>
          <w:szCs w:val="28"/>
          <w:rtl/>
        </w:rPr>
        <w:t>ه لا بد أن تكون معظم معتقدات الآخر صادقة وعقلانية، وبما أن</w:t>
      </w:r>
      <w:r>
        <w:rPr>
          <w:rFonts w:cstheme="minorBidi" w:hint="cs"/>
          <w:szCs w:val="28"/>
          <w:rtl/>
        </w:rPr>
        <w:t>َّ</w:t>
      </w:r>
      <w:r w:rsidRPr="00DE5CDB">
        <w:rPr>
          <w:rFonts w:cstheme="minorBidi"/>
          <w:szCs w:val="28"/>
          <w:rtl/>
        </w:rPr>
        <w:t xml:space="preserve"> كلاً منا </w:t>
      </w:r>
      <w:r>
        <w:rPr>
          <w:rFonts w:cstheme="minorBidi" w:hint="cs"/>
          <w:szCs w:val="28"/>
          <w:rtl/>
        </w:rPr>
        <w:t xml:space="preserve">ينظر إلى غيره على أنَّه </w:t>
      </w:r>
      <w:r w:rsidRPr="00DE5CDB">
        <w:rPr>
          <w:rFonts w:cstheme="minorBidi"/>
          <w:szCs w:val="28"/>
          <w:rtl/>
        </w:rPr>
        <w:t>آخر، إذن كلنا نملك المعتقدات الصادقة والعقلانية ذاتها وبذلك تتشابه العقول وتتطابق بالنسبة إلى ديفدسون</w:t>
      </w:r>
      <w:r w:rsidRPr="00DE5CDB">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52"/>
      </w:r>
      <w:r w:rsidRPr="00DE5CDB">
        <w:rPr>
          <w:rFonts w:cstheme="minorBidi" w:hint="cs"/>
          <w:szCs w:val="28"/>
          <w:vertAlign w:val="superscript"/>
          <w:rtl/>
        </w:rPr>
        <w:t>)</w:t>
      </w:r>
      <w:r w:rsidRPr="00DE5CDB">
        <w:rPr>
          <w:rFonts w:cstheme="minorBidi" w:hint="cs"/>
          <w:szCs w:val="28"/>
          <w:rtl/>
        </w:rPr>
        <w:t xml:space="preserve"> بعد أن كانت مختلفة ومتنوعة عند </w:t>
      </w:r>
      <w:r w:rsidRPr="00DE5CDB">
        <w:rPr>
          <w:rFonts w:cstheme="minorBidi"/>
          <w:szCs w:val="28"/>
          <w:rtl/>
        </w:rPr>
        <w:t>كُوْن</w:t>
      </w:r>
      <w:r w:rsidRPr="00DE5CDB">
        <w:rPr>
          <w:rFonts w:cstheme="minorBidi" w:hint="cs"/>
          <w:szCs w:val="28"/>
          <w:rtl/>
          <w:lang w:bidi="ar-SY"/>
        </w:rPr>
        <w:t xml:space="preserve">، </w:t>
      </w:r>
      <w:r w:rsidRPr="00DE5CDB">
        <w:rPr>
          <w:rFonts w:cstheme="minorBidi" w:hint="cs"/>
          <w:szCs w:val="28"/>
          <w:rtl/>
        </w:rPr>
        <w:t xml:space="preserve">الذي أوَّل </w:t>
      </w:r>
      <w:r>
        <w:rPr>
          <w:rFonts w:cstheme="minorBidi" w:hint="cs"/>
          <w:szCs w:val="28"/>
          <w:rtl/>
        </w:rPr>
        <w:t xml:space="preserve">بنظر نقاده </w:t>
      </w:r>
      <w:r w:rsidRPr="00DE5CDB">
        <w:rPr>
          <w:rFonts w:cstheme="minorBidi" w:hint="cs"/>
          <w:szCs w:val="28"/>
          <w:rtl/>
        </w:rPr>
        <w:t xml:space="preserve">تاريخ المجتمعات العلمية على طريقته، وهو مجرد تأويل للفكر العدمي الذي يمارسه العقل الغربي الذي يحاول حالياً تبيان نسبوية القيم والأفكار، فهو فكر عدمي يفكك الحقيقة إلى حقائق متعددة </w:t>
      </w:r>
      <w:r w:rsidRPr="00DE5CDB">
        <w:rPr>
          <w:rFonts w:cstheme="minorBidi" w:hint="cs"/>
          <w:szCs w:val="28"/>
          <w:rtl/>
        </w:rPr>
        <w:lastRenderedPageBreak/>
        <w:t>ومتضاربة ويجزئ المعنى إلى دلالات متشابكة ومتشظية، إن</w:t>
      </w:r>
      <w:r>
        <w:rPr>
          <w:rFonts w:cstheme="minorBidi" w:hint="cs"/>
          <w:szCs w:val="28"/>
          <w:rtl/>
        </w:rPr>
        <w:t>َّ</w:t>
      </w:r>
      <w:r w:rsidRPr="00DE5CDB">
        <w:rPr>
          <w:rFonts w:cstheme="minorBidi" w:hint="cs"/>
          <w:szCs w:val="28"/>
          <w:rtl/>
        </w:rPr>
        <w:t>ه عصر اللايقين واللاتعين والارتياب والفراغ ونهاية اليقين، وانسجام الظواهر الثقافية وتغيرات ال</w:t>
      </w:r>
      <w:r>
        <w:rPr>
          <w:rFonts w:cstheme="minorBidi" w:hint="cs"/>
          <w:szCs w:val="28"/>
          <w:rtl/>
        </w:rPr>
        <w:t>برادايم</w:t>
      </w:r>
      <w:r w:rsidRPr="00DE5CDB">
        <w:rPr>
          <w:rFonts w:cstheme="minorBidi" w:hint="cs"/>
          <w:szCs w:val="28"/>
          <w:rtl/>
        </w:rPr>
        <w:t xml:space="preserve"> كما أوضحها كُوْن والتي تحول مجرى الوقائع وتخلطها وتحول الإبداعات الإنسانية،</w:t>
      </w:r>
      <w:r w:rsidRPr="00DE5CDB">
        <w:rPr>
          <w:rFonts w:cstheme="minorBidi" w:hint="cs"/>
          <w:szCs w:val="28"/>
          <w:vertAlign w:val="superscript"/>
          <w:rtl/>
        </w:rPr>
        <w:t>(</w:t>
      </w:r>
      <w:r w:rsidRPr="00DE5CDB">
        <w:rPr>
          <w:rFonts w:cstheme="minorBidi"/>
          <w:szCs w:val="28"/>
          <w:vertAlign w:val="superscript"/>
          <w:rtl/>
        </w:rPr>
        <w:footnoteReference w:id="553"/>
      </w:r>
      <w:r w:rsidRPr="00DE5CDB">
        <w:rPr>
          <w:rFonts w:cstheme="minorBidi" w:hint="cs"/>
          <w:szCs w:val="28"/>
          <w:vertAlign w:val="superscript"/>
          <w:rtl/>
        </w:rPr>
        <w:t>)</w:t>
      </w:r>
      <w:r w:rsidRPr="00DE5CDB">
        <w:rPr>
          <w:rFonts w:cstheme="minorBidi" w:hint="cs"/>
          <w:szCs w:val="28"/>
          <w:rtl/>
        </w:rPr>
        <w:t xml:space="preserve"> وهذه بدورها تفضي إلى الوجه الأخير من وجوه العدمية المتمثل بالتفكيكية. </w:t>
      </w:r>
    </w:p>
    <w:p w:rsidR="00F371BB" w:rsidRPr="00DE5CDB" w:rsidRDefault="00F371BB" w:rsidP="00F371BB">
      <w:pPr>
        <w:spacing w:line="240" w:lineRule="auto"/>
        <w:ind w:firstLine="720"/>
        <w:rPr>
          <w:rFonts w:cstheme="minorBidi"/>
          <w:szCs w:val="28"/>
        </w:rPr>
      </w:pPr>
    </w:p>
    <w:p w:rsidR="00F371BB" w:rsidRPr="00DE5CDB" w:rsidRDefault="00F371BB" w:rsidP="00F371BB">
      <w:pPr>
        <w:pStyle w:val="af6"/>
        <w:tabs>
          <w:tab w:val="left" w:pos="-51"/>
        </w:tabs>
        <w:spacing w:line="360" w:lineRule="auto"/>
        <w:ind w:left="91"/>
        <w:rPr>
          <w:szCs w:val="28"/>
          <w:rtl/>
        </w:rPr>
      </w:pPr>
      <w:r>
        <w:rPr>
          <w:rFonts w:cstheme="minorBidi" w:hint="cs"/>
          <w:bCs/>
          <w:szCs w:val="28"/>
          <w:rtl/>
        </w:rPr>
        <w:t xml:space="preserve">2-2-3- </w:t>
      </w:r>
      <w:r w:rsidRPr="00DE5CDB">
        <w:rPr>
          <w:rFonts w:cstheme="minorBidi" w:hint="cs"/>
          <w:bCs/>
          <w:szCs w:val="28"/>
          <w:rtl/>
        </w:rPr>
        <w:t>التفكيكية:</w:t>
      </w:r>
      <w:r w:rsidRPr="00DE5CDB">
        <w:rPr>
          <w:szCs w:val="28"/>
        </w:rPr>
        <w:t xml:space="preserve"> </w:t>
      </w:r>
      <w:r w:rsidRPr="00DE5CDB">
        <w:rPr>
          <w:rFonts w:cstheme="minorBidi" w:hint="cs"/>
          <w:szCs w:val="28"/>
          <w:rtl/>
        </w:rPr>
        <w:t xml:space="preserve">من أوجه العدمية أيضا التفكيك، </w:t>
      </w:r>
      <w:r>
        <w:rPr>
          <w:rFonts w:cstheme="minorBidi" w:hint="cs"/>
          <w:szCs w:val="28"/>
          <w:rtl/>
        </w:rPr>
        <w:t xml:space="preserve">من حيث أنَّ العدمية في العلم تعمل على تفكيك تاريخ العلم، وتقطيع أوصاله عبر هدمها لأي صلة تربط الحاضر بالماضي، وهنا تظهر التفكيكية عند </w:t>
      </w:r>
      <w:r w:rsidRPr="00DE5CDB">
        <w:rPr>
          <w:rFonts w:cstheme="minorBidi" w:hint="cs"/>
          <w:szCs w:val="28"/>
          <w:rtl/>
        </w:rPr>
        <w:t xml:space="preserve">كُوْن </w:t>
      </w:r>
      <w:r>
        <w:rPr>
          <w:rFonts w:cstheme="minorBidi" w:hint="cs"/>
          <w:szCs w:val="28"/>
          <w:rtl/>
        </w:rPr>
        <w:t xml:space="preserve">بنظر الكثير من النقاد في مفهوم اللاقياسية بين البرادايمات العلمية، إذ </w:t>
      </w:r>
      <w:r w:rsidRPr="00DE5CDB">
        <w:rPr>
          <w:rFonts w:cstheme="minorBidi" w:hint="cs"/>
          <w:szCs w:val="28"/>
          <w:rtl/>
        </w:rPr>
        <w:t xml:space="preserve">بتنا نعيش في عوالم </w:t>
      </w:r>
      <w:r>
        <w:rPr>
          <w:rFonts w:cstheme="minorBidi" w:hint="cs"/>
          <w:szCs w:val="28"/>
          <w:rtl/>
        </w:rPr>
        <w:t xml:space="preserve">مفككة </w:t>
      </w:r>
      <w:r w:rsidRPr="00DE5CDB">
        <w:rPr>
          <w:rFonts w:cstheme="minorBidi" w:hint="cs"/>
          <w:szCs w:val="28"/>
          <w:rtl/>
        </w:rPr>
        <w:t>غير قابلة للقياس، فكل عالم يجب أن نفهمه في ذاته، ومن الخطأ محاولة إيجاد قاسم مشترك بينها</w:t>
      </w:r>
      <w:r>
        <w:rPr>
          <w:rFonts w:cstheme="minorBidi" w:hint="cs"/>
          <w:szCs w:val="28"/>
          <w:rtl/>
        </w:rPr>
        <w:t>،</w:t>
      </w:r>
      <w:r w:rsidRPr="00DE5CDB">
        <w:rPr>
          <w:rFonts w:cstheme="minorBidi" w:hint="cs"/>
          <w:szCs w:val="28"/>
          <w:vertAlign w:val="superscript"/>
          <w:rtl/>
        </w:rPr>
        <w:t>(</w:t>
      </w:r>
      <w:r w:rsidRPr="00DE5CDB">
        <w:rPr>
          <w:vertAlign w:val="superscript"/>
          <w:rtl/>
        </w:rPr>
        <w:footnoteReference w:id="554"/>
      </w:r>
      <w:r w:rsidRPr="00DE5CDB">
        <w:rPr>
          <w:rFonts w:cstheme="minorBidi" w:hint="cs"/>
          <w:szCs w:val="28"/>
          <w:vertAlign w:val="superscript"/>
          <w:rtl/>
        </w:rPr>
        <w:t>)</w:t>
      </w:r>
      <w:r w:rsidRPr="00DE5CDB">
        <w:rPr>
          <w:rFonts w:cstheme="minorBidi" w:hint="cs"/>
          <w:szCs w:val="28"/>
          <w:rtl/>
        </w:rPr>
        <w:t xml:space="preserve"> وليس هناك من إمكانية ل</w:t>
      </w:r>
      <w:r>
        <w:rPr>
          <w:rFonts w:cstheme="minorBidi" w:hint="cs"/>
          <w:szCs w:val="28"/>
          <w:rtl/>
        </w:rPr>
        <w:t>لخيار بين البرادايمات،</w:t>
      </w:r>
      <w:r w:rsidRPr="00DE5CDB">
        <w:rPr>
          <w:rFonts w:cstheme="minorBidi" w:hint="cs"/>
          <w:szCs w:val="28"/>
          <w:rtl/>
        </w:rPr>
        <w:t xml:space="preserve"> ولكن إذا لم يكن هناك معيار نقيس وفقه خياراتنا، فما الذي يجعل ال</w:t>
      </w:r>
      <w:r>
        <w:rPr>
          <w:rFonts w:cstheme="minorBidi" w:hint="cs"/>
          <w:szCs w:val="28"/>
          <w:rtl/>
        </w:rPr>
        <w:t>برادايم</w:t>
      </w:r>
      <w:r w:rsidRPr="00DE5CDB">
        <w:rPr>
          <w:rFonts w:cstheme="minorBidi" w:hint="cs"/>
          <w:szCs w:val="28"/>
          <w:rtl/>
        </w:rPr>
        <w:t xml:space="preserve"> الثاني أنجع من الأول؟</w:t>
      </w:r>
      <w:r>
        <w:rPr>
          <w:rFonts w:cstheme="minorBidi" w:hint="cs"/>
          <w:szCs w:val="28"/>
          <w:rtl/>
        </w:rPr>
        <w:t>،</w:t>
      </w:r>
      <w:r w:rsidRPr="00DE5CDB">
        <w:rPr>
          <w:rFonts w:cstheme="minorBidi" w:hint="cs"/>
          <w:szCs w:val="28"/>
          <w:rtl/>
        </w:rPr>
        <w:t xml:space="preserve"> ولماذا نختاره؟</w:t>
      </w:r>
      <w:r>
        <w:rPr>
          <w:rFonts w:hint="cs"/>
          <w:szCs w:val="28"/>
          <w:rtl/>
        </w:rPr>
        <w:t>.</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Pr>
      </w:pPr>
      <w:r w:rsidRPr="00DE5CDB">
        <w:rPr>
          <w:rFonts w:cstheme="minorBidi" w:hint="cs"/>
          <w:szCs w:val="28"/>
          <w:rtl/>
        </w:rPr>
        <w:t xml:space="preserve">وهنا </w:t>
      </w:r>
      <w:r>
        <w:rPr>
          <w:rFonts w:cstheme="minorBidi" w:hint="cs"/>
          <w:szCs w:val="28"/>
          <w:rtl/>
        </w:rPr>
        <w:t xml:space="preserve">لا </w:t>
      </w:r>
      <w:r w:rsidRPr="00DE5CDB">
        <w:rPr>
          <w:rFonts w:cstheme="minorBidi" w:hint="cs"/>
          <w:szCs w:val="28"/>
          <w:rtl/>
        </w:rPr>
        <w:t xml:space="preserve">نجد </w:t>
      </w:r>
      <w:r>
        <w:rPr>
          <w:rFonts w:cstheme="minorBidi" w:hint="cs"/>
          <w:szCs w:val="28"/>
          <w:rtl/>
        </w:rPr>
        <w:t>عند</w:t>
      </w:r>
      <w:r w:rsidRPr="00DE5CDB">
        <w:rPr>
          <w:rFonts w:cstheme="minorBidi" w:hint="cs"/>
          <w:szCs w:val="28"/>
          <w:rtl/>
        </w:rPr>
        <w:t xml:space="preserve"> كُوْن </w:t>
      </w:r>
      <w:r>
        <w:rPr>
          <w:rFonts w:cstheme="minorBidi" w:hint="cs"/>
          <w:szCs w:val="28"/>
          <w:rtl/>
        </w:rPr>
        <w:t xml:space="preserve">إجابة </w:t>
      </w:r>
      <w:r w:rsidRPr="00DE5CDB">
        <w:rPr>
          <w:rFonts w:cstheme="minorBidi" w:hint="cs"/>
          <w:szCs w:val="28"/>
          <w:rtl/>
        </w:rPr>
        <w:t>على مثل هذه الأسئلة، بل نجده يقرر بدلاً من ذلك بأن</w:t>
      </w:r>
      <w:r>
        <w:rPr>
          <w:rFonts w:cstheme="minorBidi" w:hint="cs"/>
          <w:szCs w:val="28"/>
          <w:rtl/>
        </w:rPr>
        <w:t>َّ</w:t>
      </w:r>
      <w:r w:rsidRPr="00DE5CDB">
        <w:rPr>
          <w:rFonts w:cstheme="minorBidi" w:hint="cs"/>
          <w:szCs w:val="28"/>
          <w:rtl/>
        </w:rPr>
        <w:t>نا لا نستطيع أن نحكم على أي منهما بأن</w:t>
      </w:r>
      <w:r>
        <w:rPr>
          <w:rFonts w:cstheme="minorBidi" w:hint="cs"/>
          <w:szCs w:val="28"/>
          <w:rtl/>
        </w:rPr>
        <w:t>َّ</w:t>
      </w:r>
      <w:r w:rsidRPr="00DE5CDB">
        <w:rPr>
          <w:rFonts w:cstheme="minorBidi" w:hint="cs"/>
          <w:szCs w:val="28"/>
          <w:rtl/>
        </w:rPr>
        <w:t>ه ليس علمياً، فليس هناك حساب لوغاريتمي</w:t>
      </w:r>
      <w:r w:rsidRPr="00DE5CDB">
        <w:rPr>
          <w:rFonts w:cs="Tahoma"/>
          <w:color w:val="6C4F37"/>
          <w:sz w:val="28"/>
          <w:szCs w:val="28"/>
        </w:rPr>
        <w:t xml:space="preserve"> </w:t>
      </w:r>
      <w:r w:rsidRPr="00DE5CDB">
        <w:rPr>
          <w:rFonts w:cstheme="minorBidi"/>
          <w:szCs w:val="28"/>
        </w:rPr>
        <w:t>(Algorithme)</w:t>
      </w:r>
      <w:r>
        <w:rPr>
          <w:rFonts w:cstheme="minorBidi"/>
          <w:szCs w:val="28"/>
        </w:rPr>
        <w:t xml:space="preserve"> </w:t>
      </w:r>
      <w:r w:rsidRPr="00DE5CDB">
        <w:rPr>
          <w:vertAlign w:val="superscript"/>
          <w:rtl/>
        </w:rPr>
        <w:footnoteReference w:customMarkFollows="1" w:id="555"/>
        <w:t>(*)</w:t>
      </w:r>
      <w:r w:rsidRPr="00DE5CDB">
        <w:rPr>
          <w:rFonts w:cstheme="minorBidi" w:hint="cs"/>
          <w:szCs w:val="28"/>
          <w:vertAlign w:val="superscript"/>
          <w:rtl/>
        </w:rPr>
        <w:t xml:space="preserve"> </w:t>
      </w:r>
      <w:r w:rsidRPr="00DE5CDB">
        <w:rPr>
          <w:rFonts w:cstheme="minorBidi" w:hint="cs"/>
          <w:szCs w:val="28"/>
          <w:rtl/>
        </w:rPr>
        <w:t>محايد لكي يُعتمد في اختيار النظرية</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56"/>
      </w:r>
      <w:r w:rsidRPr="00DE5CDB">
        <w:rPr>
          <w:rFonts w:cstheme="minorBidi" w:hint="cs"/>
          <w:szCs w:val="28"/>
          <w:vertAlign w:val="superscript"/>
          <w:rtl/>
        </w:rPr>
        <w:t>)</w:t>
      </w:r>
      <w:r w:rsidRPr="00DE5CDB">
        <w:rPr>
          <w:rFonts w:cstheme="minorBidi" w:hint="cs"/>
          <w:szCs w:val="28"/>
          <w:rtl/>
        </w:rPr>
        <w:t xml:space="preserve"> وهنا تظهر </w:t>
      </w:r>
      <w:r>
        <w:rPr>
          <w:rFonts w:cstheme="minorBidi" w:hint="cs"/>
          <w:szCs w:val="28"/>
          <w:rtl/>
        </w:rPr>
        <w:t>التفكيكية</w:t>
      </w:r>
      <w:r w:rsidRPr="00DE5CDB">
        <w:rPr>
          <w:rFonts w:cstheme="minorBidi" w:hint="cs"/>
          <w:szCs w:val="28"/>
          <w:rtl/>
        </w:rPr>
        <w:t xml:space="preserve"> </w:t>
      </w:r>
      <w:r>
        <w:rPr>
          <w:rFonts w:cstheme="minorBidi" w:hint="cs"/>
          <w:szCs w:val="28"/>
          <w:rtl/>
        </w:rPr>
        <w:t xml:space="preserve">بنظر النقاد </w:t>
      </w:r>
      <w:r w:rsidRPr="00DE5CDB">
        <w:rPr>
          <w:rFonts w:cstheme="minorBidi" w:hint="cs"/>
          <w:szCs w:val="28"/>
          <w:rtl/>
        </w:rPr>
        <w:t>في عدم وجود معيار نحتكم إليه للتم</w:t>
      </w:r>
      <w:r>
        <w:rPr>
          <w:rFonts w:cstheme="minorBidi" w:hint="cs"/>
          <w:szCs w:val="28"/>
          <w:rtl/>
        </w:rPr>
        <w:t>ي</w:t>
      </w:r>
      <w:r w:rsidRPr="00DE5CDB">
        <w:rPr>
          <w:rFonts w:cstheme="minorBidi" w:hint="cs"/>
          <w:szCs w:val="28"/>
          <w:rtl/>
        </w:rPr>
        <w:t xml:space="preserve">يز بين ما هو علمي وما هو ليس علمي، </w:t>
      </w:r>
      <w:r>
        <w:rPr>
          <w:rFonts w:cstheme="minorBidi" w:hint="cs"/>
          <w:szCs w:val="28"/>
          <w:rtl/>
        </w:rPr>
        <w:t xml:space="preserve">ويظهر ذلك واضحاً </w:t>
      </w:r>
      <w:r w:rsidRPr="00DE5CDB">
        <w:rPr>
          <w:rFonts w:cstheme="minorBidi" w:hint="cs"/>
          <w:szCs w:val="28"/>
          <w:rtl/>
        </w:rPr>
        <w:t xml:space="preserve"> في تساوي الأسطورة مع العلم في ال</w:t>
      </w:r>
      <w:r>
        <w:rPr>
          <w:rFonts w:cstheme="minorBidi" w:hint="cs"/>
          <w:szCs w:val="28"/>
          <w:rtl/>
        </w:rPr>
        <w:t>برادايم</w:t>
      </w:r>
      <w:r w:rsidRPr="00DE5CDB">
        <w:rPr>
          <w:rFonts w:cstheme="minorBidi" w:hint="cs"/>
          <w:szCs w:val="28"/>
          <w:rtl/>
        </w:rPr>
        <w:t xml:space="preserve"> الكُوْني، تلك المساواة التي تُبرز الأيديولوجيا من جديد في </w:t>
      </w:r>
      <w:r>
        <w:rPr>
          <w:rFonts w:cstheme="minorBidi" w:hint="cs"/>
          <w:szCs w:val="28"/>
          <w:rtl/>
        </w:rPr>
        <w:t>برادايم</w:t>
      </w:r>
      <w:r w:rsidRPr="00DE5CDB">
        <w:rPr>
          <w:rFonts w:cstheme="minorBidi" w:hint="cs"/>
          <w:szCs w:val="28"/>
          <w:rtl/>
        </w:rPr>
        <w:t>ه من حيث احتواء الأيديولوجيا أيضاً على أساطير في رصيدها المعرفي،</w:t>
      </w:r>
      <w:r w:rsidRPr="00DE5CDB">
        <w:rPr>
          <w:rFonts w:cstheme="minorBidi" w:hint="cs"/>
          <w:szCs w:val="28"/>
          <w:vertAlign w:val="superscript"/>
          <w:rtl/>
        </w:rPr>
        <w:t>(</w:t>
      </w:r>
      <w:r w:rsidRPr="00DE5CDB">
        <w:rPr>
          <w:rFonts w:cstheme="minorBidi"/>
          <w:szCs w:val="28"/>
          <w:vertAlign w:val="superscript"/>
          <w:rtl/>
        </w:rPr>
        <w:footnoteReference w:id="557"/>
      </w:r>
      <w:r w:rsidRPr="00DE5CDB">
        <w:rPr>
          <w:rFonts w:cstheme="minorBidi" w:hint="cs"/>
          <w:szCs w:val="28"/>
          <w:vertAlign w:val="superscript"/>
          <w:rtl/>
        </w:rPr>
        <w:t>)</w:t>
      </w:r>
      <w:r w:rsidRPr="00DE5CDB">
        <w:rPr>
          <w:rFonts w:cstheme="minorBidi" w:hint="cs"/>
          <w:szCs w:val="28"/>
          <w:rtl/>
        </w:rPr>
        <w:t xml:space="preserve"> وتُظهر هذه المساواة أيضاً أن</w:t>
      </w:r>
      <w:r>
        <w:rPr>
          <w:rFonts w:cstheme="minorBidi" w:hint="cs"/>
          <w:szCs w:val="28"/>
          <w:rtl/>
        </w:rPr>
        <w:t>َّ</w:t>
      </w:r>
      <w:r w:rsidRPr="00DE5CDB">
        <w:rPr>
          <w:rFonts w:cstheme="minorBidi" w:hint="cs"/>
          <w:szCs w:val="28"/>
          <w:rtl/>
        </w:rPr>
        <w:t xml:space="preserve"> مفهوم العلم في العصر الحديث بات من المفاهيم المفككة،</w:t>
      </w:r>
      <w:r>
        <w:rPr>
          <w:rFonts w:cstheme="minorBidi" w:hint="cs"/>
          <w:szCs w:val="28"/>
          <w:rtl/>
        </w:rPr>
        <w:t xml:space="preserve"> فلكل عصر يقينه ودليله</w:t>
      </w:r>
      <w:r w:rsidRPr="00DE5CDB">
        <w:rPr>
          <w:rFonts w:cstheme="minorBidi" w:hint="cs"/>
          <w:szCs w:val="28"/>
          <w:rtl/>
        </w:rPr>
        <w:t xml:space="preserve"> فلا أفضلية ليقين العهد القديم(الأسطورة) على يقين العهد الحديث(العلم) ولا وجود لفيصل للتفرقة بينهما،</w:t>
      </w:r>
      <w:r w:rsidRPr="00DE5CDB">
        <w:rPr>
          <w:rFonts w:cstheme="minorBidi" w:hint="cs"/>
          <w:szCs w:val="28"/>
          <w:vertAlign w:val="superscript"/>
          <w:rtl/>
        </w:rPr>
        <w:t>(</w:t>
      </w:r>
      <w:r w:rsidRPr="00DE5CDB">
        <w:rPr>
          <w:rFonts w:cstheme="minorBidi"/>
          <w:szCs w:val="28"/>
          <w:vertAlign w:val="superscript"/>
          <w:rtl/>
        </w:rPr>
        <w:footnoteReference w:id="558"/>
      </w:r>
      <w:r w:rsidRPr="00DE5CDB">
        <w:rPr>
          <w:rFonts w:cstheme="minorBidi" w:hint="cs"/>
          <w:szCs w:val="28"/>
          <w:vertAlign w:val="superscript"/>
          <w:rtl/>
        </w:rPr>
        <w:t>)</w:t>
      </w:r>
      <w:r w:rsidRPr="00DE5CDB">
        <w:rPr>
          <w:rFonts w:cstheme="minorBidi" w:hint="cs"/>
          <w:szCs w:val="28"/>
          <w:rtl/>
        </w:rPr>
        <w:t xml:space="preserve"> وقد </w:t>
      </w:r>
      <w:r w:rsidRPr="00DE5CDB">
        <w:rPr>
          <w:rFonts w:cstheme="minorBidi" w:hint="cs"/>
          <w:szCs w:val="28"/>
          <w:rtl/>
        </w:rPr>
        <w:lastRenderedPageBreak/>
        <w:t xml:space="preserve">بدت هذه التفكيكية واضحة أيضاً عند فيرابند الذي </w:t>
      </w:r>
      <w:r w:rsidRPr="00DE5CDB">
        <w:rPr>
          <w:rFonts w:cstheme="minorBidi"/>
          <w:szCs w:val="28"/>
          <w:rtl/>
        </w:rPr>
        <w:t>ق</w:t>
      </w:r>
      <w:r w:rsidRPr="00DE5CDB">
        <w:rPr>
          <w:rFonts w:cstheme="minorBidi" w:hint="cs"/>
          <w:szCs w:val="28"/>
          <w:rtl/>
        </w:rPr>
        <w:t>ا</w:t>
      </w:r>
      <w:r w:rsidRPr="00DE5CDB">
        <w:rPr>
          <w:rFonts w:cstheme="minorBidi"/>
          <w:szCs w:val="28"/>
          <w:rtl/>
        </w:rPr>
        <w:t>س العلم على الفن</w:t>
      </w:r>
      <w:r w:rsidRPr="00DE5CDB">
        <w:rPr>
          <w:rFonts w:cstheme="minorBidi" w:hint="cs"/>
          <w:szCs w:val="28"/>
          <w:rtl/>
        </w:rPr>
        <w:t>،</w:t>
      </w:r>
      <w:r w:rsidRPr="00DE5CDB">
        <w:rPr>
          <w:rFonts w:cstheme="minorBidi"/>
          <w:szCs w:val="28"/>
        </w:rPr>
        <w:t xml:space="preserve"> </w:t>
      </w:r>
      <w:r w:rsidRPr="00DE5CDB">
        <w:rPr>
          <w:rFonts w:cstheme="minorBidi"/>
          <w:szCs w:val="28"/>
          <w:rtl/>
        </w:rPr>
        <w:t>فالعلم عنده ليس أدق ولا أنفذ من الأسطورة</w:t>
      </w:r>
      <w:r w:rsidRPr="00DE5CDB">
        <w:rPr>
          <w:rFonts w:cstheme="minorBidi" w:hint="cs"/>
          <w:szCs w:val="28"/>
          <w:vertAlign w:val="superscript"/>
          <w:rtl/>
        </w:rPr>
        <w:t>(</w:t>
      </w:r>
      <w:r w:rsidRPr="00DE5CDB">
        <w:rPr>
          <w:rFonts w:cstheme="minorBidi"/>
          <w:szCs w:val="28"/>
          <w:vertAlign w:val="superscript"/>
          <w:rtl/>
        </w:rPr>
        <w:footnoteReference w:id="559"/>
      </w:r>
      <w:r w:rsidRPr="00DE5CDB">
        <w:rPr>
          <w:rFonts w:cstheme="minorBidi" w:hint="cs"/>
          <w:szCs w:val="28"/>
          <w:vertAlign w:val="superscript"/>
          <w:rtl/>
        </w:rPr>
        <w:t>)</w:t>
      </w:r>
      <w:r w:rsidRPr="00DE5CDB">
        <w:rPr>
          <w:rFonts w:cstheme="minorBidi"/>
          <w:szCs w:val="28"/>
          <w:rtl/>
        </w:rPr>
        <w:t>!</w:t>
      </w:r>
      <w:r w:rsidRPr="00DE5CDB">
        <w:rPr>
          <w:rFonts w:cstheme="minorBidi" w:hint="cs"/>
          <w:szCs w:val="28"/>
          <w:rtl/>
        </w:rPr>
        <w:t xml:space="preserve"> ووفقاً </w:t>
      </w:r>
      <w:r>
        <w:rPr>
          <w:rFonts w:cstheme="minorBidi" w:hint="cs"/>
          <w:szCs w:val="28"/>
          <w:rtl/>
        </w:rPr>
        <w:t>للتفكيكية</w:t>
      </w:r>
      <w:r w:rsidRPr="00DE5CDB">
        <w:rPr>
          <w:rFonts w:cstheme="minorBidi" w:hint="cs"/>
          <w:szCs w:val="28"/>
          <w:rtl/>
        </w:rPr>
        <w:t xml:space="preserve"> الكُوْنية لا يمكننا القول</w:t>
      </w:r>
      <w:r>
        <w:rPr>
          <w:rFonts w:cstheme="minorBidi" w:hint="cs"/>
          <w:szCs w:val="28"/>
          <w:rtl/>
        </w:rPr>
        <w:t>: إننا</w:t>
      </w:r>
      <w:r w:rsidRPr="00DE5CDB">
        <w:rPr>
          <w:rFonts w:cstheme="minorBidi" w:hint="cs"/>
          <w:szCs w:val="28"/>
          <w:rtl/>
        </w:rPr>
        <w:t xml:space="preserve"> ودَّعنا الأسطور</w:t>
      </w:r>
      <w:r w:rsidRPr="00DE5CDB">
        <w:rPr>
          <w:rFonts w:cstheme="minorBidi" w:hint="eastAsia"/>
          <w:szCs w:val="28"/>
          <w:rtl/>
        </w:rPr>
        <w:t>ة</w:t>
      </w:r>
      <w:r w:rsidRPr="00DE5CDB">
        <w:rPr>
          <w:rFonts w:cstheme="minorBidi" w:hint="cs"/>
          <w:szCs w:val="28"/>
          <w:rtl/>
        </w:rPr>
        <w:t xml:space="preserve"> وفصلنا بين العلم واللاعلم، وكل ما يمكن قوله</w:t>
      </w:r>
      <w:r>
        <w:rPr>
          <w:rFonts w:cstheme="minorBidi" w:hint="cs"/>
          <w:szCs w:val="28"/>
          <w:rtl/>
        </w:rPr>
        <w:t>: إ</w:t>
      </w:r>
      <w:r w:rsidRPr="00DE5CDB">
        <w:rPr>
          <w:rFonts w:cstheme="minorBidi" w:hint="cs"/>
          <w:szCs w:val="28"/>
          <w:rtl/>
        </w:rPr>
        <w:t>ن</w:t>
      </w:r>
      <w:r>
        <w:rPr>
          <w:rFonts w:cstheme="minorBidi" w:hint="cs"/>
          <w:szCs w:val="28"/>
          <w:rtl/>
        </w:rPr>
        <w:t>َّ</w:t>
      </w:r>
      <w:r w:rsidRPr="00DE5CDB">
        <w:rPr>
          <w:rFonts w:cstheme="minorBidi" w:hint="cs"/>
          <w:szCs w:val="28"/>
          <w:rtl/>
        </w:rPr>
        <w:t xml:space="preserve"> ميكانيكا أور</w:t>
      </w:r>
      <w:r>
        <w:rPr>
          <w:rFonts w:cstheme="minorBidi" w:hint="cs"/>
          <w:szCs w:val="28"/>
          <w:rtl/>
        </w:rPr>
        <w:t>و</w:t>
      </w:r>
      <w:r w:rsidRPr="00DE5CDB">
        <w:rPr>
          <w:rFonts w:cstheme="minorBidi" w:hint="cs"/>
          <w:szCs w:val="28"/>
          <w:rtl/>
        </w:rPr>
        <w:t>بة الحديثة في تصارع مع ميثولوجيا قديمة، فالعلم لم يهزم الأسطورة، وكل ما في الأمر أن</w:t>
      </w:r>
      <w:r>
        <w:rPr>
          <w:rFonts w:cstheme="minorBidi" w:hint="cs"/>
          <w:szCs w:val="28"/>
          <w:rtl/>
        </w:rPr>
        <w:t>َّ</w:t>
      </w:r>
      <w:r w:rsidRPr="00DE5CDB">
        <w:rPr>
          <w:rFonts w:cstheme="minorBidi" w:hint="cs"/>
          <w:szCs w:val="28"/>
          <w:rtl/>
        </w:rPr>
        <w:t xml:space="preserve"> أسطورة جديدة هزمت أسطورة قديمة، ولا علاقة للعلم البحت بذلك بل هو كمبدأ قابل للتطبيق على أية ميثولوجيا، فلو أن</w:t>
      </w:r>
      <w:r>
        <w:rPr>
          <w:rFonts w:cstheme="minorBidi" w:hint="cs"/>
          <w:szCs w:val="28"/>
          <w:rtl/>
        </w:rPr>
        <w:t>َّ</w:t>
      </w:r>
      <w:r w:rsidRPr="00DE5CDB">
        <w:rPr>
          <w:rFonts w:cstheme="minorBidi" w:hint="cs"/>
          <w:szCs w:val="28"/>
          <w:rtl/>
        </w:rPr>
        <w:t xml:space="preserve"> العلم هزم فعلاً الأساطير المتعلقة بالتقمص لما كانت ممكنة على الإطلاق نظرية النسبية العلمية</w:t>
      </w:r>
      <w:r w:rsidRPr="00384866">
        <w:rPr>
          <w:rFonts w:cstheme="minorBidi" w:hint="cs"/>
          <w:szCs w:val="28"/>
          <w:rtl/>
        </w:rPr>
        <w:t>،</w:t>
      </w:r>
      <w:r w:rsidRPr="00DE5CDB">
        <w:rPr>
          <w:rFonts w:cstheme="minorBidi" w:hint="cs"/>
          <w:szCs w:val="28"/>
          <w:vertAlign w:val="superscript"/>
          <w:rtl/>
        </w:rPr>
        <w:t>(</w:t>
      </w:r>
      <w:r w:rsidRPr="00DE5CDB">
        <w:rPr>
          <w:vertAlign w:val="superscript"/>
          <w:rtl/>
        </w:rPr>
        <w:footnoteReference w:id="560"/>
      </w:r>
      <w:r w:rsidRPr="00DE5CDB">
        <w:rPr>
          <w:rFonts w:cstheme="minorBidi" w:hint="cs"/>
          <w:szCs w:val="28"/>
          <w:vertAlign w:val="superscript"/>
          <w:rtl/>
        </w:rPr>
        <w:t>)</w:t>
      </w:r>
      <w:r w:rsidRPr="00DE5CDB">
        <w:rPr>
          <w:rFonts w:cstheme="minorBidi" w:hint="cs"/>
          <w:szCs w:val="28"/>
          <w:rtl/>
        </w:rPr>
        <w:t xml:space="preserve"> فهل يعني ذلك أن</w:t>
      </w:r>
      <w:r>
        <w:rPr>
          <w:rFonts w:cstheme="minorBidi" w:hint="cs"/>
          <w:szCs w:val="28"/>
          <w:rtl/>
        </w:rPr>
        <w:t>َّ</w:t>
      </w:r>
      <w:r w:rsidRPr="00DE5CDB">
        <w:rPr>
          <w:rFonts w:cstheme="minorBidi" w:hint="cs"/>
          <w:szCs w:val="28"/>
          <w:rtl/>
        </w:rPr>
        <w:t xml:space="preserve"> العلم تولد من الأسطورة؟</w:t>
      </w:r>
      <w:r>
        <w:rPr>
          <w:rFonts w:cstheme="minorBidi" w:hint="cs"/>
          <w:szCs w:val="28"/>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علماً أن</w:t>
      </w:r>
      <w:r>
        <w:rPr>
          <w:rFonts w:cstheme="minorBidi" w:hint="cs"/>
          <w:szCs w:val="28"/>
          <w:rtl/>
        </w:rPr>
        <w:t>َّ</w:t>
      </w:r>
      <w:r w:rsidRPr="00DE5CDB">
        <w:rPr>
          <w:rFonts w:cstheme="minorBidi" w:hint="cs"/>
          <w:szCs w:val="28"/>
          <w:rtl/>
        </w:rPr>
        <w:t xml:space="preserve"> الأسطورة لا تمثل بنية علمية أو بنية علمية بدائية، بل هي علاقة حية ذاتية موضوعية متبادلة، تتضمن في ذاتها حقيقة أسطورية خالصة، وتملك مصداقيتها وبنيتها وشرعيتها المبدئية الخاصة، وبناءً عليه فالعلم لا يولد من الأسطورة ولكنه لا وجود له أيضاً بل</w:t>
      </w:r>
      <w:r>
        <w:rPr>
          <w:rFonts w:cstheme="minorBidi" w:hint="cs"/>
          <w:szCs w:val="28"/>
          <w:rtl/>
        </w:rPr>
        <w:t xml:space="preserve">ا </w:t>
      </w:r>
      <w:r w:rsidRPr="00DE5CDB">
        <w:rPr>
          <w:rFonts w:cstheme="minorBidi" w:hint="cs"/>
          <w:szCs w:val="28"/>
          <w:rtl/>
        </w:rPr>
        <w:t>أسطورة</w:t>
      </w:r>
      <w:r>
        <w:rPr>
          <w:rFonts w:cstheme="minorBidi" w:hint="cs"/>
          <w:szCs w:val="28"/>
          <w:rtl/>
        </w:rPr>
        <w:t>؛</w:t>
      </w:r>
      <w:r w:rsidRPr="00DE5CDB">
        <w:rPr>
          <w:rFonts w:cstheme="minorBidi" w:hint="cs"/>
          <w:szCs w:val="28"/>
          <w:rtl/>
        </w:rPr>
        <w:t xml:space="preserve"> إلا أن</w:t>
      </w:r>
      <w:r>
        <w:rPr>
          <w:rFonts w:cstheme="minorBidi" w:hint="cs"/>
          <w:szCs w:val="28"/>
          <w:rtl/>
        </w:rPr>
        <w:t>َّ</w:t>
      </w:r>
      <w:r w:rsidRPr="00DE5CDB">
        <w:rPr>
          <w:rFonts w:cstheme="minorBidi" w:hint="cs"/>
          <w:szCs w:val="28"/>
          <w:rtl/>
        </w:rPr>
        <w:t xml:space="preserve"> ذلك لا يعني أن</w:t>
      </w:r>
      <w:r>
        <w:rPr>
          <w:rFonts w:cstheme="minorBidi" w:hint="cs"/>
          <w:szCs w:val="28"/>
          <w:rtl/>
        </w:rPr>
        <w:t>َّ</w:t>
      </w:r>
      <w:r w:rsidRPr="00DE5CDB">
        <w:rPr>
          <w:rFonts w:cstheme="minorBidi" w:hint="cs"/>
          <w:szCs w:val="28"/>
          <w:rtl/>
        </w:rPr>
        <w:t xml:space="preserve"> العلم والميثولوجيا متطابقين، فالعلم الذي يكون في حقيقته غير ميثولوجي هو علم مجرد كمنظومة قوانين عامة منطقية ورقمية، وهذا هو العلم في ذاته وبذاته، العلم المجرد البحت، </w:t>
      </w:r>
      <w:r>
        <w:rPr>
          <w:rFonts w:cstheme="minorBidi" w:hint="cs"/>
          <w:szCs w:val="28"/>
          <w:rtl/>
        </w:rPr>
        <w:t>غير</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العلم لا يكون كذلك مطلقاً، فالعلم الموجود واقعياً هو دائماً ميثولوجي، فميكانيكا نيوتن مثلاً إذا أخذناها بصورة مجردة ليست ميثولوجيا، إلا أن</w:t>
      </w:r>
      <w:r>
        <w:rPr>
          <w:rFonts w:cstheme="minorBidi" w:hint="cs"/>
          <w:szCs w:val="28"/>
          <w:rtl/>
        </w:rPr>
        <w:t>َّ</w:t>
      </w:r>
      <w:r w:rsidRPr="00DE5CDB">
        <w:rPr>
          <w:rFonts w:cstheme="minorBidi" w:hint="cs"/>
          <w:szCs w:val="28"/>
          <w:rtl/>
        </w:rPr>
        <w:t xml:space="preserve"> التعامل الواقعي معها قاد إلى جعل فكرة المكان المتجانس المتموضعة في أساسه تبدو الفكرة الوحيدة المهمة، وهذه بعينها ميثولوجيا، والعلم قائماً بذاته، لا يمكنه من أية جهة كانت أن يحطم الأسطو</w:t>
      </w:r>
      <w:r>
        <w:rPr>
          <w:rFonts w:cstheme="minorBidi" w:hint="cs"/>
          <w:szCs w:val="28"/>
          <w:rtl/>
        </w:rPr>
        <w:t>رة، وكل ما يقوم به هو أن يدركها</w:t>
      </w:r>
      <w:r w:rsidRPr="00DE5CDB">
        <w:rPr>
          <w:rFonts w:cstheme="minorBidi" w:hint="cs"/>
          <w:szCs w:val="28"/>
          <w:rtl/>
        </w:rPr>
        <w:t xml:space="preserve"> ويخلصها من الغريب عنها كمخططها المنطقي العقلي والرقمي</w:t>
      </w:r>
      <w:r w:rsidRPr="00DE5CDB">
        <w:rPr>
          <w:rFonts w:cstheme="minorBidi" w:hint="cs"/>
          <w:szCs w:val="28"/>
          <w:vertAlign w:val="superscript"/>
          <w:rtl/>
        </w:rPr>
        <w:t>(</w:t>
      </w:r>
      <w:r w:rsidRPr="00DE5CDB">
        <w:rPr>
          <w:vertAlign w:val="superscript"/>
          <w:rtl/>
        </w:rPr>
        <w:footnoteReference w:id="561"/>
      </w:r>
      <w:r w:rsidRPr="00DE5CDB">
        <w:rPr>
          <w:rFonts w:cstheme="minorBidi" w:hint="cs"/>
          <w:szCs w:val="28"/>
          <w:vertAlign w:val="superscript"/>
          <w:rtl/>
        </w:rPr>
        <w:t>)</w:t>
      </w:r>
      <w:r w:rsidRPr="00DE5CDB">
        <w:rPr>
          <w:rFonts w:cstheme="minorBidi" w:hint="cs"/>
          <w:szCs w:val="28"/>
          <w:rtl/>
        </w:rPr>
        <w:t xml:space="preserve">. </w:t>
      </w:r>
    </w:p>
    <w:p w:rsidR="00F371BB" w:rsidRPr="00DE5CDB"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rPr>
      </w:pPr>
      <w:r w:rsidRPr="00DE5CDB">
        <w:rPr>
          <w:rFonts w:cstheme="minorBidi" w:hint="cs"/>
          <w:szCs w:val="28"/>
          <w:rtl/>
        </w:rPr>
        <w:t xml:space="preserve">وكُوْن </w:t>
      </w:r>
      <w:r>
        <w:rPr>
          <w:rFonts w:cstheme="minorBidi" w:hint="cs"/>
          <w:szCs w:val="28"/>
          <w:rtl/>
        </w:rPr>
        <w:t xml:space="preserve">برأيي </w:t>
      </w:r>
      <w:r w:rsidRPr="00DE5CDB">
        <w:rPr>
          <w:rFonts w:cstheme="minorBidi" w:hint="cs"/>
          <w:szCs w:val="28"/>
          <w:rtl/>
        </w:rPr>
        <w:t>لم يماثل بين العلم والأسطورة ولكن ربما أراد أن يشير إلى هذه الناحية وهذا ما يبرر له ذلك، ف</w:t>
      </w:r>
      <w:r>
        <w:rPr>
          <w:rFonts w:cstheme="minorBidi" w:hint="cs"/>
          <w:szCs w:val="28"/>
          <w:rtl/>
        </w:rPr>
        <w:t>فضاء أرسطو مثل فضاء أينشتاين، متمدد</w:t>
      </w:r>
      <w:r w:rsidRPr="00DE5CDB">
        <w:rPr>
          <w:rFonts w:cstheme="minorBidi" w:hint="cs"/>
          <w:szCs w:val="28"/>
          <w:rtl/>
        </w:rPr>
        <w:t xml:space="preserve"> بتمدد الكون وكل حركة يفترض لها </w:t>
      </w:r>
      <w:r>
        <w:rPr>
          <w:rFonts w:cstheme="minorBidi" w:hint="cs"/>
          <w:szCs w:val="28"/>
          <w:rtl/>
        </w:rPr>
        <w:t>مكان، وخارج العالم لا يوجد مكان</w:t>
      </w:r>
      <w:r w:rsidRPr="00DE5CDB">
        <w:rPr>
          <w:rFonts w:cstheme="minorBidi" w:hint="cs"/>
          <w:szCs w:val="28"/>
          <w:rtl/>
        </w:rPr>
        <w:t xml:space="preserve"> ولا يوجد شيء على الإطلاق، ومن هنا بطلان تعددية العوالم،</w:t>
      </w:r>
      <w:r w:rsidRPr="00DE5CDB">
        <w:rPr>
          <w:rFonts w:cstheme="minorBidi" w:hint="cs"/>
          <w:szCs w:val="28"/>
          <w:vertAlign w:val="superscript"/>
          <w:rtl/>
        </w:rPr>
        <w:t>(</w:t>
      </w:r>
      <w:r w:rsidRPr="00DE5CDB">
        <w:rPr>
          <w:vertAlign w:val="superscript"/>
          <w:rtl/>
        </w:rPr>
        <w:footnoteReference w:id="562"/>
      </w:r>
      <w:r w:rsidRPr="00DE5CDB">
        <w:rPr>
          <w:rFonts w:cstheme="minorBidi" w:hint="cs"/>
          <w:szCs w:val="28"/>
          <w:vertAlign w:val="superscript"/>
          <w:rtl/>
        </w:rPr>
        <w:t>)</w:t>
      </w:r>
      <w:r w:rsidRPr="00DE5CDB">
        <w:rPr>
          <w:rFonts w:cstheme="minorBidi" w:hint="cs"/>
          <w:szCs w:val="28"/>
          <w:rtl/>
        </w:rPr>
        <w:t xml:space="preserve"> فنظرية النسبية من حيث هي علم تم النظر إليها من قبل البعض على أن</w:t>
      </w:r>
      <w:r>
        <w:rPr>
          <w:rFonts w:cstheme="minorBidi" w:hint="cs"/>
          <w:szCs w:val="28"/>
          <w:rtl/>
        </w:rPr>
        <w:t>َّ</w:t>
      </w:r>
      <w:r w:rsidRPr="00DE5CDB">
        <w:rPr>
          <w:rFonts w:cstheme="minorBidi" w:hint="cs"/>
          <w:szCs w:val="28"/>
          <w:rtl/>
        </w:rPr>
        <w:t>ها لاعلمية، على اعتبار أن</w:t>
      </w:r>
      <w:r>
        <w:rPr>
          <w:rFonts w:cstheme="minorBidi" w:hint="cs"/>
          <w:szCs w:val="28"/>
          <w:rtl/>
        </w:rPr>
        <w:t>َّ</w:t>
      </w:r>
      <w:r w:rsidRPr="00DE5CDB">
        <w:rPr>
          <w:rFonts w:cstheme="minorBidi" w:hint="cs"/>
          <w:szCs w:val="28"/>
          <w:rtl/>
        </w:rPr>
        <w:t xml:space="preserve"> التقمص ميثولوجيا، فمبدأ النسبية يقول بوجود أمكنة متعددة غير متجانسة، بانياً صيغة تتفق والانتقال من مكان إلى آخر، وهذا أعاد التقمص بأعجوبة إلى حيز الممكن من جديد، ولكن لا يصح اتهام </w:t>
      </w:r>
      <w:r w:rsidRPr="00DE5CDB">
        <w:rPr>
          <w:rFonts w:cstheme="minorBidi" w:hint="cs"/>
          <w:szCs w:val="28"/>
          <w:rtl/>
        </w:rPr>
        <w:lastRenderedPageBreak/>
        <w:t>نظريته باللاعلمية، فهذا الاتهام مبني على جهل بنظرية أينشتاين بشكل خاص وبالعلم عموماً</w:t>
      </w:r>
      <w:r w:rsidRPr="00DE5CDB">
        <w:rPr>
          <w:rFonts w:cstheme="minorBidi" w:hint="cs"/>
          <w:szCs w:val="28"/>
          <w:vertAlign w:val="superscript"/>
          <w:rtl/>
        </w:rPr>
        <w:t>(</w:t>
      </w:r>
      <w:r w:rsidRPr="00DE5CDB">
        <w:rPr>
          <w:vertAlign w:val="superscript"/>
          <w:rtl/>
        </w:rPr>
        <w:footnoteReference w:id="563"/>
      </w:r>
      <w:r w:rsidRPr="00DE5CDB">
        <w:rPr>
          <w:rFonts w:cstheme="minorBidi" w:hint="cs"/>
          <w:szCs w:val="28"/>
          <w:vertAlign w:val="superscript"/>
          <w:rtl/>
        </w:rPr>
        <w:t>)</w:t>
      </w:r>
      <w:r w:rsidRPr="00DE5CDB">
        <w:rPr>
          <w:rFonts w:cstheme="minorBidi" w:hint="cs"/>
          <w:szCs w:val="28"/>
          <w:rtl/>
        </w:rPr>
        <w:t>.</w:t>
      </w:r>
    </w:p>
    <w:p w:rsidR="00F371BB" w:rsidRPr="00DE5CDB" w:rsidRDefault="00F371BB" w:rsidP="00F371BB">
      <w:pPr>
        <w:spacing w:line="240" w:lineRule="auto"/>
        <w:ind w:firstLine="720"/>
        <w:rPr>
          <w:rFonts w:cstheme="minorBidi"/>
          <w:szCs w:val="28"/>
          <w:rtl/>
        </w:rPr>
      </w:pPr>
      <w:r w:rsidRPr="00DE5CDB">
        <w:rPr>
          <w:rFonts w:cstheme="minorBidi" w:hint="cs"/>
          <w:szCs w:val="28"/>
          <w:rtl/>
        </w:rPr>
        <w:t xml:space="preserve"> </w:t>
      </w:r>
    </w:p>
    <w:p w:rsidR="00F371BB" w:rsidRPr="00DE5CDB" w:rsidRDefault="00F371BB" w:rsidP="00F371BB">
      <w:pPr>
        <w:spacing w:line="360" w:lineRule="auto"/>
        <w:ind w:firstLine="720"/>
        <w:rPr>
          <w:rFonts w:cstheme="minorBidi"/>
          <w:szCs w:val="28"/>
          <w:rtl/>
        </w:rPr>
      </w:pPr>
      <w:r w:rsidRPr="00DE5CDB">
        <w:rPr>
          <w:rFonts w:cstheme="minorBidi" w:hint="cs"/>
          <w:szCs w:val="28"/>
          <w:rtl/>
        </w:rPr>
        <w:t xml:space="preserve">فقد يحل </w:t>
      </w:r>
      <w:r>
        <w:rPr>
          <w:rFonts w:cstheme="minorBidi" w:hint="cs"/>
          <w:szCs w:val="28"/>
          <w:rtl/>
        </w:rPr>
        <w:t>برادايم</w:t>
      </w:r>
      <w:r w:rsidRPr="00DE5CDB">
        <w:rPr>
          <w:rFonts w:cstheme="minorBidi" w:hint="cs"/>
          <w:szCs w:val="28"/>
          <w:rtl/>
        </w:rPr>
        <w:t xml:space="preserve"> محل </w:t>
      </w:r>
      <w:r>
        <w:rPr>
          <w:rFonts w:cstheme="minorBidi" w:hint="cs"/>
          <w:szCs w:val="28"/>
          <w:rtl/>
        </w:rPr>
        <w:t>برادايم</w:t>
      </w:r>
      <w:r w:rsidRPr="00DE5CDB">
        <w:rPr>
          <w:rFonts w:cstheme="minorBidi" w:hint="cs"/>
          <w:szCs w:val="28"/>
          <w:rtl/>
        </w:rPr>
        <w:t xml:space="preserve"> آخر ويسود، إلا أن</w:t>
      </w:r>
      <w:r>
        <w:rPr>
          <w:rFonts w:cstheme="minorBidi" w:hint="cs"/>
          <w:szCs w:val="28"/>
          <w:rtl/>
        </w:rPr>
        <w:t>َّ</w:t>
      </w:r>
      <w:r w:rsidRPr="00DE5CDB">
        <w:rPr>
          <w:rFonts w:cstheme="minorBidi" w:hint="cs"/>
          <w:szCs w:val="28"/>
          <w:rtl/>
        </w:rPr>
        <w:t xml:space="preserve"> ذلك لا يعد تقدماً في معرفتنا بالعالم المادي أو بطبيعة الأشياء أو ما شابه ذلك، لأن</w:t>
      </w:r>
      <w:r>
        <w:rPr>
          <w:rFonts w:cstheme="minorBidi" w:hint="cs"/>
          <w:szCs w:val="28"/>
          <w:rtl/>
        </w:rPr>
        <w:t>َّ</w:t>
      </w:r>
      <w:r w:rsidRPr="00DE5CDB">
        <w:rPr>
          <w:rFonts w:cstheme="minorBidi" w:hint="cs"/>
          <w:szCs w:val="28"/>
          <w:rtl/>
        </w:rPr>
        <w:t xml:space="preserve"> ال</w:t>
      </w:r>
      <w:r>
        <w:rPr>
          <w:rFonts w:cstheme="minorBidi" w:hint="cs"/>
          <w:szCs w:val="28"/>
          <w:rtl/>
        </w:rPr>
        <w:t>برادايم</w:t>
      </w:r>
      <w:r w:rsidRPr="00DE5CDB">
        <w:rPr>
          <w:rFonts w:cstheme="minorBidi" w:hint="cs"/>
          <w:szCs w:val="28"/>
          <w:rtl/>
        </w:rPr>
        <w:t>ات جميعها متساوية في قيمتها المعرفية والتفسيرية كما في صحتها وصدقها، كما أن</w:t>
      </w:r>
      <w:r>
        <w:rPr>
          <w:rFonts w:cstheme="minorBidi" w:hint="cs"/>
          <w:szCs w:val="28"/>
          <w:rtl/>
        </w:rPr>
        <w:t>َّ</w:t>
      </w:r>
      <w:r w:rsidRPr="00DE5CDB">
        <w:rPr>
          <w:rFonts w:cstheme="minorBidi" w:hint="cs"/>
          <w:szCs w:val="28"/>
          <w:rtl/>
        </w:rPr>
        <w:t xml:space="preserve"> النظرية العلمية لا تحمل معرفة عن العالم أو غيره، وبذلك فلا فرق  برأيه إبستيمولوجياً بين ال</w:t>
      </w:r>
      <w:r>
        <w:rPr>
          <w:rFonts w:cstheme="minorBidi" w:hint="cs"/>
          <w:szCs w:val="28"/>
          <w:rtl/>
        </w:rPr>
        <w:t>برادايم</w:t>
      </w:r>
      <w:r w:rsidRPr="00DE5CDB">
        <w:rPr>
          <w:rFonts w:cstheme="minorBidi" w:hint="cs"/>
          <w:szCs w:val="28"/>
          <w:rtl/>
        </w:rPr>
        <w:t xml:space="preserve"> الأرسطي وال</w:t>
      </w:r>
      <w:r>
        <w:rPr>
          <w:rFonts w:cstheme="minorBidi" w:hint="cs"/>
          <w:szCs w:val="28"/>
          <w:rtl/>
        </w:rPr>
        <w:t>برادايم</w:t>
      </w:r>
      <w:r w:rsidRPr="00DE5CDB">
        <w:rPr>
          <w:rFonts w:cstheme="minorBidi" w:hint="cs"/>
          <w:szCs w:val="28"/>
          <w:rtl/>
        </w:rPr>
        <w:t xml:space="preserve"> النيوتني، </w:t>
      </w:r>
      <w:r>
        <w:rPr>
          <w:rFonts w:cstheme="minorBidi" w:hint="cs"/>
          <w:szCs w:val="28"/>
          <w:rtl/>
        </w:rPr>
        <w:t>و</w:t>
      </w:r>
      <w:r w:rsidRPr="00DE5CDB">
        <w:rPr>
          <w:rFonts w:cstheme="minorBidi" w:hint="cs"/>
          <w:szCs w:val="28"/>
          <w:rtl/>
        </w:rPr>
        <w:t>بين القول</w:t>
      </w:r>
      <w:r>
        <w:rPr>
          <w:rFonts w:cstheme="minorBidi" w:hint="cs"/>
          <w:szCs w:val="28"/>
          <w:rtl/>
        </w:rPr>
        <w:t>: إ</w:t>
      </w:r>
      <w:r w:rsidRPr="00DE5CDB">
        <w:rPr>
          <w:rFonts w:cstheme="minorBidi" w:hint="cs"/>
          <w:szCs w:val="28"/>
          <w:rtl/>
        </w:rPr>
        <w:t>ن</w:t>
      </w:r>
      <w:r>
        <w:rPr>
          <w:rFonts w:cstheme="minorBidi" w:hint="cs"/>
          <w:szCs w:val="28"/>
          <w:rtl/>
        </w:rPr>
        <w:t>َّ</w:t>
      </w:r>
      <w:r w:rsidRPr="00DE5CDB">
        <w:rPr>
          <w:rFonts w:cstheme="minorBidi" w:hint="cs"/>
          <w:szCs w:val="28"/>
          <w:rtl/>
        </w:rPr>
        <w:t xml:space="preserve"> الجسم الساقط يتجه نحو الأرض الثابتة </w:t>
      </w:r>
      <w:r>
        <w:rPr>
          <w:rFonts w:cstheme="minorBidi" w:hint="cs"/>
          <w:szCs w:val="28"/>
          <w:rtl/>
        </w:rPr>
        <w:t>و</w:t>
      </w:r>
      <w:r w:rsidRPr="00DE5CDB">
        <w:rPr>
          <w:rFonts w:cstheme="minorBidi" w:hint="cs"/>
          <w:szCs w:val="28"/>
          <w:rtl/>
        </w:rPr>
        <w:t>القول</w:t>
      </w:r>
      <w:r>
        <w:rPr>
          <w:rFonts w:cstheme="minorBidi" w:hint="cs"/>
          <w:szCs w:val="28"/>
          <w:rtl/>
        </w:rPr>
        <w:t>:</w:t>
      </w:r>
      <w:r w:rsidRPr="00DE5CDB">
        <w:rPr>
          <w:rFonts w:cstheme="minorBidi" w:hint="cs"/>
          <w:szCs w:val="28"/>
          <w:rtl/>
        </w:rPr>
        <w:t xml:space="preserve"> أن</w:t>
      </w:r>
      <w:r>
        <w:rPr>
          <w:rFonts w:cstheme="minorBidi" w:hint="cs"/>
          <w:szCs w:val="28"/>
          <w:rtl/>
        </w:rPr>
        <w:t>َّ</w:t>
      </w:r>
      <w:r w:rsidRPr="00DE5CDB">
        <w:rPr>
          <w:rFonts w:cstheme="minorBidi" w:hint="cs"/>
          <w:szCs w:val="28"/>
          <w:rtl/>
        </w:rPr>
        <w:t>ه يتجه نحو الأرض المتحركة، فكلاهما على سوية واحدة بنظره</w:t>
      </w:r>
      <w:r>
        <w:rPr>
          <w:rFonts w:cstheme="minorBidi" w:hint="cs"/>
          <w:szCs w:val="28"/>
          <w:rtl/>
        </w:rPr>
        <w:t>،</w:t>
      </w:r>
      <w:r w:rsidRPr="00DE5CDB">
        <w:rPr>
          <w:rFonts w:cstheme="minorBidi" w:hint="cs"/>
          <w:szCs w:val="28"/>
          <w:vertAlign w:val="superscript"/>
          <w:rtl/>
        </w:rPr>
        <w:t>(</w:t>
      </w:r>
      <w:r w:rsidRPr="00DE5CDB">
        <w:rPr>
          <w:rFonts w:cstheme="minorBidi"/>
          <w:szCs w:val="28"/>
          <w:vertAlign w:val="superscript"/>
          <w:rtl/>
        </w:rPr>
        <w:footnoteReference w:id="564"/>
      </w:r>
      <w:r w:rsidRPr="00DE5CDB">
        <w:rPr>
          <w:rFonts w:cstheme="minorBidi" w:hint="cs"/>
          <w:szCs w:val="28"/>
          <w:vertAlign w:val="superscript"/>
          <w:rtl/>
        </w:rPr>
        <w:t>)</w:t>
      </w:r>
      <w:r w:rsidRPr="00DE5CDB">
        <w:rPr>
          <w:rFonts w:cstheme="minorBidi" w:hint="cs"/>
          <w:szCs w:val="28"/>
          <w:rtl/>
        </w:rPr>
        <w:t xml:space="preserve"> وربما استند في زعمه هذا على أساس القناعة الأساسية التي اقتنع بها كل من جاليليه ونيوتن، التي اشتركا بها مع أرسطو، حيث يقررا أن</w:t>
      </w:r>
      <w:r>
        <w:rPr>
          <w:rFonts w:cstheme="minorBidi" w:hint="cs"/>
          <w:szCs w:val="28"/>
          <w:rtl/>
        </w:rPr>
        <w:t>َّ</w:t>
      </w:r>
      <w:r w:rsidRPr="00DE5CDB">
        <w:rPr>
          <w:rFonts w:cstheme="minorBidi" w:hint="cs"/>
          <w:szCs w:val="28"/>
          <w:rtl/>
        </w:rPr>
        <w:t xml:space="preserve"> هناك كفاءة أساسية في الطبيعة، وعلى النظم التفسيرية أن تكون أبسط </w:t>
      </w:r>
      <w:r>
        <w:rPr>
          <w:rFonts w:cstheme="minorBidi" w:hint="cs"/>
          <w:szCs w:val="28"/>
          <w:rtl/>
        </w:rPr>
        <w:t xml:space="preserve">وأكثر كفاءة ما أمكن، وكذلك يقرر </w:t>
      </w:r>
      <w:r w:rsidRPr="00DE5CDB">
        <w:rPr>
          <w:rFonts w:cstheme="minorBidi" w:hint="cs"/>
          <w:szCs w:val="28"/>
          <w:rtl/>
        </w:rPr>
        <w:t xml:space="preserve">أرسطو الشيء </w:t>
      </w:r>
      <w:r>
        <w:rPr>
          <w:rFonts w:cstheme="minorBidi" w:hint="cs"/>
          <w:szCs w:val="28"/>
          <w:rtl/>
        </w:rPr>
        <w:t>ذاته عندما ي</w:t>
      </w:r>
      <w:r w:rsidRPr="00DE5CDB">
        <w:rPr>
          <w:rFonts w:cstheme="minorBidi" w:hint="cs"/>
          <w:szCs w:val="28"/>
          <w:rtl/>
        </w:rPr>
        <w:t>صر على أن</w:t>
      </w:r>
      <w:r>
        <w:rPr>
          <w:rFonts w:cstheme="minorBidi" w:hint="cs"/>
          <w:szCs w:val="28"/>
          <w:rtl/>
        </w:rPr>
        <w:t>َّ</w:t>
      </w:r>
      <w:r w:rsidRPr="00DE5CDB">
        <w:rPr>
          <w:rFonts w:cstheme="minorBidi" w:hint="cs"/>
          <w:szCs w:val="28"/>
          <w:rtl/>
        </w:rPr>
        <w:t xml:space="preserve"> الطبيعة لا تفعل شيئاً عبثاً ولا تفعل شيئاً زائداً،</w:t>
      </w:r>
      <w:r w:rsidRPr="00DE5CDB">
        <w:rPr>
          <w:rFonts w:cstheme="minorBidi" w:hint="cs"/>
          <w:szCs w:val="28"/>
          <w:vertAlign w:val="superscript"/>
          <w:rtl/>
        </w:rPr>
        <w:t>(</w:t>
      </w:r>
      <w:r w:rsidRPr="00DE5CDB">
        <w:rPr>
          <w:vertAlign w:val="superscript"/>
          <w:rtl/>
        </w:rPr>
        <w:footnoteReference w:id="565"/>
      </w:r>
      <w:r w:rsidRPr="00DE5CDB">
        <w:rPr>
          <w:rFonts w:cstheme="minorBidi" w:hint="cs"/>
          <w:szCs w:val="28"/>
          <w:vertAlign w:val="superscript"/>
          <w:rtl/>
        </w:rPr>
        <w:t>)</w:t>
      </w:r>
      <w:r>
        <w:rPr>
          <w:rFonts w:cstheme="minorBidi" w:hint="cs"/>
          <w:szCs w:val="28"/>
          <w:rtl/>
        </w:rPr>
        <w:t xml:space="preserve"> وقد نوهت</w:t>
      </w:r>
      <w:r w:rsidRPr="00DE5CDB">
        <w:rPr>
          <w:rFonts w:cstheme="minorBidi" w:hint="cs"/>
          <w:szCs w:val="28"/>
          <w:rtl/>
        </w:rPr>
        <w:t xml:space="preserve"> سابقاً</w:t>
      </w:r>
      <w:r>
        <w:rPr>
          <w:rStyle w:val="af"/>
          <w:rFonts w:cstheme="minorBidi"/>
          <w:szCs w:val="28"/>
          <w:rtl/>
        </w:rPr>
        <w:footnoteReference w:customMarkFollows="1" w:id="566"/>
        <w:t>(*)</w:t>
      </w:r>
      <w:r>
        <w:rPr>
          <w:rFonts w:cstheme="minorBidi" w:hint="cs"/>
          <w:szCs w:val="28"/>
          <w:rtl/>
        </w:rPr>
        <w:t xml:space="preserve"> </w:t>
      </w:r>
      <w:r w:rsidRPr="00DE5CDB">
        <w:rPr>
          <w:rFonts w:cstheme="minorBidi" w:hint="cs"/>
          <w:szCs w:val="28"/>
          <w:rtl/>
        </w:rPr>
        <w:t>أن</w:t>
      </w:r>
      <w:r>
        <w:rPr>
          <w:rFonts w:cstheme="minorBidi" w:hint="cs"/>
          <w:szCs w:val="28"/>
          <w:rtl/>
        </w:rPr>
        <w:t>َّ</w:t>
      </w:r>
      <w:r w:rsidRPr="00DE5CDB">
        <w:rPr>
          <w:rFonts w:cstheme="minorBidi" w:hint="cs"/>
          <w:szCs w:val="28"/>
          <w:rtl/>
        </w:rPr>
        <w:t>ه يجب علينا ألا نحكم على ال</w:t>
      </w:r>
      <w:r>
        <w:rPr>
          <w:rFonts w:cstheme="minorBidi" w:hint="cs"/>
          <w:szCs w:val="28"/>
          <w:rtl/>
        </w:rPr>
        <w:t>برادايم</w:t>
      </w:r>
      <w:r w:rsidRPr="00DE5CDB">
        <w:rPr>
          <w:rFonts w:cstheme="minorBidi" w:hint="cs"/>
          <w:szCs w:val="28"/>
          <w:rtl/>
        </w:rPr>
        <w:t xml:space="preserve"> القديم من حيث دقته وقدرته على حل المشكلات أو أن نحكم عليه من خلال ال</w:t>
      </w:r>
      <w:r>
        <w:rPr>
          <w:rFonts w:cstheme="minorBidi" w:hint="cs"/>
          <w:szCs w:val="28"/>
          <w:rtl/>
        </w:rPr>
        <w:t>برادايم</w:t>
      </w:r>
      <w:r w:rsidRPr="00DE5CDB">
        <w:rPr>
          <w:rFonts w:cstheme="minorBidi" w:hint="cs"/>
          <w:szCs w:val="28"/>
          <w:rtl/>
        </w:rPr>
        <w:t xml:space="preserve"> الجديد، بل يجب النظر إليه في عصره وفي الظروف التي أحاطت به، وبالأدوات المتاحة أمام المجتمع العلمي في تلك الفترة، وبقدرته على حيازة أنصار له باستمرار.  </w:t>
      </w:r>
    </w:p>
    <w:p w:rsidR="00F371BB" w:rsidRPr="00DE5CDB" w:rsidRDefault="00F371BB" w:rsidP="00F371BB">
      <w:pPr>
        <w:spacing w:line="240" w:lineRule="auto"/>
        <w:ind w:firstLine="720"/>
        <w:rPr>
          <w:rFonts w:cstheme="minorBidi"/>
          <w:szCs w:val="28"/>
          <w:rtl/>
        </w:rPr>
      </w:pPr>
    </w:p>
    <w:p w:rsidR="00F371BB" w:rsidRDefault="00F371BB" w:rsidP="00F371BB">
      <w:pPr>
        <w:spacing w:line="360" w:lineRule="auto"/>
        <w:ind w:hanging="51"/>
        <w:rPr>
          <w:rFonts w:cstheme="minorBidi"/>
          <w:szCs w:val="28"/>
          <w:rtl/>
        </w:rPr>
      </w:pPr>
      <w:r>
        <w:rPr>
          <w:rFonts w:cstheme="minorBidi" w:hint="cs"/>
          <w:bCs/>
          <w:szCs w:val="28"/>
          <w:rtl/>
        </w:rPr>
        <w:t xml:space="preserve">2-3- </w:t>
      </w:r>
      <w:r w:rsidRPr="00DE5CDB">
        <w:rPr>
          <w:rFonts w:cstheme="minorBidi" w:hint="cs"/>
          <w:bCs/>
          <w:szCs w:val="28"/>
          <w:rtl/>
        </w:rPr>
        <w:t>المركزية الأور</w:t>
      </w:r>
      <w:r>
        <w:rPr>
          <w:rFonts w:cstheme="minorBidi" w:hint="cs"/>
          <w:bCs/>
          <w:szCs w:val="28"/>
          <w:rtl/>
        </w:rPr>
        <w:t>و</w:t>
      </w:r>
      <w:r w:rsidRPr="00DE5CDB">
        <w:rPr>
          <w:rFonts w:cstheme="minorBidi" w:hint="cs"/>
          <w:bCs/>
          <w:szCs w:val="28"/>
          <w:rtl/>
        </w:rPr>
        <w:t>بية</w:t>
      </w:r>
      <w:r>
        <w:rPr>
          <w:rFonts w:cstheme="minorBidi" w:hint="cs"/>
          <w:bCs/>
          <w:szCs w:val="28"/>
          <w:rtl/>
        </w:rPr>
        <w:t xml:space="preserve"> </w:t>
      </w:r>
      <w:r w:rsidRPr="00DE5CDB">
        <w:rPr>
          <w:rFonts w:cstheme="minorBidi"/>
          <w:szCs w:val="28"/>
        </w:rPr>
        <w:t>(Eurocentrism)</w:t>
      </w:r>
      <w:r w:rsidRPr="00DE5CDB">
        <w:rPr>
          <w:rFonts w:cstheme="minorBidi" w:hint="cs"/>
          <w:bCs/>
          <w:szCs w:val="28"/>
          <w:rtl/>
        </w:rPr>
        <w:t xml:space="preserve">: </w:t>
      </w:r>
    </w:p>
    <w:p w:rsidR="00F371BB" w:rsidRDefault="00F371BB" w:rsidP="00F371BB">
      <w:pPr>
        <w:spacing w:line="360" w:lineRule="auto"/>
        <w:ind w:firstLine="720"/>
        <w:rPr>
          <w:rFonts w:cstheme="minorBidi"/>
          <w:szCs w:val="28"/>
          <w:rtl/>
        </w:rPr>
      </w:pPr>
      <w:r>
        <w:rPr>
          <w:rFonts w:cstheme="minorBidi" w:hint="cs"/>
          <w:szCs w:val="28"/>
          <w:rtl/>
        </w:rPr>
        <w:t>ي</w:t>
      </w:r>
      <w:r w:rsidRPr="00DE5CDB">
        <w:rPr>
          <w:rFonts w:cstheme="minorBidi" w:hint="cs"/>
          <w:szCs w:val="28"/>
          <w:rtl/>
        </w:rPr>
        <w:t>ترتب على اللاقياسية بين ال</w:t>
      </w:r>
      <w:r>
        <w:rPr>
          <w:rFonts w:cstheme="minorBidi" w:hint="cs"/>
          <w:szCs w:val="28"/>
          <w:rtl/>
        </w:rPr>
        <w:t>برادايم</w:t>
      </w:r>
      <w:r w:rsidRPr="00DE5CDB">
        <w:rPr>
          <w:rFonts w:cstheme="minorBidi" w:hint="cs"/>
          <w:szCs w:val="28"/>
          <w:rtl/>
        </w:rPr>
        <w:t xml:space="preserve">ات نوع آخر من اللاقياسية </w:t>
      </w:r>
      <w:r>
        <w:rPr>
          <w:rFonts w:cstheme="minorBidi" w:hint="cs"/>
          <w:szCs w:val="28"/>
          <w:rtl/>
        </w:rPr>
        <w:t xml:space="preserve">بنظر نقاد </w:t>
      </w:r>
      <w:r w:rsidRPr="00DE5CDB">
        <w:rPr>
          <w:rFonts w:cstheme="minorBidi" w:hint="cs"/>
          <w:szCs w:val="28"/>
          <w:rtl/>
        </w:rPr>
        <w:t>كُوْن</w:t>
      </w:r>
      <w:r>
        <w:rPr>
          <w:rFonts w:cstheme="minorBidi" w:hint="cs"/>
          <w:szCs w:val="28"/>
          <w:rtl/>
        </w:rPr>
        <w:t xml:space="preserve"> </w:t>
      </w:r>
      <w:r w:rsidRPr="00DE5CDB">
        <w:rPr>
          <w:rFonts w:cstheme="minorBidi" w:hint="cs"/>
          <w:szCs w:val="28"/>
          <w:rtl/>
        </w:rPr>
        <w:t xml:space="preserve">تمثلت باللاقياسية بين الحضارات أيضاً، وهذا ما </w:t>
      </w:r>
      <w:r>
        <w:rPr>
          <w:rFonts w:cstheme="minorBidi" w:hint="cs"/>
          <w:szCs w:val="28"/>
          <w:rtl/>
        </w:rPr>
        <w:t>يكشف عن أ</w:t>
      </w:r>
      <w:r w:rsidRPr="00DE5CDB">
        <w:rPr>
          <w:rFonts w:cstheme="minorBidi" w:hint="cs"/>
          <w:szCs w:val="28"/>
          <w:rtl/>
        </w:rPr>
        <w:t>يديولوجية كُوْن ومركزيته الأور</w:t>
      </w:r>
      <w:r>
        <w:rPr>
          <w:rFonts w:cstheme="minorBidi" w:hint="cs"/>
          <w:szCs w:val="28"/>
          <w:rtl/>
        </w:rPr>
        <w:t>و</w:t>
      </w:r>
      <w:r w:rsidRPr="00DE5CDB">
        <w:rPr>
          <w:rFonts w:cstheme="minorBidi" w:hint="cs"/>
          <w:szCs w:val="28"/>
          <w:rtl/>
        </w:rPr>
        <w:t>بية التي برزت من خلال تهميشه لدور الحضارات الأخرى في التطور العلمي ولاسيما الحضارة المصرية والهندية</w:t>
      </w:r>
      <w:r w:rsidRPr="00DE5CDB">
        <w:rPr>
          <w:rFonts w:cstheme="minorBidi" w:hint="cs"/>
          <w:szCs w:val="28"/>
          <w:vertAlign w:val="superscript"/>
          <w:rtl/>
        </w:rPr>
        <w:t xml:space="preserve"> </w:t>
      </w:r>
      <w:r w:rsidRPr="00DE5CDB">
        <w:rPr>
          <w:rFonts w:cstheme="minorBidi" w:hint="cs"/>
          <w:szCs w:val="28"/>
          <w:rtl/>
        </w:rPr>
        <w:t>والصينية والأهم من ذلك ما تركه العلماء</w:t>
      </w:r>
      <w:r>
        <w:rPr>
          <w:rFonts w:cstheme="minorBidi" w:hint="cs"/>
          <w:szCs w:val="28"/>
          <w:rtl/>
        </w:rPr>
        <w:t xml:space="preserve"> العرب من أثر على العلم الأوروبي؛</w:t>
      </w:r>
      <w:r w:rsidRPr="00DE5CDB">
        <w:rPr>
          <w:rFonts w:cstheme="minorBidi" w:hint="cs"/>
          <w:szCs w:val="28"/>
          <w:rtl/>
        </w:rPr>
        <w:t xml:space="preserve"> </w:t>
      </w:r>
      <w:r w:rsidRPr="00DE5CDB">
        <w:rPr>
          <w:rFonts w:cstheme="minorBidi" w:hint="cs"/>
          <w:szCs w:val="28"/>
          <w:rtl/>
          <w:lang w:bidi="ar-SY"/>
        </w:rPr>
        <w:t xml:space="preserve">حيث دعا كما يشير </w:t>
      </w:r>
      <w:r w:rsidRPr="00DE5CDB">
        <w:rPr>
          <w:rFonts w:cstheme="minorBidi" w:hint="cs"/>
          <w:szCs w:val="28"/>
          <w:rtl/>
        </w:rPr>
        <w:t xml:space="preserve">أرون بالا </w:t>
      </w:r>
      <w:r>
        <w:rPr>
          <w:rFonts w:cstheme="minorBidi"/>
          <w:szCs w:val="28"/>
        </w:rPr>
        <w:t xml:space="preserve"> (A.</w:t>
      </w:r>
      <w:r w:rsidRPr="00DE5CDB">
        <w:rPr>
          <w:rFonts w:cstheme="minorBidi"/>
          <w:szCs w:val="28"/>
        </w:rPr>
        <w:t xml:space="preserve"> Bala)</w:t>
      </w:r>
      <w:r>
        <w:rPr>
          <w:rFonts w:cstheme="minorBidi" w:hint="cs"/>
          <w:szCs w:val="28"/>
          <w:rtl/>
        </w:rPr>
        <w:t xml:space="preserve">- </w:t>
      </w:r>
      <w:r w:rsidRPr="00DE5CDB">
        <w:rPr>
          <w:rFonts w:cstheme="minorBidi" w:hint="cs"/>
          <w:szCs w:val="28"/>
          <w:rtl/>
        </w:rPr>
        <w:t xml:space="preserve">في دراسة له بعنوان "حوار الحضارات في أصل العلم المعاصر" </w:t>
      </w:r>
      <w:r w:rsidRPr="00DE5CDB">
        <w:rPr>
          <w:rFonts w:cs="Arial"/>
          <w:i/>
          <w:iCs/>
          <w:color w:val="000000"/>
          <w:sz w:val="25"/>
          <w:szCs w:val="25"/>
        </w:rPr>
        <w:t>(The Dialogue of Civilizations in the Birth of Modern Science)</w:t>
      </w:r>
      <w:r w:rsidRPr="00DE5CDB">
        <w:rPr>
          <w:rFonts w:cs="Arial"/>
          <w:color w:val="000000"/>
          <w:sz w:val="25"/>
          <w:szCs w:val="25"/>
        </w:rPr>
        <w:t xml:space="preserve"> </w:t>
      </w:r>
      <w:r w:rsidRPr="00DE5CDB">
        <w:rPr>
          <w:rFonts w:cstheme="minorBidi" w:hint="cs"/>
          <w:szCs w:val="28"/>
          <w:rtl/>
        </w:rPr>
        <w:t xml:space="preserve"> </w:t>
      </w:r>
      <w:r>
        <w:rPr>
          <w:rFonts w:cstheme="minorBidi" w:hint="cs"/>
          <w:szCs w:val="28"/>
          <w:rtl/>
        </w:rPr>
        <w:t xml:space="preserve">- </w:t>
      </w:r>
      <w:r w:rsidRPr="00DE5CDB">
        <w:rPr>
          <w:rFonts w:cstheme="minorBidi" w:hint="cs"/>
          <w:szCs w:val="28"/>
          <w:rtl/>
        </w:rPr>
        <w:t>إلى عوالم علمية ثقافية مختلفة مستقلة عن بعضها، في حين كان عليه النظر إلى العلم على أن</w:t>
      </w:r>
      <w:r>
        <w:rPr>
          <w:rFonts w:cstheme="minorBidi" w:hint="cs"/>
          <w:szCs w:val="28"/>
          <w:rtl/>
        </w:rPr>
        <w:t>َّ</w:t>
      </w:r>
      <w:r w:rsidRPr="00DE5CDB">
        <w:rPr>
          <w:rFonts w:cstheme="minorBidi" w:hint="cs"/>
          <w:szCs w:val="28"/>
          <w:rtl/>
        </w:rPr>
        <w:t xml:space="preserve">ه مخزون يحوي إسهامات </w:t>
      </w:r>
      <w:r>
        <w:rPr>
          <w:rFonts w:cstheme="minorBidi" w:hint="cs"/>
          <w:szCs w:val="28"/>
          <w:rtl/>
        </w:rPr>
        <w:t>العلماء العرب والمصريون القدماء</w:t>
      </w:r>
      <w:r w:rsidRPr="00DE5CDB">
        <w:rPr>
          <w:rFonts w:cstheme="minorBidi" w:hint="cs"/>
          <w:szCs w:val="28"/>
          <w:rtl/>
        </w:rPr>
        <w:t xml:space="preserve"> وأثر الفلسفات الهندية، والتي هيئت لولادة العلم المعاصر بشكل كبير</w:t>
      </w:r>
      <w:r>
        <w:rPr>
          <w:rFonts w:cstheme="minorBidi" w:hint="cs"/>
          <w:szCs w:val="28"/>
          <w:rtl/>
        </w:rPr>
        <w:t>.</w:t>
      </w:r>
      <w:r w:rsidRPr="00DE5CDB">
        <w:rPr>
          <w:rFonts w:cstheme="minorBidi" w:hint="cs"/>
          <w:szCs w:val="28"/>
          <w:vertAlign w:val="superscript"/>
          <w:rtl/>
        </w:rPr>
        <w:t>(</w:t>
      </w:r>
      <w:r w:rsidRPr="00DE5CDB">
        <w:rPr>
          <w:vertAlign w:val="superscript"/>
          <w:rtl/>
        </w:rPr>
        <w:footnoteReference w:id="567"/>
      </w:r>
      <w:r w:rsidRPr="00DE5CDB">
        <w:rPr>
          <w:rFonts w:cstheme="minorBidi" w:hint="cs"/>
          <w:szCs w:val="28"/>
          <w:vertAlign w:val="superscript"/>
          <w:rtl/>
        </w:rPr>
        <w:t xml:space="preserve">) </w:t>
      </w:r>
      <w:r w:rsidRPr="00DE5CDB">
        <w:rPr>
          <w:rFonts w:cstheme="minorBidi" w:hint="cs"/>
          <w:szCs w:val="28"/>
          <w:rtl/>
        </w:rPr>
        <w:t xml:space="preserve"> </w:t>
      </w:r>
    </w:p>
    <w:p w:rsidR="00F371BB"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rPr>
      </w:pPr>
      <w:r w:rsidRPr="00DE5CDB">
        <w:rPr>
          <w:rFonts w:cstheme="minorBidi" w:hint="cs"/>
          <w:szCs w:val="28"/>
          <w:rtl/>
        </w:rPr>
        <w:t>بالإضافة إلى إسهامات الصينيي</w:t>
      </w:r>
      <w:r>
        <w:rPr>
          <w:rFonts w:cstheme="minorBidi" w:hint="cs"/>
          <w:szCs w:val="28"/>
          <w:rtl/>
        </w:rPr>
        <w:t>ن، الذين برعوا منذ القدم</w:t>
      </w:r>
      <w:r w:rsidRPr="00DE5CDB">
        <w:rPr>
          <w:rFonts w:cstheme="minorBidi" w:hint="cs"/>
          <w:szCs w:val="28"/>
          <w:rtl/>
        </w:rPr>
        <w:t xml:space="preserve"> وكان لهم دور كبير في كافة ال</w:t>
      </w:r>
      <w:r>
        <w:rPr>
          <w:rFonts w:cstheme="minorBidi" w:hint="cs"/>
          <w:szCs w:val="28"/>
          <w:rtl/>
        </w:rPr>
        <w:t>برادايم</w:t>
      </w:r>
      <w:r w:rsidRPr="00DE5CDB">
        <w:rPr>
          <w:rFonts w:cstheme="minorBidi" w:hint="cs"/>
          <w:szCs w:val="28"/>
          <w:rtl/>
        </w:rPr>
        <w:t xml:space="preserve">ات المتلاحقة التي ظهرت في القرن العشرين، </w:t>
      </w:r>
      <w:r>
        <w:rPr>
          <w:rFonts w:cstheme="minorBidi" w:hint="cs"/>
          <w:szCs w:val="28"/>
          <w:rtl/>
        </w:rPr>
        <w:t>غير</w:t>
      </w:r>
      <w:r w:rsidRPr="00DE5CDB">
        <w:rPr>
          <w:rFonts w:cstheme="minorBidi" w:hint="cs"/>
          <w:szCs w:val="28"/>
          <w:rtl/>
        </w:rPr>
        <w:t xml:space="preserve"> أن</w:t>
      </w:r>
      <w:r>
        <w:rPr>
          <w:rFonts w:cstheme="minorBidi" w:hint="cs"/>
          <w:szCs w:val="28"/>
          <w:rtl/>
        </w:rPr>
        <w:t>َّ</w:t>
      </w:r>
      <w:r w:rsidRPr="00DE5CDB">
        <w:rPr>
          <w:rFonts w:cstheme="minorBidi" w:hint="cs"/>
          <w:szCs w:val="28"/>
          <w:rtl/>
        </w:rPr>
        <w:t xml:space="preserve"> هذه الإسهامات تختفي في المركزية الأور</w:t>
      </w:r>
      <w:r>
        <w:rPr>
          <w:rFonts w:cstheme="minorBidi" w:hint="cs"/>
          <w:szCs w:val="28"/>
          <w:rtl/>
        </w:rPr>
        <w:t>و</w:t>
      </w:r>
      <w:r w:rsidRPr="00DE5CDB">
        <w:rPr>
          <w:rFonts w:cstheme="minorBidi" w:hint="cs"/>
          <w:szCs w:val="28"/>
          <w:rtl/>
        </w:rPr>
        <w:t xml:space="preserve">بية الكُوْنية، حيث يهمل كُوْن بشكل واضح الدراسات المنوية لنيدهام </w:t>
      </w:r>
      <w:r>
        <w:rPr>
          <w:rFonts w:cs="Arial"/>
          <w:color w:val="000000"/>
          <w:sz w:val="25"/>
          <w:szCs w:val="25"/>
        </w:rPr>
        <w:t>(</w:t>
      </w:r>
      <w:r w:rsidRPr="00DE5CDB">
        <w:rPr>
          <w:rFonts w:cs="Arial"/>
          <w:color w:val="000000"/>
          <w:sz w:val="25"/>
          <w:szCs w:val="25"/>
        </w:rPr>
        <w:t>Needham</w:t>
      </w:r>
      <w:r>
        <w:rPr>
          <w:rFonts w:cs="Arial"/>
          <w:color w:val="000000"/>
          <w:sz w:val="25"/>
          <w:szCs w:val="25"/>
        </w:rPr>
        <w:t>)</w:t>
      </w:r>
      <w:r w:rsidRPr="00DE5CDB">
        <w:rPr>
          <w:rFonts w:cstheme="minorBidi" w:hint="cs"/>
          <w:szCs w:val="28"/>
          <w:rtl/>
        </w:rPr>
        <w:t xml:space="preserve"> في عام 1950وفقاً للعلم الصيني، وإسهامه بالعلم المعاصر</w:t>
      </w:r>
      <w:r>
        <w:rPr>
          <w:rFonts w:cstheme="minorBidi" w:hint="cs"/>
          <w:szCs w:val="28"/>
          <w:rtl/>
        </w:rPr>
        <w:t>؛</w:t>
      </w:r>
      <w:r w:rsidRPr="00DE5CDB">
        <w:rPr>
          <w:rFonts w:cstheme="minorBidi" w:hint="cs"/>
          <w:szCs w:val="28"/>
          <w:vertAlign w:val="superscript"/>
          <w:rtl/>
        </w:rPr>
        <w:t>(</w:t>
      </w:r>
      <w:r w:rsidRPr="00DE5CDB">
        <w:rPr>
          <w:vertAlign w:val="superscript"/>
          <w:rtl/>
        </w:rPr>
        <w:footnoteReference w:id="568"/>
      </w:r>
      <w:r w:rsidRPr="00DE5CDB">
        <w:rPr>
          <w:rFonts w:cstheme="minorBidi" w:hint="cs"/>
          <w:szCs w:val="28"/>
          <w:vertAlign w:val="superscript"/>
          <w:rtl/>
        </w:rPr>
        <w:t>)</w:t>
      </w:r>
      <w:r>
        <w:rPr>
          <w:rFonts w:cstheme="minorBidi" w:hint="cs"/>
          <w:szCs w:val="28"/>
          <w:rtl/>
        </w:rPr>
        <w:t xml:space="preserve"> على الرغم من اعترافه </w:t>
      </w:r>
      <w:r w:rsidRPr="00DE5CDB">
        <w:rPr>
          <w:rFonts w:cstheme="minorBidi" w:hint="cs"/>
          <w:szCs w:val="28"/>
          <w:rtl/>
        </w:rPr>
        <w:t>أن</w:t>
      </w:r>
      <w:r>
        <w:rPr>
          <w:rFonts w:cstheme="minorBidi" w:hint="cs"/>
          <w:szCs w:val="28"/>
          <w:rtl/>
        </w:rPr>
        <w:t>َّ</w:t>
      </w:r>
      <w:r w:rsidRPr="00DE5CDB">
        <w:rPr>
          <w:rFonts w:cstheme="minorBidi" w:hint="cs"/>
          <w:szCs w:val="28"/>
          <w:rtl/>
        </w:rPr>
        <w:t xml:space="preserve"> الحضارات الأخرى تمتلك مثل ما لدينا من معرفة، إلا أن</w:t>
      </w:r>
      <w:r>
        <w:rPr>
          <w:rFonts w:cstheme="minorBidi" w:hint="cs"/>
          <w:szCs w:val="28"/>
          <w:rtl/>
        </w:rPr>
        <w:t>َّ</w:t>
      </w:r>
      <w:r w:rsidRPr="00DE5CDB">
        <w:rPr>
          <w:rFonts w:cstheme="minorBidi" w:hint="cs"/>
          <w:szCs w:val="28"/>
          <w:rtl/>
        </w:rPr>
        <w:t>ها لا تمتلك أكثر مما تملكه الحضارة اليونانية التي اشتملت على المبادئ الأولى، كما أن</w:t>
      </w:r>
      <w:r>
        <w:rPr>
          <w:rFonts w:cstheme="minorBidi" w:hint="cs"/>
          <w:szCs w:val="28"/>
          <w:rtl/>
        </w:rPr>
        <w:t>َّ</w:t>
      </w:r>
      <w:r w:rsidRPr="00DE5CDB">
        <w:rPr>
          <w:rFonts w:cstheme="minorBidi" w:hint="cs"/>
          <w:szCs w:val="28"/>
          <w:rtl/>
        </w:rPr>
        <w:t xml:space="preserve"> المقدار الأعظم من المعرفة العلمية كان من نتاج أور</w:t>
      </w:r>
      <w:r>
        <w:rPr>
          <w:rFonts w:cstheme="minorBidi" w:hint="cs"/>
          <w:szCs w:val="28"/>
          <w:rtl/>
        </w:rPr>
        <w:t>و</w:t>
      </w:r>
      <w:r w:rsidRPr="00DE5CDB">
        <w:rPr>
          <w:rFonts w:cstheme="minorBidi" w:hint="cs"/>
          <w:szCs w:val="28"/>
          <w:rtl/>
        </w:rPr>
        <w:t>با في القرون الأربعة الأخيرة، ذلك الإنتاج الذي لم يدعمه أي مجتمع علمي سوى المجتمع العلمي الأور</w:t>
      </w:r>
      <w:r>
        <w:rPr>
          <w:rFonts w:cstheme="minorBidi" w:hint="cs"/>
          <w:szCs w:val="28"/>
          <w:rtl/>
        </w:rPr>
        <w:t>و</w:t>
      </w:r>
      <w:r w:rsidRPr="00DE5CDB">
        <w:rPr>
          <w:rFonts w:cstheme="minorBidi" w:hint="cs"/>
          <w:szCs w:val="28"/>
          <w:rtl/>
        </w:rPr>
        <w:t>بي</w:t>
      </w:r>
      <w:r w:rsidRPr="00DE5CDB">
        <w:rPr>
          <w:rFonts w:cstheme="minorBidi" w:hint="cs"/>
          <w:szCs w:val="28"/>
          <w:vertAlign w:val="superscript"/>
          <w:rtl/>
        </w:rPr>
        <w:t xml:space="preserve"> (</w:t>
      </w:r>
      <w:r w:rsidRPr="00DE5CDB">
        <w:rPr>
          <w:vertAlign w:val="superscript"/>
          <w:rtl/>
        </w:rPr>
        <w:footnoteReference w:id="569"/>
      </w:r>
      <w:r w:rsidRPr="00DE5CDB">
        <w:rPr>
          <w:rFonts w:cstheme="minorBidi" w:hint="cs"/>
          <w:szCs w:val="28"/>
          <w:vertAlign w:val="superscript"/>
          <w:rtl/>
        </w:rPr>
        <w:t>)</w:t>
      </w:r>
      <w:r w:rsidRPr="00DE5CDB">
        <w:rPr>
          <w:rFonts w:cstheme="minorBidi" w:hint="cs"/>
          <w:szCs w:val="28"/>
          <w:rtl/>
        </w:rPr>
        <w:t>.</w:t>
      </w:r>
    </w:p>
    <w:p w:rsidR="00F371BB" w:rsidRPr="000A4AAC" w:rsidRDefault="00F371BB" w:rsidP="00F371BB">
      <w:pPr>
        <w:spacing w:line="240" w:lineRule="auto"/>
        <w:ind w:firstLine="720"/>
        <w:rPr>
          <w:rFonts w:cstheme="minorBidi"/>
          <w:szCs w:val="28"/>
          <w:rtl/>
        </w:rPr>
      </w:pPr>
    </w:p>
    <w:p w:rsidR="00F371BB" w:rsidRPr="00DE5CDB" w:rsidRDefault="00F371BB" w:rsidP="00F371BB">
      <w:pPr>
        <w:spacing w:line="360" w:lineRule="auto"/>
        <w:ind w:firstLine="720"/>
        <w:rPr>
          <w:rFonts w:cstheme="minorBidi"/>
          <w:szCs w:val="28"/>
          <w:rtl/>
          <w:lang w:bidi="ar-SY"/>
        </w:rPr>
      </w:pPr>
      <w:r w:rsidRPr="00DE5CDB">
        <w:rPr>
          <w:rFonts w:cstheme="minorBidi" w:hint="cs"/>
          <w:szCs w:val="28"/>
          <w:rtl/>
        </w:rPr>
        <w:t>وبذلك غاب تماماً دور الحضارات الأخرى في التقدم العلمي في فترة ما قبل ال</w:t>
      </w:r>
      <w:r>
        <w:rPr>
          <w:rFonts w:cstheme="minorBidi" w:hint="cs"/>
          <w:szCs w:val="28"/>
          <w:rtl/>
        </w:rPr>
        <w:t>برادايم</w:t>
      </w:r>
      <w:r w:rsidRPr="00DE5CDB">
        <w:rPr>
          <w:rFonts w:cstheme="minorBidi" w:hint="cs"/>
          <w:szCs w:val="28"/>
          <w:rtl/>
        </w:rPr>
        <w:t xml:space="preserve"> الأول، بالإضافة إلى إسهامات الخوارزمي</w:t>
      </w:r>
      <w:r w:rsidRPr="00845E03">
        <w:rPr>
          <w:rStyle w:val="af"/>
          <w:rFonts w:cstheme="minorBidi"/>
          <w:szCs w:val="28"/>
          <w:rtl/>
        </w:rPr>
        <w:footnoteReference w:customMarkFollows="1" w:id="570"/>
        <w:t>(</w:t>
      </w:r>
      <w:r>
        <w:rPr>
          <w:rStyle w:val="af"/>
          <w:rFonts w:cstheme="minorBidi"/>
          <w:szCs w:val="28"/>
          <w:rtl/>
        </w:rPr>
        <w:t>*)</w:t>
      </w:r>
      <w:r w:rsidRPr="00DE5CDB">
        <w:rPr>
          <w:rFonts w:cstheme="minorBidi" w:hint="cs"/>
          <w:szCs w:val="28"/>
          <w:rtl/>
        </w:rPr>
        <w:t>في الرياضيات والفلك، وجابر بن حيان</w:t>
      </w:r>
      <w:r>
        <w:rPr>
          <w:rStyle w:val="af"/>
          <w:rFonts w:cstheme="minorBidi"/>
          <w:szCs w:val="28"/>
          <w:rtl/>
        </w:rPr>
        <w:footnoteReference w:customMarkFollows="1" w:id="571"/>
        <w:t>(**)</w:t>
      </w:r>
      <w:r w:rsidRPr="00DE5CDB">
        <w:rPr>
          <w:rFonts w:cstheme="minorBidi" w:hint="cs"/>
          <w:szCs w:val="28"/>
          <w:rtl/>
        </w:rPr>
        <w:t xml:space="preserve"> في علم الكيمياء والحسن ابن الهيثم</w:t>
      </w:r>
      <w:r>
        <w:rPr>
          <w:rStyle w:val="af"/>
          <w:rFonts w:cstheme="minorBidi"/>
          <w:szCs w:val="28"/>
          <w:rtl/>
        </w:rPr>
        <w:footnoteReference w:customMarkFollows="1" w:id="572"/>
        <w:t>(***)</w:t>
      </w:r>
      <w:r w:rsidRPr="00DE5CDB">
        <w:rPr>
          <w:rFonts w:cstheme="minorBidi" w:hint="cs"/>
          <w:szCs w:val="28"/>
          <w:rtl/>
        </w:rPr>
        <w:t xml:space="preserve">، ذلك البرنامج البصري الذي أطلق على من سبقه </w:t>
      </w:r>
      <w:r w:rsidRPr="00DE5CDB">
        <w:rPr>
          <w:rFonts w:cstheme="minorBidi" w:hint="cs"/>
          <w:szCs w:val="28"/>
          <w:rtl/>
          <w:lang w:bidi="ar-SY"/>
        </w:rPr>
        <w:t>اسم أصحاب التعاليم، وقدم نظرية في علم البصريات،</w:t>
      </w:r>
      <w:r w:rsidRPr="00DE5CDB">
        <w:rPr>
          <w:rFonts w:cstheme="minorBidi" w:hint="cs"/>
          <w:szCs w:val="28"/>
          <w:vertAlign w:val="superscript"/>
          <w:rtl/>
          <w:lang w:bidi="ar-SY"/>
        </w:rPr>
        <w:t>(</w:t>
      </w:r>
      <w:r w:rsidRPr="00DE5CDB">
        <w:rPr>
          <w:rStyle w:val="af"/>
          <w:rFonts w:cstheme="minorBidi"/>
          <w:szCs w:val="28"/>
          <w:rtl/>
          <w:lang w:bidi="ar-SY"/>
        </w:rPr>
        <w:footnoteReference w:id="573"/>
      </w:r>
      <w:r w:rsidRPr="00DE5CDB">
        <w:rPr>
          <w:rFonts w:cstheme="minorBidi" w:hint="cs"/>
          <w:szCs w:val="28"/>
          <w:vertAlign w:val="superscript"/>
          <w:rtl/>
          <w:lang w:bidi="ar-SY"/>
        </w:rPr>
        <w:t>)</w:t>
      </w:r>
      <w:r w:rsidRPr="00DE5CDB">
        <w:rPr>
          <w:rFonts w:cstheme="minorBidi" w:hint="cs"/>
          <w:szCs w:val="28"/>
          <w:rtl/>
          <w:lang w:bidi="ar-SY"/>
        </w:rPr>
        <w:t xml:space="preserve"> </w:t>
      </w:r>
      <w:r w:rsidRPr="00DE5CDB">
        <w:rPr>
          <w:rFonts w:cstheme="minorBidi" w:hint="cs"/>
          <w:szCs w:val="28"/>
          <w:rtl/>
        </w:rPr>
        <w:t xml:space="preserve">أثَّرت في مفكري العصور الوسطى فيما يتعلق بمبدأ العدسة المكبرة، وفي </w:t>
      </w:r>
      <w:r>
        <w:rPr>
          <w:rFonts w:cstheme="minorBidi" w:hint="cs"/>
          <w:szCs w:val="28"/>
          <w:rtl/>
        </w:rPr>
        <w:t>مفكري العصور الحديثة مثل ج</w:t>
      </w:r>
      <w:r w:rsidRPr="00DE5CDB">
        <w:rPr>
          <w:rFonts w:cstheme="minorBidi" w:hint="cs"/>
          <w:szCs w:val="28"/>
          <w:rtl/>
        </w:rPr>
        <w:t>اليليه وكبلر الذي رفض فكرة انبعاث الضوء من العين، وأقر بأن</w:t>
      </w:r>
      <w:r>
        <w:rPr>
          <w:rFonts w:cstheme="minorBidi" w:hint="cs"/>
          <w:szCs w:val="28"/>
          <w:rtl/>
        </w:rPr>
        <w:t>َّ</w:t>
      </w:r>
      <w:r w:rsidRPr="00DE5CDB">
        <w:rPr>
          <w:rFonts w:cstheme="minorBidi" w:hint="cs"/>
          <w:szCs w:val="28"/>
          <w:rtl/>
        </w:rPr>
        <w:t xml:space="preserve"> العين تبصره عندما تقع أشعة الضوء من الوسط الخارجي عليها</w:t>
      </w:r>
      <w:r w:rsidRPr="00DE5CDB">
        <w:rPr>
          <w:rFonts w:cstheme="minorBidi" w:hint="cs"/>
          <w:szCs w:val="28"/>
          <w:vertAlign w:val="superscript"/>
          <w:rtl/>
        </w:rPr>
        <w:t>(</w:t>
      </w:r>
      <w:r w:rsidRPr="00DE5CDB">
        <w:rPr>
          <w:rFonts w:cstheme="minorBidi"/>
          <w:szCs w:val="28"/>
          <w:vertAlign w:val="superscript"/>
          <w:rtl/>
        </w:rPr>
        <w:footnoteReference w:id="574"/>
      </w:r>
      <w:r w:rsidRPr="00DE5CDB">
        <w:rPr>
          <w:rFonts w:cstheme="minorBidi" w:hint="cs"/>
          <w:szCs w:val="28"/>
          <w:vertAlign w:val="superscript"/>
          <w:rtl/>
        </w:rPr>
        <w:t>)</w:t>
      </w:r>
      <w:r w:rsidRPr="00DE5CDB">
        <w:rPr>
          <w:rFonts w:cstheme="minorBidi" w:hint="cs"/>
          <w:szCs w:val="28"/>
          <w:rtl/>
        </w:rPr>
        <w:t>، إلا أن</w:t>
      </w:r>
      <w:r>
        <w:rPr>
          <w:rFonts w:cstheme="minorBidi" w:hint="cs"/>
          <w:szCs w:val="28"/>
          <w:rtl/>
        </w:rPr>
        <w:t>َّ</w:t>
      </w:r>
      <w:r w:rsidRPr="00DE5CDB">
        <w:rPr>
          <w:rFonts w:cstheme="minorBidi" w:hint="cs"/>
          <w:szCs w:val="28"/>
          <w:rtl/>
        </w:rPr>
        <w:t xml:space="preserve"> كُوْن لا يذكر قبل ال</w:t>
      </w:r>
      <w:r>
        <w:rPr>
          <w:rFonts w:cstheme="minorBidi" w:hint="cs"/>
          <w:szCs w:val="28"/>
          <w:rtl/>
        </w:rPr>
        <w:t>برادايم</w:t>
      </w:r>
      <w:r w:rsidRPr="00DE5CDB">
        <w:rPr>
          <w:rFonts w:cstheme="minorBidi" w:hint="cs"/>
          <w:szCs w:val="28"/>
          <w:rtl/>
        </w:rPr>
        <w:t xml:space="preserve"> الأول سوى وجود عدد من المدارس اليونانية التي تنافست حول تحديد طبيعة الضوء، فمنها </w:t>
      </w:r>
      <w:r w:rsidRPr="00DE5CDB">
        <w:rPr>
          <w:rFonts w:cstheme="minorBidi" w:hint="cs"/>
          <w:szCs w:val="28"/>
          <w:rtl/>
        </w:rPr>
        <w:lastRenderedPageBreak/>
        <w:t>من نظر إلى الضوء على أن</w:t>
      </w:r>
      <w:r>
        <w:rPr>
          <w:rFonts w:cstheme="minorBidi" w:hint="cs"/>
          <w:szCs w:val="28"/>
          <w:rtl/>
        </w:rPr>
        <w:t>َّ</w:t>
      </w:r>
      <w:r w:rsidRPr="00DE5CDB">
        <w:rPr>
          <w:rFonts w:cstheme="minorBidi" w:hint="cs"/>
          <w:szCs w:val="28"/>
          <w:rtl/>
        </w:rPr>
        <w:t>ه جسيمات تصدر من أجسام مادية، وبدا الضوء لأخرى على أن</w:t>
      </w:r>
      <w:r>
        <w:rPr>
          <w:rFonts w:cstheme="minorBidi" w:hint="cs"/>
          <w:szCs w:val="28"/>
          <w:rtl/>
        </w:rPr>
        <w:t>َّ</w:t>
      </w:r>
      <w:r w:rsidRPr="00DE5CDB">
        <w:rPr>
          <w:rFonts w:cstheme="minorBidi" w:hint="cs"/>
          <w:szCs w:val="28"/>
          <w:rtl/>
        </w:rPr>
        <w:t>ه تعديلاً في الوسط الواقع ما بين الجسم والعين، أو تفاعل بين الوسط مع صدور عن العين، وكل مدرسة</w:t>
      </w:r>
      <w:r>
        <w:rPr>
          <w:rFonts w:cstheme="minorBidi" w:hint="cs"/>
          <w:szCs w:val="28"/>
          <w:rtl/>
        </w:rPr>
        <w:t>ٍ</w:t>
      </w:r>
      <w:r w:rsidRPr="00DE5CDB">
        <w:rPr>
          <w:rFonts w:cstheme="minorBidi" w:hint="cs"/>
          <w:szCs w:val="28"/>
          <w:rtl/>
        </w:rPr>
        <w:t xml:space="preserve"> منها استمدت قوتها من علاقتها بنوع خاص من الميتافيزيقا، وليس من أي حضارة أخرى</w:t>
      </w:r>
      <w:r w:rsidRPr="00DE5CDB">
        <w:rPr>
          <w:rFonts w:cstheme="minorBidi" w:hint="cs"/>
          <w:szCs w:val="28"/>
          <w:vertAlign w:val="superscript"/>
          <w:rtl/>
        </w:rPr>
        <w:t>(</w:t>
      </w:r>
      <w:r w:rsidRPr="00DE5CDB">
        <w:rPr>
          <w:rStyle w:val="af"/>
          <w:rFonts w:cs="Arial"/>
          <w:szCs w:val="23"/>
          <w:rtl/>
        </w:rPr>
        <w:footnoteReference w:id="575"/>
      </w:r>
      <w:r w:rsidRPr="00DE5CDB">
        <w:rPr>
          <w:rFonts w:cstheme="minorBidi" w:hint="cs"/>
          <w:szCs w:val="28"/>
          <w:vertAlign w:val="superscript"/>
          <w:rtl/>
        </w:rPr>
        <w:t>)</w:t>
      </w:r>
      <w:r w:rsidRPr="00DE5CDB">
        <w:rPr>
          <w:rFonts w:cstheme="minorBidi" w:hint="cs"/>
          <w:szCs w:val="28"/>
          <w:rtl/>
          <w:lang w:bidi="ar-SY"/>
        </w:rPr>
        <w:t>.</w:t>
      </w:r>
    </w:p>
    <w:p w:rsidR="00F371BB" w:rsidRPr="00DE5CDB" w:rsidRDefault="00F371BB" w:rsidP="00F371BB">
      <w:pPr>
        <w:spacing w:line="240" w:lineRule="auto"/>
        <w:ind w:firstLine="720"/>
        <w:rPr>
          <w:rFonts w:cstheme="minorBidi"/>
          <w:szCs w:val="28"/>
          <w:rtl/>
        </w:rPr>
      </w:pPr>
    </w:p>
    <w:p w:rsidR="00F371BB" w:rsidRDefault="00F371BB" w:rsidP="00F371BB">
      <w:pPr>
        <w:spacing w:line="360" w:lineRule="auto"/>
        <w:ind w:firstLine="720"/>
        <w:rPr>
          <w:rFonts w:cstheme="minorBidi"/>
          <w:szCs w:val="28"/>
          <w:rtl/>
          <w:lang w:bidi="ar-SY"/>
        </w:rPr>
      </w:pPr>
      <w:r w:rsidRPr="00DE5CDB">
        <w:rPr>
          <w:rFonts w:cstheme="minorBidi" w:hint="cs"/>
          <w:szCs w:val="28"/>
          <w:rtl/>
          <w:lang w:bidi="ar-SY"/>
        </w:rPr>
        <w:t>غير أن</w:t>
      </w:r>
      <w:r>
        <w:rPr>
          <w:rFonts w:cstheme="minorBidi" w:hint="cs"/>
          <w:szCs w:val="28"/>
          <w:rtl/>
          <w:lang w:bidi="ar-SY"/>
        </w:rPr>
        <w:t>َّ</w:t>
      </w:r>
      <w:r w:rsidRPr="00DE5CDB">
        <w:rPr>
          <w:rFonts w:cstheme="minorBidi" w:hint="cs"/>
          <w:szCs w:val="28"/>
          <w:rtl/>
          <w:lang w:bidi="ar-SY"/>
        </w:rPr>
        <w:t xml:space="preserve"> هذا النقد الذي وجه </w:t>
      </w:r>
      <w:r>
        <w:rPr>
          <w:rFonts w:cstheme="minorBidi" w:hint="cs"/>
          <w:szCs w:val="28"/>
          <w:rtl/>
        </w:rPr>
        <w:t>ل</w:t>
      </w:r>
      <w:r w:rsidRPr="00DE5CDB">
        <w:rPr>
          <w:rFonts w:cstheme="minorBidi" w:hint="cs"/>
          <w:szCs w:val="28"/>
          <w:rtl/>
        </w:rPr>
        <w:t xml:space="preserve">كُوْن </w:t>
      </w:r>
      <w:r w:rsidRPr="00DE5CDB">
        <w:rPr>
          <w:rFonts w:cstheme="minorBidi" w:hint="cs"/>
          <w:szCs w:val="28"/>
          <w:rtl/>
          <w:lang w:bidi="ar-SY"/>
        </w:rPr>
        <w:t>أغفل نقطة في غاية الأهمية وهي أن</w:t>
      </w:r>
      <w:r>
        <w:rPr>
          <w:rFonts w:cstheme="minorBidi" w:hint="cs"/>
          <w:szCs w:val="28"/>
          <w:rtl/>
          <w:lang w:bidi="ar-SY"/>
        </w:rPr>
        <w:t>َّ</w:t>
      </w:r>
      <w:r w:rsidRPr="00DE5CDB">
        <w:rPr>
          <w:rFonts w:cstheme="minorBidi" w:hint="cs"/>
          <w:szCs w:val="28"/>
          <w:rtl/>
          <w:lang w:bidi="ar-SY"/>
        </w:rPr>
        <w:t xml:space="preserve"> التطور العلمي عند</w:t>
      </w:r>
      <w:r>
        <w:rPr>
          <w:rFonts w:cstheme="minorBidi" w:hint="cs"/>
          <w:szCs w:val="28"/>
          <w:rtl/>
          <w:lang w:bidi="ar-SY"/>
        </w:rPr>
        <w:t>ه</w:t>
      </w:r>
      <w:r w:rsidRPr="00DE5CDB">
        <w:rPr>
          <w:rFonts w:cstheme="minorBidi" w:hint="cs"/>
          <w:szCs w:val="28"/>
          <w:rtl/>
          <w:lang w:bidi="ar-SY"/>
        </w:rPr>
        <w:t xml:space="preserve"> لا يمكن النظر إليه على أن</w:t>
      </w:r>
      <w:r>
        <w:rPr>
          <w:rFonts w:cstheme="minorBidi" w:hint="cs"/>
          <w:szCs w:val="28"/>
          <w:rtl/>
          <w:lang w:bidi="ar-SY"/>
        </w:rPr>
        <w:t>َّ</w:t>
      </w:r>
      <w:r w:rsidRPr="00DE5CDB">
        <w:rPr>
          <w:rFonts w:cstheme="minorBidi" w:hint="cs"/>
          <w:szCs w:val="28"/>
          <w:rtl/>
          <w:lang w:bidi="ar-SY"/>
        </w:rPr>
        <w:t xml:space="preserve">ه مجرد عملية تراكم، </w:t>
      </w:r>
      <w:r>
        <w:rPr>
          <w:rFonts w:cstheme="minorBidi" w:hint="cs"/>
          <w:szCs w:val="28"/>
          <w:rtl/>
          <w:lang w:bidi="ar-SY"/>
        </w:rPr>
        <w:t xml:space="preserve">هذا بالإضافة إلى </w:t>
      </w:r>
      <w:r w:rsidRPr="00DE5CDB">
        <w:rPr>
          <w:rFonts w:cstheme="minorBidi" w:hint="cs"/>
          <w:szCs w:val="28"/>
          <w:rtl/>
          <w:lang w:bidi="ar-SY"/>
        </w:rPr>
        <w:t>أن</w:t>
      </w:r>
      <w:r>
        <w:rPr>
          <w:rFonts w:cstheme="minorBidi" w:hint="cs"/>
          <w:szCs w:val="28"/>
          <w:rtl/>
          <w:lang w:bidi="ar-SY"/>
        </w:rPr>
        <w:t>َّ</w:t>
      </w:r>
      <w:r w:rsidRPr="00DE5CDB">
        <w:rPr>
          <w:rFonts w:cstheme="minorBidi" w:hint="cs"/>
          <w:szCs w:val="28"/>
          <w:rtl/>
          <w:lang w:bidi="ar-SY"/>
        </w:rPr>
        <w:t xml:space="preserve"> </w:t>
      </w:r>
      <w:r w:rsidRPr="00DE5CDB">
        <w:rPr>
          <w:rFonts w:cstheme="minorBidi" w:hint="cs"/>
          <w:szCs w:val="28"/>
          <w:rtl/>
        </w:rPr>
        <w:t xml:space="preserve">كُوْن </w:t>
      </w:r>
      <w:r>
        <w:rPr>
          <w:rFonts w:cstheme="minorBidi" w:hint="cs"/>
          <w:szCs w:val="28"/>
          <w:rtl/>
        </w:rPr>
        <w:t xml:space="preserve">قد </w:t>
      </w:r>
      <w:r w:rsidRPr="00DE5CDB">
        <w:rPr>
          <w:rFonts w:cstheme="minorBidi" w:hint="cs"/>
          <w:szCs w:val="28"/>
          <w:rtl/>
          <w:lang w:bidi="ar-SY"/>
        </w:rPr>
        <w:t>أشار في كتابه إلى أن</w:t>
      </w:r>
      <w:r>
        <w:rPr>
          <w:rFonts w:cstheme="minorBidi" w:hint="cs"/>
          <w:szCs w:val="28"/>
          <w:rtl/>
          <w:lang w:bidi="ar-SY"/>
        </w:rPr>
        <w:t>َّ</w:t>
      </w:r>
      <w:r w:rsidRPr="00DE5CDB">
        <w:rPr>
          <w:rFonts w:cstheme="minorBidi" w:hint="cs"/>
          <w:szCs w:val="28"/>
          <w:rtl/>
          <w:lang w:bidi="ar-SY"/>
        </w:rPr>
        <w:t xml:space="preserve"> هذه المدارس وفي مراحل زمنية مختلفة قدمت إسهامات دخلت في مجموعة التصورات والظواهر والأساليب التي منها استمد العالم نيوتن أول </w:t>
      </w:r>
      <w:r>
        <w:rPr>
          <w:rFonts w:cstheme="minorBidi" w:hint="cs"/>
          <w:szCs w:val="28"/>
          <w:rtl/>
          <w:lang w:bidi="ar-SY"/>
        </w:rPr>
        <w:t>برادايم</w:t>
      </w:r>
      <w:r w:rsidRPr="00DE5CDB">
        <w:rPr>
          <w:rFonts w:cstheme="minorBidi" w:hint="cs"/>
          <w:szCs w:val="28"/>
          <w:rtl/>
          <w:lang w:bidi="ar-SY"/>
        </w:rPr>
        <w:t xml:space="preserve"> بالبصريات، وكل عضو من هذه المدارس يمكن أن نطلق عليه لفظة عال</w:t>
      </w:r>
      <w:r>
        <w:rPr>
          <w:rFonts w:cstheme="minorBidi" w:hint="cs"/>
          <w:szCs w:val="28"/>
          <w:rtl/>
          <w:lang w:bidi="ar-SY"/>
        </w:rPr>
        <w:t>ِ</w:t>
      </w:r>
      <w:r w:rsidRPr="00DE5CDB">
        <w:rPr>
          <w:rFonts w:cstheme="minorBidi" w:hint="cs"/>
          <w:szCs w:val="28"/>
          <w:rtl/>
          <w:lang w:bidi="ar-SY"/>
        </w:rPr>
        <w:t>م، إلا أن</w:t>
      </w:r>
      <w:r>
        <w:rPr>
          <w:rFonts w:cstheme="minorBidi" w:hint="cs"/>
          <w:szCs w:val="28"/>
          <w:rtl/>
          <w:lang w:bidi="ar-SY"/>
        </w:rPr>
        <w:t>َّ</w:t>
      </w:r>
      <w:r w:rsidRPr="00DE5CDB">
        <w:rPr>
          <w:rFonts w:cstheme="minorBidi" w:hint="cs"/>
          <w:szCs w:val="28"/>
          <w:rtl/>
          <w:lang w:bidi="ar-SY"/>
        </w:rPr>
        <w:t xml:space="preserve"> عمله لا يمكن أن نطلق عليه لفظة </w:t>
      </w:r>
      <w:r>
        <w:rPr>
          <w:rFonts w:cstheme="minorBidi" w:hint="cs"/>
          <w:szCs w:val="28"/>
          <w:rtl/>
          <w:lang w:bidi="ar-SY"/>
        </w:rPr>
        <w:t>برادايم؛</w:t>
      </w:r>
      <w:r w:rsidRPr="00DE5CDB">
        <w:rPr>
          <w:rFonts w:cstheme="minorBidi" w:hint="cs"/>
          <w:szCs w:val="28"/>
          <w:vertAlign w:val="superscript"/>
          <w:rtl/>
          <w:lang w:bidi="ar-SY"/>
        </w:rPr>
        <w:t>(</w:t>
      </w:r>
      <w:r w:rsidRPr="00DE5CDB">
        <w:rPr>
          <w:rFonts w:cstheme="minorBidi"/>
          <w:szCs w:val="28"/>
          <w:vertAlign w:val="superscript"/>
          <w:rtl/>
          <w:lang w:bidi="ar-SY"/>
        </w:rPr>
        <w:footnoteReference w:id="576"/>
      </w:r>
      <w:r w:rsidRPr="00DE5CDB">
        <w:rPr>
          <w:rFonts w:cstheme="minorBidi" w:hint="cs"/>
          <w:szCs w:val="28"/>
          <w:vertAlign w:val="superscript"/>
          <w:rtl/>
          <w:lang w:bidi="ar-SY"/>
        </w:rPr>
        <w:t>)</w:t>
      </w:r>
      <w:r w:rsidRPr="00DE5CDB">
        <w:rPr>
          <w:rFonts w:cstheme="minorBidi" w:hint="cs"/>
          <w:szCs w:val="28"/>
          <w:rtl/>
          <w:lang w:bidi="ar-SY"/>
        </w:rPr>
        <w:t xml:space="preserve"> ولعل </w:t>
      </w:r>
      <w:r w:rsidRPr="00DE5CDB">
        <w:rPr>
          <w:rFonts w:cstheme="minorBidi" w:hint="cs"/>
          <w:szCs w:val="28"/>
          <w:rtl/>
        </w:rPr>
        <w:t xml:space="preserve">كُوْن </w:t>
      </w:r>
      <w:r w:rsidRPr="00DE5CDB">
        <w:rPr>
          <w:rFonts w:cstheme="minorBidi" w:hint="cs"/>
          <w:szCs w:val="28"/>
          <w:rtl/>
          <w:lang w:bidi="ar-SY"/>
        </w:rPr>
        <w:t xml:space="preserve">قد أراد أن يشير هنا في حديثه عن المدارس </w:t>
      </w:r>
      <w:r>
        <w:rPr>
          <w:rFonts w:cstheme="minorBidi" w:hint="cs"/>
          <w:szCs w:val="28"/>
          <w:rtl/>
          <w:lang w:bidi="ar-SY"/>
        </w:rPr>
        <w:t xml:space="preserve">التي سبقت البرادايم الأول </w:t>
      </w:r>
      <w:r w:rsidRPr="00DE5CDB">
        <w:rPr>
          <w:rFonts w:cstheme="minorBidi" w:hint="cs"/>
          <w:szCs w:val="28"/>
          <w:rtl/>
          <w:lang w:bidi="ar-SY"/>
        </w:rPr>
        <w:t xml:space="preserve">إلى إسهامات ابن الهيثم دون ذكر اسمه، </w:t>
      </w:r>
      <w:r>
        <w:rPr>
          <w:rFonts w:cstheme="minorBidi" w:hint="cs"/>
          <w:szCs w:val="28"/>
          <w:rtl/>
          <w:lang w:bidi="ar-SY"/>
        </w:rPr>
        <w:t xml:space="preserve">كما اكتفى في حديثه عن المجتمع العلمي الكيميائي بالإشارة في موضع واحد فقط في كتابه </w:t>
      </w:r>
      <w:r>
        <w:rPr>
          <w:rFonts w:cstheme="minorBidi"/>
          <w:szCs w:val="28"/>
        </w:rPr>
        <w:t>(SSR)</w:t>
      </w:r>
      <w:r w:rsidRPr="00DE6CB2">
        <w:rPr>
          <w:rFonts w:cstheme="minorBidi"/>
          <w:szCs w:val="28"/>
          <w:vertAlign w:val="subscript"/>
        </w:rPr>
        <w:t>69</w:t>
      </w:r>
      <w:r>
        <w:rPr>
          <w:rFonts w:cstheme="minorBidi" w:hint="cs"/>
          <w:szCs w:val="28"/>
          <w:rtl/>
          <w:lang w:bidi="ar-SY"/>
        </w:rPr>
        <w:t xml:space="preserve"> إلى إسهامات الكيميائيين المسلمين، في شرحه للأزمة التي واجهت لافوازييه، فيما يتعلق بزيادة الوزن الذي يحصل لبعض الأجسام عند تسخينها</w:t>
      </w:r>
      <w:r w:rsidRPr="00DE5CDB">
        <w:rPr>
          <w:rFonts w:cstheme="minorBidi" w:hint="cs"/>
          <w:szCs w:val="28"/>
          <w:vertAlign w:val="superscript"/>
          <w:rtl/>
          <w:lang w:bidi="ar-SY"/>
        </w:rPr>
        <w:t>(</w:t>
      </w:r>
      <w:r w:rsidRPr="00DE5CDB">
        <w:rPr>
          <w:rFonts w:cstheme="minorBidi"/>
          <w:szCs w:val="28"/>
          <w:vertAlign w:val="superscript"/>
          <w:rtl/>
          <w:lang w:bidi="ar-SY"/>
        </w:rPr>
        <w:footnoteReference w:id="577"/>
      </w:r>
      <w:r w:rsidRPr="00DE5CDB">
        <w:rPr>
          <w:rFonts w:cstheme="minorBidi" w:hint="cs"/>
          <w:szCs w:val="28"/>
          <w:vertAlign w:val="superscript"/>
          <w:rtl/>
          <w:lang w:bidi="ar-SY"/>
        </w:rPr>
        <w:t>)</w:t>
      </w:r>
      <w:r>
        <w:rPr>
          <w:rFonts w:cstheme="minorBidi" w:hint="cs"/>
          <w:szCs w:val="28"/>
          <w:rtl/>
          <w:lang w:bidi="ar-SY"/>
        </w:rPr>
        <w:t>.</w:t>
      </w:r>
    </w:p>
    <w:p w:rsidR="00F371BB" w:rsidRDefault="00F371BB" w:rsidP="00F371BB">
      <w:pPr>
        <w:spacing w:line="240" w:lineRule="auto"/>
        <w:ind w:firstLine="720"/>
        <w:rPr>
          <w:rFonts w:cstheme="minorBidi"/>
          <w:szCs w:val="28"/>
          <w:rtl/>
          <w:lang w:bidi="ar-SY"/>
        </w:rPr>
      </w:pPr>
    </w:p>
    <w:p w:rsidR="00F371BB" w:rsidRPr="002E1BFC" w:rsidRDefault="00F371BB" w:rsidP="00F371BB">
      <w:pPr>
        <w:spacing w:line="360" w:lineRule="auto"/>
        <w:ind w:firstLine="720"/>
        <w:rPr>
          <w:rFonts w:cstheme="minorBidi"/>
          <w:szCs w:val="28"/>
          <w:rtl/>
          <w:lang w:bidi="ar-SY"/>
        </w:rPr>
      </w:pPr>
      <w:r w:rsidRPr="002E1BFC">
        <w:rPr>
          <w:rFonts w:cstheme="minorBidi" w:hint="cs"/>
          <w:szCs w:val="28"/>
          <w:rtl/>
          <w:lang w:bidi="ar-SY"/>
        </w:rPr>
        <w:t>وهذا يؤكد على أن</w:t>
      </w:r>
      <w:r>
        <w:rPr>
          <w:rFonts w:cstheme="minorBidi" w:hint="cs"/>
          <w:szCs w:val="28"/>
          <w:rtl/>
          <w:lang w:bidi="ar-SY"/>
        </w:rPr>
        <w:t>َّ</w:t>
      </w:r>
      <w:r w:rsidRPr="002E1BFC">
        <w:rPr>
          <w:rFonts w:cstheme="minorBidi" w:hint="cs"/>
          <w:szCs w:val="28"/>
          <w:rtl/>
          <w:lang w:bidi="ar-SY"/>
        </w:rPr>
        <w:t xml:space="preserve"> </w:t>
      </w:r>
      <w:r w:rsidRPr="002E1BFC">
        <w:rPr>
          <w:rFonts w:cstheme="minorBidi" w:hint="cs"/>
          <w:szCs w:val="28"/>
          <w:rtl/>
        </w:rPr>
        <w:t xml:space="preserve">كُوْن لم يغفل في نظريته في المجتمع العلمي إسهامات العلماء المسلمين، </w:t>
      </w:r>
      <w:r w:rsidRPr="002E1BFC">
        <w:rPr>
          <w:rFonts w:cstheme="minorBidi" w:hint="cs"/>
          <w:szCs w:val="28"/>
          <w:rtl/>
          <w:lang w:bidi="ar-SY"/>
        </w:rPr>
        <w:t>فليس من المعقول ألا يكون قد اطلع على إسهامات العرب في تاريخ العلم سيما أن</w:t>
      </w:r>
      <w:r>
        <w:rPr>
          <w:rFonts w:cstheme="minorBidi" w:hint="cs"/>
          <w:szCs w:val="28"/>
          <w:rtl/>
          <w:lang w:bidi="ar-SY"/>
        </w:rPr>
        <w:t>َّ</w:t>
      </w:r>
      <w:r w:rsidRPr="002E1BFC">
        <w:rPr>
          <w:rFonts w:cstheme="minorBidi" w:hint="cs"/>
          <w:szCs w:val="28"/>
          <w:rtl/>
          <w:lang w:bidi="ar-SY"/>
        </w:rPr>
        <w:t>ه قرأ لسارتون</w:t>
      </w:r>
      <w:r w:rsidRPr="002E1BFC">
        <w:rPr>
          <w:rStyle w:val="af"/>
          <w:rFonts w:cstheme="minorBidi"/>
          <w:szCs w:val="28"/>
          <w:rtl/>
          <w:lang w:bidi="ar-SY"/>
        </w:rPr>
        <w:footnoteReference w:customMarkFollows="1" w:id="578"/>
        <w:t>(*)</w:t>
      </w:r>
      <w:r w:rsidRPr="002E1BFC">
        <w:rPr>
          <w:rFonts w:cstheme="minorBidi" w:hint="cs"/>
          <w:szCs w:val="28"/>
          <w:rtl/>
          <w:lang w:bidi="ar-SY"/>
        </w:rPr>
        <w:t>، الذي أشار في كتاباته إلى إسهامات العرب والشرق القديم، إلا أن</w:t>
      </w:r>
      <w:r>
        <w:rPr>
          <w:rFonts w:cstheme="minorBidi" w:hint="cs"/>
          <w:szCs w:val="28"/>
          <w:rtl/>
          <w:lang w:bidi="ar-SY"/>
        </w:rPr>
        <w:t>َّ</w:t>
      </w:r>
      <w:r w:rsidRPr="002E1BFC">
        <w:rPr>
          <w:rFonts w:cstheme="minorBidi" w:hint="cs"/>
          <w:szCs w:val="28"/>
          <w:rtl/>
          <w:lang w:bidi="ar-SY"/>
        </w:rPr>
        <w:t xml:space="preserve"> </w:t>
      </w:r>
      <w:r w:rsidRPr="002E1BFC">
        <w:rPr>
          <w:rFonts w:cstheme="minorBidi" w:hint="cs"/>
          <w:szCs w:val="28"/>
          <w:rtl/>
        </w:rPr>
        <w:t>كُوْن</w:t>
      </w:r>
      <w:r w:rsidRPr="002E1BFC">
        <w:rPr>
          <w:rFonts w:cstheme="minorBidi" w:hint="cs"/>
          <w:szCs w:val="28"/>
          <w:rtl/>
          <w:lang w:bidi="ar-SY"/>
        </w:rPr>
        <w:t xml:space="preserve"> يشير</w:t>
      </w:r>
      <w:r>
        <w:rPr>
          <w:rFonts w:cstheme="minorBidi" w:hint="cs"/>
          <w:szCs w:val="28"/>
          <w:rtl/>
          <w:lang w:bidi="ar-SY"/>
        </w:rPr>
        <w:t xml:space="preserve"> في مواضع عد</w:t>
      </w:r>
      <w:r w:rsidRPr="002E1BFC">
        <w:rPr>
          <w:rFonts w:cstheme="minorBidi" w:hint="cs"/>
          <w:szCs w:val="28"/>
          <w:rtl/>
          <w:lang w:bidi="ar-SY"/>
        </w:rPr>
        <w:t xml:space="preserve">ة من كتابه </w:t>
      </w:r>
      <w:r>
        <w:rPr>
          <w:rFonts w:cstheme="minorBidi" w:hint="cs"/>
          <w:szCs w:val="28"/>
          <w:rtl/>
          <w:lang w:bidi="ar-SY"/>
        </w:rPr>
        <w:t>الآ</w:t>
      </w:r>
      <w:r w:rsidRPr="002E1BFC">
        <w:rPr>
          <w:rFonts w:cstheme="minorBidi" w:hint="cs"/>
          <w:szCs w:val="28"/>
          <w:rtl/>
          <w:lang w:bidi="ar-SY"/>
        </w:rPr>
        <w:t>نف الذكر، إلى أن</w:t>
      </w:r>
      <w:r>
        <w:rPr>
          <w:rFonts w:cstheme="minorBidi" w:hint="cs"/>
          <w:szCs w:val="28"/>
          <w:rtl/>
          <w:lang w:bidi="ar-SY"/>
        </w:rPr>
        <w:t>َّ</w:t>
      </w:r>
      <w:r w:rsidRPr="002E1BFC">
        <w:rPr>
          <w:rFonts w:cstheme="minorBidi" w:hint="cs"/>
          <w:szCs w:val="28"/>
          <w:rtl/>
          <w:lang w:bidi="ar-SY"/>
        </w:rPr>
        <w:t xml:space="preserve"> حديثه عن مرحلة ما قبل ال</w:t>
      </w:r>
      <w:r>
        <w:rPr>
          <w:rFonts w:cstheme="minorBidi" w:hint="cs"/>
          <w:szCs w:val="28"/>
          <w:rtl/>
          <w:lang w:bidi="ar-SY"/>
        </w:rPr>
        <w:t>برادايم</w:t>
      </w:r>
      <w:r w:rsidRPr="002E1BFC">
        <w:rPr>
          <w:rFonts w:cstheme="minorBidi" w:hint="cs"/>
          <w:szCs w:val="28"/>
          <w:rtl/>
          <w:lang w:bidi="ar-SY"/>
        </w:rPr>
        <w:t xml:space="preserve"> جاء مجملاً وليس تفصيلاً، وربما لم يشأ الوقوف عند كل عضو من هذه المدارس المتنافسة لأن</w:t>
      </w:r>
      <w:r>
        <w:rPr>
          <w:rFonts w:cstheme="minorBidi" w:hint="cs"/>
          <w:szCs w:val="28"/>
          <w:rtl/>
          <w:lang w:bidi="ar-SY"/>
        </w:rPr>
        <w:t>َّ</w:t>
      </w:r>
      <w:r w:rsidRPr="002E1BFC">
        <w:rPr>
          <w:rFonts w:cstheme="minorBidi" w:hint="cs"/>
          <w:szCs w:val="28"/>
          <w:rtl/>
          <w:lang w:bidi="ar-SY"/>
        </w:rPr>
        <w:t xml:space="preserve"> ذلك سيقتضي منه بحثاً مختلفاً، بالإضافة إلى أن</w:t>
      </w:r>
      <w:r>
        <w:rPr>
          <w:rFonts w:cstheme="minorBidi" w:hint="cs"/>
          <w:szCs w:val="28"/>
          <w:rtl/>
          <w:lang w:bidi="ar-SY"/>
        </w:rPr>
        <w:t>َّ</w:t>
      </w:r>
      <w:r w:rsidRPr="002E1BFC">
        <w:rPr>
          <w:rFonts w:cstheme="minorBidi" w:hint="cs"/>
          <w:szCs w:val="28"/>
          <w:rtl/>
          <w:lang w:bidi="ar-SY"/>
        </w:rPr>
        <w:t xml:space="preserve"> كتابات سارتون بنظر </w:t>
      </w:r>
      <w:r w:rsidRPr="002E1BFC">
        <w:rPr>
          <w:rFonts w:cstheme="minorBidi" w:hint="cs"/>
          <w:szCs w:val="28"/>
          <w:rtl/>
        </w:rPr>
        <w:t xml:space="preserve">كُوْن </w:t>
      </w:r>
      <w:r w:rsidRPr="002E1BFC">
        <w:rPr>
          <w:rFonts w:cstheme="minorBidi" w:hint="cs"/>
          <w:szCs w:val="28"/>
          <w:rtl/>
          <w:lang w:bidi="ar-SY"/>
        </w:rPr>
        <w:t xml:space="preserve">لم توضح الصورة التي أرادها </w:t>
      </w:r>
      <w:r w:rsidRPr="002E1BFC">
        <w:rPr>
          <w:rFonts w:cstheme="minorBidi" w:hint="cs"/>
          <w:szCs w:val="28"/>
          <w:rtl/>
        </w:rPr>
        <w:t xml:space="preserve">كُوْن </w:t>
      </w:r>
      <w:r w:rsidRPr="002E1BFC">
        <w:rPr>
          <w:rFonts w:cstheme="minorBidi" w:hint="cs"/>
          <w:szCs w:val="28"/>
          <w:rtl/>
          <w:lang w:bidi="ar-SY"/>
        </w:rPr>
        <w:t>لتاريخ العلم كما أوضحها له كوري</w:t>
      </w:r>
      <w:r>
        <w:rPr>
          <w:rFonts w:cstheme="minorBidi" w:hint="cs"/>
          <w:szCs w:val="28"/>
          <w:rtl/>
          <w:lang w:bidi="ar-SY"/>
        </w:rPr>
        <w:t>ي</w:t>
      </w:r>
      <w:r w:rsidRPr="002E1BFC">
        <w:rPr>
          <w:rFonts w:cstheme="minorBidi" w:hint="cs"/>
          <w:szCs w:val="28"/>
          <w:rtl/>
          <w:lang w:bidi="ar-SY"/>
        </w:rPr>
        <w:t>ه الذي يمثل بالنسبة له ثورة في تاريخ تدوين تاريخ العلم</w:t>
      </w:r>
      <w:r>
        <w:rPr>
          <w:rFonts w:cstheme="minorBidi" w:hint="cs"/>
          <w:szCs w:val="28"/>
          <w:rtl/>
          <w:lang w:bidi="ar-SY"/>
        </w:rPr>
        <w:t xml:space="preserve">، ذلك المؤرخ الذي ينسجم مع رؤية </w:t>
      </w:r>
      <w:r w:rsidRPr="00DE5CDB">
        <w:rPr>
          <w:rFonts w:cstheme="minorBidi" w:hint="cs"/>
          <w:szCs w:val="28"/>
          <w:rtl/>
        </w:rPr>
        <w:t>كُوْن</w:t>
      </w:r>
      <w:r>
        <w:rPr>
          <w:rFonts w:cstheme="minorBidi" w:hint="cs"/>
          <w:szCs w:val="28"/>
          <w:rtl/>
        </w:rPr>
        <w:t xml:space="preserve"> التي تجمع بين التراكم واللاتراكم.</w:t>
      </w:r>
      <w:r w:rsidRPr="002E1BFC">
        <w:rPr>
          <w:rFonts w:cstheme="minorBidi" w:hint="cs"/>
          <w:szCs w:val="28"/>
          <w:rtl/>
          <w:lang w:bidi="ar-SY"/>
        </w:rPr>
        <w:t xml:space="preserve">  </w:t>
      </w:r>
    </w:p>
    <w:p w:rsidR="00F371BB" w:rsidRPr="00DE5CDB" w:rsidRDefault="00F371BB" w:rsidP="00F371BB">
      <w:pPr>
        <w:spacing w:line="240" w:lineRule="auto"/>
        <w:ind w:firstLine="720"/>
        <w:rPr>
          <w:rFonts w:cstheme="minorBidi"/>
          <w:szCs w:val="28"/>
          <w:rtl/>
        </w:rPr>
      </w:pPr>
    </w:p>
    <w:p w:rsidR="00F371BB" w:rsidRPr="009B3746" w:rsidRDefault="00F371BB" w:rsidP="00F371BB">
      <w:pPr>
        <w:spacing w:line="360" w:lineRule="auto"/>
        <w:rPr>
          <w:rFonts w:cstheme="minorBidi"/>
          <w:sz w:val="28"/>
          <w:szCs w:val="32"/>
          <w:rtl/>
          <w:lang w:bidi="ar-SY"/>
        </w:rPr>
      </w:pPr>
      <w:r w:rsidRPr="009B3746">
        <w:rPr>
          <w:rFonts w:cstheme="minorBidi" w:hint="cs"/>
          <w:bCs/>
          <w:sz w:val="28"/>
          <w:szCs w:val="32"/>
          <w:rtl/>
        </w:rPr>
        <w:t xml:space="preserve">3- </w:t>
      </w:r>
      <w:r w:rsidRPr="009B3746">
        <w:rPr>
          <w:rFonts w:cstheme="minorBidi" w:hint="cs"/>
          <w:bCs/>
          <w:sz w:val="28"/>
          <w:szCs w:val="32"/>
          <w:rtl/>
          <w:lang w:bidi="ar-SY"/>
        </w:rPr>
        <w:t>مآل ال</w:t>
      </w:r>
      <w:r>
        <w:rPr>
          <w:rFonts w:cstheme="minorBidi" w:hint="cs"/>
          <w:bCs/>
          <w:sz w:val="28"/>
          <w:szCs w:val="32"/>
          <w:rtl/>
          <w:lang w:bidi="ar-SY"/>
        </w:rPr>
        <w:t>برادايم</w:t>
      </w:r>
      <w:r w:rsidRPr="009B3746">
        <w:rPr>
          <w:rFonts w:cstheme="minorBidi" w:hint="cs"/>
          <w:bCs/>
          <w:sz w:val="28"/>
          <w:szCs w:val="32"/>
          <w:rtl/>
          <w:lang w:bidi="ar-SY"/>
        </w:rPr>
        <w:t xml:space="preserve"> الكُوْني: </w:t>
      </w:r>
    </w:p>
    <w:p w:rsidR="00F371BB" w:rsidRPr="005C2E54" w:rsidRDefault="00F371BB" w:rsidP="00F371BB">
      <w:pPr>
        <w:spacing w:line="360" w:lineRule="auto"/>
        <w:ind w:firstLine="720"/>
        <w:rPr>
          <w:rFonts w:cstheme="minorBidi"/>
          <w:bCs/>
          <w:szCs w:val="28"/>
          <w:rtl/>
          <w:lang w:bidi="ar-SY"/>
        </w:rPr>
      </w:pPr>
      <w:r w:rsidRPr="00DE5CDB">
        <w:rPr>
          <w:rFonts w:cstheme="minorBidi" w:hint="cs"/>
          <w:szCs w:val="28"/>
          <w:rtl/>
          <w:lang w:bidi="ar-SY"/>
        </w:rPr>
        <w:lastRenderedPageBreak/>
        <w:t xml:space="preserve">لقد استبدل كُوْن </w:t>
      </w:r>
      <w:r>
        <w:rPr>
          <w:rFonts w:cstheme="minorBidi" w:hint="cs"/>
          <w:szCs w:val="28"/>
          <w:rtl/>
          <w:lang w:bidi="ar-SY"/>
        </w:rPr>
        <w:t xml:space="preserve">برأيي </w:t>
      </w:r>
      <w:r w:rsidRPr="00DE5CDB">
        <w:rPr>
          <w:rFonts w:cstheme="minorBidi" w:hint="cs"/>
          <w:szCs w:val="28"/>
          <w:rtl/>
          <w:lang w:bidi="ar-SY"/>
        </w:rPr>
        <w:t xml:space="preserve">الرؤية </w:t>
      </w:r>
      <w:r>
        <w:rPr>
          <w:rFonts w:cstheme="minorBidi" w:hint="cs"/>
          <w:szCs w:val="28"/>
          <w:rtl/>
          <w:lang w:bidi="ar-SY"/>
        </w:rPr>
        <w:t>التراكمية للتقدم العلمي ب</w:t>
      </w:r>
      <w:r w:rsidRPr="00DE5CDB">
        <w:rPr>
          <w:rFonts w:cstheme="minorBidi" w:hint="cs"/>
          <w:szCs w:val="28"/>
          <w:rtl/>
          <w:lang w:bidi="ar-SY"/>
        </w:rPr>
        <w:t xml:space="preserve">رؤية </w:t>
      </w:r>
      <w:r>
        <w:rPr>
          <w:rFonts w:cstheme="minorBidi" w:hint="cs"/>
          <w:szCs w:val="28"/>
          <w:rtl/>
          <w:lang w:bidi="ar-SY"/>
        </w:rPr>
        <w:t>جديدة جمعت بين التراكم</w:t>
      </w:r>
      <w:r w:rsidRPr="00DE5CDB">
        <w:rPr>
          <w:rFonts w:cstheme="minorBidi" w:hint="cs"/>
          <w:szCs w:val="28"/>
          <w:rtl/>
          <w:lang w:bidi="ar-SY"/>
        </w:rPr>
        <w:t xml:space="preserve"> </w:t>
      </w:r>
      <w:r>
        <w:rPr>
          <w:rFonts w:cstheme="minorBidi" w:hint="cs"/>
          <w:szCs w:val="28"/>
          <w:rtl/>
          <w:lang w:bidi="ar-SY"/>
        </w:rPr>
        <w:t>واللاتراكم</w:t>
      </w:r>
      <w:r w:rsidRPr="00DE5CDB">
        <w:rPr>
          <w:rFonts w:cstheme="minorBidi" w:hint="cs"/>
          <w:szCs w:val="28"/>
          <w:rtl/>
          <w:lang w:bidi="ar-SY"/>
        </w:rPr>
        <w:t>، وبدا له تاريخ العلم أشبه بالقصص الملحمية، أبطالها المجتمعات العلمية وتنتهي بفوز البطل، وظهر أعضاء المجتمع العلمي وفقاً لهذه النظرة أشبه بالبنائين الذين يشيدون صروحاً عظيمة، ولكنها</w:t>
      </w:r>
      <w:r>
        <w:rPr>
          <w:rFonts w:cstheme="minorBidi" w:hint="cs"/>
          <w:szCs w:val="28"/>
          <w:rtl/>
          <w:lang w:bidi="ar-SY"/>
        </w:rPr>
        <w:t xml:space="preserve"> أشبه بصروح بنيت على شاطئ البحر</w:t>
      </w:r>
      <w:r w:rsidRPr="00DE5CDB">
        <w:rPr>
          <w:rFonts w:cstheme="minorBidi" w:hint="cs"/>
          <w:szCs w:val="28"/>
          <w:rtl/>
          <w:lang w:bidi="ar-SY"/>
        </w:rPr>
        <w:t xml:space="preserve"> وقد شُيد بعضها من الرمال والبعض الآخر من الحجارة، حتى إذا ما عل</w:t>
      </w:r>
      <w:r>
        <w:rPr>
          <w:rFonts w:cstheme="minorBidi" w:hint="cs"/>
          <w:szCs w:val="28"/>
          <w:rtl/>
          <w:lang w:bidi="ar-SY"/>
        </w:rPr>
        <w:t>ا</w:t>
      </w:r>
      <w:r w:rsidRPr="00DE5CDB">
        <w:rPr>
          <w:rFonts w:cstheme="minorBidi" w:hint="cs"/>
          <w:szCs w:val="28"/>
          <w:rtl/>
          <w:lang w:bidi="ar-SY"/>
        </w:rPr>
        <w:t xml:space="preserve"> موج البحر على الشاطئ هدم تلك الصروح التي ب</w:t>
      </w:r>
      <w:r>
        <w:rPr>
          <w:rFonts w:cstheme="minorBidi" w:hint="cs"/>
          <w:szCs w:val="28"/>
          <w:rtl/>
          <w:lang w:bidi="ar-SY"/>
        </w:rPr>
        <w:t>ُ</w:t>
      </w:r>
      <w:r w:rsidRPr="00DE5CDB">
        <w:rPr>
          <w:rFonts w:cstheme="minorBidi" w:hint="cs"/>
          <w:szCs w:val="28"/>
          <w:rtl/>
          <w:lang w:bidi="ar-SY"/>
        </w:rPr>
        <w:t>نيت من الرمال وأبقى على تلك المبنية من الحجارة تقاوم الأمواج والرياح، إلا أن</w:t>
      </w:r>
      <w:r>
        <w:rPr>
          <w:rFonts w:cstheme="minorBidi" w:hint="cs"/>
          <w:szCs w:val="28"/>
          <w:rtl/>
          <w:lang w:bidi="ar-SY"/>
        </w:rPr>
        <w:t>َّ</w:t>
      </w:r>
      <w:r w:rsidRPr="00DE5CDB">
        <w:rPr>
          <w:rFonts w:cstheme="minorBidi" w:hint="cs"/>
          <w:szCs w:val="28"/>
          <w:rtl/>
          <w:lang w:bidi="ar-SY"/>
        </w:rPr>
        <w:t xml:space="preserve"> </w:t>
      </w:r>
      <w:r>
        <w:rPr>
          <w:rFonts w:cstheme="minorBidi" w:hint="cs"/>
          <w:szCs w:val="28"/>
          <w:rtl/>
          <w:lang w:bidi="ar-SY"/>
        </w:rPr>
        <w:t xml:space="preserve">تقدم </w:t>
      </w:r>
      <w:r w:rsidRPr="00DE5CDB">
        <w:rPr>
          <w:rFonts w:cstheme="minorBidi" w:hint="cs"/>
          <w:szCs w:val="28"/>
          <w:rtl/>
          <w:lang w:bidi="ar-SY"/>
        </w:rPr>
        <w:t xml:space="preserve">العلم </w:t>
      </w:r>
      <w:r>
        <w:rPr>
          <w:rFonts w:cstheme="minorBidi" w:hint="cs"/>
          <w:szCs w:val="28"/>
          <w:rtl/>
          <w:lang w:bidi="ar-SY"/>
        </w:rPr>
        <w:t>لا يكفيه وجود</w:t>
      </w:r>
      <w:r w:rsidRPr="00DE5CDB">
        <w:rPr>
          <w:rFonts w:cstheme="minorBidi" w:hint="cs"/>
          <w:szCs w:val="28"/>
          <w:rtl/>
          <w:lang w:bidi="ar-SY"/>
        </w:rPr>
        <w:t xml:space="preserve"> المجتمع العلمي المتماسك والمنعزل، بل هناك عدة عوامل </w:t>
      </w:r>
      <w:r>
        <w:rPr>
          <w:rFonts w:cstheme="minorBidi" w:hint="cs"/>
          <w:szCs w:val="28"/>
          <w:rtl/>
          <w:lang w:bidi="ar-SY"/>
        </w:rPr>
        <w:t xml:space="preserve">أخرى </w:t>
      </w:r>
      <w:r w:rsidRPr="00DE5CDB">
        <w:rPr>
          <w:rFonts w:cstheme="minorBidi" w:hint="cs"/>
          <w:szCs w:val="28"/>
          <w:rtl/>
          <w:lang w:bidi="ar-SY"/>
        </w:rPr>
        <w:t>تلعب دورها، كالوقت الفائض الذي كان يكفي لأعضاء المجتمع العلمي ليفكروا بالعلم ويثيروا</w:t>
      </w:r>
      <w:r>
        <w:rPr>
          <w:rFonts w:cstheme="minorBidi" w:hint="cs"/>
          <w:szCs w:val="28"/>
          <w:rtl/>
          <w:lang w:bidi="ar-SY"/>
        </w:rPr>
        <w:t xml:space="preserve"> النقاش حوله، بالإضافة إلى تو</w:t>
      </w:r>
      <w:r w:rsidRPr="00DE5CDB">
        <w:rPr>
          <w:rFonts w:cstheme="minorBidi" w:hint="cs"/>
          <w:szCs w:val="28"/>
          <w:rtl/>
          <w:lang w:bidi="ar-SY"/>
        </w:rPr>
        <w:t xml:space="preserve">فر الفرص أمامهم ليتشاركوا بالآراء، إلى جانب الحرية السياسية والثقافية والدينية التي حررت تفكير الكثير منهم في فترة من الفترات، تلك الحرية التي افتقرت إليها </w:t>
      </w:r>
      <w:r>
        <w:rPr>
          <w:rFonts w:cstheme="minorBidi" w:hint="cs"/>
          <w:szCs w:val="28"/>
          <w:rtl/>
          <w:lang w:bidi="ar-SY"/>
        </w:rPr>
        <w:t xml:space="preserve">برأيي </w:t>
      </w:r>
      <w:r w:rsidRPr="00DE5CDB">
        <w:rPr>
          <w:rFonts w:cstheme="minorBidi" w:hint="cs"/>
          <w:szCs w:val="28"/>
          <w:rtl/>
          <w:lang w:bidi="ar-SY"/>
        </w:rPr>
        <w:t>المجتمعات العلمية السابقة، بالإضافة إلى افتقارها إلى أهم عامل لم يدخله كُوْن بالحسبان وهو توافر التكنولوجيا، والتي لو تيسرت لهم لر</w:t>
      </w:r>
      <w:r>
        <w:rPr>
          <w:rFonts w:cstheme="minorBidi" w:hint="cs"/>
          <w:szCs w:val="28"/>
          <w:rtl/>
          <w:lang w:bidi="ar-SY"/>
        </w:rPr>
        <w:t xml:space="preserve">أوا </w:t>
      </w:r>
      <w:r w:rsidRPr="00DE5CDB">
        <w:rPr>
          <w:rFonts w:cstheme="minorBidi" w:hint="cs"/>
          <w:szCs w:val="28"/>
          <w:rtl/>
          <w:lang w:bidi="ar-SY"/>
        </w:rPr>
        <w:t>الشيء</w:t>
      </w:r>
      <w:r>
        <w:rPr>
          <w:rFonts w:cstheme="minorBidi" w:hint="cs"/>
          <w:szCs w:val="28"/>
          <w:rtl/>
          <w:lang w:bidi="ar-SY"/>
        </w:rPr>
        <w:t xml:space="preserve"> نفسه</w:t>
      </w:r>
      <w:r w:rsidRPr="00DE5CDB">
        <w:rPr>
          <w:rFonts w:cstheme="minorBidi" w:hint="cs"/>
          <w:szCs w:val="28"/>
          <w:rtl/>
          <w:lang w:bidi="ar-SY"/>
        </w:rPr>
        <w:t xml:space="preserve"> الذي يراه المجتمع العلمي الحالي</w:t>
      </w:r>
      <w:r>
        <w:rPr>
          <w:rFonts w:cstheme="minorBidi" w:hint="cs"/>
          <w:szCs w:val="28"/>
          <w:rtl/>
          <w:lang w:bidi="ar-SY"/>
        </w:rPr>
        <w:t>،</w:t>
      </w:r>
      <w:r>
        <w:rPr>
          <w:rFonts w:cstheme="minorBidi" w:hint="cs"/>
          <w:bCs/>
          <w:szCs w:val="28"/>
          <w:rtl/>
          <w:lang w:bidi="ar-SY"/>
        </w:rPr>
        <w:t xml:space="preserve"> </w:t>
      </w:r>
      <w:r w:rsidRPr="00DE5CDB">
        <w:rPr>
          <w:rFonts w:cstheme="minorBidi" w:hint="cs"/>
          <w:szCs w:val="28"/>
          <w:rtl/>
          <w:lang w:bidi="ar-SY"/>
        </w:rPr>
        <w:t xml:space="preserve">كما </w:t>
      </w:r>
      <w:r>
        <w:rPr>
          <w:rFonts w:cstheme="minorBidi" w:hint="cs"/>
          <w:szCs w:val="28"/>
          <w:rtl/>
          <w:lang w:bidi="ar-SY"/>
        </w:rPr>
        <w:t>أنَّ</w:t>
      </w:r>
      <w:r w:rsidRPr="00DE5CDB">
        <w:rPr>
          <w:rFonts w:cstheme="minorBidi" w:hint="cs"/>
          <w:szCs w:val="28"/>
          <w:rtl/>
          <w:lang w:bidi="ar-SY"/>
        </w:rPr>
        <w:t xml:space="preserve"> العلم حالياً لم يعد حكراً على حفنة معينة من البشر، بل إن</w:t>
      </w:r>
      <w:r>
        <w:rPr>
          <w:rFonts w:cstheme="minorBidi" w:hint="cs"/>
          <w:szCs w:val="28"/>
          <w:rtl/>
          <w:lang w:bidi="ar-SY"/>
        </w:rPr>
        <w:t>َّ</w:t>
      </w:r>
      <w:r w:rsidRPr="00DE5CDB">
        <w:rPr>
          <w:rFonts w:cstheme="minorBidi" w:hint="cs"/>
          <w:szCs w:val="28"/>
          <w:rtl/>
          <w:lang w:bidi="ar-SY"/>
        </w:rPr>
        <w:t xml:space="preserve"> هناك جيوشاً من العلماء المتفرغين، رجالاً ونساءً يعكفون على العمل به، ويشكلون نسيجاً علمياً كبيراً في كل أنحاء العالم بفضل التطورات المعاصرة في الاتصالات، وخصوصاً</w:t>
      </w:r>
      <w:r>
        <w:rPr>
          <w:rFonts w:cstheme="minorBidi" w:hint="cs"/>
          <w:szCs w:val="28"/>
          <w:rtl/>
          <w:lang w:bidi="ar-SY"/>
        </w:rPr>
        <w:t xml:space="preserve"> الإنترنت، حيث تنقص فكرة من هنا</w:t>
      </w:r>
      <w:r w:rsidRPr="00DE5CDB">
        <w:rPr>
          <w:rFonts w:cstheme="minorBidi" w:hint="cs"/>
          <w:szCs w:val="28"/>
          <w:rtl/>
          <w:lang w:bidi="ar-SY"/>
        </w:rPr>
        <w:t xml:space="preserve"> فتجد لها صدىً يكملها من هناك</w:t>
      </w:r>
      <w:r>
        <w:rPr>
          <w:rFonts w:cstheme="minorBidi" w:hint="cs"/>
          <w:szCs w:val="28"/>
          <w:rtl/>
          <w:lang w:bidi="ar-SY"/>
        </w:rPr>
        <w:t>،</w:t>
      </w:r>
      <w:r w:rsidRPr="00DE5CDB">
        <w:rPr>
          <w:rFonts w:cstheme="minorBidi" w:hint="cs"/>
          <w:szCs w:val="28"/>
          <w:vertAlign w:val="superscript"/>
          <w:rtl/>
          <w:lang w:bidi="ar-SY"/>
        </w:rPr>
        <w:t>(</w:t>
      </w:r>
      <w:r w:rsidRPr="00DE5CDB">
        <w:rPr>
          <w:vertAlign w:val="superscript"/>
          <w:rtl/>
          <w:lang w:bidi="ar-SY"/>
        </w:rPr>
        <w:footnoteReference w:id="579"/>
      </w:r>
      <w:r w:rsidRPr="00DE5CDB">
        <w:rPr>
          <w:rFonts w:cstheme="minorBidi" w:hint="cs"/>
          <w:szCs w:val="28"/>
          <w:vertAlign w:val="superscript"/>
          <w:rtl/>
          <w:lang w:bidi="ar-SY"/>
        </w:rPr>
        <w:t>)</w:t>
      </w:r>
      <w:r w:rsidRPr="00DE5CDB">
        <w:rPr>
          <w:rFonts w:cstheme="minorBidi" w:hint="cs"/>
          <w:szCs w:val="28"/>
          <w:rtl/>
          <w:lang w:bidi="ar-SY"/>
        </w:rPr>
        <w:t xml:space="preserve"> فماذا يقول كُوْن حول مشكلة التخصص؟</w:t>
      </w:r>
      <w:r>
        <w:rPr>
          <w:rFonts w:cstheme="minorBidi" w:hint="cs"/>
          <w:szCs w:val="28"/>
          <w:rtl/>
          <w:lang w:bidi="ar-SY"/>
        </w:rPr>
        <w:t>،</w:t>
      </w:r>
      <w:r w:rsidRPr="00DE5CDB">
        <w:rPr>
          <w:rFonts w:cstheme="minorBidi" w:hint="cs"/>
          <w:szCs w:val="28"/>
          <w:rtl/>
          <w:lang w:bidi="ar-SY"/>
        </w:rPr>
        <w:t xml:space="preserve"> وهل يمكن أن تعم الثورة العلمية كل التخصصات أم لا؟</w:t>
      </w:r>
      <w:r>
        <w:rPr>
          <w:rFonts w:cstheme="minorBidi" w:hint="cs"/>
          <w:bCs/>
          <w:szCs w:val="28"/>
          <w:rtl/>
          <w:lang w:bidi="ar-SY"/>
        </w:rPr>
        <w:t>.</w:t>
      </w:r>
    </w:p>
    <w:p w:rsidR="00F371BB" w:rsidRPr="00DE5CDB" w:rsidRDefault="00F371BB" w:rsidP="00F371BB">
      <w:pPr>
        <w:spacing w:line="240" w:lineRule="auto"/>
        <w:ind w:firstLine="720"/>
        <w:rPr>
          <w:rFonts w:cstheme="minorBidi"/>
          <w:szCs w:val="28"/>
          <w:rtl/>
          <w:lang w:bidi="ar-SY"/>
        </w:rPr>
      </w:pPr>
    </w:p>
    <w:p w:rsidR="00F371BB" w:rsidRPr="00DE5CDB" w:rsidRDefault="00F371BB" w:rsidP="00F371BB">
      <w:pPr>
        <w:spacing w:line="360" w:lineRule="auto"/>
        <w:ind w:firstLine="720"/>
        <w:rPr>
          <w:rFonts w:cstheme="minorBidi"/>
          <w:szCs w:val="28"/>
          <w:rtl/>
          <w:lang w:bidi="ar-SY"/>
        </w:rPr>
      </w:pPr>
      <w:r w:rsidRPr="00DE5CDB">
        <w:rPr>
          <w:rFonts w:cstheme="minorBidi" w:hint="cs"/>
          <w:szCs w:val="28"/>
          <w:rtl/>
          <w:lang w:bidi="ar-SY"/>
        </w:rPr>
        <w:t xml:space="preserve">لقد خلص كُوْن في كتابه إلى </w:t>
      </w:r>
      <w:r>
        <w:rPr>
          <w:rFonts w:cstheme="minorBidi" w:hint="cs"/>
          <w:szCs w:val="28"/>
          <w:rtl/>
          <w:lang w:bidi="ar-SY"/>
        </w:rPr>
        <w:t>أنَّ</w:t>
      </w:r>
      <w:r w:rsidRPr="00DE5CDB">
        <w:rPr>
          <w:rFonts w:cstheme="minorBidi" w:hint="cs"/>
          <w:szCs w:val="28"/>
          <w:rtl/>
          <w:lang w:bidi="ar-SY"/>
        </w:rPr>
        <w:t xml:space="preserve"> الثورة </w:t>
      </w:r>
      <w:r>
        <w:rPr>
          <w:rFonts w:cstheme="minorBidi" w:hint="cs"/>
          <w:szCs w:val="28"/>
          <w:rtl/>
          <w:lang w:bidi="ar-SY"/>
        </w:rPr>
        <w:t xml:space="preserve">العلمية </w:t>
      </w:r>
      <w:r w:rsidRPr="00DE5CDB">
        <w:rPr>
          <w:rFonts w:cstheme="minorBidi" w:hint="cs"/>
          <w:szCs w:val="28"/>
          <w:rtl/>
          <w:lang w:bidi="ar-SY"/>
        </w:rPr>
        <w:t xml:space="preserve">كثورة </w:t>
      </w:r>
      <w:r>
        <w:rPr>
          <w:rFonts w:cstheme="minorBidi" w:hint="cs"/>
          <w:szCs w:val="28"/>
          <w:rtl/>
          <w:lang w:bidi="ar-SY"/>
        </w:rPr>
        <w:t>الكوانتم</w:t>
      </w:r>
      <w:r w:rsidRPr="00DE5CDB">
        <w:rPr>
          <w:rFonts w:cstheme="minorBidi" w:hint="cs"/>
          <w:szCs w:val="28"/>
          <w:rtl/>
          <w:lang w:bidi="ar-SY"/>
        </w:rPr>
        <w:t xml:space="preserve"> مثلاً قد تشكل </w:t>
      </w:r>
      <w:r>
        <w:rPr>
          <w:rFonts w:cstheme="minorBidi" w:hint="cs"/>
          <w:szCs w:val="28"/>
          <w:rtl/>
          <w:lang w:bidi="ar-SY"/>
        </w:rPr>
        <w:t>برادايم</w:t>
      </w:r>
      <w:r w:rsidRPr="00DE5CDB">
        <w:rPr>
          <w:rFonts w:cstheme="minorBidi" w:hint="cs"/>
          <w:szCs w:val="28"/>
          <w:rtl/>
          <w:lang w:bidi="ar-SY"/>
        </w:rPr>
        <w:t xml:space="preserve"> عند </w:t>
      </w:r>
      <w:r>
        <w:rPr>
          <w:rFonts w:cstheme="minorBidi" w:hint="cs"/>
          <w:szCs w:val="28"/>
          <w:rtl/>
          <w:lang w:bidi="ar-SY"/>
        </w:rPr>
        <w:t>مجتمعات</w:t>
      </w:r>
      <w:r w:rsidRPr="00DE5CDB">
        <w:rPr>
          <w:rFonts w:cstheme="minorBidi" w:hint="cs"/>
          <w:szCs w:val="28"/>
          <w:rtl/>
          <w:lang w:bidi="ar-SY"/>
        </w:rPr>
        <w:t xml:space="preserve"> علمية عديدة، إلا </w:t>
      </w:r>
      <w:r>
        <w:rPr>
          <w:rFonts w:cstheme="minorBidi" w:hint="cs"/>
          <w:szCs w:val="28"/>
          <w:rtl/>
          <w:lang w:bidi="ar-SY"/>
        </w:rPr>
        <w:t>أنَّ</w:t>
      </w:r>
      <w:r w:rsidRPr="00DE5CDB">
        <w:rPr>
          <w:rFonts w:cstheme="minorBidi" w:hint="cs"/>
          <w:szCs w:val="28"/>
          <w:rtl/>
          <w:lang w:bidi="ar-SY"/>
        </w:rPr>
        <w:t>ه ليس ال</w:t>
      </w:r>
      <w:r>
        <w:rPr>
          <w:rFonts w:cstheme="minorBidi" w:hint="cs"/>
          <w:szCs w:val="28"/>
          <w:rtl/>
          <w:lang w:bidi="ar-SY"/>
        </w:rPr>
        <w:t>برادايم</w:t>
      </w:r>
      <w:r w:rsidRPr="00DE5CDB">
        <w:rPr>
          <w:rFonts w:cstheme="minorBidi" w:hint="cs"/>
          <w:szCs w:val="28"/>
          <w:rtl/>
          <w:lang w:bidi="ar-SY"/>
        </w:rPr>
        <w:t xml:space="preserve"> ذاته عند الجميع، فمفهوم الذرة مثلاً قد يكون موضع بحث من قبل كل من الفيزيائي والكيميائي </w:t>
      </w:r>
      <w:r>
        <w:rPr>
          <w:rFonts w:cstheme="minorBidi" w:hint="cs"/>
          <w:szCs w:val="28"/>
          <w:rtl/>
          <w:lang w:bidi="ar-SY"/>
        </w:rPr>
        <w:t>غير</w:t>
      </w:r>
      <w:r w:rsidRPr="00DE5CDB">
        <w:rPr>
          <w:rFonts w:cstheme="minorBidi" w:hint="cs"/>
          <w:szCs w:val="28"/>
          <w:rtl/>
          <w:lang w:bidi="ar-SY"/>
        </w:rPr>
        <w:t xml:space="preserve"> </w:t>
      </w:r>
      <w:r>
        <w:rPr>
          <w:rFonts w:cstheme="minorBidi" w:hint="cs"/>
          <w:szCs w:val="28"/>
          <w:rtl/>
          <w:lang w:bidi="ar-SY"/>
        </w:rPr>
        <w:t>أنَّ</w:t>
      </w:r>
      <w:r w:rsidRPr="00DE5CDB">
        <w:rPr>
          <w:rFonts w:cstheme="minorBidi" w:hint="cs"/>
          <w:szCs w:val="28"/>
          <w:rtl/>
          <w:lang w:bidi="ar-SY"/>
        </w:rPr>
        <w:t xml:space="preserve"> نتائجهم لن تكون واحدة </w:t>
      </w:r>
      <w:r>
        <w:rPr>
          <w:rFonts w:cstheme="minorBidi" w:hint="cs"/>
          <w:szCs w:val="28"/>
          <w:rtl/>
          <w:lang w:bidi="ar-SY"/>
        </w:rPr>
        <w:t xml:space="preserve">على </w:t>
      </w:r>
      <w:r w:rsidRPr="00DE5CDB">
        <w:rPr>
          <w:rFonts w:cstheme="minorBidi" w:hint="cs"/>
          <w:szCs w:val="28"/>
          <w:rtl/>
          <w:lang w:bidi="ar-SY"/>
        </w:rPr>
        <w:t>الرغم من اشتراكهما في الكثير من العناصر، ذلك لاختلاف كل من نطاق الخبرة والتربية العلمية التي تحدد لكل منهما مسار البحث،</w:t>
      </w:r>
      <w:r w:rsidRPr="00DE5CDB">
        <w:rPr>
          <w:rFonts w:cstheme="minorBidi" w:hint="cs"/>
          <w:szCs w:val="28"/>
          <w:vertAlign w:val="superscript"/>
          <w:rtl/>
          <w:lang w:bidi="ar-SY"/>
        </w:rPr>
        <w:t>(</w:t>
      </w:r>
      <w:r w:rsidRPr="00DE5CDB">
        <w:rPr>
          <w:rFonts w:cstheme="minorBidi"/>
          <w:szCs w:val="28"/>
          <w:vertAlign w:val="superscript"/>
          <w:rtl/>
          <w:lang w:bidi="ar-SY"/>
        </w:rPr>
        <w:footnoteReference w:id="580"/>
      </w:r>
      <w:r w:rsidRPr="00DE5CDB">
        <w:rPr>
          <w:rFonts w:cstheme="minorBidi" w:hint="cs"/>
          <w:szCs w:val="28"/>
          <w:vertAlign w:val="superscript"/>
          <w:rtl/>
          <w:lang w:bidi="ar-SY"/>
        </w:rPr>
        <w:t>)</w:t>
      </w:r>
      <w:r w:rsidRPr="00DE5CDB">
        <w:rPr>
          <w:rFonts w:cstheme="minorBidi" w:hint="cs"/>
          <w:szCs w:val="28"/>
          <w:rtl/>
          <w:lang w:bidi="ar-SY"/>
        </w:rPr>
        <w:t xml:space="preserve"> وبرؤيته هذه رسخ التوجه التخصصي في علم ما قبل النقلة المعلوماتية إلى حد جعل الحوار بين العلوم من الصعوبة سواء من حيث المنهج أم من حيث محتوى المادة العلمية، صحيح </w:t>
      </w:r>
      <w:r>
        <w:rPr>
          <w:rFonts w:cstheme="minorBidi" w:hint="cs"/>
          <w:szCs w:val="28"/>
          <w:rtl/>
          <w:lang w:bidi="ar-SY"/>
        </w:rPr>
        <w:t>أنَّ</w:t>
      </w:r>
      <w:r w:rsidRPr="00DE5CDB">
        <w:rPr>
          <w:rFonts w:cstheme="minorBidi" w:hint="cs"/>
          <w:szCs w:val="28"/>
          <w:rtl/>
          <w:lang w:bidi="ar-SY"/>
        </w:rPr>
        <w:t xml:space="preserve"> التخصص مهم وله دور كبير فيما وصلنا إليه من إنجازات علمية، </w:t>
      </w:r>
      <w:r>
        <w:rPr>
          <w:rFonts w:cstheme="minorBidi" w:hint="cs"/>
          <w:szCs w:val="28"/>
          <w:rtl/>
          <w:lang w:bidi="ar-SY"/>
        </w:rPr>
        <w:t>غير</w:t>
      </w:r>
      <w:r w:rsidRPr="00DE5CDB">
        <w:rPr>
          <w:rFonts w:cstheme="minorBidi" w:hint="cs"/>
          <w:szCs w:val="28"/>
          <w:rtl/>
          <w:lang w:bidi="ar-SY"/>
        </w:rPr>
        <w:t xml:space="preserve"> </w:t>
      </w:r>
      <w:r>
        <w:rPr>
          <w:rFonts w:cstheme="minorBidi" w:hint="cs"/>
          <w:szCs w:val="28"/>
          <w:rtl/>
          <w:lang w:bidi="ar-SY"/>
        </w:rPr>
        <w:t>أنَّ</w:t>
      </w:r>
      <w:r w:rsidRPr="00DE5CDB">
        <w:rPr>
          <w:rFonts w:cstheme="minorBidi" w:hint="cs"/>
          <w:szCs w:val="28"/>
          <w:rtl/>
          <w:lang w:bidi="ar-SY"/>
        </w:rPr>
        <w:t>ه قد بلغ من التشعب حد ال</w:t>
      </w:r>
      <w:r>
        <w:rPr>
          <w:rFonts w:cstheme="minorBidi" w:hint="cs"/>
          <w:szCs w:val="28"/>
          <w:rtl/>
          <w:lang w:bidi="ar-SY"/>
        </w:rPr>
        <w:t>سأم</w:t>
      </w:r>
      <w:r w:rsidRPr="00DE5CDB">
        <w:rPr>
          <w:rFonts w:cstheme="minorBidi" w:hint="cs"/>
          <w:szCs w:val="28"/>
          <w:rtl/>
          <w:lang w:bidi="ar-SY"/>
        </w:rPr>
        <w:t xml:space="preserve"> حيث تراكمت المشكلات داخل كل تخصص إلى</w:t>
      </w:r>
      <w:r>
        <w:rPr>
          <w:rFonts w:cstheme="minorBidi" w:hint="cs"/>
          <w:szCs w:val="28"/>
          <w:rtl/>
          <w:lang w:bidi="ar-SY"/>
        </w:rPr>
        <w:t xml:space="preserve"> أن وصل الأمر بأصحابه إلى العجز </w:t>
      </w:r>
      <w:r w:rsidRPr="00DE5CDB">
        <w:rPr>
          <w:rFonts w:cstheme="minorBidi" w:hint="cs"/>
          <w:szCs w:val="28"/>
          <w:rtl/>
          <w:lang w:bidi="ar-SY"/>
        </w:rPr>
        <w:t xml:space="preserve">عن حلها بشكل مستقل، وأصبحت الحاجة ملحة لأن تتعاون كل الاختصاصات معاً وأن يتحول المجتمع العلمي المتخصص الذي أظهره كُوْن وعزله عن المجتمع ككل، ويتعاون مع المجتمعات </w:t>
      </w:r>
      <w:r w:rsidRPr="00DE5CDB">
        <w:rPr>
          <w:rFonts w:cstheme="minorBidi" w:hint="cs"/>
          <w:szCs w:val="28"/>
          <w:rtl/>
          <w:lang w:bidi="ar-SY"/>
        </w:rPr>
        <w:lastRenderedPageBreak/>
        <w:t>الأخرى، وتظهر مدينة العلماء الفاضلة التي حلم بها بيكون، والتي تمثل مجتمع</w:t>
      </w:r>
      <w:r>
        <w:rPr>
          <w:rFonts w:cstheme="minorBidi" w:hint="cs"/>
          <w:szCs w:val="28"/>
          <w:rtl/>
          <w:lang w:bidi="ar-SY"/>
        </w:rPr>
        <w:t>اً</w:t>
      </w:r>
      <w:r w:rsidRPr="00DE5CDB">
        <w:rPr>
          <w:rFonts w:cstheme="minorBidi" w:hint="cs"/>
          <w:szCs w:val="28"/>
          <w:rtl/>
          <w:lang w:bidi="ar-SY"/>
        </w:rPr>
        <w:t xml:space="preserve"> علمي</w:t>
      </w:r>
      <w:r>
        <w:rPr>
          <w:rFonts w:cstheme="minorBidi" w:hint="cs"/>
          <w:szCs w:val="28"/>
          <w:rtl/>
          <w:lang w:bidi="ar-SY"/>
        </w:rPr>
        <w:t>اً</w:t>
      </w:r>
      <w:r w:rsidRPr="00DE5CDB">
        <w:rPr>
          <w:rFonts w:cstheme="minorBidi" w:hint="cs"/>
          <w:szCs w:val="28"/>
          <w:rtl/>
          <w:lang w:bidi="ar-SY"/>
        </w:rPr>
        <w:t xml:space="preserve"> مثالي</w:t>
      </w:r>
      <w:r>
        <w:rPr>
          <w:rFonts w:cstheme="minorBidi" w:hint="cs"/>
          <w:szCs w:val="28"/>
          <w:rtl/>
          <w:lang w:bidi="ar-SY"/>
        </w:rPr>
        <w:t>اً</w:t>
      </w:r>
      <w:r w:rsidRPr="00DE5CDB">
        <w:rPr>
          <w:rFonts w:cstheme="minorBidi" w:hint="cs"/>
          <w:szCs w:val="28"/>
          <w:rtl/>
          <w:lang w:bidi="ar-SY"/>
        </w:rPr>
        <w:t xml:space="preserve"> متكامل</w:t>
      </w:r>
      <w:r>
        <w:rPr>
          <w:rFonts w:cstheme="minorBidi" w:hint="cs"/>
          <w:szCs w:val="28"/>
          <w:rtl/>
          <w:lang w:bidi="ar-SY"/>
        </w:rPr>
        <w:t>اً</w:t>
      </w:r>
      <w:r w:rsidRPr="00DE5CDB">
        <w:rPr>
          <w:rFonts w:cstheme="minorBidi" w:hint="cs"/>
          <w:szCs w:val="28"/>
          <w:rtl/>
          <w:lang w:bidi="ar-SY"/>
        </w:rPr>
        <w:t xml:space="preserve"> تجتمع فيه نخبة من العلماء من كل التخصصات لكي يحقق العلم المنفعة القصوى للبشر، مجتمع علمي تتضافر في إنتاجه العقول من خلال الذكاء الجمعي ويشارك فيه الجميع نخبة وعامة</w:t>
      </w:r>
      <w:r>
        <w:rPr>
          <w:rFonts w:cstheme="minorBidi" w:hint="cs"/>
          <w:szCs w:val="28"/>
          <w:rtl/>
        </w:rPr>
        <w:t>،</w:t>
      </w:r>
      <w:r w:rsidRPr="00DE5CDB">
        <w:rPr>
          <w:rFonts w:cstheme="minorBidi" w:hint="cs"/>
          <w:szCs w:val="28"/>
          <w:rtl/>
          <w:lang w:bidi="ar-SY"/>
        </w:rPr>
        <w:t xml:space="preserve"> بشراً وآلات، مؤسسات وأفراد</w:t>
      </w:r>
      <w:r w:rsidRPr="00DE5CDB">
        <w:rPr>
          <w:rFonts w:cstheme="minorBidi" w:hint="cs"/>
          <w:szCs w:val="28"/>
          <w:vertAlign w:val="superscript"/>
          <w:rtl/>
          <w:lang w:bidi="ar-SY"/>
        </w:rPr>
        <w:t>(</w:t>
      </w:r>
      <w:r w:rsidRPr="00DE5CDB">
        <w:rPr>
          <w:vertAlign w:val="superscript"/>
          <w:rtl/>
          <w:lang w:bidi="ar-SY"/>
        </w:rPr>
        <w:footnoteReference w:id="581"/>
      </w:r>
      <w:r w:rsidRPr="00DE5CDB">
        <w:rPr>
          <w:rFonts w:cstheme="minorBidi" w:hint="cs"/>
          <w:szCs w:val="28"/>
          <w:vertAlign w:val="superscript"/>
          <w:rtl/>
          <w:lang w:bidi="ar-SY"/>
        </w:rPr>
        <w:t>)</w:t>
      </w:r>
      <w:r w:rsidRPr="00DE5CDB">
        <w:rPr>
          <w:rFonts w:cstheme="minorBidi" w:hint="cs"/>
          <w:szCs w:val="28"/>
          <w:rtl/>
          <w:lang w:bidi="ar-SY"/>
        </w:rPr>
        <w:t xml:space="preserve">. </w:t>
      </w:r>
    </w:p>
    <w:p w:rsidR="00F371BB" w:rsidRPr="00DE5CDB" w:rsidRDefault="00F371BB" w:rsidP="00F371BB">
      <w:pPr>
        <w:spacing w:line="240" w:lineRule="auto"/>
        <w:ind w:firstLine="720"/>
        <w:rPr>
          <w:rFonts w:cstheme="minorBidi"/>
          <w:szCs w:val="28"/>
          <w:rtl/>
          <w:lang w:bidi="ar-SY"/>
        </w:rPr>
      </w:pPr>
    </w:p>
    <w:p w:rsidR="00F371BB" w:rsidRPr="00DE5CDB" w:rsidRDefault="00F371BB" w:rsidP="00F371BB">
      <w:pPr>
        <w:spacing w:line="360" w:lineRule="auto"/>
        <w:ind w:firstLine="720"/>
        <w:rPr>
          <w:rFonts w:cstheme="minorBidi"/>
          <w:szCs w:val="28"/>
          <w:rtl/>
          <w:lang w:bidi="ar-SY"/>
        </w:rPr>
      </w:pPr>
      <w:r w:rsidRPr="00DE5CDB">
        <w:rPr>
          <w:rFonts w:cstheme="minorBidi" w:hint="cs"/>
          <w:szCs w:val="28"/>
          <w:rtl/>
          <w:lang w:bidi="ar-SY"/>
        </w:rPr>
        <w:t xml:space="preserve">ويشهد العلم أخيراً كما يرى ستيفن جونسون </w:t>
      </w:r>
      <w:r>
        <w:rPr>
          <w:rFonts w:cstheme="minorBidi"/>
          <w:szCs w:val="28"/>
          <w:lang w:bidi="ar-SY"/>
        </w:rPr>
        <w:t xml:space="preserve"> (S.Johnson)</w:t>
      </w:r>
      <w:r w:rsidRPr="00DE5CDB">
        <w:rPr>
          <w:rFonts w:cstheme="minorBidi" w:hint="cs"/>
          <w:szCs w:val="28"/>
          <w:rtl/>
          <w:lang w:bidi="ar-SY"/>
        </w:rPr>
        <w:t>نقلة</w:t>
      </w:r>
      <w:r>
        <w:rPr>
          <w:rFonts w:cstheme="minorBidi" w:hint="cs"/>
          <w:szCs w:val="28"/>
          <w:rtl/>
          <w:lang w:bidi="ar-SY"/>
        </w:rPr>
        <w:t>ً</w:t>
      </w:r>
      <w:r w:rsidRPr="00DE5CDB">
        <w:rPr>
          <w:rFonts w:cstheme="minorBidi" w:hint="cs"/>
          <w:szCs w:val="28"/>
          <w:rtl/>
          <w:lang w:bidi="ar-SY"/>
        </w:rPr>
        <w:t xml:space="preserve"> نوعية</w:t>
      </w:r>
      <w:r>
        <w:rPr>
          <w:rFonts w:cstheme="minorBidi" w:hint="cs"/>
          <w:szCs w:val="28"/>
          <w:rtl/>
          <w:lang w:bidi="ar-SY"/>
        </w:rPr>
        <w:t>ً</w:t>
      </w:r>
      <w:r w:rsidRPr="00DE5CDB">
        <w:rPr>
          <w:rFonts w:cstheme="minorBidi" w:hint="cs"/>
          <w:szCs w:val="28"/>
          <w:rtl/>
          <w:lang w:bidi="ar-SY"/>
        </w:rPr>
        <w:t xml:space="preserve"> من حيث القائمين به، حيث يتحول المجتمع العلمي الكُوْني، إلى مجموعة من العلماء والتكنولوجيين من مختلف الاختصاصات، والذين غيروا وجه عالمنا وشكلوا موزايك</w:t>
      </w:r>
      <w:r>
        <w:rPr>
          <w:rFonts w:cstheme="minorBidi" w:hint="cs"/>
          <w:szCs w:val="28"/>
          <w:rtl/>
        </w:rPr>
        <w:t>اً</w:t>
      </w:r>
      <w:r w:rsidRPr="00DE5CDB">
        <w:rPr>
          <w:rFonts w:cstheme="minorBidi" w:hint="cs"/>
          <w:szCs w:val="28"/>
          <w:rtl/>
          <w:lang w:bidi="ar-SY"/>
        </w:rPr>
        <w:t xml:space="preserve"> معرفي</w:t>
      </w:r>
      <w:r>
        <w:rPr>
          <w:rFonts w:cstheme="minorBidi" w:hint="cs"/>
          <w:szCs w:val="28"/>
          <w:rtl/>
          <w:lang w:bidi="ar-SY"/>
        </w:rPr>
        <w:t>اً</w:t>
      </w:r>
      <w:r w:rsidRPr="00DE5CDB">
        <w:rPr>
          <w:rFonts w:cstheme="minorBidi" w:hint="cs"/>
          <w:szCs w:val="28"/>
          <w:rtl/>
          <w:lang w:bidi="ar-SY"/>
        </w:rPr>
        <w:t xml:space="preserve"> وطفرة إبستيمولوجي</w:t>
      </w:r>
      <w:r w:rsidRPr="00DE5CDB">
        <w:rPr>
          <w:rFonts w:cstheme="minorBidi" w:hint="eastAsia"/>
          <w:szCs w:val="28"/>
          <w:rtl/>
          <w:lang w:bidi="ar-SY"/>
        </w:rPr>
        <w:t>ة</w:t>
      </w:r>
      <w:r w:rsidRPr="00DE5CDB">
        <w:rPr>
          <w:rFonts w:cstheme="minorBidi" w:hint="cs"/>
          <w:szCs w:val="28"/>
          <w:rtl/>
          <w:lang w:bidi="ar-SY"/>
        </w:rPr>
        <w:t xml:space="preserve"> متسقة ومتكاملة، ذلك الحلم الإبستيمولوجي الذي طالما داعب خيال الفلاسفة والعلماء، متمثلاً في نظرية المجال الموحد عند أينشتاين، والفلسفة التركيبية التي تجمع بين مختلف علوم العصر كما حلم بها سبنسر </w:t>
      </w:r>
      <w:r>
        <w:rPr>
          <w:rFonts w:cstheme="minorBidi"/>
          <w:szCs w:val="28"/>
          <w:lang w:bidi="ar-SY"/>
        </w:rPr>
        <w:t>(H.Spencer)</w:t>
      </w:r>
      <w:r>
        <w:rPr>
          <w:rFonts w:cstheme="minorBidi" w:hint="cs"/>
          <w:szCs w:val="28"/>
          <w:rtl/>
        </w:rPr>
        <w:t xml:space="preserve"> </w:t>
      </w:r>
      <w:r w:rsidRPr="00DE5CDB">
        <w:rPr>
          <w:rFonts w:cstheme="minorBidi" w:hint="cs"/>
          <w:szCs w:val="28"/>
          <w:rtl/>
          <w:lang w:bidi="ar-SY"/>
        </w:rPr>
        <w:t>مرتكزاً على مبدأ التطور باعتباره قانوناً يلم أشتات العلوم في وحدة متسقة</w:t>
      </w:r>
      <w:r>
        <w:rPr>
          <w:rFonts w:cstheme="minorBidi" w:hint="cs"/>
          <w:szCs w:val="28"/>
          <w:rtl/>
          <w:lang w:bidi="ar-SY"/>
        </w:rPr>
        <w:t>،</w:t>
      </w:r>
      <w:r w:rsidRPr="00DE5CDB">
        <w:rPr>
          <w:rFonts w:cstheme="minorBidi" w:hint="cs"/>
          <w:szCs w:val="28"/>
          <w:vertAlign w:val="superscript"/>
          <w:rtl/>
          <w:lang w:bidi="ar-SY"/>
        </w:rPr>
        <w:t>(</w:t>
      </w:r>
      <w:r w:rsidRPr="00DE5CDB">
        <w:rPr>
          <w:vertAlign w:val="superscript"/>
          <w:rtl/>
          <w:lang w:bidi="ar-SY"/>
        </w:rPr>
        <w:footnoteReference w:id="582"/>
      </w:r>
      <w:r w:rsidRPr="00DE5CDB">
        <w:rPr>
          <w:rFonts w:cstheme="minorBidi" w:hint="cs"/>
          <w:szCs w:val="28"/>
          <w:vertAlign w:val="superscript"/>
          <w:rtl/>
          <w:lang w:bidi="ar-SY"/>
        </w:rPr>
        <w:t>)</w:t>
      </w:r>
      <w:r w:rsidRPr="00DE5CDB">
        <w:rPr>
          <w:rFonts w:cstheme="minorBidi" w:hint="cs"/>
          <w:szCs w:val="28"/>
          <w:rtl/>
          <w:lang w:bidi="ar-SY"/>
        </w:rPr>
        <w:t xml:space="preserve"> وأيضاً ديكارت بقوله:</w:t>
      </w:r>
      <w:r>
        <w:rPr>
          <w:rFonts w:cstheme="minorBidi" w:hint="cs"/>
          <w:bCs/>
          <w:szCs w:val="28"/>
          <w:rtl/>
          <w:lang w:bidi="ar-SY"/>
        </w:rPr>
        <w:t xml:space="preserve"> </w:t>
      </w:r>
      <w:r w:rsidRPr="00DE5CDB">
        <w:rPr>
          <w:rFonts w:cstheme="minorBidi" w:hint="cs"/>
          <w:bCs/>
          <w:szCs w:val="28"/>
          <w:rtl/>
          <w:lang w:bidi="ar-SY"/>
        </w:rPr>
        <w:t>"إن</w:t>
      </w:r>
      <w:r>
        <w:rPr>
          <w:rFonts w:cstheme="minorBidi" w:hint="cs"/>
          <w:bCs/>
          <w:szCs w:val="28"/>
          <w:rtl/>
          <w:lang w:bidi="ar-SY"/>
        </w:rPr>
        <w:t>َّ</w:t>
      </w:r>
      <w:r w:rsidRPr="00DE5CDB">
        <w:rPr>
          <w:rFonts w:cstheme="minorBidi" w:hint="cs"/>
          <w:bCs/>
          <w:szCs w:val="28"/>
          <w:rtl/>
          <w:lang w:bidi="ar-SY"/>
        </w:rPr>
        <w:t xml:space="preserve"> بين العلوم من الترابط والاتصال ما يجعل من الأسهل أن ندرسها مجتمعة...ومن يريد البحث بجدية عن حقيقة الأشياء عليه ألا يقوم باختيار علم معين، ل</w:t>
      </w:r>
      <w:r>
        <w:rPr>
          <w:rFonts w:cstheme="minorBidi" w:hint="cs"/>
          <w:bCs/>
          <w:szCs w:val="28"/>
          <w:rtl/>
          <w:lang w:bidi="ar-SY"/>
        </w:rPr>
        <w:t>أنَّ</w:t>
      </w:r>
      <w:r w:rsidRPr="00DE5CDB">
        <w:rPr>
          <w:rFonts w:cstheme="minorBidi" w:hint="cs"/>
          <w:bCs/>
          <w:szCs w:val="28"/>
          <w:rtl/>
          <w:lang w:bidi="ar-SY"/>
        </w:rPr>
        <w:t xml:space="preserve"> الأشياء جميعاً تتوحد فيما بينها برباط من التفاعل المتبادل"،</w:t>
      </w:r>
      <w:r w:rsidRPr="00DE5CDB">
        <w:rPr>
          <w:rFonts w:cstheme="minorBidi" w:hint="cs"/>
          <w:szCs w:val="28"/>
          <w:vertAlign w:val="superscript"/>
          <w:rtl/>
          <w:lang w:bidi="ar-SY"/>
        </w:rPr>
        <w:t>(</w:t>
      </w:r>
      <w:r w:rsidRPr="00DE5CDB">
        <w:rPr>
          <w:vertAlign w:val="superscript"/>
          <w:rtl/>
          <w:lang w:bidi="ar-SY"/>
        </w:rPr>
        <w:footnoteReference w:id="583"/>
      </w:r>
      <w:r w:rsidRPr="00DE5CDB">
        <w:rPr>
          <w:rFonts w:cstheme="minorBidi" w:hint="cs"/>
          <w:szCs w:val="28"/>
          <w:vertAlign w:val="superscript"/>
          <w:rtl/>
          <w:lang w:bidi="ar-SY"/>
        </w:rPr>
        <w:t>)</w:t>
      </w:r>
      <w:r w:rsidRPr="00DE5CDB">
        <w:rPr>
          <w:rFonts w:cstheme="minorBidi" w:hint="cs"/>
          <w:szCs w:val="28"/>
          <w:rtl/>
          <w:lang w:bidi="ar-SY"/>
        </w:rPr>
        <w:t xml:space="preserve"> </w:t>
      </w:r>
      <w:r>
        <w:rPr>
          <w:rFonts w:cstheme="minorBidi" w:hint="cs"/>
          <w:szCs w:val="28"/>
          <w:rtl/>
          <w:lang w:bidi="ar-SY"/>
        </w:rPr>
        <w:t>غير</w:t>
      </w:r>
      <w:r w:rsidRPr="00DE5CDB">
        <w:rPr>
          <w:rFonts w:cstheme="minorBidi" w:hint="cs"/>
          <w:szCs w:val="28"/>
          <w:rtl/>
          <w:lang w:bidi="ar-SY"/>
        </w:rPr>
        <w:t xml:space="preserve"> </w:t>
      </w:r>
      <w:r>
        <w:rPr>
          <w:rFonts w:cstheme="minorBidi" w:hint="cs"/>
          <w:szCs w:val="28"/>
          <w:rtl/>
          <w:lang w:bidi="ar-SY"/>
        </w:rPr>
        <w:t>أنَّ</w:t>
      </w:r>
      <w:r w:rsidRPr="00DE5CDB">
        <w:rPr>
          <w:rFonts w:cstheme="minorBidi" w:hint="cs"/>
          <w:szCs w:val="28"/>
          <w:rtl/>
          <w:lang w:bidi="ar-SY"/>
        </w:rPr>
        <w:t xml:space="preserve"> ذلك لا ينفي </w:t>
      </w:r>
      <w:r>
        <w:rPr>
          <w:rFonts w:cstheme="minorBidi" w:hint="cs"/>
          <w:szCs w:val="28"/>
          <w:rtl/>
          <w:lang w:bidi="ar-SY"/>
        </w:rPr>
        <w:t>أنَّ</w:t>
      </w:r>
      <w:r w:rsidRPr="00DE5CDB">
        <w:rPr>
          <w:rFonts w:cstheme="minorBidi" w:hint="cs"/>
          <w:szCs w:val="28"/>
          <w:rtl/>
          <w:lang w:bidi="ar-SY"/>
        </w:rPr>
        <w:t xml:space="preserve"> ما قدمه </w:t>
      </w:r>
      <w:r w:rsidRPr="00DE5CDB">
        <w:rPr>
          <w:rFonts w:cstheme="minorBidi" w:hint="cs"/>
          <w:szCs w:val="28"/>
          <w:rtl/>
        </w:rPr>
        <w:t xml:space="preserve">كُوْن </w:t>
      </w:r>
      <w:r w:rsidRPr="00DE5CDB">
        <w:rPr>
          <w:rFonts w:cstheme="minorBidi" w:hint="cs"/>
          <w:szCs w:val="28"/>
          <w:rtl/>
          <w:lang w:bidi="ar-SY"/>
        </w:rPr>
        <w:t>م</w:t>
      </w:r>
      <w:r>
        <w:rPr>
          <w:rFonts w:cstheme="minorBidi" w:hint="cs"/>
          <w:szCs w:val="28"/>
          <w:rtl/>
          <w:lang w:bidi="ar-SY"/>
        </w:rPr>
        <w:t>ن تفسير لما يجري في تاريخ العلم</w:t>
      </w:r>
      <w:r w:rsidRPr="00DE5CDB">
        <w:rPr>
          <w:rFonts w:cstheme="minorBidi" w:hint="cs"/>
          <w:szCs w:val="28"/>
          <w:rtl/>
          <w:lang w:bidi="ar-SY"/>
        </w:rPr>
        <w:t xml:space="preserve"> يمكن النظر إليه على </w:t>
      </w:r>
      <w:r>
        <w:rPr>
          <w:rFonts w:cstheme="minorBidi" w:hint="cs"/>
          <w:szCs w:val="28"/>
          <w:rtl/>
          <w:lang w:bidi="ar-SY"/>
        </w:rPr>
        <w:t>أنَّ</w:t>
      </w:r>
      <w:r w:rsidRPr="00DE5CDB">
        <w:rPr>
          <w:rFonts w:cstheme="minorBidi" w:hint="cs"/>
          <w:szCs w:val="28"/>
          <w:rtl/>
          <w:lang w:bidi="ar-SY"/>
        </w:rPr>
        <w:t>ه ثورة في تاريخ فلسفة العلم، قدمت رؤية معينة وواضحة حول سلوك المجتمعات العلمية في مختلف مراحل التطور العلمي، وحازت على أنصار لها في الكثير من ميادين المعرفة الأخرى.</w:t>
      </w:r>
    </w:p>
    <w:p w:rsidR="00F371BB" w:rsidRPr="00DE5CDB" w:rsidRDefault="00F371BB" w:rsidP="00F371BB">
      <w:pPr>
        <w:spacing w:line="240" w:lineRule="auto"/>
        <w:rPr>
          <w:rFonts w:cstheme="minorBidi"/>
          <w:szCs w:val="28"/>
          <w:rtl/>
          <w:lang w:bidi="ar-SY"/>
        </w:rPr>
      </w:pPr>
    </w:p>
    <w:p w:rsidR="00F371BB" w:rsidRDefault="00F371BB" w:rsidP="00F371BB">
      <w:pPr>
        <w:spacing w:line="360" w:lineRule="auto"/>
        <w:ind w:firstLine="720"/>
        <w:rPr>
          <w:rFonts w:cstheme="minorBidi"/>
          <w:szCs w:val="28"/>
          <w:rtl/>
          <w:lang w:bidi="ar-SY"/>
        </w:rPr>
      </w:pPr>
      <w:r>
        <w:rPr>
          <w:rFonts w:cstheme="minorBidi" w:hint="cs"/>
          <w:szCs w:val="28"/>
          <w:rtl/>
          <w:lang w:bidi="ar-SY"/>
        </w:rPr>
        <w:t xml:space="preserve">ومما تقدم </w:t>
      </w:r>
      <w:r w:rsidRPr="00DE5CDB">
        <w:rPr>
          <w:rFonts w:cstheme="minorBidi" w:hint="cs"/>
          <w:szCs w:val="28"/>
          <w:rtl/>
          <w:lang w:bidi="ar-SY"/>
        </w:rPr>
        <w:t xml:space="preserve">كان لا بد لهذه الدراسة التحليلية من أن تقف عند تأثير نظرية </w:t>
      </w:r>
      <w:r w:rsidRPr="00DE5CDB">
        <w:rPr>
          <w:rFonts w:cstheme="minorBidi" w:hint="cs"/>
          <w:szCs w:val="28"/>
          <w:rtl/>
        </w:rPr>
        <w:t xml:space="preserve">كُوْن </w:t>
      </w:r>
      <w:r w:rsidRPr="00DE5CDB">
        <w:rPr>
          <w:rFonts w:cstheme="minorBidi" w:hint="cs"/>
          <w:szCs w:val="28"/>
          <w:rtl/>
          <w:lang w:bidi="ar-SY"/>
        </w:rPr>
        <w:t xml:space="preserve">في المجتمع العلمي على الدراسات الإبستيمولوجية والسوسيولوجية اللاحقة، </w:t>
      </w:r>
      <w:r>
        <w:rPr>
          <w:rFonts w:cstheme="minorBidi" w:hint="cs"/>
          <w:szCs w:val="28"/>
          <w:rtl/>
          <w:lang w:bidi="ar-SY"/>
        </w:rPr>
        <w:t>وأن توضح</w:t>
      </w:r>
      <w:r w:rsidRPr="00DE5CDB">
        <w:rPr>
          <w:rFonts w:cstheme="minorBidi" w:hint="cs"/>
          <w:szCs w:val="28"/>
          <w:rtl/>
          <w:lang w:bidi="ar-SY"/>
        </w:rPr>
        <w:t xml:space="preserve"> </w:t>
      </w:r>
      <w:r>
        <w:rPr>
          <w:rFonts w:cstheme="minorBidi" w:hint="cs"/>
          <w:szCs w:val="28"/>
          <w:rtl/>
          <w:lang w:bidi="ar-SY"/>
        </w:rPr>
        <w:t>أنَّ</w:t>
      </w:r>
      <w:r w:rsidRPr="00DE5CDB">
        <w:rPr>
          <w:rFonts w:cstheme="minorBidi" w:hint="cs"/>
          <w:szCs w:val="28"/>
          <w:rtl/>
          <w:lang w:bidi="ar-SY"/>
        </w:rPr>
        <w:t xml:space="preserve"> نظريته قد غيرت نظرة الإبستيمولوجيين والسوسيولوجيين إلى العال</w:t>
      </w:r>
      <w:r>
        <w:rPr>
          <w:rFonts w:cstheme="minorBidi" w:hint="cs"/>
          <w:szCs w:val="28"/>
          <w:rtl/>
          <w:lang w:bidi="ar-SY"/>
        </w:rPr>
        <w:t>َم، ولم تبق</w:t>
      </w:r>
      <w:r w:rsidRPr="00DE5CDB">
        <w:rPr>
          <w:rFonts w:cstheme="minorBidi" w:hint="cs"/>
          <w:szCs w:val="28"/>
          <w:rtl/>
          <w:lang w:bidi="ar-SY"/>
        </w:rPr>
        <w:t xml:space="preserve"> تلك الحقول التخصصية كما كانت سابقاً، </w:t>
      </w:r>
      <w:r>
        <w:rPr>
          <w:rFonts w:cstheme="minorBidi" w:hint="cs"/>
          <w:szCs w:val="28"/>
          <w:rtl/>
          <w:lang w:bidi="ar-SY"/>
        </w:rPr>
        <w:t>و</w:t>
      </w:r>
      <w:r w:rsidRPr="00DE5CDB">
        <w:rPr>
          <w:rFonts w:cstheme="minorBidi" w:hint="cs"/>
          <w:szCs w:val="28"/>
          <w:rtl/>
          <w:lang w:bidi="ar-SY"/>
        </w:rPr>
        <w:t xml:space="preserve">من خلال رؤية نقدية </w:t>
      </w:r>
      <w:r>
        <w:rPr>
          <w:rFonts w:cstheme="minorBidi" w:hint="cs"/>
          <w:szCs w:val="28"/>
          <w:rtl/>
          <w:lang w:bidi="ar-SY"/>
        </w:rPr>
        <w:t>تم ت</w:t>
      </w:r>
      <w:r w:rsidRPr="00DE5CDB">
        <w:rPr>
          <w:rFonts w:cstheme="minorBidi" w:hint="cs"/>
          <w:szCs w:val="28"/>
          <w:rtl/>
          <w:lang w:bidi="ar-SY"/>
        </w:rPr>
        <w:t>وض</w:t>
      </w:r>
      <w:r>
        <w:rPr>
          <w:rFonts w:cstheme="minorBidi" w:hint="cs"/>
          <w:szCs w:val="28"/>
          <w:rtl/>
          <w:lang w:bidi="ar-SY"/>
        </w:rPr>
        <w:t>ي</w:t>
      </w:r>
      <w:r w:rsidRPr="00DE5CDB">
        <w:rPr>
          <w:rFonts w:cstheme="minorBidi" w:hint="cs"/>
          <w:szCs w:val="28"/>
          <w:rtl/>
          <w:lang w:bidi="ar-SY"/>
        </w:rPr>
        <w:t xml:space="preserve">ح ما خلفته البنية التحطيمية </w:t>
      </w:r>
      <w:r>
        <w:rPr>
          <w:rFonts w:cstheme="minorBidi" w:hint="cs"/>
          <w:szCs w:val="28"/>
          <w:rtl/>
        </w:rPr>
        <w:t>ال</w:t>
      </w:r>
      <w:r w:rsidRPr="00DE5CDB">
        <w:rPr>
          <w:rFonts w:cstheme="minorBidi" w:hint="cs"/>
          <w:szCs w:val="28"/>
          <w:rtl/>
        </w:rPr>
        <w:t>كُوْن</w:t>
      </w:r>
      <w:r>
        <w:rPr>
          <w:rFonts w:cstheme="minorBidi" w:hint="cs"/>
          <w:szCs w:val="28"/>
          <w:rtl/>
        </w:rPr>
        <w:t>ية</w:t>
      </w:r>
      <w:r w:rsidRPr="00DE5CDB">
        <w:rPr>
          <w:rFonts w:cstheme="minorBidi" w:hint="cs"/>
          <w:szCs w:val="28"/>
          <w:rtl/>
        </w:rPr>
        <w:t xml:space="preserve"> </w:t>
      </w:r>
      <w:r w:rsidRPr="00DE5CDB">
        <w:rPr>
          <w:rFonts w:cstheme="minorBidi" w:hint="cs"/>
          <w:szCs w:val="28"/>
          <w:rtl/>
          <w:lang w:bidi="ar-SY"/>
        </w:rPr>
        <w:t>من نقد ترتب على مفاهيمه</w:t>
      </w:r>
      <w:r>
        <w:rPr>
          <w:rFonts w:cstheme="minorBidi" w:hint="cs"/>
          <w:szCs w:val="28"/>
          <w:rtl/>
          <w:lang w:bidi="ar-SY"/>
        </w:rPr>
        <w:t>،</w:t>
      </w:r>
      <w:r w:rsidRPr="00DE5CDB">
        <w:rPr>
          <w:rFonts w:cstheme="minorBidi" w:hint="cs"/>
          <w:szCs w:val="28"/>
          <w:rtl/>
          <w:lang w:bidi="ar-SY"/>
        </w:rPr>
        <w:t xml:space="preserve"> سيما مفهومه حول اللاقياسية بين </w:t>
      </w:r>
      <w:r>
        <w:rPr>
          <w:rFonts w:cstheme="minorBidi" w:hint="cs"/>
          <w:szCs w:val="28"/>
          <w:rtl/>
          <w:lang w:bidi="ar-SY"/>
        </w:rPr>
        <w:t>المجتمعات العلمية</w:t>
      </w:r>
      <w:r w:rsidRPr="00DE5CDB">
        <w:rPr>
          <w:rFonts w:cstheme="minorBidi" w:hint="cs"/>
          <w:szCs w:val="28"/>
          <w:rtl/>
          <w:lang w:bidi="ar-SY"/>
        </w:rPr>
        <w:t xml:space="preserve"> المتعاقبة</w:t>
      </w:r>
      <w:r>
        <w:rPr>
          <w:rFonts w:cstheme="minorBidi" w:hint="cs"/>
          <w:szCs w:val="28"/>
          <w:rtl/>
          <w:lang w:bidi="ar-SY"/>
        </w:rPr>
        <w:t>،</w:t>
      </w:r>
      <w:r w:rsidRPr="00DE5CDB">
        <w:rPr>
          <w:rFonts w:cstheme="minorBidi" w:hint="cs"/>
          <w:szCs w:val="28"/>
          <w:rtl/>
          <w:lang w:bidi="ar-SY"/>
        </w:rPr>
        <w:t xml:space="preserve"> التي رس</w:t>
      </w:r>
      <w:r>
        <w:rPr>
          <w:rFonts w:cstheme="minorBidi" w:hint="cs"/>
          <w:szCs w:val="28"/>
          <w:rtl/>
          <w:lang w:bidi="ar-SY"/>
        </w:rPr>
        <w:t>َّ</w:t>
      </w:r>
      <w:r w:rsidRPr="00DE5CDB">
        <w:rPr>
          <w:rFonts w:cstheme="minorBidi" w:hint="cs"/>
          <w:szCs w:val="28"/>
          <w:rtl/>
          <w:lang w:bidi="ar-SY"/>
        </w:rPr>
        <w:t>خ من خلالها مفهوم اللاعقلانية والنسبية والذاتية واللامعنى، وأن يصحح ما راكمت</w:t>
      </w:r>
      <w:r>
        <w:rPr>
          <w:rFonts w:cstheme="minorBidi" w:hint="cs"/>
          <w:szCs w:val="28"/>
          <w:rtl/>
          <w:lang w:bidi="ar-SY"/>
        </w:rPr>
        <w:t>ه الوضعية المنطقية</w:t>
      </w:r>
      <w:r w:rsidRPr="00DE5CDB">
        <w:rPr>
          <w:rFonts w:cstheme="minorBidi" w:hint="cs"/>
          <w:szCs w:val="28"/>
          <w:rtl/>
          <w:lang w:bidi="ar-SY"/>
        </w:rPr>
        <w:t xml:space="preserve"> لعقود طويلة</w:t>
      </w:r>
      <w:r>
        <w:rPr>
          <w:rFonts w:cstheme="minorBidi" w:hint="cs"/>
          <w:szCs w:val="28"/>
          <w:rtl/>
          <w:lang w:bidi="ar-SY"/>
        </w:rPr>
        <w:t>.</w:t>
      </w:r>
    </w:p>
    <w:p w:rsidR="00F371BB" w:rsidRDefault="00F371BB" w:rsidP="00F371BB">
      <w:pPr>
        <w:spacing w:line="240" w:lineRule="auto"/>
        <w:ind w:firstLine="720"/>
        <w:rPr>
          <w:rFonts w:cstheme="minorBidi"/>
          <w:szCs w:val="28"/>
          <w:rtl/>
          <w:lang w:bidi="ar-SY"/>
        </w:rPr>
      </w:pPr>
    </w:p>
    <w:p w:rsidR="00F371BB" w:rsidRPr="00DE5CDB" w:rsidRDefault="00F371BB" w:rsidP="00F371BB">
      <w:pPr>
        <w:spacing w:line="360" w:lineRule="auto"/>
        <w:ind w:firstLine="720"/>
        <w:rPr>
          <w:rFonts w:cstheme="minorBidi"/>
          <w:szCs w:val="28"/>
          <w:rtl/>
        </w:rPr>
      </w:pPr>
      <w:r>
        <w:rPr>
          <w:rFonts w:cstheme="minorBidi" w:hint="cs"/>
          <w:szCs w:val="28"/>
          <w:rtl/>
          <w:lang w:bidi="ar-SY"/>
        </w:rPr>
        <w:t xml:space="preserve">ولقد تم الرد على تلك الانتقادات من خلال رأي </w:t>
      </w:r>
      <w:r w:rsidRPr="00DE5CDB">
        <w:rPr>
          <w:rFonts w:cstheme="minorBidi" w:hint="cs"/>
          <w:szCs w:val="28"/>
          <w:rtl/>
        </w:rPr>
        <w:t>كُوْن</w:t>
      </w:r>
      <w:r>
        <w:rPr>
          <w:rFonts w:cstheme="minorBidi" w:hint="cs"/>
          <w:szCs w:val="28"/>
          <w:rtl/>
        </w:rPr>
        <w:t xml:space="preserve"> ذاته، وكذلك العديد من فلاسفة العلم المؤيدين لرؤيته، </w:t>
      </w:r>
      <w:r>
        <w:rPr>
          <w:rFonts w:cstheme="minorBidi" w:hint="cs"/>
          <w:szCs w:val="28"/>
          <w:rtl/>
          <w:lang w:bidi="ar-SY"/>
        </w:rPr>
        <w:t xml:space="preserve">والرد أيضاً على النقد الذي اتهم </w:t>
      </w:r>
      <w:r w:rsidRPr="00DE5CDB">
        <w:rPr>
          <w:rFonts w:cstheme="minorBidi" w:hint="cs"/>
          <w:szCs w:val="28"/>
          <w:rtl/>
        </w:rPr>
        <w:t>كُوْن</w:t>
      </w:r>
      <w:r>
        <w:rPr>
          <w:rFonts w:cstheme="minorBidi" w:hint="cs"/>
          <w:szCs w:val="28"/>
          <w:rtl/>
        </w:rPr>
        <w:t xml:space="preserve"> بأنَّه قد ركز حديثه على المجتمع العلمي </w:t>
      </w:r>
      <w:r>
        <w:rPr>
          <w:rFonts w:cstheme="minorBidi" w:hint="cs"/>
          <w:szCs w:val="28"/>
          <w:rtl/>
        </w:rPr>
        <w:lastRenderedPageBreak/>
        <w:t xml:space="preserve">الأوروبي وأغفل إسهامات العلماء العرب، غير أنَّ هذا النقد يغفل أنَّ نظريته لا تنظر للتطور العلمي على أنَّه مستودع لأكثر من حكاية، يمكن أن نسرد فيه كل الإسهامات العلمية، لأنَّ ذلك سيؤدي للقول: بوجود اتصال بين النظريات العلمية وليس ذلك ما عناه </w:t>
      </w:r>
      <w:r w:rsidRPr="00DE5CDB">
        <w:rPr>
          <w:rFonts w:cstheme="minorBidi" w:hint="cs"/>
          <w:szCs w:val="28"/>
          <w:rtl/>
        </w:rPr>
        <w:t>كُوْن</w:t>
      </w:r>
      <w:r>
        <w:rPr>
          <w:rFonts w:cstheme="minorBidi" w:hint="cs"/>
          <w:szCs w:val="28"/>
          <w:rtl/>
        </w:rPr>
        <w:t>، في نظريته التي عبّرت عن التراكم في مرحلة العلم القياسي، واللاتراكم في مرحلة العلم الثوري، وأهمية التخصص في العلم، الذي لا ينفي غيره من التخصصات، بل يزداد تفرعاً وتشعباً مع تعاقب المجتمعات العلمية، المتصارعة عبر الحقب التاريخية المتعاقبة.</w:t>
      </w:r>
      <w:r w:rsidRPr="00DE5CDB">
        <w:rPr>
          <w:rFonts w:cstheme="minorBidi"/>
          <w:szCs w:val="28"/>
          <w:rtl/>
          <w:lang w:bidi="ar-SY"/>
        </w:rPr>
        <w:t xml:space="preserve"> </w:t>
      </w:r>
    </w:p>
    <w:p w:rsidR="00F371BB" w:rsidRDefault="00F371BB" w:rsidP="00684C00">
      <w:pPr>
        <w:spacing w:line="360" w:lineRule="auto"/>
        <w:ind w:firstLine="720"/>
        <w:rPr>
          <w:rFonts w:cstheme="minorBidi"/>
          <w:color w:val="000000" w:themeColor="text1"/>
          <w:szCs w:val="28"/>
          <w:rtl/>
        </w:rPr>
      </w:pPr>
    </w:p>
    <w:p w:rsidR="00504306" w:rsidRDefault="00504306" w:rsidP="00684C00">
      <w:pPr>
        <w:spacing w:line="360" w:lineRule="auto"/>
        <w:ind w:firstLine="720"/>
        <w:rPr>
          <w:rFonts w:cstheme="minorBidi"/>
          <w:color w:val="000000" w:themeColor="text1"/>
          <w:szCs w:val="28"/>
          <w:rtl/>
        </w:rPr>
      </w:pPr>
    </w:p>
    <w:p w:rsidR="00504306" w:rsidRDefault="00504306" w:rsidP="00684C00">
      <w:pPr>
        <w:spacing w:line="360" w:lineRule="auto"/>
        <w:ind w:firstLine="720"/>
        <w:rPr>
          <w:rFonts w:cstheme="minorBidi"/>
          <w:color w:val="000000" w:themeColor="text1"/>
          <w:szCs w:val="28"/>
          <w:rtl/>
        </w:rPr>
      </w:pPr>
    </w:p>
    <w:p w:rsidR="00504306" w:rsidRDefault="00504306" w:rsidP="00504306">
      <w:pPr>
        <w:jc w:val="center"/>
        <w:rPr>
          <w:rtl/>
        </w:rPr>
      </w:pPr>
    </w:p>
    <w:p w:rsidR="00504306" w:rsidRDefault="00504306" w:rsidP="00504306">
      <w:pPr>
        <w:jc w:val="center"/>
        <w:rPr>
          <w:rtl/>
        </w:rPr>
      </w:pPr>
    </w:p>
    <w:p w:rsidR="00504306" w:rsidRDefault="00504306" w:rsidP="00504306">
      <w:pPr>
        <w:jc w:val="center"/>
        <w:rPr>
          <w:rtl/>
        </w:rPr>
      </w:pPr>
    </w:p>
    <w:p w:rsidR="00504306" w:rsidRDefault="00504306" w:rsidP="00504306">
      <w:pPr>
        <w:jc w:val="center"/>
        <w:rPr>
          <w:rtl/>
        </w:rPr>
      </w:pPr>
    </w:p>
    <w:p w:rsidR="00504306" w:rsidRDefault="00504306" w:rsidP="00504306">
      <w:pPr>
        <w:pStyle w:val="1"/>
        <w:bidi/>
        <w:spacing w:line="360" w:lineRule="auto"/>
        <w:jc w:val="center"/>
        <w:rPr>
          <w:rStyle w:val="ad"/>
          <w:rFonts w:asciiTheme="minorBidi" w:hAnsiTheme="minorBidi" w:cstheme="minorBidi"/>
          <w:sz w:val="16"/>
          <w:szCs w:val="58"/>
          <w:rtl/>
        </w:rPr>
      </w:pPr>
    </w:p>
    <w:p w:rsidR="00504306" w:rsidRDefault="00504306" w:rsidP="00504306">
      <w:pPr>
        <w:pStyle w:val="1"/>
        <w:bidi/>
        <w:spacing w:line="360" w:lineRule="auto"/>
        <w:jc w:val="center"/>
        <w:rPr>
          <w:rStyle w:val="ad"/>
          <w:rFonts w:asciiTheme="minorBidi" w:hAnsiTheme="minorBidi" w:cstheme="minorBidi"/>
          <w:sz w:val="78"/>
          <w:szCs w:val="112"/>
          <w:rtl/>
        </w:rPr>
      </w:pPr>
    </w:p>
    <w:p w:rsidR="00504306" w:rsidRPr="00F436B7" w:rsidRDefault="00504306" w:rsidP="00504306">
      <w:pPr>
        <w:pStyle w:val="1"/>
        <w:bidi/>
        <w:spacing w:line="360" w:lineRule="auto"/>
        <w:jc w:val="center"/>
        <w:rPr>
          <w:b w:val="0"/>
          <w:sz w:val="24"/>
          <w:szCs w:val="58"/>
          <w:rtl/>
        </w:rPr>
      </w:pPr>
      <w:r>
        <w:rPr>
          <w:rFonts w:cs="Simplified Arabic" w:hint="cs"/>
          <w:b w:val="0"/>
          <w:szCs w:val="58"/>
          <w:rtl/>
        </w:rPr>
        <w:t>الخاتمة</w:t>
      </w:r>
    </w:p>
    <w:p w:rsidR="00504306" w:rsidRPr="007471C4" w:rsidRDefault="00504306" w:rsidP="00504306">
      <w:pPr>
        <w:spacing w:line="360" w:lineRule="auto"/>
        <w:ind w:firstLine="720"/>
        <w:rPr>
          <w:rFonts w:cs="Simplified Arabic"/>
          <w:bCs/>
          <w:szCs w:val="58"/>
          <w:rtl/>
        </w:rPr>
      </w:pPr>
    </w:p>
    <w:p w:rsidR="00504306" w:rsidRPr="009A3BD0" w:rsidRDefault="00504306" w:rsidP="00504306">
      <w:pPr>
        <w:jc w:val="center"/>
        <w:rPr>
          <w:sz w:val="128"/>
          <w:szCs w:val="128"/>
        </w:rPr>
      </w:pPr>
    </w:p>
    <w:p w:rsidR="00504306" w:rsidRDefault="00504306" w:rsidP="00684C00">
      <w:pPr>
        <w:spacing w:line="360" w:lineRule="auto"/>
        <w:ind w:firstLine="720"/>
        <w:rPr>
          <w:rFonts w:cstheme="minorBidi"/>
          <w:color w:val="000000" w:themeColor="text1"/>
          <w:szCs w:val="28"/>
          <w:rtl/>
        </w:rPr>
      </w:pPr>
    </w:p>
    <w:p w:rsidR="00504306" w:rsidRDefault="00504306" w:rsidP="00684C00">
      <w:pPr>
        <w:spacing w:line="360" w:lineRule="auto"/>
        <w:ind w:firstLine="720"/>
        <w:rPr>
          <w:rFonts w:cstheme="minorBidi"/>
          <w:color w:val="000000" w:themeColor="text1"/>
          <w:szCs w:val="28"/>
          <w:rtl/>
        </w:rPr>
      </w:pPr>
    </w:p>
    <w:p w:rsidR="00504306" w:rsidRDefault="00504306" w:rsidP="00684C00">
      <w:pPr>
        <w:spacing w:line="360" w:lineRule="auto"/>
        <w:ind w:firstLine="720"/>
        <w:rPr>
          <w:rFonts w:cstheme="minorBidi"/>
          <w:color w:val="000000" w:themeColor="text1"/>
          <w:szCs w:val="28"/>
          <w:rtl/>
        </w:rPr>
      </w:pPr>
    </w:p>
    <w:p w:rsidR="009A2393" w:rsidRDefault="009A2393" w:rsidP="00684C00">
      <w:pPr>
        <w:spacing w:line="360" w:lineRule="auto"/>
        <w:ind w:firstLine="720"/>
        <w:rPr>
          <w:rFonts w:cstheme="minorBidi"/>
          <w:color w:val="000000" w:themeColor="text1"/>
          <w:szCs w:val="28"/>
          <w:rtl/>
        </w:rPr>
      </w:pPr>
    </w:p>
    <w:p w:rsidR="00504306" w:rsidRDefault="00504306" w:rsidP="00684C00">
      <w:pPr>
        <w:spacing w:line="360" w:lineRule="auto"/>
        <w:ind w:firstLine="720"/>
        <w:rPr>
          <w:rFonts w:cstheme="minorBidi"/>
          <w:color w:val="000000" w:themeColor="text1"/>
          <w:szCs w:val="28"/>
          <w:rtl/>
        </w:rPr>
      </w:pPr>
    </w:p>
    <w:p w:rsidR="00504306" w:rsidRDefault="00504306" w:rsidP="00684C00">
      <w:pPr>
        <w:spacing w:line="360" w:lineRule="auto"/>
        <w:ind w:firstLine="720"/>
        <w:rPr>
          <w:rFonts w:cstheme="minorBidi"/>
          <w:color w:val="000000" w:themeColor="text1"/>
          <w:szCs w:val="28"/>
          <w:rtl/>
        </w:rPr>
      </w:pPr>
    </w:p>
    <w:p w:rsidR="00504306" w:rsidRDefault="00504306" w:rsidP="00CB0098">
      <w:pPr>
        <w:spacing w:line="360" w:lineRule="auto"/>
        <w:rPr>
          <w:rFonts w:asciiTheme="minorBidi" w:hAnsiTheme="minorBidi" w:cstheme="minorBidi"/>
          <w:szCs w:val="26"/>
          <w:rtl/>
        </w:rPr>
      </w:pPr>
    </w:p>
    <w:p w:rsidR="00504306" w:rsidRDefault="00504306" w:rsidP="00504306">
      <w:pPr>
        <w:spacing w:line="360" w:lineRule="auto"/>
        <w:jc w:val="left"/>
        <w:rPr>
          <w:rFonts w:asciiTheme="minorBidi" w:hAnsiTheme="minorBidi" w:cstheme="minorBidi"/>
          <w:b/>
          <w:bCs/>
          <w:color w:val="000000" w:themeColor="text1"/>
          <w:sz w:val="28"/>
          <w:szCs w:val="32"/>
          <w:rtl/>
        </w:rPr>
      </w:pPr>
    </w:p>
    <w:p w:rsidR="00504306" w:rsidRDefault="00504306" w:rsidP="00504306">
      <w:pPr>
        <w:spacing w:line="360" w:lineRule="auto"/>
        <w:ind w:firstLine="720"/>
        <w:rPr>
          <w:rFonts w:cstheme="minorBidi"/>
          <w:szCs w:val="28"/>
          <w:rtl/>
        </w:rPr>
      </w:pPr>
      <w:r>
        <w:rPr>
          <w:rFonts w:cstheme="minorBidi" w:hint="cs"/>
          <w:szCs w:val="28"/>
          <w:rtl/>
        </w:rPr>
        <w:t>كشفت التحليلات التي قُدمت</w:t>
      </w:r>
      <w:r w:rsidRPr="00595FA7">
        <w:rPr>
          <w:rFonts w:cstheme="minorBidi" w:hint="cs"/>
          <w:szCs w:val="28"/>
          <w:rtl/>
        </w:rPr>
        <w:t xml:space="preserve"> على امتداد الفصول السابقة عن الصورة التي </w:t>
      </w:r>
      <w:r>
        <w:rPr>
          <w:rFonts w:cstheme="minorBidi" w:hint="cs"/>
          <w:szCs w:val="28"/>
          <w:rtl/>
        </w:rPr>
        <w:t>أراد</w:t>
      </w:r>
      <w:r w:rsidR="00A63338">
        <w:rPr>
          <w:rFonts w:cstheme="minorBidi" w:hint="cs"/>
          <w:szCs w:val="28"/>
          <w:rtl/>
        </w:rPr>
        <w:t xml:space="preserve"> </w:t>
      </w:r>
      <w:r w:rsidRPr="00DE5CDB">
        <w:rPr>
          <w:rFonts w:cstheme="minorBidi" w:hint="cs"/>
          <w:szCs w:val="28"/>
          <w:rtl/>
        </w:rPr>
        <w:t xml:space="preserve">كُوْن </w:t>
      </w:r>
      <w:r>
        <w:rPr>
          <w:rFonts w:cstheme="minorBidi" w:hint="cs"/>
          <w:szCs w:val="28"/>
          <w:rtl/>
        </w:rPr>
        <w:t>أن ننظر من خلالها إلى تاريخ العلم على أنَّ</w:t>
      </w:r>
      <w:r w:rsidRPr="00595FA7">
        <w:rPr>
          <w:rFonts w:cstheme="minorBidi" w:hint="cs"/>
          <w:szCs w:val="28"/>
          <w:rtl/>
        </w:rPr>
        <w:t xml:space="preserve">ه تاريخ للعقول الجمعية التي </w:t>
      </w:r>
      <w:r>
        <w:rPr>
          <w:rFonts w:cstheme="minorBidi" w:hint="cs"/>
          <w:szCs w:val="28"/>
          <w:rtl/>
        </w:rPr>
        <w:t>قولبت</w:t>
      </w:r>
      <w:r w:rsidRPr="00595FA7">
        <w:rPr>
          <w:rFonts w:cstheme="minorBidi" w:hint="cs"/>
          <w:szCs w:val="28"/>
          <w:rtl/>
        </w:rPr>
        <w:t xml:space="preserve"> تفكيرها</w:t>
      </w:r>
      <w:r>
        <w:rPr>
          <w:rFonts w:cstheme="minorBidi" w:hint="cs"/>
          <w:szCs w:val="28"/>
          <w:rtl/>
        </w:rPr>
        <w:t xml:space="preserve"> ببرادايم</w:t>
      </w:r>
      <w:r w:rsidRPr="00595FA7">
        <w:rPr>
          <w:rFonts w:cstheme="minorBidi" w:hint="cs"/>
          <w:szCs w:val="28"/>
          <w:rtl/>
        </w:rPr>
        <w:t>ات امتلكت حصانتها، عبر مناصرة المجتمعات العلمية لها، ودفاعها عنه</w:t>
      </w:r>
      <w:r>
        <w:rPr>
          <w:rFonts w:cstheme="minorBidi" w:hint="cs"/>
          <w:szCs w:val="28"/>
          <w:rtl/>
        </w:rPr>
        <w:t>ا</w:t>
      </w:r>
      <w:r w:rsidRPr="00595FA7">
        <w:rPr>
          <w:rFonts w:cstheme="minorBidi" w:hint="cs"/>
          <w:szCs w:val="28"/>
          <w:rtl/>
        </w:rPr>
        <w:t xml:space="preserve"> في مواجهة القرارات الفردية التي قد تخرج عن تقاليد </w:t>
      </w:r>
      <w:r>
        <w:rPr>
          <w:rFonts w:cstheme="minorBidi" w:hint="cs"/>
          <w:szCs w:val="28"/>
          <w:rtl/>
        </w:rPr>
        <w:t xml:space="preserve">هذه </w:t>
      </w:r>
      <w:r w:rsidRPr="00595FA7">
        <w:rPr>
          <w:rFonts w:cstheme="minorBidi" w:hint="cs"/>
          <w:szCs w:val="28"/>
          <w:rtl/>
        </w:rPr>
        <w:t>المجتمع</w:t>
      </w:r>
      <w:r>
        <w:rPr>
          <w:rFonts w:cstheme="minorBidi" w:hint="cs"/>
          <w:szCs w:val="28"/>
          <w:rtl/>
        </w:rPr>
        <w:t>ات</w:t>
      </w:r>
      <w:r w:rsidRPr="00595FA7">
        <w:rPr>
          <w:rFonts w:cstheme="minorBidi" w:hint="cs"/>
          <w:szCs w:val="28"/>
          <w:rtl/>
        </w:rPr>
        <w:t>.</w:t>
      </w:r>
    </w:p>
    <w:p w:rsidR="00504306" w:rsidRPr="00595FA7" w:rsidRDefault="00504306" w:rsidP="00504306">
      <w:pPr>
        <w:spacing w:line="240" w:lineRule="auto"/>
        <w:ind w:firstLine="720"/>
        <w:rPr>
          <w:rFonts w:cstheme="minorBidi"/>
          <w:szCs w:val="28"/>
          <w:rtl/>
        </w:rPr>
      </w:pPr>
    </w:p>
    <w:p w:rsidR="00504306" w:rsidRDefault="00504306" w:rsidP="00504306">
      <w:pPr>
        <w:spacing w:line="360" w:lineRule="auto"/>
        <w:ind w:firstLine="720"/>
        <w:rPr>
          <w:rFonts w:asciiTheme="minorBidi" w:hAnsiTheme="minorBidi" w:cstheme="minorBidi"/>
          <w:szCs w:val="28"/>
          <w:rtl/>
        </w:rPr>
      </w:pPr>
      <w:r w:rsidRPr="0086512E">
        <w:rPr>
          <w:rFonts w:asciiTheme="minorBidi" w:hAnsiTheme="minorBidi" w:cstheme="minorBidi" w:hint="cs"/>
          <w:szCs w:val="28"/>
          <w:rtl/>
        </w:rPr>
        <w:t xml:space="preserve"> وبناء</w:t>
      </w:r>
      <w:r>
        <w:rPr>
          <w:rFonts w:asciiTheme="minorBidi" w:hAnsiTheme="minorBidi" w:cstheme="minorBidi" w:hint="cs"/>
          <w:szCs w:val="28"/>
          <w:rtl/>
        </w:rPr>
        <w:t>ً</w:t>
      </w:r>
      <w:r w:rsidRPr="0086512E">
        <w:rPr>
          <w:rFonts w:asciiTheme="minorBidi" w:hAnsiTheme="minorBidi" w:cstheme="minorBidi" w:hint="cs"/>
          <w:szCs w:val="28"/>
          <w:rtl/>
        </w:rPr>
        <w:t xml:space="preserve"> عليه أصبح يُنظر </w:t>
      </w:r>
      <w:r>
        <w:rPr>
          <w:rFonts w:asciiTheme="minorBidi" w:hAnsiTheme="minorBidi" w:cstheme="minorBidi" w:hint="cs"/>
          <w:szCs w:val="28"/>
          <w:rtl/>
        </w:rPr>
        <w:t xml:space="preserve">إلى </w:t>
      </w:r>
      <w:r w:rsidRPr="0086512E">
        <w:rPr>
          <w:rFonts w:asciiTheme="minorBidi" w:hAnsiTheme="minorBidi" w:cstheme="minorBidi" w:hint="cs"/>
          <w:szCs w:val="28"/>
          <w:rtl/>
        </w:rPr>
        <w:t xml:space="preserve">البحث العلمي </w:t>
      </w:r>
      <w:r>
        <w:rPr>
          <w:rFonts w:asciiTheme="minorBidi" w:hAnsiTheme="minorBidi" w:cstheme="minorBidi" w:hint="cs"/>
          <w:szCs w:val="28"/>
          <w:rtl/>
        </w:rPr>
        <w:t>بوصفه</w:t>
      </w:r>
      <w:r w:rsidRPr="0086512E">
        <w:rPr>
          <w:rFonts w:asciiTheme="minorBidi" w:hAnsiTheme="minorBidi" w:cstheme="minorBidi" w:hint="cs"/>
          <w:szCs w:val="28"/>
          <w:rtl/>
        </w:rPr>
        <w:t xml:space="preserve"> بحث</w:t>
      </w:r>
      <w:r>
        <w:rPr>
          <w:rFonts w:asciiTheme="minorBidi" w:hAnsiTheme="minorBidi" w:cstheme="minorBidi" w:hint="cs"/>
          <w:szCs w:val="28"/>
          <w:rtl/>
        </w:rPr>
        <w:t>اً</w:t>
      </w:r>
      <w:r w:rsidRPr="0086512E">
        <w:rPr>
          <w:rFonts w:asciiTheme="minorBidi" w:hAnsiTheme="minorBidi" w:cstheme="minorBidi" w:hint="cs"/>
          <w:szCs w:val="28"/>
          <w:rtl/>
        </w:rPr>
        <w:t xml:space="preserve"> مؤسساتي</w:t>
      </w:r>
      <w:r>
        <w:rPr>
          <w:rFonts w:asciiTheme="minorBidi" w:hAnsiTheme="minorBidi" w:cstheme="minorBidi" w:hint="cs"/>
          <w:szCs w:val="28"/>
          <w:rtl/>
        </w:rPr>
        <w:t>اً ذا</w:t>
      </w:r>
      <w:r w:rsidRPr="0086512E">
        <w:rPr>
          <w:rFonts w:asciiTheme="minorBidi" w:hAnsiTheme="minorBidi" w:cstheme="minorBidi" w:hint="cs"/>
          <w:szCs w:val="28"/>
          <w:rtl/>
        </w:rPr>
        <w:t xml:space="preserve"> ب</w:t>
      </w:r>
      <w:r>
        <w:rPr>
          <w:rFonts w:asciiTheme="minorBidi" w:hAnsiTheme="minorBidi" w:cstheme="minorBidi" w:hint="cs"/>
          <w:szCs w:val="28"/>
          <w:rtl/>
        </w:rPr>
        <w:t>ُ</w:t>
      </w:r>
      <w:r w:rsidRPr="0086512E">
        <w:rPr>
          <w:rFonts w:asciiTheme="minorBidi" w:hAnsiTheme="minorBidi" w:cstheme="minorBidi" w:hint="cs"/>
          <w:szCs w:val="28"/>
          <w:rtl/>
        </w:rPr>
        <w:t>نى مستقلة، ومعزولة عن بعضها حتى بدت وك</w:t>
      </w:r>
      <w:r>
        <w:rPr>
          <w:rFonts w:asciiTheme="minorBidi" w:hAnsiTheme="minorBidi" w:cstheme="minorBidi" w:hint="cs"/>
          <w:szCs w:val="28"/>
          <w:rtl/>
        </w:rPr>
        <w:t>أنَّ</w:t>
      </w:r>
      <w:r w:rsidRPr="0086512E">
        <w:rPr>
          <w:rFonts w:asciiTheme="minorBidi" w:hAnsiTheme="minorBidi" w:cstheme="minorBidi" w:hint="cs"/>
          <w:szCs w:val="28"/>
          <w:rtl/>
        </w:rPr>
        <w:t>ها مصانع للعقول التي ت</w:t>
      </w:r>
      <w:r>
        <w:rPr>
          <w:rFonts w:asciiTheme="minorBidi" w:hAnsiTheme="minorBidi" w:cstheme="minorBidi" w:hint="cs"/>
          <w:szCs w:val="28"/>
          <w:rtl/>
        </w:rPr>
        <w:t>ُ</w:t>
      </w:r>
      <w:r w:rsidRPr="0086512E">
        <w:rPr>
          <w:rFonts w:asciiTheme="minorBidi" w:hAnsiTheme="minorBidi" w:cstheme="minorBidi" w:hint="cs"/>
          <w:szCs w:val="28"/>
          <w:rtl/>
        </w:rPr>
        <w:t>رسخ تراكم ال</w:t>
      </w:r>
      <w:r>
        <w:rPr>
          <w:rFonts w:asciiTheme="minorBidi" w:hAnsiTheme="minorBidi" w:cstheme="minorBidi" w:hint="cs"/>
          <w:szCs w:val="28"/>
          <w:rtl/>
        </w:rPr>
        <w:t>برادايم</w:t>
      </w:r>
      <w:r w:rsidRPr="0086512E">
        <w:rPr>
          <w:rFonts w:asciiTheme="minorBidi" w:hAnsiTheme="minorBidi" w:cstheme="minorBidi" w:hint="cs"/>
          <w:szCs w:val="28"/>
          <w:rtl/>
        </w:rPr>
        <w:t xml:space="preserve"> وتعمل في نهاية ا</w:t>
      </w:r>
      <w:r>
        <w:rPr>
          <w:rFonts w:asciiTheme="minorBidi" w:hAnsiTheme="minorBidi" w:cstheme="minorBidi" w:hint="cs"/>
          <w:szCs w:val="28"/>
          <w:rtl/>
        </w:rPr>
        <w:t>لمطاف على تفريخ عقول جديدة وبناء</w:t>
      </w:r>
      <w:r w:rsidRPr="0086512E">
        <w:rPr>
          <w:rFonts w:asciiTheme="minorBidi" w:hAnsiTheme="minorBidi" w:cstheme="minorBidi" w:hint="cs"/>
          <w:szCs w:val="28"/>
          <w:rtl/>
        </w:rPr>
        <w:t>ة لم تعد تقبل سلطة ال</w:t>
      </w:r>
      <w:r>
        <w:rPr>
          <w:rFonts w:asciiTheme="minorBidi" w:hAnsiTheme="minorBidi" w:cstheme="minorBidi" w:hint="cs"/>
          <w:szCs w:val="28"/>
          <w:rtl/>
        </w:rPr>
        <w:t>برادايم</w:t>
      </w:r>
      <w:r w:rsidRPr="0086512E">
        <w:rPr>
          <w:rFonts w:asciiTheme="minorBidi" w:hAnsiTheme="minorBidi" w:cstheme="minorBidi" w:hint="cs"/>
          <w:szCs w:val="28"/>
          <w:rtl/>
        </w:rPr>
        <w:t xml:space="preserve"> القائم أو المجتمع العلمي المهيمن، وق</w:t>
      </w:r>
      <w:r>
        <w:rPr>
          <w:rFonts w:asciiTheme="minorBidi" w:hAnsiTheme="minorBidi" w:cstheme="minorBidi" w:hint="cs"/>
          <w:szCs w:val="28"/>
          <w:rtl/>
        </w:rPr>
        <w:t>فزت بخيالها صوب المجهول تبحث ع</w:t>
      </w:r>
      <w:r w:rsidRPr="0086512E">
        <w:rPr>
          <w:rFonts w:asciiTheme="minorBidi" w:hAnsiTheme="minorBidi" w:cstheme="minorBidi" w:hint="cs"/>
          <w:szCs w:val="28"/>
          <w:rtl/>
        </w:rPr>
        <w:t>م</w:t>
      </w:r>
      <w:r>
        <w:rPr>
          <w:rFonts w:asciiTheme="minorBidi" w:hAnsiTheme="minorBidi" w:cstheme="minorBidi" w:hint="cs"/>
          <w:szCs w:val="28"/>
          <w:rtl/>
        </w:rPr>
        <w:t>ّ</w:t>
      </w:r>
      <w:r w:rsidRPr="0086512E">
        <w:rPr>
          <w:rFonts w:asciiTheme="minorBidi" w:hAnsiTheme="minorBidi" w:cstheme="minorBidi" w:hint="cs"/>
          <w:szCs w:val="28"/>
          <w:rtl/>
        </w:rPr>
        <w:t>ا يتجاوز عيوب ال</w:t>
      </w:r>
      <w:r>
        <w:rPr>
          <w:rFonts w:asciiTheme="minorBidi" w:hAnsiTheme="minorBidi" w:cstheme="minorBidi" w:hint="cs"/>
          <w:szCs w:val="28"/>
          <w:rtl/>
        </w:rPr>
        <w:t>برادايم</w:t>
      </w:r>
      <w:r w:rsidRPr="0086512E">
        <w:rPr>
          <w:rFonts w:asciiTheme="minorBidi" w:hAnsiTheme="minorBidi" w:cstheme="minorBidi" w:hint="cs"/>
          <w:szCs w:val="28"/>
          <w:rtl/>
        </w:rPr>
        <w:t xml:space="preserve"> الذي طالما حل المجتمع العلمي في مضماره العديد من المشكلات.</w:t>
      </w:r>
    </w:p>
    <w:p w:rsidR="00504306" w:rsidRPr="00F03737" w:rsidRDefault="00504306" w:rsidP="00504306">
      <w:pPr>
        <w:spacing w:line="240" w:lineRule="auto"/>
        <w:ind w:firstLine="720"/>
        <w:rPr>
          <w:rFonts w:cstheme="minorBidi"/>
          <w:szCs w:val="28"/>
          <w:rtl/>
        </w:rPr>
      </w:pPr>
    </w:p>
    <w:p w:rsidR="00504306" w:rsidRPr="003D7237" w:rsidRDefault="00504306" w:rsidP="00504306">
      <w:pPr>
        <w:spacing w:line="360" w:lineRule="auto"/>
        <w:ind w:firstLine="720"/>
        <w:rPr>
          <w:rFonts w:asciiTheme="minorBidi" w:hAnsiTheme="minorBidi" w:cstheme="minorBidi"/>
          <w:b/>
          <w:bCs/>
          <w:szCs w:val="28"/>
        </w:rPr>
      </w:pPr>
      <w:r>
        <w:rPr>
          <w:rFonts w:asciiTheme="minorBidi" w:hAnsiTheme="minorBidi" w:cstheme="minorBidi" w:hint="cs"/>
          <w:b/>
          <w:bCs/>
          <w:szCs w:val="28"/>
          <w:rtl/>
        </w:rPr>
        <w:t xml:space="preserve">وقد </w:t>
      </w:r>
      <w:r w:rsidRPr="003D7237">
        <w:rPr>
          <w:rFonts w:asciiTheme="minorBidi" w:hAnsiTheme="minorBidi" w:cstheme="minorBidi" w:hint="cs"/>
          <w:b/>
          <w:bCs/>
          <w:szCs w:val="28"/>
          <w:rtl/>
        </w:rPr>
        <w:t>كشف</w:t>
      </w:r>
      <w:r w:rsidR="00A63338">
        <w:rPr>
          <w:rFonts w:asciiTheme="minorBidi" w:hAnsiTheme="minorBidi" w:cstheme="minorBidi" w:hint="cs"/>
          <w:b/>
          <w:bCs/>
          <w:szCs w:val="28"/>
          <w:rtl/>
        </w:rPr>
        <w:t xml:space="preserve"> </w:t>
      </w:r>
      <w:r w:rsidRPr="003D7237">
        <w:rPr>
          <w:rFonts w:asciiTheme="minorBidi" w:hAnsiTheme="minorBidi" w:cstheme="minorBidi" w:hint="cs"/>
          <w:b/>
          <w:bCs/>
          <w:szCs w:val="28"/>
          <w:rtl/>
        </w:rPr>
        <w:t>تحليل</w:t>
      </w:r>
      <w:r w:rsidR="00A63338">
        <w:rPr>
          <w:rFonts w:asciiTheme="minorBidi" w:hAnsiTheme="minorBidi" w:cstheme="minorBidi" w:hint="cs"/>
          <w:b/>
          <w:bCs/>
          <w:szCs w:val="28"/>
          <w:rtl/>
        </w:rPr>
        <w:t xml:space="preserve"> </w:t>
      </w:r>
      <w:r w:rsidRPr="003D7237">
        <w:rPr>
          <w:rFonts w:asciiTheme="minorBidi" w:hAnsiTheme="minorBidi" w:cstheme="minorBidi" w:hint="cs"/>
          <w:b/>
          <w:bCs/>
          <w:szCs w:val="28"/>
          <w:rtl/>
        </w:rPr>
        <w:t>بنية المجتمع العلمي عند كُوْن عن مجموعة من القضايا</w:t>
      </w:r>
      <w:r w:rsidR="00A63338">
        <w:rPr>
          <w:rFonts w:asciiTheme="minorBidi" w:hAnsiTheme="minorBidi" w:cstheme="minorBidi" w:hint="cs"/>
          <w:b/>
          <w:bCs/>
          <w:szCs w:val="28"/>
          <w:rtl/>
        </w:rPr>
        <w:t xml:space="preserve"> </w:t>
      </w:r>
      <w:r w:rsidRPr="003D7237">
        <w:rPr>
          <w:rFonts w:asciiTheme="minorBidi" w:hAnsiTheme="minorBidi" w:cstheme="minorBidi" w:hint="cs"/>
          <w:b/>
          <w:bCs/>
          <w:szCs w:val="28"/>
          <w:rtl/>
        </w:rPr>
        <w:t>الأساسية التي يمكن تكثيفها في النتائج التالية:</w:t>
      </w:r>
    </w:p>
    <w:p w:rsidR="00504306" w:rsidRPr="00CD2727" w:rsidRDefault="00504306" w:rsidP="00504306">
      <w:pPr>
        <w:spacing w:line="360" w:lineRule="auto"/>
        <w:ind w:firstLine="720"/>
        <w:rPr>
          <w:rFonts w:cstheme="minorBidi"/>
          <w:szCs w:val="28"/>
          <w:rtl/>
        </w:rPr>
      </w:pPr>
      <w:r w:rsidRPr="00D64BE4">
        <w:rPr>
          <w:rFonts w:asciiTheme="minorBidi" w:hAnsiTheme="minorBidi" w:cstheme="minorBidi" w:hint="cs"/>
          <w:b/>
          <w:bCs/>
          <w:szCs w:val="28"/>
          <w:rtl/>
        </w:rPr>
        <w:t>أولاً-</w:t>
      </w:r>
      <w:r>
        <w:rPr>
          <w:rFonts w:cstheme="minorBidi" w:hint="cs"/>
          <w:color w:val="000000" w:themeColor="text1"/>
          <w:szCs w:val="28"/>
          <w:rtl/>
        </w:rPr>
        <w:t>استطاع</w:t>
      </w:r>
      <w:r w:rsidR="00A63338">
        <w:rPr>
          <w:rFonts w:cstheme="minorBidi" w:hint="cs"/>
          <w:color w:val="000000" w:themeColor="text1"/>
          <w:szCs w:val="28"/>
          <w:rtl/>
        </w:rPr>
        <w:t xml:space="preserve"> </w:t>
      </w:r>
      <w:r>
        <w:rPr>
          <w:rFonts w:asciiTheme="minorBidi" w:hAnsiTheme="minorBidi" w:cstheme="minorBidi" w:hint="cs"/>
          <w:szCs w:val="28"/>
          <w:rtl/>
        </w:rPr>
        <w:t>كُوْن</w:t>
      </w:r>
      <w:r>
        <w:rPr>
          <w:rFonts w:cstheme="minorBidi" w:hint="cs"/>
          <w:color w:val="000000" w:themeColor="text1"/>
          <w:szCs w:val="28"/>
          <w:rtl/>
        </w:rPr>
        <w:t xml:space="preserve"> من خلال تحليله للسمات التي يتسم بها </w:t>
      </w:r>
      <w:r w:rsidRPr="00684C00">
        <w:rPr>
          <w:rFonts w:cstheme="minorBidi" w:hint="cs"/>
          <w:color w:val="000000" w:themeColor="text1"/>
          <w:szCs w:val="28"/>
          <w:rtl/>
        </w:rPr>
        <w:t xml:space="preserve">المجتمع العلمي </w:t>
      </w:r>
      <w:r>
        <w:rPr>
          <w:rFonts w:cstheme="minorBidi" w:hint="cs"/>
          <w:color w:val="000000" w:themeColor="text1"/>
          <w:szCs w:val="28"/>
          <w:rtl/>
        </w:rPr>
        <w:t>أن يغلف هذا المجتمع بصفة القداسة،ويميزه عن غيره من المجتمعات الأخرى في بقية ميادين المعرفة، فهو مجتمع مؤسساتي ي</w:t>
      </w:r>
      <w:r>
        <w:rPr>
          <w:rFonts w:cstheme="minorBidi" w:hint="cs"/>
          <w:szCs w:val="28"/>
          <w:rtl/>
        </w:rPr>
        <w:t xml:space="preserve">تألف من </w:t>
      </w:r>
      <w:r w:rsidRPr="00CD2727">
        <w:rPr>
          <w:rFonts w:cstheme="minorBidi" w:hint="cs"/>
          <w:szCs w:val="28"/>
          <w:rtl/>
        </w:rPr>
        <w:t>باحثين علميين ي</w:t>
      </w:r>
      <w:r w:rsidRPr="00CD2727">
        <w:rPr>
          <w:rFonts w:cstheme="minorBidi"/>
          <w:szCs w:val="28"/>
          <w:rtl/>
        </w:rPr>
        <w:t xml:space="preserve">تشاركون في </w:t>
      </w:r>
      <w:r>
        <w:rPr>
          <w:rFonts w:cstheme="minorBidi" w:hint="cs"/>
          <w:szCs w:val="28"/>
          <w:rtl/>
        </w:rPr>
        <w:t>الاختصاص نفسه ويمارسون النشاطات والاهتمامات ذاتها</w:t>
      </w:r>
      <w:r>
        <w:rPr>
          <w:rFonts w:cstheme="minorBidi" w:hint="cs"/>
          <w:color w:val="000000" w:themeColor="text1"/>
          <w:szCs w:val="28"/>
          <w:rtl/>
        </w:rPr>
        <w:t>،وكونهم خضعوا لتربية علمية واحدة فإنَّ البنية التفكيرية لكل منهم ستتشكل بالطريقة ذاتها، ورغم أنَّهم يحملون قيماً مختلفة غير أنَّ هذه القيم تتسق مع بعضها لتشكل نسقاً واحداً</w:t>
      </w:r>
      <w:r>
        <w:rPr>
          <w:rFonts w:cstheme="minorBidi" w:hint="cs"/>
          <w:szCs w:val="28"/>
          <w:rtl/>
        </w:rPr>
        <w:t xml:space="preserve"> </w:t>
      </w:r>
      <w:r>
        <w:rPr>
          <w:rFonts w:cstheme="minorBidi" w:hint="cs"/>
          <w:szCs w:val="28"/>
          <w:rtl/>
        </w:rPr>
        <w:lastRenderedPageBreak/>
        <w:t>ومجتمعاً علمياً، يحوز على خصائص وسمات تميزه عن بقية المجتمعات المعرفية الأخرى من حيث التخصص الدقيق والإجماع على حلول المشكلات، وأخيراً الانعزال</w:t>
      </w:r>
      <w:r w:rsidRPr="00CD2727">
        <w:rPr>
          <w:rFonts w:cstheme="minorBidi" w:hint="cs"/>
          <w:szCs w:val="28"/>
          <w:rtl/>
        </w:rPr>
        <w:t xml:space="preserve"> عن السلطة </w:t>
      </w:r>
      <w:r>
        <w:rPr>
          <w:rFonts w:cstheme="minorBidi" w:hint="cs"/>
          <w:szCs w:val="28"/>
          <w:rtl/>
        </w:rPr>
        <w:t xml:space="preserve">فيما يتصل بالقرارات التي تتعلق بطبيعة الميدان العلمي وانعزاله التام عن المجتمعات العلمية في التخصصات الأخرى،وبذلك يقدم </w:t>
      </w:r>
      <w:r>
        <w:rPr>
          <w:rFonts w:asciiTheme="minorBidi" w:hAnsiTheme="minorBidi" w:cstheme="minorBidi" w:hint="cs"/>
          <w:szCs w:val="28"/>
          <w:rtl/>
        </w:rPr>
        <w:t>كُوْن</w:t>
      </w:r>
      <w:r w:rsidR="00A63338">
        <w:rPr>
          <w:rFonts w:cstheme="minorBidi" w:hint="cs"/>
          <w:szCs w:val="28"/>
          <w:rtl/>
        </w:rPr>
        <w:t xml:space="preserve"> </w:t>
      </w:r>
      <w:r>
        <w:rPr>
          <w:rFonts w:cstheme="minorBidi" w:hint="cs"/>
          <w:szCs w:val="28"/>
          <w:rtl/>
        </w:rPr>
        <w:t xml:space="preserve">عبر هذه السمات المجتمع العلمي على أنَّه جسد واحد وبنية فكرية متماسكة.  </w:t>
      </w:r>
    </w:p>
    <w:p w:rsidR="00504306" w:rsidRDefault="00504306" w:rsidP="00504306">
      <w:pPr>
        <w:spacing w:line="240" w:lineRule="auto"/>
        <w:rPr>
          <w:rFonts w:asciiTheme="minorBidi" w:hAnsiTheme="minorBidi" w:cstheme="minorBidi"/>
          <w:szCs w:val="28"/>
          <w:rtl/>
        </w:rPr>
      </w:pPr>
    </w:p>
    <w:p w:rsidR="00504306" w:rsidRDefault="00504306" w:rsidP="00504306">
      <w:pPr>
        <w:spacing w:line="360" w:lineRule="auto"/>
        <w:rPr>
          <w:rFonts w:asciiTheme="minorBidi" w:hAnsiTheme="minorBidi" w:cstheme="minorBidi"/>
          <w:szCs w:val="28"/>
          <w:rtl/>
        </w:rPr>
      </w:pPr>
      <w:r w:rsidRPr="005E405E">
        <w:rPr>
          <w:rFonts w:asciiTheme="minorBidi" w:hAnsiTheme="minorBidi" w:cstheme="minorBidi" w:hint="cs"/>
          <w:b/>
          <w:bCs/>
          <w:szCs w:val="28"/>
          <w:rtl/>
        </w:rPr>
        <w:t>ثانياً-</w:t>
      </w:r>
      <w:r>
        <w:rPr>
          <w:rFonts w:asciiTheme="minorBidi" w:hAnsiTheme="minorBidi" w:cstheme="minorBidi" w:hint="cs"/>
          <w:szCs w:val="28"/>
          <w:rtl/>
        </w:rPr>
        <w:t>يظهر مفهوم المجتمع العلمي بوصفه مفهوماً محورياً ضمن النسق الكُوْني، والمسؤول الأول عن عملية التطور العلمي، على الرغم من تأكيد كثير من دارسي كُوْن على أهمية ودور البرادايم، إلا أنَّ</w:t>
      </w:r>
      <w:r w:rsidR="00A63338">
        <w:rPr>
          <w:rFonts w:asciiTheme="minorBidi" w:hAnsiTheme="minorBidi" w:cstheme="minorBidi" w:hint="cs"/>
          <w:szCs w:val="28"/>
          <w:rtl/>
        </w:rPr>
        <w:t xml:space="preserve"> </w:t>
      </w:r>
      <w:r>
        <w:rPr>
          <w:rFonts w:asciiTheme="minorBidi" w:hAnsiTheme="minorBidi" w:cstheme="minorBidi" w:hint="cs"/>
          <w:szCs w:val="28"/>
          <w:rtl/>
        </w:rPr>
        <w:t>القراءة المعمقة أوضحت أنَّ</w:t>
      </w:r>
      <w:r w:rsidR="00A63338">
        <w:rPr>
          <w:rFonts w:asciiTheme="minorBidi" w:hAnsiTheme="minorBidi" w:cstheme="minorBidi" w:hint="cs"/>
          <w:szCs w:val="28"/>
          <w:rtl/>
        </w:rPr>
        <w:t xml:space="preserve"> </w:t>
      </w:r>
      <w:r w:rsidRPr="007C0AAD">
        <w:rPr>
          <w:rFonts w:asciiTheme="minorBidi" w:hAnsiTheme="minorBidi" w:cstheme="minorBidi" w:hint="cs"/>
          <w:szCs w:val="28"/>
          <w:rtl/>
        </w:rPr>
        <w:t>السلطة على مدار التطور العلمي لا تكون أبداً لل</w:t>
      </w:r>
      <w:r>
        <w:rPr>
          <w:rFonts w:asciiTheme="minorBidi" w:hAnsiTheme="minorBidi" w:cstheme="minorBidi" w:hint="cs"/>
          <w:szCs w:val="28"/>
          <w:rtl/>
        </w:rPr>
        <w:t>برادايم،</w:t>
      </w:r>
      <w:r w:rsidRPr="007C0AAD">
        <w:rPr>
          <w:rFonts w:asciiTheme="minorBidi" w:hAnsiTheme="minorBidi" w:cstheme="minorBidi" w:hint="cs"/>
          <w:szCs w:val="28"/>
          <w:rtl/>
        </w:rPr>
        <w:t xml:space="preserve"> بل للمجتمع العلمي المتمسك بذلك ال</w:t>
      </w:r>
      <w:r>
        <w:rPr>
          <w:rFonts w:asciiTheme="minorBidi" w:hAnsiTheme="minorBidi" w:cstheme="minorBidi" w:hint="cs"/>
          <w:szCs w:val="28"/>
          <w:rtl/>
        </w:rPr>
        <w:t>برادايم؛</w:t>
      </w:r>
      <w:r w:rsidRPr="007C0AAD">
        <w:rPr>
          <w:rFonts w:asciiTheme="minorBidi" w:hAnsiTheme="minorBidi" w:cstheme="minorBidi" w:hint="cs"/>
          <w:szCs w:val="28"/>
          <w:rtl/>
        </w:rPr>
        <w:t xml:space="preserve"> فالذي يمنح ال</w:t>
      </w:r>
      <w:r>
        <w:rPr>
          <w:rFonts w:asciiTheme="minorBidi" w:hAnsiTheme="minorBidi" w:cstheme="minorBidi" w:hint="cs"/>
          <w:szCs w:val="28"/>
          <w:rtl/>
        </w:rPr>
        <w:t>برادايم</w:t>
      </w:r>
      <w:r w:rsidRPr="007C0AAD">
        <w:rPr>
          <w:rFonts w:asciiTheme="minorBidi" w:hAnsiTheme="minorBidi" w:cstheme="minorBidi" w:hint="cs"/>
          <w:szCs w:val="28"/>
          <w:rtl/>
        </w:rPr>
        <w:t xml:space="preserve"> السلطة هو المجتمع العلمي</w:t>
      </w:r>
      <w:r>
        <w:rPr>
          <w:rFonts w:asciiTheme="minorBidi" w:hAnsiTheme="minorBidi" w:cstheme="minorBidi" w:hint="cs"/>
          <w:szCs w:val="28"/>
          <w:rtl/>
        </w:rPr>
        <w:t xml:space="preserve"> ذاته، </w:t>
      </w:r>
      <w:r w:rsidRPr="007C0AAD">
        <w:rPr>
          <w:rFonts w:asciiTheme="minorBidi" w:hAnsiTheme="minorBidi" w:cstheme="minorBidi" w:hint="cs"/>
          <w:szCs w:val="28"/>
          <w:rtl/>
        </w:rPr>
        <w:t xml:space="preserve">وهذا ما </w:t>
      </w:r>
      <w:r>
        <w:rPr>
          <w:rFonts w:asciiTheme="minorBidi" w:hAnsiTheme="minorBidi" w:cstheme="minorBidi" w:hint="cs"/>
          <w:szCs w:val="28"/>
          <w:rtl/>
        </w:rPr>
        <w:t>أظهره</w:t>
      </w:r>
      <w:r w:rsidRPr="007C0AAD">
        <w:rPr>
          <w:rFonts w:asciiTheme="minorBidi" w:hAnsiTheme="minorBidi" w:cstheme="minorBidi" w:hint="cs"/>
          <w:szCs w:val="28"/>
          <w:rtl/>
        </w:rPr>
        <w:t xml:space="preserve"> كُوْن </w:t>
      </w:r>
      <w:r>
        <w:rPr>
          <w:rFonts w:asciiTheme="minorBidi" w:hAnsiTheme="minorBidi" w:cstheme="minorBidi" w:hint="cs"/>
          <w:szCs w:val="28"/>
          <w:rtl/>
        </w:rPr>
        <w:t>في سرده لمرحلة ما قبل البرادايم</w:t>
      </w:r>
      <w:r w:rsidR="00A63338">
        <w:rPr>
          <w:rFonts w:asciiTheme="minorBidi" w:hAnsiTheme="minorBidi" w:cstheme="minorBidi" w:hint="cs"/>
          <w:szCs w:val="28"/>
          <w:rtl/>
        </w:rPr>
        <w:t xml:space="preserve"> </w:t>
      </w:r>
      <w:r>
        <w:rPr>
          <w:rFonts w:asciiTheme="minorBidi" w:hAnsiTheme="minorBidi" w:cstheme="minorBidi" w:hint="cs"/>
          <w:szCs w:val="28"/>
          <w:rtl/>
        </w:rPr>
        <w:t>الأول ومرحلة العلم القياسي، التي تُبرز موقف المجتمع العلمي من البرادايم بشكل واضح وعلاقته به وتمايزه عنه في الوقت ذاته.</w:t>
      </w:r>
    </w:p>
    <w:p w:rsidR="00504306" w:rsidRDefault="00504306" w:rsidP="00504306">
      <w:pPr>
        <w:spacing w:line="240" w:lineRule="auto"/>
        <w:ind w:firstLine="720"/>
        <w:rPr>
          <w:rFonts w:asciiTheme="minorBidi" w:hAnsiTheme="minorBidi" w:cstheme="minorBidi"/>
          <w:szCs w:val="28"/>
          <w:rtl/>
        </w:rPr>
      </w:pPr>
    </w:p>
    <w:p w:rsidR="00504306" w:rsidRPr="00AE3536" w:rsidRDefault="00504306" w:rsidP="00504306">
      <w:pPr>
        <w:spacing w:line="360" w:lineRule="auto"/>
        <w:ind w:firstLine="720"/>
        <w:rPr>
          <w:rFonts w:cstheme="minorBidi"/>
          <w:szCs w:val="28"/>
          <w:rtl/>
        </w:rPr>
      </w:pPr>
      <w:r>
        <w:rPr>
          <w:rFonts w:asciiTheme="minorBidi" w:hAnsiTheme="minorBidi" w:cstheme="minorBidi" w:hint="cs"/>
          <w:szCs w:val="28"/>
          <w:rtl/>
        </w:rPr>
        <w:t xml:space="preserve">كما وتبين من خلال تمييز كُوْن بين العمل الذي يُظهره المجتمع العلمي في مراحل التطور العلمي،عن الفرق بين التطور العلمي عن طريق التراكم (العلم القياسي)والتطور العلمي عن طريق اللاتراكم (العلم اللاقياسي)، إذ </w:t>
      </w:r>
      <w:r w:rsidRPr="00D64BE4">
        <w:rPr>
          <w:rFonts w:asciiTheme="minorBidi" w:hAnsiTheme="minorBidi" w:cstheme="minorBidi" w:hint="cs"/>
          <w:szCs w:val="28"/>
          <w:rtl/>
        </w:rPr>
        <w:t xml:space="preserve">يعمل المجتمع العلمي ضمن مرحلة العلم القياسي على تطوير العلم ولكن بشكل تراكمي، </w:t>
      </w:r>
      <w:r>
        <w:rPr>
          <w:rFonts w:asciiTheme="minorBidi" w:hAnsiTheme="minorBidi" w:cstheme="minorBidi" w:hint="cs"/>
          <w:szCs w:val="28"/>
          <w:rtl/>
        </w:rPr>
        <w:t xml:space="preserve">فالتطور هنا لا يظهر عبر إنتاج الجديد بل من خلال </w:t>
      </w:r>
      <w:r w:rsidRPr="00D64BE4">
        <w:rPr>
          <w:rFonts w:asciiTheme="minorBidi" w:hAnsiTheme="minorBidi" w:cstheme="minorBidi" w:hint="cs"/>
          <w:szCs w:val="28"/>
          <w:rtl/>
        </w:rPr>
        <w:t xml:space="preserve">صياغة </w:t>
      </w:r>
      <w:r>
        <w:rPr>
          <w:rFonts w:asciiTheme="minorBidi" w:hAnsiTheme="minorBidi" w:cstheme="minorBidi" w:hint="cs"/>
          <w:szCs w:val="28"/>
          <w:rtl/>
        </w:rPr>
        <w:t>وزيادة دقة البرادايم السائد وهذا يوضح إعجاب كُوْن بمرحلة العلم القياسي؛التي تستمر بفضل التزام المجتمع العلمي بالبرادايم وفقاً لما لديه من قيم مشتركة يحكم وفقها على ذلك البرادايم،وعلى الرغم من ذلك فإنَّ كُوْن يرفض ضمنياً هذا النمط من التفكير الجامد لدى المجتمع العلمي، الذي يتوجب عليه أن لا يظل أسيراً للنظرة السائدة وللأفكار التقليدية بل عليه أن يسعى دائماً إلى التجديد.</w:t>
      </w:r>
    </w:p>
    <w:p w:rsidR="00504306" w:rsidRPr="00AE3536" w:rsidRDefault="00504306" w:rsidP="00504306">
      <w:pPr>
        <w:spacing w:line="240" w:lineRule="auto"/>
        <w:ind w:firstLine="720"/>
        <w:rPr>
          <w:rFonts w:cstheme="minorBidi"/>
          <w:szCs w:val="28"/>
          <w:rtl/>
        </w:rPr>
      </w:pPr>
    </w:p>
    <w:p w:rsidR="00504306" w:rsidRPr="00AE3536" w:rsidRDefault="00504306" w:rsidP="00504306">
      <w:pPr>
        <w:spacing w:line="360" w:lineRule="auto"/>
        <w:ind w:firstLine="720"/>
        <w:rPr>
          <w:rFonts w:cstheme="minorBidi"/>
          <w:szCs w:val="28"/>
          <w:rtl/>
        </w:rPr>
      </w:pPr>
      <w:r w:rsidRPr="00AE3536">
        <w:rPr>
          <w:rFonts w:cstheme="minorBidi" w:hint="cs"/>
          <w:szCs w:val="28"/>
          <w:rtl/>
        </w:rPr>
        <w:t>وهذا كشف عن الدور الذي يؤديه المجتمع</w:t>
      </w:r>
      <w:r>
        <w:rPr>
          <w:rFonts w:cstheme="minorBidi" w:hint="cs"/>
          <w:szCs w:val="28"/>
          <w:rtl/>
        </w:rPr>
        <w:t xml:space="preserve"> العلمي في مرحلة الثورة العلمية</w:t>
      </w:r>
      <w:r w:rsidRPr="00AE3536">
        <w:rPr>
          <w:rFonts w:cstheme="minorBidi" w:hint="cs"/>
          <w:szCs w:val="28"/>
          <w:rtl/>
        </w:rPr>
        <w:t xml:space="preserve"> والذي يختلف جذرياً عن عمله في مرحلة العلم القياسي، إذ ي</w:t>
      </w:r>
      <w:r>
        <w:rPr>
          <w:rFonts w:cstheme="minorBidi" w:hint="cs"/>
          <w:szCs w:val="28"/>
          <w:rtl/>
        </w:rPr>
        <w:t>ظهر المجتمع العلمي الثوري أكثر ا</w:t>
      </w:r>
      <w:r w:rsidRPr="00AE3536">
        <w:rPr>
          <w:rFonts w:cstheme="minorBidi" w:hint="cs"/>
          <w:szCs w:val="28"/>
          <w:rtl/>
        </w:rPr>
        <w:t>نفتاحاً وقابليةً ل</w:t>
      </w:r>
      <w:r>
        <w:rPr>
          <w:rFonts w:cstheme="minorBidi" w:hint="cs"/>
          <w:szCs w:val="28"/>
          <w:rtl/>
        </w:rPr>
        <w:t>لحوار من المجتمع العلمي القياسي</w:t>
      </w:r>
      <w:r w:rsidRPr="00AE3536">
        <w:rPr>
          <w:rFonts w:cstheme="minorBidi" w:hint="cs"/>
          <w:szCs w:val="28"/>
          <w:rtl/>
        </w:rPr>
        <w:t xml:space="preserve"> كما </w:t>
      </w:r>
      <w:r>
        <w:rPr>
          <w:rFonts w:cstheme="minorBidi" w:hint="cs"/>
          <w:szCs w:val="28"/>
          <w:rtl/>
        </w:rPr>
        <w:t>أنَّ</w:t>
      </w:r>
      <w:r w:rsidRPr="00AE3536">
        <w:rPr>
          <w:rFonts w:cstheme="minorBidi" w:hint="cs"/>
          <w:szCs w:val="28"/>
          <w:rtl/>
        </w:rPr>
        <w:t xml:space="preserve"> المجتمع العلمي في مرحلة الثورة العلمية يؤول المعطى، في حين </w:t>
      </w:r>
      <w:r>
        <w:rPr>
          <w:rFonts w:cstheme="minorBidi" w:hint="cs"/>
          <w:szCs w:val="28"/>
          <w:rtl/>
        </w:rPr>
        <w:t>أنَّ</w:t>
      </w:r>
      <w:r w:rsidRPr="00AE3536">
        <w:rPr>
          <w:rFonts w:cstheme="minorBidi" w:hint="cs"/>
          <w:szCs w:val="28"/>
          <w:rtl/>
        </w:rPr>
        <w:t xml:space="preserve"> المجتمع العلمي في مرحلة العلم القياسي يفسر المعطى، ويبدو التأويل ضمن الرؤية الكُوْنية أعلى مرتبةً من التفسير، ويظهر الجديد في المرحلة الثورية لل</w:t>
      </w:r>
      <w:r>
        <w:rPr>
          <w:rFonts w:cstheme="minorBidi" w:hint="cs"/>
          <w:szCs w:val="28"/>
          <w:rtl/>
        </w:rPr>
        <w:t>مجتمع العلمي وفقاً لهذا التأويل</w:t>
      </w:r>
      <w:r w:rsidRPr="00AE3536">
        <w:rPr>
          <w:rFonts w:cstheme="minorBidi" w:hint="cs"/>
          <w:szCs w:val="28"/>
          <w:rtl/>
        </w:rPr>
        <w:t xml:space="preserve"> في حين لا تقدم</w:t>
      </w:r>
      <w:r>
        <w:rPr>
          <w:rFonts w:cstheme="minorBidi" w:hint="cs"/>
          <w:szCs w:val="28"/>
          <w:rtl/>
        </w:rPr>
        <w:t xml:space="preserve"> لنا التفسيرات أي جديد</w:t>
      </w:r>
      <w:r w:rsidR="00A63338">
        <w:rPr>
          <w:rFonts w:cstheme="minorBidi" w:hint="cs"/>
          <w:szCs w:val="28"/>
          <w:rtl/>
        </w:rPr>
        <w:t xml:space="preserve"> </w:t>
      </w:r>
      <w:r w:rsidRPr="00AE3536">
        <w:rPr>
          <w:rFonts w:cstheme="minorBidi" w:hint="cs"/>
          <w:szCs w:val="28"/>
          <w:rtl/>
        </w:rPr>
        <w:t>سوى مطابقة ما يتم رؤيته مع ما هو معروف سابقاً بناءً على ال</w:t>
      </w:r>
      <w:r>
        <w:rPr>
          <w:rFonts w:cstheme="minorBidi" w:hint="cs"/>
          <w:szCs w:val="28"/>
          <w:rtl/>
        </w:rPr>
        <w:t>برادايم</w:t>
      </w:r>
      <w:r w:rsidRPr="00AE3536">
        <w:rPr>
          <w:rFonts w:cstheme="minorBidi" w:hint="cs"/>
          <w:szCs w:val="28"/>
          <w:rtl/>
        </w:rPr>
        <w:t xml:space="preserve"> السائد.</w:t>
      </w:r>
    </w:p>
    <w:p w:rsidR="00504306" w:rsidRPr="00AE3536" w:rsidRDefault="00504306" w:rsidP="00504306">
      <w:pPr>
        <w:spacing w:line="240" w:lineRule="auto"/>
        <w:ind w:firstLine="720"/>
        <w:rPr>
          <w:rFonts w:cstheme="minorBidi"/>
          <w:szCs w:val="28"/>
          <w:rtl/>
        </w:rPr>
      </w:pPr>
    </w:p>
    <w:p w:rsidR="00504306" w:rsidRPr="00AE3536" w:rsidRDefault="00504306" w:rsidP="00504306">
      <w:pPr>
        <w:spacing w:line="360" w:lineRule="auto"/>
        <w:ind w:firstLine="720"/>
        <w:rPr>
          <w:rFonts w:cstheme="minorBidi"/>
          <w:szCs w:val="28"/>
          <w:rtl/>
        </w:rPr>
      </w:pPr>
      <w:r>
        <w:rPr>
          <w:rFonts w:cstheme="minorBidi" w:hint="cs"/>
          <w:szCs w:val="28"/>
          <w:rtl/>
        </w:rPr>
        <w:t>كما</w:t>
      </w:r>
      <w:r w:rsidR="00CB0098">
        <w:rPr>
          <w:rFonts w:cstheme="minorBidi" w:hint="cs"/>
          <w:szCs w:val="28"/>
          <w:rtl/>
        </w:rPr>
        <w:t xml:space="preserve"> </w:t>
      </w:r>
      <w:r>
        <w:rPr>
          <w:rFonts w:cstheme="minorBidi" w:hint="cs"/>
          <w:szCs w:val="28"/>
          <w:rtl/>
        </w:rPr>
        <w:t>تبين أيضاً</w:t>
      </w:r>
      <w:r w:rsidR="00CB0098">
        <w:rPr>
          <w:rFonts w:cstheme="minorBidi" w:hint="cs"/>
          <w:szCs w:val="28"/>
          <w:rtl/>
        </w:rPr>
        <w:t xml:space="preserve"> </w:t>
      </w:r>
      <w:r>
        <w:rPr>
          <w:rFonts w:cstheme="minorBidi" w:hint="cs"/>
          <w:szCs w:val="28"/>
          <w:rtl/>
        </w:rPr>
        <w:t>أنَّ المجتمع العلمي إنَّما يق</w:t>
      </w:r>
      <w:r w:rsidRPr="00AE3536">
        <w:rPr>
          <w:rFonts w:cstheme="minorBidi" w:hint="cs"/>
          <w:szCs w:val="28"/>
          <w:rtl/>
        </w:rPr>
        <w:t>نع بخصب النظرة الجديدة وال</w:t>
      </w:r>
      <w:r>
        <w:rPr>
          <w:rFonts w:cstheme="minorBidi" w:hint="cs"/>
          <w:szCs w:val="28"/>
          <w:rtl/>
        </w:rPr>
        <w:t>برادايم</w:t>
      </w:r>
      <w:r w:rsidRPr="00AE3536">
        <w:rPr>
          <w:rFonts w:cstheme="minorBidi" w:hint="cs"/>
          <w:szCs w:val="28"/>
          <w:rtl/>
        </w:rPr>
        <w:t xml:space="preserve"> الجديد، ليس </w:t>
      </w:r>
      <w:r w:rsidRPr="00AE3536">
        <w:rPr>
          <w:rFonts w:cstheme="minorBidi" w:hint="cs"/>
          <w:szCs w:val="28"/>
          <w:rtl/>
        </w:rPr>
        <w:lastRenderedPageBreak/>
        <w:t>بسبب قدرته على حل المشكلات أو دقته بل بسبب ما أطلق عليه كُوْن جمالية ال</w:t>
      </w:r>
      <w:r>
        <w:rPr>
          <w:rFonts w:cstheme="minorBidi" w:hint="cs"/>
          <w:szCs w:val="28"/>
          <w:rtl/>
        </w:rPr>
        <w:t>برادايم</w:t>
      </w:r>
      <w:r w:rsidRPr="00AE3536">
        <w:rPr>
          <w:rFonts w:cstheme="minorBidi" w:hint="cs"/>
          <w:szCs w:val="28"/>
          <w:rtl/>
        </w:rPr>
        <w:t xml:space="preserve"> الجديد، الذي يتحقق له الفوز على ال</w:t>
      </w:r>
      <w:r>
        <w:rPr>
          <w:rFonts w:cstheme="minorBidi" w:hint="cs"/>
          <w:szCs w:val="28"/>
          <w:rtl/>
        </w:rPr>
        <w:t>برادايم</w:t>
      </w:r>
      <w:r w:rsidRPr="00AE3536">
        <w:rPr>
          <w:rFonts w:cstheme="minorBidi" w:hint="cs"/>
          <w:szCs w:val="28"/>
          <w:rtl/>
        </w:rPr>
        <w:t xml:space="preserve"> القديم بحيازته على أنصار أكثر، أي باتساع دائرة القبول من قبل أعضاء المجتمع العلمي المتأثر بالثورة العلمية.</w:t>
      </w:r>
    </w:p>
    <w:p w:rsidR="00504306" w:rsidRPr="00AE3536" w:rsidRDefault="00504306" w:rsidP="00504306">
      <w:pPr>
        <w:spacing w:line="240" w:lineRule="auto"/>
        <w:ind w:firstLine="720"/>
        <w:rPr>
          <w:rFonts w:cstheme="minorBidi"/>
          <w:szCs w:val="28"/>
          <w:rtl/>
        </w:rPr>
      </w:pPr>
    </w:p>
    <w:p w:rsidR="00504306" w:rsidRPr="00AE3536" w:rsidRDefault="00504306" w:rsidP="00504306">
      <w:pPr>
        <w:spacing w:line="360" w:lineRule="auto"/>
        <w:ind w:firstLine="720"/>
        <w:rPr>
          <w:rFonts w:cstheme="minorBidi"/>
          <w:szCs w:val="28"/>
          <w:rtl/>
        </w:rPr>
      </w:pPr>
      <w:r w:rsidRPr="00AE3536">
        <w:rPr>
          <w:rFonts w:cstheme="minorBidi" w:hint="cs"/>
          <w:szCs w:val="28"/>
          <w:rtl/>
        </w:rPr>
        <w:t xml:space="preserve">وهذا بدوره </w:t>
      </w:r>
      <w:r>
        <w:rPr>
          <w:rFonts w:cstheme="minorBidi" w:hint="cs"/>
          <w:szCs w:val="28"/>
          <w:rtl/>
        </w:rPr>
        <w:t>كشف عن أنَّ</w:t>
      </w:r>
      <w:r w:rsidRPr="00AE3536">
        <w:rPr>
          <w:rFonts w:cstheme="minorBidi" w:hint="cs"/>
          <w:szCs w:val="28"/>
          <w:rtl/>
        </w:rPr>
        <w:t xml:space="preserve"> عملية التغي</w:t>
      </w:r>
      <w:r>
        <w:rPr>
          <w:rFonts w:cstheme="minorBidi" w:hint="cs"/>
          <w:szCs w:val="28"/>
          <w:rtl/>
        </w:rPr>
        <w:t>ِّ</w:t>
      </w:r>
      <w:r w:rsidRPr="00AE3536">
        <w:rPr>
          <w:rFonts w:cstheme="minorBidi" w:hint="cs"/>
          <w:szCs w:val="28"/>
          <w:rtl/>
        </w:rPr>
        <w:t xml:space="preserve">ر التي تؤثر على بنية المجتمع العلمي ككل، </w:t>
      </w:r>
      <w:r>
        <w:rPr>
          <w:rFonts w:cstheme="minorBidi" w:hint="cs"/>
          <w:szCs w:val="28"/>
          <w:rtl/>
        </w:rPr>
        <w:t>لا تحدث</w:t>
      </w:r>
      <w:r w:rsidRPr="00AE3536">
        <w:rPr>
          <w:rFonts w:cstheme="minorBidi" w:hint="cs"/>
          <w:szCs w:val="28"/>
          <w:rtl/>
        </w:rPr>
        <w:t xml:space="preserve"> بالضرورة </w:t>
      </w:r>
      <w:r>
        <w:rPr>
          <w:rFonts w:cstheme="minorBidi" w:hint="cs"/>
          <w:szCs w:val="28"/>
          <w:rtl/>
        </w:rPr>
        <w:t>بفعل عوامل داخلية</w:t>
      </w:r>
      <w:r w:rsidRPr="00AE3536">
        <w:rPr>
          <w:rFonts w:cstheme="minorBidi" w:hint="cs"/>
          <w:szCs w:val="28"/>
          <w:rtl/>
        </w:rPr>
        <w:t xml:space="preserve"> بل </w:t>
      </w:r>
      <w:r>
        <w:rPr>
          <w:rFonts w:cstheme="minorBidi" w:hint="cs"/>
          <w:szCs w:val="28"/>
          <w:rtl/>
        </w:rPr>
        <w:t>و</w:t>
      </w:r>
      <w:r w:rsidRPr="00AE3536">
        <w:rPr>
          <w:rFonts w:cstheme="minorBidi" w:hint="cs"/>
          <w:szCs w:val="28"/>
          <w:rtl/>
        </w:rPr>
        <w:t xml:space="preserve">خارجية أيضاً، </w:t>
      </w:r>
      <w:r>
        <w:rPr>
          <w:rFonts w:cstheme="minorBidi" w:hint="cs"/>
          <w:szCs w:val="28"/>
          <w:rtl/>
        </w:rPr>
        <w:t>وأنَّ</w:t>
      </w:r>
      <w:r w:rsidR="00CB0098">
        <w:rPr>
          <w:rFonts w:cstheme="minorBidi" w:hint="cs"/>
          <w:szCs w:val="28"/>
          <w:rtl/>
        </w:rPr>
        <w:t xml:space="preserve"> </w:t>
      </w:r>
      <w:r w:rsidRPr="00AE3536">
        <w:rPr>
          <w:rFonts w:cstheme="minorBidi" w:hint="cs"/>
          <w:szCs w:val="28"/>
          <w:rtl/>
        </w:rPr>
        <w:t>ما ت</w:t>
      </w:r>
      <w:r>
        <w:rPr>
          <w:rFonts w:cstheme="minorBidi" w:hint="cs"/>
          <w:szCs w:val="28"/>
          <w:rtl/>
        </w:rPr>
        <w:t>ُ</w:t>
      </w:r>
      <w:r w:rsidRPr="00AE3536">
        <w:rPr>
          <w:rFonts w:cstheme="minorBidi" w:hint="cs"/>
          <w:szCs w:val="28"/>
          <w:rtl/>
        </w:rPr>
        <w:t>حدثه الثورة العلمية من أثر عل</w:t>
      </w:r>
      <w:r>
        <w:rPr>
          <w:rFonts w:cstheme="minorBidi" w:hint="cs"/>
          <w:szCs w:val="28"/>
          <w:rtl/>
        </w:rPr>
        <w:t xml:space="preserve">ى بنية المجتمع العلمي في اختصاص </w:t>
      </w:r>
      <w:r w:rsidRPr="00AE3536">
        <w:rPr>
          <w:rFonts w:cstheme="minorBidi" w:hint="cs"/>
          <w:szCs w:val="28"/>
          <w:rtl/>
        </w:rPr>
        <w:t xml:space="preserve">ما </w:t>
      </w:r>
      <w:r>
        <w:rPr>
          <w:rFonts w:cstheme="minorBidi" w:hint="cs"/>
          <w:szCs w:val="28"/>
          <w:rtl/>
        </w:rPr>
        <w:t>قد لا</w:t>
      </w:r>
      <w:r w:rsidRPr="00AE3536">
        <w:rPr>
          <w:rFonts w:cstheme="minorBidi" w:hint="cs"/>
          <w:szCs w:val="28"/>
          <w:rtl/>
        </w:rPr>
        <w:t xml:space="preserve"> يكون لها الأثر ذاته على المجتمعات العلمية في بقية الاختصاصات، </w:t>
      </w:r>
      <w:r>
        <w:rPr>
          <w:rFonts w:cstheme="minorBidi" w:hint="cs"/>
          <w:szCs w:val="28"/>
          <w:rtl/>
        </w:rPr>
        <w:t>وأنَّ</w:t>
      </w:r>
      <w:r w:rsidRPr="00AE3536">
        <w:rPr>
          <w:rFonts w:cstheme="minorBidi" w:hint="cs"/>
          <w:szCs w:val="28"/>
          <w:rtl/>
        </w:rPr>
        <w:t xml:space="preserve"> المجتمع العلمي المناصر لل</w:t>
      </w:r>
      <w:r>
        <w:rPr>
          <w:rFonts w:cstheme="minorBidi" w:hint="cs"/>
          <w:szCs w:val="28"/>
          <w:rtl/>
        </w:rPr>
        <w:t>برادايم</w:t>
      </w:r>
      <w:r w:rsidRPr="00AE3536">
        <w:rPr>
          <w:rFonts w:cstheme="minorBidi" w:hint="cs"/>
          <w:szCs w:val="28"/>
          <w:rtl/>
        </w:rPr>
        <w:t xml:space="preserve"> الجديد لا يمكن مقايسته مع المجتمع </w:t>
      </w:r>
      <w:r>
        <w:rPr>
          <w:rFonts w:cstheme="minorBidi" w:hint="cs"/>
          <w:szCs w:val="28"/>
          <w:rtl/>
        </w:rPr>
        <w:t xml:space="preserve">العلمي المناصر للبرادايم القديم </w:t>
      </w:r>
      <w:r w:rsidRPr="00AE3536">
        <w:rPr>
          <w:rFonts w:cstheme="minorBidi" w:hint="cs"/>
          <w:szCs w:val="28"/>
          <w:rtl/>
        </w:rPr>
        <w:t>بأي شكل من الأشكال، فكل</w:t>
      </w:r>
      <w:r>
        <w:rPr>
          <w:rFonts w:cstheme="minorBidi" w:hint="cs"/>
          <w:szCs w:val="28"/>
          <w:rtl/>
        </w:rPr>
        <w:t>ٌ</w:t>
      </w:r>
      <w:r w:rsidRPr="00AE3536">
        <w:rPr>
          <w:rFonts w:cstheme="minorBidi" w:hint="cs"/>
          <w:szCs w:val="28"/>
          <w:rtl/>
        </w:rPr>
        <w:t xml:space="preserve"> له عالمه الخاص من المفاهيم والمصطلحات، كما وله لغته الخاصة به والتي لا يمكن أن </w:t>
      </w:r>
      <w:r>
        <w:rPr>
          <w:rFonts w:cstheme="minorBidi" w:hint="cs"/>
          <w:szCs w:val="28"/>
          <w:rtl/>
        </w:rPr>
        <w:t>تتخذ</w:t>
      </w:r>
      <w:r w:rsidRPr="00AE3536">
        <w:rPr>
          <w:rFonts w:cstheme="minorBidi" w:hint="cs"/>
          <w:szCs w:val="28"/>
          <w:rtl/>
        </w:rPr>
        <w:t xml:space="preserve"> وسيلة للتفاهم بين المجتمعات العلمية المتعاقبة، </w:t>
      </w:r>
      <w:r>
        <w:rPr>
          <w:rFonts w:cstheme="minorBidi" w:hint="cs"/>
          <w:szCs w:val="28"/>
          <w:rtl/>
        </w:rPr>
        <w:t xml:space="preserve">لهذا السبب </w:t>
      </w:r>
      <w:r w:rsidRPr="00AE3536">
        <w:rPr>
          <w:rFonts w:cstheme="minorBidi" w:hint="cs"/>
          <w:szCs w:val="28"/>
          <w:rtl/>
        </w:rPr>
        <w:t>ليس هناك من مجال للتفاهم بين</w:t>
      </w:r>
      <w:r>
        <w:rPr>
          <w:rFonts w:cstheme="minorBidi" w:hint="cs"/>
          <w:szCs w:val="28"/>
          <w:rtl/>
        </w:rPr>
        <w:t>ها</w:t>
      </w:r>
      <w:r w:rsidRPr="00AE3536">
        <w:rPr>
          <w:rFonts w:cstheme="minorBidi" w:hint="cs"/>
          <w:szCs w:val="28"/>
          <w:rtl/>
        </w:rPr>
        <w:t xml:space="preserve"> من حيث ال</w:t>
      </w:r>
      <w:r>
        <w:rPr>
          <w:rFonts w:cstheme="minorBidi" w:hint="cs"/>
          <w:szCs w:val="28"/>
          <w:rtl/>
        </w:rPr>
        <w:t>برادايم</w:t>
      </w:r>
      <w:r w:rsidRPr="00AE3536">
        <w:rPr>
          <w:rFonts w:cstheme="minorBidi" w:hint="cs"/>
          <w:szCs w:val="28"/>
          <w:rtl/>
        </w:rPr>
        <w:t xml:space="preserve">ات، </w:t>
      </w:r>
      <w:r>
        <w:rPr>
          <w:rFonts w:cstheme="minorBidi" w:hint="cs"/>
          <w:szCs w:val="28"/>
          <w:rtl/>
        </w:rPr>
        <w:t>الأمر الذي جعلها تدخل</w:t>
      </w:r>
      <w:r w:rsidRPr="00AE3536">
        <w:rPr>
          <w:rFonts w:cstheme="minorBidi" w:hint="cs"/>
          <w:szCs w:val="28"/>
          <w:rtl/>
        </w:rPr>
        <w:t xml:space="preserve"> في صراع حول تأكيد </w:t>
      </w:r>
      <w:r>
        <w:rPr>
          <w:rFonts w:cstheme="minorBidi" w:hint="cs"/>
          <w:szCs w:val="28"/>
          <w:rtl/>
        </w:rPr>
        <w:t>برادايم</w:t>
      </w:r>
      <w:r w:rsidRPr="00AE3536">
        <w:rPr>
          <w:rFonts w:cstheme="minorBidi" w:hint="cs"/>
          <w:szCs w:val="28"/>
          <w:rtl/>
        </w:rPr>
        <w:t xml:space="preserve">اتها، ذلك الصراع الذي </w:t>
      </w:r>
      <w:r>
        <w:rPr>
          <w:rFonts w:cstheme="minorBidi" w:hint="cs"/>
          <w:szCs w:val="28"/>
          <w:rtl/>
        </w:rPr>
        <w:t xml:space="preserve">يُظهره كُوْن </w:t>
      </w:r>
      <w:r w:rsidRPr="00AE3536">
        <w:rPr>
          <w:rFonts w:cstheme="minorBidi" w:hint="cs"/>
          <w:szCs w:val="28"/>
          <w:rtl/>
        </w:rPr>
        <w:t>بوصفه صراع</w:t>
      </w:r>
      <w:r>
        <w:rPr>
          <w:rFonts w:cstheme="minorBidi" w:hint="cs"/>
          <w:szCs w:val="28"/>
          <w:rtl/>
        </w:rPr>
        <w:t>اً</w:t>
      </w:r>
      <w:r w:rsidRPr="00AE3536">
        <w:rPr>
          <w:rFonts w:cstheme="minorBidi" w:hint="cs"/>
          <w:szCs w:val="28"/>
          <w:rtl/>
        </w:rPr>
        <w:t xml:space="preserve"> بين أيديولوجيات متعاقبة.</w:t>
      </w:r>
    </w:p>
    <w:p w:rsidR="00504306" w:rsidRPr="00AE3536" w:rsidRDefault="00504306" w:rsidP="00504306">
      <w:pPr>
        <w:spacing w:line="240" w:lineRule="auto"/>
        <w:ind w:firstLine="720"/>
        <w:rPr>
          <w:rFonts w:cstheme="minorBidi"/>
          <w:szCs w:val="28"/>
          <w:rtl/>
        </w:rPr>
      </w:pPr>
    </w:p>
    <w:p w:rsidR="00504306" w:rsidRDefault="00504306" w:rsidP="00504306">
      <w:pPr>
        <w:spacing w:line="360" w:lineRule="auto"/>
        <w:ind w:firstLine="720"/>
        <w:rPr>
          <w:rFonts w:asciiTheme="minorBidi" w:hAnsiTheme="minorBidi" w:cstheme="minorBidi"/>
          <w:szCs w:val="28"/>
          <w:rtl/>
        </w:rPr>
      </w:pPr>
      <w:r>
        <w:rPr>
          <w:rFonts w:cstheme="minorBidi" w:hint="cs"/>
          <w:szCs w:val="28"/>
          <w:rtl/>
        </w:rPr>
        <w:t>كما كانت هناك م</w:t>
      </w:r>
      <w:r w:rsidRPr="00AE3536">
        <w:rPr>
          <w:rFonts w:cstheme="minorBidi" w:hint="cs"/>
          <w:szCs w:val="28"/>
          <w:rtl/>
        </w:rPr>
        <w:t>حاول</w:t>
      </w:r>
      <w:r>
        <w:rPr>
          <w:rFonts w:cstheme="minorBidi" w:hint="cs"/>
          <w:szCs w:val="28"/>
          <w:rtl/>
        </w:rPr>
        <w:t xml:space="preserve">ة لإزالة </w:t>
      </w:r>
      <w:r w:rsidRPr="00AE3536">
        <w:rPr>
          <w:rFonts w:cstheme="minorBidi" w:hint="cs"/>
          <w:szCs w:val="28"/>
          <w:rtl/>
        </w:rPr>
        <w:t>التناقض الذي قد يظهر للبعض في فكر كُوْن</w:t>
      </w:r>
      <w:r>
        <w:rPr>
          <w:rFonts w:cstheme="minorBidi" w:hint="cs"/>
          <w:szCs w:val="28"/>
          <w:rtl/>
        </w:rPr>
        <w:t xml:space="preserve"> بين</w:t>
      </w:r>
      <w:r w:rsidRPr="00AE3536">
        <w:rPr>
          <w:rFonts w:cstheme="minorBidi" w:hint="cs"/>
          <w:szCs w:val="28"/>
          <w:rtl/>
        </w:rPr>
        <w:t xml:space="preserve"> تأكيده على </w:t>
      </w:r>
      <w:r>
        <w:rPr>
          <w:rFonts w:cstheme="minorBidi" w:hint="cs"/>
          <w:szCs w:val="28"/>
          <w:rtl/>
        </w:rPr>
        <w:t>أنَّ</w:t>
      </w:r>
      <w:r w:rsidRPr="00AE3536">
        <w:rPr>
          <w:rFonts w:cstheme="minorBidi" w:hint="cs"/>
          <w:szCs w:val="28"/>
          <w:rtl/>
        </w:rPr>
        <w:t xml:space="preserve"> التغير يحدث بفضل المجتمع العلمي، الذي ناصر </w:t>
      </w:r>
      <w:r>
        <w:rPr>
          <w:rFonts w:cstheme="minorBidi" w:hint="cs"/>
          <w:szCs w:val="28"/>
          <w:rtl/>
        </w:rPr>
        <w:t>برادايم معين وقدم له الدعم والتمويل وتأكيده</w:t>
      </w:r>
      <w:r w:rsidRPr="00AE3536">
        <w:rPr>
          <w:rFonts w:cstheme="minorBidi" w:hint="cs"/>
          <w:szCs w:val="28"/>
          <w:rtl/>
        </w:rPr>
        <w:t xml:space="preserve"> على دور العبقرية الفردية في حدوث هذا التغير، وعلى </w:t>
      </w:r>
      <w:r>
        <w:rPr>
          <w:rFonts w:cstheme="minorBidi" w:hint="cs"/>
          <w:szCs w:val="28"/>
          <w:rtl/>
        </w:rPr>
        <w:t>أنَّ</w:t>
      </w:r>
      <w:r w:rsidRPr="00AE3536">
        <w:rPr>
          <w:rFonts w:cstheme="minorBidi" w:hint="cs"/>
          <w:szCs w:val="28"/>
          <w:rtl/>
        </w:rPr>
        <w:t xml:space="preserve"> تاريخ العلم هو تاريخ الأفراد العظام أمث</w:t>
      </w:r>
      <w:r>
        <w:rPr>
          <w:rFonts w:cstheme="minorBidi" w:hint="cs"/>
          <w:szCs w:val="28"/>
          <w:rtl/>
        </w:rPr>
        <w:t>ال كوبرنيكوس وجاليليه وأينشتاين</w:t>
      </w:r>
      <w:r w:rsidRPr="00AE3536">
        <w:rPr>
          <w:rFonts w:cstheme="minorBidi" w:hint="cs"/>
          <w:szCs w:val="28"/>
          <w:rtl/>
        </w:rPr>
        <w:t xml:space="preserve"> حتى </w:t>
      </w:r>
      <w:r>
        <w:rPr>
          <w:rFonts w:cstheme="minorBidi" w:hint="cs"/>
          <w:szCs w:val="28"/>
          <w:rtl/>
        </w:rPr>
        <w:t>أنَّ</w:t>
      </w:r>
      <w:r w:rsidRPr="00AE3536">
        <w:rPr>
          <w:rFonts w:cstheme="minorBidi" w:hint="cs"/>
          <w:szCs w:val="28"/>
          <w:rtl/>
        </w:rPr>
        <w:t xml:space="preserve">ه ينسب الثورات الكبرى لهؤلاء العلماء، </w:t>
      </w:r>
      <w:r>
        <w:rPr>
          <w:rFonts w:cstheme="minorBidi" w:hint="cs"/>
          <w:szCs w:val="28"/>
          <w:rtl/>
        </w:rPr>
        <w:t>وهنا قد يسأ</w:t>
      </w:r>
      <w:r w:rsidRPr="00AE3536">
        <w:rPr>
          <w:rFonts w:cstheme="minorBidi" w:hint="cs"/>
          <w:szCs w:val="28"/>
          <w:rtl/>
        </w:rPr>
        <w:t>ل البعض أين موقع المجتمع العلمي من هذه الرؤية؟</w:t>
      </w:r>
      <w:r>
        <w:rPr>
          <w:rFonts w:cstheme="minorBidi" w:hint="cs"/>
          <w:szCs w:val="28"/>
          <w:rtl/>
        </w:rPr>
        <w:t>،</w:t>
      </w:r>
      <w:r w:rsidRPr="00AE3536">
        <w:rPr>
          <w:rFonts w:cstheme="minorBidi" w:hint="cs"/>
          <w:szCs w:val="28"/>
          <w:rtl/>
        </w:rPr>
        <w:t>و</w:t>
      </w:r>
      <w:r>
        <w:rPr>
          <w:rFonts w:cstheme="minorBidi" w:hint="cs"/>
          <w:szCs w:val="28"/>
          <w:rtl/>
        </w:rPr>
        <w:t>كإجابة عن هذا السؤال نرى أنَّ</w:t>
      </w:r>
      <w:r>
        <w:rPr>
          <w:rFonts w:asciiTheme="minorBidi" w:hAnsiTheme="minorBidi" w:cstheme="minorBidi" w:hint="cs"/>
          <w:szCs w:val="28"/>
          <w:rtl/>
        </w:rPr>
        <w:t xml:space="preserve"> كُوْن </w:t>
      </w:r>
      <w:r w:rsidRPr="00AE3536">
        <w:rPr>
          <w:rFonts w:cstheme="minorBidi" w:hint="cs"/>
          <w:szCs w:val="28"/>
          <w:rtl/>
        </w:rPr>
        <w:t xml:space="preserve">قد </w:t>
      </w:r>
      <w:r>
        <w:rPr>
          <w:rFonts w:cstheme="minorBidi" w:hint="cs"/>
          <w:szCs w:val="28"/>
          <w:rtl/>
        </w:rPr>
        <w:t>ربط التغير العلمي بتغير ا</w:t>
      </w:r>
      <w:r w:rsidRPr="00AE3536">
        <w:rPr>
          <w:rFonts w:cstheme="minorBidi" w:hint="cs"/>
          <w:szCs w:val="28"/>
          <w:rtl/>
        </w:rPr>
        <w:t>لتز</w:t>
      </w:r>
      <w:r>
        <w:rPr>
          <w:rFonts w:cstheme="minorBidi" w:hint="cs"/>
          <w:szCs w:val="28"/>
          <w:rtl/>
        </w:rPr>
        <w:t>ا</w:t>
      </w:r>
      <w:r w:rsidRPr="00AE3536">
        <w:rPr>
          <w:rFonts w:cstheme="minorBidi" w:hint="cs"/>
          <w:szCs w:val="28"/>
          <w:rtl/>
        </w:rPr>
        <w:t>مات المجتمع العلمي وليس بالاكتشافا</w:t>
      </w:r>
      <w:r w:rsidRPr="00AE3536">
        <w:rPr>
          <w:rFonts w:cstheme="minorBidi" w:hint="eastAsia"/>
          <w:szCs w:val="28"/>
          <w:rtl/>
        </w:rPr>
        <w:t>ت</w:t>
      </w:r>
      <w:r w:rsidRPr="00AE3536">
        <w:rPr>
          <w:rFonts w:cstheme="minorBidi" w:hint="cs"/>
          <w:szCs w:val="28"/>
          <w:rtl/>
        </w:rPr>
        <w:t xml:space="preserve"> العلمية التي يُحدثها الأفراد، كما </w:t>
      </w:r>
      <w:r>
        <w:rPr>
          <w:rFonts w:cstheme="minorBidi" w:hint="cs"/>
          <w:szCs w:val="28"/>
          <w:rtl/>
        </w:rPr>
        <w:t>أنَّ</w:t>
      </w:r>
      <w:r w:rsidRPr="00AE3536">
        <w:rPr>
          <w:rFonts w:cstheme="minorBidi" w:hint="cs"/>
          <w:szCs w:val="28"/>
          <w:rtl/>
        </w:rPr>
        <w:t xml:space="preserve"> هناك </w:t>
      </w:r>
      <w:r>
        <w:rPr>
          <w:rFonts w:cstheme="minorBidi" w:hint="cs"/>
          <w:szCs w:val="28"/>
          <w:rtl/>
        </w:rPr>
        <w:t>حاجةإلى</w:t>
      </w:r>
      <w:r w:rsidRPr="00AE3536">
        <w:rPr>
          <w:rFonts w:cstheme="minorBidi" w:hint="cs"/>
          <w:szCs w:val="28"/>
          <w:rtl/>
        </w:rPr>
        <w:t xml:space="preserve"> نسبة الثورات العلمية للأفراد الذين كان لهم الفضل في ظه</w:t>
      </w:r>
      <w:r>
        <w:rPr>
          <w:rFonts w:cstheme="minorBidi" w:hint="cs"/>
          <w:szCs w:val="28"/>
          <w:rtl/>
        </w:rPr>
        <w:t>ور</w:t>
      </w:r>
      <w:r w:rsidRPr="00AE3536">
        <w:rPr>
          <w:rFonts w:cstheme="minorBidi" w:hint="cs"/>
          <w:szCs w:val="28"/>
          <w:rtl/>
        </w:rPr>
        <w:t xml:space="preserve">ها، بالإضافة إلى تأكيد كُوْن على أهمية ودور الحدوس الفردية في كشف النظريات على مدار التطور العلمي، إلا </w:t>
      </w:r>
      <w:r>
        <w:rPr>
          <w:rFonts w:cstheme="minorBidi" w:hint="cs"/>
          <w:szCs w:val="28"/>
          <w:rtl/>
        </w:rPr>
        <w:t>أنَّ</w:t>
      </w:r>
      <w:r w:rsidRPr="00AE3536">
        <w:rPr>
          <w:rFonts w:cstheme="minorBidi" w:hint="cs"/>
          <w:szCs w:val="28"/>
          <w:rtl/>
        </w:rPr>
        <w:t xml:space="preserve"> هذه الحدوس لا تجد لنفسها طريقاً وأساساً راسخاً إلا في ظل المجتمع العلمي الذي يؤيدها ويناصرها.</w:t>
      </w:r>
    </w:p>
    <w:p w:rsidR="00504306" w:rsidRDefault="00504306" w:rsidP="00504306">
      <w:pPr>
        <w:spacing w:line="360" w:lineRule="auto"/>
        <w:ind w:firstLine="720"/>
        <w:rPr>
          <w:rFonts w:asciiTheme="minorBidi" w:hAnsiTheme="minorBidi" w:cstheme="minorBidi"/>
          <w:szCs w:val="28"/>
          <w:rtl/>
        </w:rPr>
      </w:pPr>
    </w:p>
    <w:p w:rsidR="00504306" w:rsidRPr="007703B3" w:rsidRDefault="00504306" w:rsidP="00504306">
      <w:pPr>
        <w:spacing w:line="360" w:lineRule="auto"/>
        <w:rPr>
          <w:rFonts w:asciiTheme="minorBidi" w:hAnsiTheme="minorBidi" w:cstheme="minorBidi"/>
          <w:b/>
          <w:bCs/>
          <w:szCs w:val="28"/>
        </w:rPr>
      </w:pPr>
      <w:r>
        <w:rPr>
          <w:rFonts w:asciiTheme="minorBidi" w:hAnsiTheme="minorBidi" w:cstheme="minorBidi" w:hint="cs"/>
          <w:b/>
          <w:bCs/>
          <w:szCs w:val="28"/>
          <w:rtl/>
        </w:rPr>
        <w:t>ثالث</w:t>
      </w:r>
      <w:r w:rsidRPr="007C0AAD">
        <w:rPr>
          <w:rFonts w:asciiTheme="minorBidi" w:hAnsiTheme="minorBidi" w:cstheme="minorBidi" w:hint="cs"/>
          <w:b/>
          <w:bCs/>
          <w:szCs w:val="28"/>
          <w:rtl/>
        </w:rPr>
        <w:t xml:space="preserve">اً- </w:t>
      </w:r>
      <w:r w:rsidRPr="007703B3">
        <w:rPr>
          <w:rFonts w:asciiTheme="minorBidi" w:hAnsiTheme="minorBidi" w:cstheme="minorBidi" w:hint="cs"/>
          <w:szCs w:val="28"/>
          <w:rtl/>
        </w:rPr>
        <w:t xml:space="preserve">تُظهر الدراسة السوسيولوجية التي قدمها كُوْن، مدى تأثره بالمدرسة المعرفية في علم النفس </w:t>
      </w:r>
      <w:r>
        <w:rPr>
          <w:rFonts w:asciiTheme="minorBidi" w:hAnsiTheme="minorBidi" w:cstheme="minorBidi" w:hint="cs"/>
          <w:szCs w:val="28"/>
          <w:rtl/>
        </w:rPr>
        <w:t xml:space="preserve">متمثلةً بالإبستيمولوجيا التكوينية عند </w:t>
      </w:r>
      <w:r w:rsidRPr="007703B3">
        <w:rPr>
          <w:rFonts w:asciiTheme="minorBidi" w:hAnsiTheme="minorBidi" w:cstheme="minorBidi" w:hint="cs"/>
          <w:szCs w:val="28"/>
          <w:rtl/>
        </w:rPr>
        <w:t>بياجيه، حيث تهدف الإبستيمولوجيا الكُوْنية إلى توضيح العلم، استناداً إلى تاريخه وتكوينه الاجتماعي والسيكولوجي</w:t>
      </w:r>
      <w:r>
        <w:rPr>
          <w:rFonts w:asciiTheme="minorBidi" w:hAnsiTheme="minorBidi" w:cstheme="minorBidi" w:hint="cs"/>
          <w:szCs w:val="28"/>
          <w:rtl/>
        </w:rPr>
        <w:t>،</w:t>
      </w:r>
      <w:r w:rsidRPr="007703B3">
        <w:rPr>
          <w:rFonts w:asciiTheme="minorBidi" w:hAnsiTheme="minorBidi" w:cstheme="minorBidi" w:hint="cs"/>
          <w:szCs w:val="28"/>
          <w:rtl/>
        </w:rPr>
        <w:t xml:space="preserve"> مع فرق بين كُوْن </w:t>
      </w:r>
      <w:r>
        <w:rPr>
          <w:rFonts w:asciiTheme="minorBidi" w:hAnsiTheme="minorBidi" w:cstheme="minorBidi" w:hint="cs"/>
          <w:szCs w:val="28"/>
          <w:rtl/>
        </w:rPr>
        <w:t>وبياجيه</w:t>
      </w:r>
      <w:r w:rsidRPr="007703B3">
        <w:rPr>
          <w:rFonts w:asciiTheme="minorBidi" w:hAnsiTheme="minorBidi" w:cstheme="minorBidi" w:hint="cs"/>
          <w:szCs w:val="28"/>
          <w:rtl/>
        </w:rPr>
        <w:t xml:space="preserve"> هو </w:t>
      </w:r>
      <w:r>
        <w:rPr>
          <w:rFonts w:asciiTheme="minorBidi" w:hAnsiTheme="minorBidi" w:cstheme="minorBidi" w:hint="cs"/>
          <w:szCs w:val="28"/>
          <w:rtl/>
        </w:rPr>
        <w:t xml:space="preserve">أنَّ </w:t>
      </w:r>
      <w:r w:rsidRPr="007703B3">
        <w:rPr>
          <w:rFonts w:asciiTheme="minorBidi" w:hAnsiTheme="minorBidi" w:cstheme="minorBidi" w:hint="cs"/>
          <w:szCs w:val="28"/>
          <w:rtl/>
        </w:rPr>
        <w:t>بياجيه</w:t>
      </w:r>
      <w:r>
        <w:rPr>
          <w:rFonts w:asciiTheme="minorBidi" w:hAnsiTheme="minorBidi" w:cstheme="minorBidi" w:hint="cs"/>
          <w:szCs w:val="28"/>
          <w:rtl/>
        </w:rPr>
        <w:t xml:space="preserve"> اهتم</w:t>
      </w:r>
      <w:r w:rsidRPr="007703B3">
        <w:rPr>
          <w:rFonts w:asciiTheme="minorBidi" w:hAnsiTheme="minorBidi" w:cstheme="minorBidi" w:hint="cs"/>
          <w:szCs w:val="28"/>
          <w:rtl/>
        </w:rPr>
        <w:t xml:space="preserve"> بتوضيح المعرفة بشكل عام ومن ضمنها المعرفة العلمية، </w:t>
      </w:r>
      <w:r>
        <w:rPr>
          <w:rFonts w:asciiTheme="minorBidi" w:hAnsiTheme="minorBidi" w:cstheme="minorBidi" w:hint="cs"/>
          <w:szCs w:val="28"/>
          <w:rtl/>
        </w:rPr>
        <w:t>ولم ينظر</w:t>
      </w:r>
      <w:r w:rsidRPr="007703B3">
        <w:rPr>
          <w:rFonts w:asciiTheme="minorBidi" w:hAnsiTheme="minorBidi" w:cstheme="minorBidi" w:hint="cs"/>
          <w:szCs w:val="28"/>
          <w:rtl/>
        </w:rPr>
        <w:t xml:space="preserve"> إلى الفكر العلمي </w:t>
      </w:r>
      <w:r>
        <w:rPr>
          <w:rFonts w:asciiTheme="minorBidi" w:hAnsiTheme="minorBidi" w:cstheme="minorBidi" w:hint="cs"/>
          <w:szCs w:val="28"/>
          <w:rtl/>
        </w:rPr>
        <w:t xml:space="preserve">نظرة </w:t>
      </w:r>
      <w:r w:rsidRPr="007703B3">
        <w:rPr>
          <w:rFonts w:asciiTheme="minorBidi" w:hAnsiTheme="minorBidi" w:cstheme="minorBidi" w:hint="cs"/>
          <w:szCs w:val="28"/>
          <w:rtl/>
        </w:rPr>
        <w:t>سكوني</w:t>
      </w:r>
      <w:r>
        <w:rPr>
          <w:rFonts w:asciiTheme="minorBidi" w:hAnsiTheme="minorBidi" w:cstheme="minorBidi" w:hint="cs"/>
          <w:szCs w:val="28"/>
          <w:rtl/>
        </w:rPr>
        <w:t>ة</w:t>
      </w:r>
      <w:r w:rsidRPr="007703B3">
        <w:rPr>
          <w:rFonts w:asciiTheme="minorBidi" w:hAnsiTheme="minorBidi" w:cstheme="minorBidi" w:hint="cs"/>
          <w:szCs w:val="28"/>
          <w:rtl/>
        </w:rPr>
        <w:t xml:space="preserve"> بل هو عملية بنيان وإعادة تشييد مستمرين، في حين </w:t>
      </w:r>
      <w:r>
        <w:rPr>
          <w:rFonts w:asciiTheme="minorBidi" w:hAnsiTheme="minorBidi" w:cstheme="minorBidi" w:hint="cs"/>
          <w:szCs w:val="28"/>
          <w:rtl/>
        </w:rPr>
        <w:t xml:space="preserve">ينحصر اهتمام </w:t>
      </w:r>
      <w:r w:rsidRPr="007703B3">
        <w:rPr>
          <w:rFonts w:asciiTheme="minorBidi" w:hAnsiTheme="minorBidi" w:cstheme="minorBidi" w:hint="cs"/>
          <w:szCs w:val="28"/>
          <w:rtl/>
        </w:rPr>
        <w:t>كُوْن</w:t>
      </w:r>
      <w:r>
        <w:rPr>
          <w:rFonts w:asciiTheme="minorBidi" w:hAnsiTheme="minorBidi" w:cstheme="minorBidi" w:hint="cs"/>
          <w:szCs w:val="28"/>
          <w:rtl/>
        </w:rPr>
        <w:t xml:space="preserve"> بالمعرفة العلمية وبشكل أساسي في سوسيولوجيا العلم من الداخل، كما أنَّه </w:t>
      </w:r>
      <w:r w:rsidRPr="007703B3">
        <w:rPr>
          <w:rFonts w:asciiTheme="minorBidi" w:hAnsiTheme="minorBidi" w:cstheme="minorBidi" w:hint="cs"/>
          <w:szCs w:val="28"/>
          <w:rtl/>
        </w:rPr>
        <w:t xml:space="preserve">ينظر إلى تاريخ العلم </w:t>
      </w:r>
      <w:r>
        <w:rPr>
          <w:rFonts w:asciiTheme="minorBidi" w:hAnsiTheme="minorBidi" w:cstheme="minorBidi" w:hint="cs"/>
          <w:szCs w:val="28"/>
          <w:rtl/>
        </w:rPr>
        <w:t xml:space="preserve">بطريقتين مختلفتين: </w:t>
      </w:r>
      <w:r w:rsidRPr="007703B3">
        <w:rPr>
          <w:rFonts w:asciiTheme="minorBidi" w:hAnsiTheme="minorBidi" w:cstheme="minorBidi" w:hint="cs"/>
          <w:szCs w:val="28"/>
          <w:rtl/>
        </w:rPr>
        <w:t xml:space="preserve">حالة </w:t>
      </w:r>
      <w:r w:rsidRPr="007703B3">
        <w:rPr>
          <w:rFonts w:asciiTheme="minorBidi" w:hAnsiTheme="minorBidi" w:cstheme="minorBidi" w:hint="cs"/>
          <w:szCs w:val="28"/>
          <w:rtl/>
        </w:rPr>
        <w:lastRenderedPageBreak/>
        <w:t xml:space="preserve">سكون </w:t>
      </w:r>
      <w:r>
        <w:rPr>
          <w:rFonts w:asciiTheme="minorBidi" w:hAnsiTheme="minorBidi" w:cstheme="minorBidi" w:hint="cs"/>
          <w:szCs w:val="28"/>
          <w:rtl/>
        </w:rPr>
        <w:t>في مرحلة</w:t>
      </w:r>
      <w:r w:rsidRPr="007703B3">
        <w:rPr>
          <w:rFonts w:asciiTheme="minorBidi" w:hAnsiTheme="minorBidi" w:cstheme="minorBidi" w:hint="cs"/>
          <w:szCs w:val="28"/>
          <w:rtl/>
        </w:rPr>
        <w:t xml:space="preserve"> العلم القياسي، وحالة إعادة بنيان</w:t>
      </w:r>
      <w:r>
        <w:rPr>
          <w:rFonts w:asciiTheme="minorBidi" w:hAnsiTheme="minorBidi" w:cstheme="minorBidi" w:hint="cs"/>
          <w:szCs w:val="28"/>
          <w:rtl/>
        </w:rPr>
        <w:t xml:space="preserve"> في مرحلة الثورة العلمية أو</w:t>
      </w:r>
      <w:r w:rsidRPr="007703B3">
        <w:rPr>
          <w:rFonts w:asciiTheme="minorBidi" w:hAnsiTheme="minorBidi" w:cstheme="minorBidi" w:hint="cs"/>
          <w:szCs w:val="28"/>
          <w:rtl/>
        </w:rPr>
        <w:t xml:space="preserve"> العلم اللاقياسي. </w:t>
      </w:r>
    </w:p>
    <w:p w:rsidR="00504306" w:rsidRDefault="00504306" w:rsidP="00504306">
      <w:pPr>
        <w:pStyle w:val="af6"/>
        <w:spacing w:line="240" w:lineRule="auto"/>
        <w:ind w:left="1077"/>
        <w:rPr>
          <w:rFonts w:asciiTheme="minorBidi" w:hAnsiTheme="minorBidi" w:cstheme="minorBidi"/>
          <w:szCs w:val="28"/>
        </w:rPr>
      </w:pPr>
    </w:p>
    <w:p w:rsidR="00504306" w:rsidRDefault="00504306" w:rsidP="00504306">
      <w:pPr>
        <w:spacing w:line="360" w:lineRule="auto"/>
        <w:ind w:firstLine="720"/>
        <w:rPr>
          <w:rFonts w:cstheme="minorBidi"/>
          <w:szCs w:val="28"/>
          <w:rtl/>
        </w:rPr>
      </w:pPr>
      <w:r w:rsidRPr="00D91EA0">
        <w:rPr>
          <w:rFonts w:cstheme="minorBidi" w:hint="cs"/>
          <w:szCs w:val="28"/>
          <w:rtl/>
        </w:rPr>
        <w:t xml:space="preserve">أظهر كُوْن </w:t>
      </w:r>
      <w:r>
        <w:rPr>
          <w:rFonts w:cstheme="minorBidi" w:hint="cs"/>
          <w:szCs w:val="28"/>
          <w:rtl/>
        </w:rPr>
        <w:t xml:space="preserve">أيضاً </w:t>
      </w:r>
      <w:r w:rsidRPr="00D91EA0">
        <w:rPr>
          <w:rFonts w:cstheme="minorBidi" w:hint="cs"/>
          <w:szCs w:val="28"/>
          <w:rtl/>
        </w:rPr>
        <w:t>من خلال الكيفية التي ينشأ بها المجتمع ال</w:t>
      </w:r>
      <w:r>
        <w:rPr>
          <w:rFonts w:cstheme="minorBidi" w:hint="cs"/>
          <w:szCs w:val="28"/>
          <w:rtl/>
        </w:rPr>
        <w:t>علمي، وكذلك الطريقة التي يلائم</w:t>
      </w:r>
      <w:r w:rsidRPr="00D91EA0">
        <w:rPr>
          <w:rFonts w:cstheme="minorBidi" w:hint="cs"/>
          <w:szCs w:val="28"/>
          <w:rtl/>
        </w:rPr>
        <w:t xml:space="preserve"> فيها </w:t>
      </w:r>
      <w:r>
        <w:rPr>
          <w:rFonts w:cstheme="minorBidi" w:hint="cs"/>
          <w:szCs w:val="28"/>
          <w:rtl/>
        </w:rPr>
        <w:t xml:space="preserve">أعضاؤه </w:t>
      </w:r>
      <w:r w:rsidRPr="00D91EA0">
        <w:rPr>
          <w:rFonts w:cstheme="minorBidi" w:hint="cs"/>
          <w:szCs w:val="28"/>
          <w:rtl/>
        </w:rPr>
        <w:t xml:space="preserve">كل ما يُعرض لهم في مرحلة العلم القياسي وفق </w:t>
      </w:r>
      <w:r>
        <w:rPr>
          <w:rFonts w:cstheme="minorBidi" w:hint="cs"/>
          <w:szCs w:val="28"/>
          <w:rtl/>
        </w:rPr>
        <w:t>برادايم</w:t>
      </w:r>
      <w:r w:rsidRPr="00D91EA0">
        <w:rPr>
          <w:rFonts w:cstheme="minorBidi" w:hint="cs"/>
          <w:szCs w:val="28"/>
          <w:rtl/>
        </w:rPr>
        <w:t>هم، وأيضاً موقفهم من الأزمة،تطور</w:t>
      </w:r>
      <w:r>
        <w:rPr>
          <w:rFonts w:cstheme="minorBidi" w:hint="cs"/>
          <w:szCs w:val="28"/>
          <w:rtl/>
        </w:rPr>
        <w:t xml:space="preserve"> </w:t>
      </w:r>
      <w:r w:rsidRPr="00D91EA0">
        <w:rPr>
          <w:rFonts w:cstheme="minorBidi" w:hint="cs"/>
          <w:szCs w:val="28"/>
          <w:rtl/>
        </w:rPr>
        <w:t>البنية الفكرية لدى المجتمع العلمي، والذي يشبه التطور اللغوي عند الطفل</w:t>
      </w:r>
      <w:r>
        <w:rPr>
          <w:rFonts w:cstheme="minorBidi" w:hint="cs"/>
          <w:szCs w:val="28"/>
          <w:rtl/>
        </w:rPr>
        <w:t xml:space="preserve"> كما هو</w:t>
      </w:r>
      <w:r w:rsidRPr="00D91EA0">
        <w:rPr>
          <w:rFonts w:cstheme="minorBidi" w:hint="cs"/>
          <w:szCs w:val="28"/>
          <w:rtl/>
        </w:rPr>
        <w:t xml:space="preserve"> عند بياجيه، حيث يكتسب الوافد الجديد على المجتمع العلمي المعرفة عن طريق المحاكاة والتقليد،على غرار الاستيعاب والتلاؤم عند بياجيه، مع الأخذ </w:t>
      </w:r>
      <w:r>
        <w:rPr>
          <w:rFonts w:cstheme="minorBidi" w:hint="cs"/>
          <w:szCs w:val="28"/>
          <w:rtl/>
        </w:rPr>
        <w:t>في</w:t>
      </w:r>
      <w:r w:rsidRPr="00D91EA0">
        <w:rPr>
          <w:rFonts w:cstheme="minorBidi" w:hint="cs"/>
          <w:szCs w:val="28"/>
          <w:rtl/>
        </w:rPr>
        <w:t xml:space="preserve"> الاعتبار </w:t>
      </w:r>
      <w:r>
        <w:rPr>
          <w:rFonts w:cstheme="minorBidi" w:hint="cs"/>
          <w:szCs w:val="28"/>
          <w:rtl/>
        </w:rPr>
        <w:t>أنَّ</w:t>
      </w:r>
      <w:r w:rsidRPr="00D91EA0">
        <w:rPr>
          <w:rFonts w:cstheme="minorBidi" w:hint="cs"/>
          <w:szCs w:val="28"/>
          <w:rtl/>
        </w:rPr>
        <w:t xml:space="preserve"> هذا التطور الفكري لا يتمثل بتطور فرد بعينه عند كُوْن بل هو تطور البنية الفكرية بشكل عام</w:t>
      </w:r>
      <w:r>
        <w:rPr>
          <w:rFonts w:cstheme="minorBidi" w:hint="cs"/>
          <w:szCs w:val="28"/>
          <w:rtl/>
        </w:rPr>
        <w:t>؛و</w:t>
      </w:r>
      <w:r w:rsidRPr="00D91EA0">
        <w:rPr>
          <w:rFonts w:cstheme="minorBidi" w:hint="cs"/>
          <w:szCs w:val="28"/>
          <w:rtl/>
        </w:rPr>
        <w:t>التي عب</w:t>
      </w:r>
      <w:r>
        <w:rPr>
          <w:rFonts w:cstheme="minorBidi" w:hint="cs"/>
          <w:szCs w:val="28"/>
          <w:rtl/>
        </w:rPr>
        <w:t>َّ</w:t>
      </w:r>
      <w:r w:rsidRPr="00D91EA0">
        <w:rPr>
          <w:rFonts w:cstheme="minorBidi" w:hint="cs"/>
          <w:szCs w:val="28"/>
          <w:rtl/>
        </w:rPr>
        <w:t>ر عنها</w:t>
      </w:r>
      <w:r>
        <w:rPr>
          <w:rFonts w:cstheme="minorBidi" w:hint="cs"/>
          <w:szCs w:val="28"/>
          <w:rtl/>
        </w:rPr>
        <w:t xml:space="preserve"> </w:t>
      </w:r>
      <w:r w:rsidRPr="00D91EA0">
        <w:rPr>
          <w:rFonts w:cstheme="minorBidi" w:hint="cs"/>
          <w:szCs w:val="28"/>
          <w:rtl/>
        </w:rPr>
        <w:t>ب</w:t>
      </w:r>
      <w:r>
        <w:rPr>
          <w:rFonts w:cstheme="minorBidi" w:hint="cs"/>
          <w:szCs w:val="28"/>
          <w:rtl/>
        </w:rPr>
        <w:t xml:space="preserve">المجتمع العلمي الواحد بغض النظر </w:t>
      </w:r>
      <w:r w:rsidRPr="00D91EA0">
        <w:rPr>
          <w:rFonts w:cstheme="minorBidi" w:hint="cs"/>
          <w:szCs w:val="28"/>
          <w:rtl/>
        </w:rPr>
        <w:t>عن خلفياتهم السيكولوجية</w:t>
      </w:r>
      <w:r>
        <w:rPr>
          <w:rFonts w:cstheme="minorBidi" w:hint="cs"/>
          <w:szCs w:val="28"/>
          <w:rtl/>
        </w:rPr>
        <w:t>، والتي قد تختلف من فرد إلى آخر،</w:t>
      </w:r>
      <w:r w:rsidRPr="00D91EA0">
        <w:rPr>
          <w:rFonts w:cstheme="minorBidi" w:hint="cs"/>
          <w:szCs w:val="28"/>
          <w:rtl/>
        </w:rPr>
        <w:t xml:space="preserve"> حيث تمتزج الأحوال النفسية لدى أعضاء المجتمع العلمي لتشكل لون</w:t>
      </w:r>
      <w:r>
        <w:rPr>
          <w:rFonts w:cstheme="minorBidi" w:hint="cs"/>
          <w:szCs w:val="28"/>
          <w:rtl/>
        </w:rPr>
        <w:t>اً</w:t>
      </w:r>
      <w:r w:rsidRPr="00D91EA0">
        <w:rPr>
          <w:rFonts w:cstheme="minorBidi" w:hint="cs"/>
          <w:szCs w:val="28"/>
          <w:rtl/>
        </w:rPr>
        <w:t xml:space="preserve"> واحداً عندما يتعلق الأمر بأي قرار يخص ال</w:t>
      </w:r>
      <w:r>
        <w:rPr>
          <w:rFonts w:cstheme="minorBidi" w:hint="cs"/>
          <w:szCs w:val="28"/>
          <w:rtl/>
        </w:rPr>
        <w:t>برادايم</w:t>
      </w:r>
      <w:r w:rsidRPr="00D91EA0">
        <w:rPr>
          <w:rFonts w:cstheme="minorBidi" w:hint="cs"/>
          <w:szCs w:val="28"/>
          <w:rtl/>
        </w:rPr>
        <w:t xml:space="preserve"> الذي يلتزمون به</w:t>
      </w:r>
      <w:r>
        <w:rPr>
          <w:rFonts w:cstheme="minorBidi" w:hint="cs"/>
          <w:szCs w:val="28"/>
          <w:rtl/>
        </w:rPr>
        <w:t xml:space="preserve">، </w:t>
      </w:r>
      <w:r w:rsidRPr="00B2357A">
        <w:rPr>
          <w:rFonts w:asciiTheme="minorBidi" w:hAnsiTheme="minorBidi" w:cstheme="minorBidi" w:hint="cs"/>
          <w:szCs w:val="28"/>
          <w:rtl/>
        </w:rPr>
        <w:t xml:space="preserve">كما </w:t>
      </w:r>
      <w:r>
        <w:rPr>
          <w:rFonts w:asciiTheme="minorBidi" w:hAnsiTheme="minorBidi" w:cstheme="minorBidi" w:hint="cs"/>
          <w:szCs w:val="28"/>
          <w:rtl/>
        </w:rPr>
        <w:t>أنَّ</w:t>
      </w:r>
      <w:r w:rsidRPr="00B2357A">
        <w:rPr>
          <w:rFonts w:asciiTheme="minorBidi" w:hAnsiTheme="minorBidi" w:cstheme="minorBidi" w:hint="cs"/>
          <w:szCs w:val="28"/>
          <w:rtl/>
        </w:rPr>
        <w:t xml:space="preserve"> التطور العلمي عند كُوْن لا يحصل عن طريق الخبرات المضافة إلى</w:t>
      </w:r>
      <w:r>
        <w:rPr>
          <w:rFonts w:asciiTheme="minorBidi" w:hAnsiTheme="minorBidi" w:cstheme="minorBidi" w:hint="cs"/>
          <w:szCs w:val="28"/>
          <w:rtl/>
        </w:rPr>
        <w:t xml:space="preserve"> </w:t>
      </w:r>
      <w:r w:rsidRPr="00B2357A">
        <w:rPr>
          <w:rFonts w:asciiTheme="minorBidi" w:hAnsiTheme="minorBidi" w:cstheme="minorBidi" w:hint="cs"/>
          <w:szCs w:val="28"/>
          <w:rtl/>
        </w:rPr>
        <w:t>بعضها البعض كما هي عند بياجيه، بل يمكن القول</w:t>
      </w:r>
      <w:r>
        <w:rPr>
          <w:rFonts w:asciiTheme="minorBidi" w:hAnsiTheme="minorBidi" w:cstheme="minorBidi" w:hint="cs"/>
          <w:szCs w:val="28"/>
          <w:rtl/>
        </w:rPr>
        <w:t>:إنَّ</w:t>
      </w:r>
      <w:r w:rsidRPr="00B2357A">
        <w:rPr>
          <w:rFonts w:asciiTheme="minorBidi" w:hAnsiTheme="minorBidi" w:cstheme="minorBidi" w:hint="cs"/>
          <w:szCs w:val="28"/>
          <w:rtl/>
        </w:rPr>
        <w:t xml:space="preserve"> التطور العلمي عند </w:t>
      </w:r>
      <w:r>
        <w:rPr>
          <w:rFonts w:asciiTheme="minorBidi" w:hAnsiTheme="minorBidi" w:cstheme="minorBidi" w:hint="cs"/>
          <w:szCs w:val="28"/>
          <w:rtl/>
        </w:rPr>
        <w:t>كُوْن</w:t>
      </w:r>
      <w:r w:rsidRPr="00B2357A">
        <w:rPr>
          <w:rFonts w:asciiTheme="minorBidi" w:hAnsiTheme="minorBidi" w:cstheme="minorBidi" w:hint="cs"/>
          <w:szCs w:val="28"/>
          <w:rtl/>
        </w:rPr>
        <w:t xml:space="preserve"> يحدث بطريقة </w:t>
      </w:r>
      <w:r>
        <w:rPr>
          <w:rFonts w:asciiTheme="minorBidi" w:hAnsiTheme="minorBidi" w:cstheme="minorBidi" w:hint="cs"/>
          <w:szCs w:val="28"/>
          <w:rtl/>
        </w:rPr>
        <w:t xml:space="preserve">حدسية </w:t>
      </w:r>
      <w:r w:rsidRPr="00B2357A">
        <w:rPr>
          <w:rFonts w:asciiTheme="minorBidi" w:hAnsiTheme="minorBidi" w:cstheme="minorBidi" w:hint="cs"/>
          <w:szCs w:val="28"/>
          <w:rtl/>
        </w:rPr>
        <w:t>لاعقل</w:t>
      </w:r>
      <w:r>
        <w:rPr>
          <w:rFonts w:asciiTheme="minorBidi" w:hAnsiTheme="minorBidi" w:cstheme="minorBidi" w:hint="cs"/>
          <w:szCs w:val="28"/>
          <w:rtl/>
        </w:rPr>
        <w:t>ان</w:t>
      </w:r>
      <w:r w:rsidRPr="00B2357A">
        <w:rPr>
          <w:rFonts w:asciiTheme="minorBidi" w:hAnsiTheme="minorBidi" w:cstheme="minorBidi" w:hint="cs"/>
          <w:szCs w:val="28"/>
          <w:rtl/>
        </w:rPr>
        <w:t>ية،</w:t>
      </w:r>
      <w:r>
        <w:rPr>
          <w:rFonts w:cstheme="minorBidi" w:hint="cs"/>
          <w:szCs w:val="28"/>
          <w:rtl/>
        </w:rPr>
        <w:t xml:space="preserve">ويتألف من مراحل تراكمية ومراحل لاتراكمية وخبرات جديدة لا تشكل امتداداً للخبرات القديمة، ولا تتولد الخبرات الجديدة من الخبرات القديمة بل تقطع معها وتشكل عالماً مختلفاً.  </w:t>
      </w:r>
    </w:p>
    <w:p w:rsidR="00504306" w:rsidRPr="00596644" w:rsidRDefault="00504306" w:rsidP="00504306">
      <w:pPr>
        <w:spacing w:line="240" w:lineRule="auto"/>
        <w:ind w:firstLine="720"/>
        <w:rPr>
          <w:rFonts w:cstheme="minorBidi"/>
          <w:color w:val="FF0000"/>
          <w:szCs w:val="28"/>
          <w:rtl/>
        </w:rPr>
      </w:pPr>
    </w:p>
    <w:p w:rsidR="00504306" w:rsidRPr="00596644" w:rsidRDefault="00504306" w:rsidP="00504306">
      <w:pPr>
        <w:spacing w:line="360" w:lineRule="auto"/>
        <w:rPr>
          <w:rFonts w:asciiTheme="minorBidi" w:hAnsiTheme="minorBidi" w:cstheme="minorBidi"/>
          <w:color w:val="FF0000"/>
          <w:szCs w:val="28"/>
          <w:rtl/>
        </w:rPr>
      </w:pPr>
      <w:r>
        <w:rPr>
          <w:rFonts w:cstheme="minorBidi" w:hint="cs"/>
          <w:b/>
          <w:bCs/>
          <w:szCs w:val="28"/>
          <w:rtl/>
        </w:rPr>
        <w:t>رابعاً</w:t>
      </w:r>
      <w:r w:rsidRPr="00222084">
        <w:rPr>
          <w:rFonts w:cstheme="minorBidi" w:hint="cs"/>
          <w:b/>
          <w:bCs/>
          <w:szCs w:val="28"/>
          <w:rtl/>
        </w:rPr>
        <w:t>-</w:t>
      </w:r>
      <w:r>
        <w:rPr>
          <w:rFonts w:cstheme="minorBidi" w:hint="cs"/>
          <w:szCs w:val="28"/>
          <w:rtl/>
        </w:rPr>
        <w:t xml:space="preserve"> شكلت نظرية </w:t>
      </w:r>
      <w:r w:rsidRPr="00AE3536">
        <w:rPr>
          <w:rFonts w:cstheme="minorBidi" w:hint="cs"/>
          <w:szCs w:val="28"/>
          <w:rtl/>
        </w:rPr>
        <w:t>كُوْن</w:t>
      </w:r>
      <w:r>
        <w:rPr>
          <w:rFonts w:cstheme="minorBidi" w:hint="cs"/>
          <w:szCs w:val="28"/>
          <w:rtl/>
        </w:rPr>
        <w:t xml:space="preserve"> نقطة تلاقٍ للعديد من الفلسفات مثل الديكارتية، والكانطية والهيجلية والماركسية، إذ يظهر أثر الديكارتية واضحاً من خلال تأكيد </w:t>
      </w:r>
      <w:r w:rsidRPr="00AE3536">
        <w:rPr>
          <w:rFonts w:cstheme="minorBidi" w:hint="cs"/>
          <w:szCs w:val="28"/>
          <w:rtl/>
        </w:rPr>
        <w:t>كُوْن</w:t>
      </w:r>
      <w:r>
        <w:rPr>
          <w:rFonts w:cstheme="minorBidi" w:hint="cs"/>
          <w:szCs w:val="28"/>
          <w:rtl/>
        </w:rPr>
        <w:t xml:space="preserve"> على أولوية القرار الذي يتخذه المجتمع العلمي في الاختيار بين البرادايمات المتنافسة، وإهمال أي دور يمكن أن يؤدي إلى إبراز الواقع من خلال فحص تطابق البرادايم مع هذا الواقع، فالفكر المعبَّر عنه بالمجتمع العلمي هو أولى المعطيات أو هو الواقعة الأولى، وكل تفسير أو قضية تفترض بذاتها وجود المجتمع العلمي، وبذلك استبدل كُوْن الكوجيتو </w:t>
      </w:r>
      <w:r w:rsidRPr="00C24D67">
        <w:rPr>
          <w:rFonts w:cstheme="minorBidi" w:hint="cs"/>
          <w:szCs w:val="28"/>
          <w:rtl/>
        </w:rPr>
        <w:t xml:space="preserve">الديكارتية من صيغة المفرد إلى صيغة الجمع، </w:t>
      </w:r>
      <w:r>
        <w:rPr>
          <w:rFonts w:cstheme="minorBidi" w:hint="cs"/>
          <w:szCs w:val="28"/>
          <w:rtl/>
        </w:rPr>
        <w:t>الكوجيتوموس</w:t>
      </w:r>
      <w:r w:rsidRPr="00C24D67">
        <w:rPr>
          <w:rFonts w:cstheme="minorBidi" w:hint="cs"/>
          <w:szCs w:val="28"/>
          <w:rtl/>
        </w:rPr>
        <w:t xml:space="preserve"> أي استبدل النحن نفكر بـ </w:t>
      </w:r>
      <w:r>
        <w:rPr>
          <w:rFonts w:cstheme="minorBidi" w:hint="cs"/>
          <w:szCs w:val="28"/>
          <w:rtl/>
        </w:rPr>
        <w:t xml:space="preserve">الأنا أفكر، وتحول اختلاف الأفراد في تفكيرهم الذي تحدث عنه ديكارت، إلى اختلاف المجتمعات العلمية في تفكيرها عند كُوْن، فكل مجتمع علمي يوجه تفكيره بطريقة مختلفة ولا ينظر في منظار غيره. </w:t>
      </w:r>
    </w:p>
    <w:p w:rsidR="00504306" w:rsidRDefault="00504306" w:rsidP="00504306">
      <w:pPr>
        <w:spacing w:line="240" w:lineRule="auto"/>
        <w:ind w:firstLine="720"/>
        <w:rPr>
          <w:rFonts w:cstheme="minorBidi"/>
          <w:szCs w:val="28"/>
          <w:rtl/>
        </w:rPr>
      </w:pPr>
    </w:p>
    <w:p w:rsidR="00504306" w:rsidRDefault="00504306" w:rsidP="00504306">
      <w:pPr>
        <w:spacing w:line="360" w:lineRule="auto"/>
        <w:ind w:firstLine="720"/>
        <w:rPr>
          <w:rFonts w:cstheme="minorBidi"/>
          <w:szCs w:val="28"/>
          <w:rtl/>
        </w:rPr>
      </w:pPr>
      <w:r>
        <w:rPr>
          <w:rFonts w:cstheme="minorBidi" w:hint="cs"/>
          <w:szCs w:val="28"/>
          <w:rtl/>
        </w:rPr>
        <w:t xml:space="preserve">كما ويمكن </w:t>
      </w:r>
      <w:r w:rsidRPr="00C24D67">
        <w:rPr>
          <w:rFonts w:cstheme="minorBidi" w:hint="cs"/>
          <w:szCs w:val="28"/>
          <w:rtl/>
        </w:rPr>
        <w:t>لمس الكانطية عند كُوْن</w:t>
      </w:r>
      <w:r>
        <w:rPr>
          <w:rFonts w:cstheme="minorBidi" w:hint="cs"/>
          <w:szCs w:val="28"/>
          <w:rtl/>
        </w:rPr>
        <w:t xml:space="preserve"> </w:t>
      </w:r>
      <w:r w:rsidRPr="00C24D67">
        <w:rPr>
          <w:rFonts w:cstheme="minorBidi" w:hint="cs"/>
          <w:szCs w:val="28"/>
          <w:rtl/>
        </w:rPr>
        <w:t>في حديثه عن المجتم</w:t>
      </w:r>
      <w:r>
        <w:rPr>
          <w:rFonts w:cstheme="minorBidi" w:hint="cs"/>
          <w:szCs w:val="28"/>
          <w:rtl/>
        </w:rPr>
        <w:t>ع العلمي في مرحلة العلم القياسي؛</w:t>
      </w:r>
      <w:r w:rsidRPr="00C24D67">
        <w:rPr>
          <w:rFonts w:cstheme="minorBidi" w:hint="cs"/>
          <w:szCs w:val="28"/>
          <w:rtl/>
        </w:rPr>
        <w:t xml:space="preserve"> حيث أثبت كانط </w:t>
      </w:r>
      <w:r>
        <w:rPr>
          <w:rFonts w:cstheme="minorBidi" w:hint="cs"/>
          <w:szCs w:val="28"/>
          <w:rtl/>
        </w:rPr>
        <w:t>أنَّ</w:t>
      </w:r>
      <w:r w:rsidRPr="00C24D67">
        <w:rPr>
          <w:rFonts w:cstheme="minorBidi" w:hint="cs"/>
          <w:szCs w:val="28"/>
          <w:rtl/>
        </w:rPr>
        <w:t xml:space="preserve"> كل الموضوعات لا بد أن تتطابق مع تكوين أذهاننا، حتى يمكن معرفتها</w:t>
      </w:r>
      <w:r>
        <w:rPr>
          <w:rFonts w:cstheme="minorBidi" w:hint="cs"/>
          <w:szCs w:val="28"/>
          <w:rtl/>
        </w:rPr>
        <w:t xml:space="preserve"> </w:t>
      </w:r>
      <w:r w:rsidRPr="00C24D67">
        <w:rPr>
          <w:rFonts w:cstheme="minorBidi" w:hint="cs"/>
          <w:szCs w:val="28"/>
          <w:rtl/>
        </w:rPr>
        <w:t>وبذلك فإن</w:t>
      </w:r>
      <w:r>
        <w:rPr>
          <w:rFonts w:cstheme="minorBidi" w:hint="cs"/>
          <w:szCs w:val="28"/>
          <w:rtl/>
        </w:rPr>
        <w:t xml:space="preserve">َّ </w:t>
      </w:r>
      <w:r w:rsidRPr="00C24D67">
        <w:rPr>
          <w:rFonts w:cstheme="minorBidi" w:hint="cs"/>
          <w:szCs w:val="28"/>
          <w:rtl/>
        </w:rPr>
        <w:t>أذهاننا هي التي تصنع العالم الفيزيائي الذي نعيش فيه،وهذا تماماً ما يمثله ال</w:t>
      </w:r>
      <w:r>
        <w:rPr>
          <w:rFonts w:cstheme="minorBidi" w:hint="cs"/>
          <w:szCs w:val="28"/>
          <w:rtl/>
        </w:rPr>
        <w:t>برادايم ال</w:t>
      </w:r>
      <w:r w:rsidRPr="00C24D67">
        <w:rPr>
          <w:rFonts w:cstheme="minorBidi" w:hint="cs"/>
          <w:szCs w:val="28"/>
          <w:rtl/>
        </w:rPr>
        <w:t>كُوْن</w:t>
      </w:r>
      <w:r>
        <w:rPr>
          <w:rFonts w:cstheme="minorBidi" w:hint="cs"/>
          <w:szCs w:val="28"/>
          <w:rtl/>
        </w:rPr>
        <w:t xml:space="preserve">ي </w:t>
      </w:r>
      <w:r w:rsidRPr="00C24D67">
        <w:rPr>
          <w:rFonts w:cstheme="minorBidi" w:hint="cs"/>
          <w:szCs w:val="28"/>
          <w:rtl/>
        </w:rPr>
        <w:t>في مرحلة العلم القياسي، فالمجتمع العلمي لا يتعر</w:t>
      </w:r>
      <w:r>
        <w:rPr>
          <w:rFonts w:cstheme="minorBidi" w:hint="cs"/>
          <w:szCs w:val="28"/>
          <w:rtl/>
        </w:rPr>
        <w:t>َّ</w:t>
      </w:r>
      <w:r w:rsidRPr="00C24D67">
        <w:rPr>
          <w:rFonts w:cstheme="minorBidi" w:hint="cs"/>
          <w:szCs w:val="28"/>
          <w:rtl/>
        </w:rPr>
        <w:t>ف على الموضوعات إلا إذا أتت م</w:t>
      </w:r>
      <w:r>
        <w:rPr>
          <w:rFonts w:cstheme="minorBidi" w:hint="cs"/>
          <w:szCs w:val="28"/>
          <w:rtl/>
        </w:rPr>
        <w:t xml:space="preserve">وافقة للبرادايم الذي يسيرون وفقه، وليس هناك من برادايم خاص لكل فرد من أفراد المجتمع العلمي، فعالَم المجتمع </w:t>
      </w:r>
      <w:r>
        <w:rPr>
          <w:rFonts w:cstheme="minorBidi" w:hint="cs"/>
          <w:szCs w:val="28"/>
          <w:rtl/>
        </w:rPr>
        <w:lastRenderedPageBreak/>
        <w:t>العلمي هو عالَم كل عضو من أعضائه وكل عضو فيه محكوم بقوانين ذلك المجتمع ولا يحاول الخروج عنه أو الإتيان بجديد، فالمجتمع العلمي يعلو على أفراده كما ويعلو على الطبيعة ذاتها.</w:t>
      </w:r>
    </w:p>
    <w:p w:rsidR="00504306" w:rsidRPr="00C24D67" w:rsidRDefault="00504306" w:rsidP="00504306">
      <w:pPr>
        <w:spacing w:line="240" w:lineRule="auto"/>
        <w:ind w:firstLine="720"/>
        <w:rPr>
          <w:rFonts w:cstheme="minorBidi"/>
          <w:szCs w:val="28"/>
          <w:rtl/>
        </w:rPr>
      </w:pPr>
    </w:p>
    <w:p w:rsidR="00504306" w:rsidRPr="00C24D67" w:rsidRDefault="00504306" w:rsidP="00504306">
      <w:pPr>
        <w:spacing w:line="360" w:lineRule="auto"/>
        <w:ind w:firstLine="720"/>
        <w:rPr>
          <w:rFonts w:cstheme="minorBidi"/>
          <w:szCs w:val="28"/>
          <w:rtl/>
        </w:rPr>
      </w:pPr>
      <w:r>
        <w:rPr>
          <w:rFonts w:cstheme="minorBidi" w:hint="cs"/>
          <w:szCs w:val="28"/>
          <w:rtl/>
        </w:rPr>
        <w:t xml:space="preserve">وتتعاظم كانطية </w:t>
      </w:r>
      <w:r w:rsidRPr="00C24D67">
        <w:rPr>
          <w:rFonts w:cstheme="minorBidi" w:hint="cs"/>
          <w:szCs w:val="28"/>
          <w:rtl/>
        </w:rPr>
        <w:t xml:space="preserve">كُوْن </w:t>
      </w:r>
      <w:r>
        <w:rPr>
          <w:rFonts w:cstheme="minorBidi" w:hint="cs"/>
          <w:szCs w:val="28"/>
          <w:rtl/>
        </w:rPr>
        <w:t>في تحديده للعلم؛ ف</w:t>
      </w:r>
      <w:r w:rsidRPr="00C24D67">
        <w:rPr>
          <w:rFonts w:cstheme="minorBidi" w:hint="cs"/>
          <w:szCs w:val="28"/>
          <w:rtl/>
        </w:rPr>
        <w:t xml:space="preserve">العلم </w:t>
      </w:r>
      <w:r>
        <w:rPr>
          <w:rFonts w:cstheme="minorBidi" w:hint="cs"/>
          <w:szCs w:val="28"/>
          <w:rtl/>
        </w:rPr>
        <w:t xml:space="preserve">وفقاً لرؤيته السوسيولوجية </w:t>
      </w:r>
      <w:r w:rsidRPr="00C24D67">
        <w:rPr>
          <w:rFonts w:cstheme="minorBidi" w:hint="cs"/>
          <w:szCs w:val="28"/>
          <w:rtl/>
        </w:rPr>
        <w:t>لا يمكن تعيين هدف له، عبر كل مراحل</w:t>
      </w:r>
      <w:r>
        <w:rPr>
          <w:rFonts w:cstheme="minorBidi" w:hint="cs"/>
          <w:szCs w:val="28"/>
          <w:rtl/>
        </w:rPr>
        <w:t xml:space="preserve"> التطور العلمي، ولا يمكن تعيين حد يميز العلم من اللاعلم، وبذلك فإنَّ </w:t>
      </w:r>
      <w:r w:rsidRPr="00C24D67">
        <w:rPr>
          <w:rFonts w:cstheme="minorBidi" w:hint="cs"/>
          <w:szCs w:val="28"/>
          <w:rtl/>
        </w:rPr>
        <w:t>سؤال كانط المت</w:t>
      </w:r>
      <w:r>
        <w:rPr>
          <w:rFonts w:cstheme="minorBidi" w:hint="cs"/>
          <w:szCs w:val="28"/>
          <w:rtl/>
        </w:rPr>
        <w:t>م</w:t>
      </w:r>
      <w:r w:rsidRPr="00C24D67">
        <w:rPr>
          <w:rFonts w:cstheme="minorBidi" w:hint="cs"/>
          <w:szCs w:val="28"/>
          <w:rtl/>
        </w:rPr>
        <w:t>حور حول</w:t>
      </w:r>
      <w:r>
        <w:rPr>
          <w:rFonts w:cstheme="minorBidi" w:hint="cs"/>
          <w:szCs w:val="28"/>
          <w:rtl/>
        </w:rPr>
        <w:t>:</w:t>
      </w:r>
      <w:r w:rsidRPr="00C24D67">
        <w:rPr>
          <w:rFonts w:cstheme="minorBidi" w:hint="cs"/>
          <w:szCs w:val="28"/>
          <w:rtl/>
        </w:rPr>
        <w:t xml:space="preserve"> كيف كان العلم ممكناً؟</w:t>
      </w:r>
      <w:r>
        <w:rPr>
          <w:rFonts w:cstheme="minorBidi" w:hint="cs"/>
          <w:szCs w:val="28"/>
          <w:rtl/>
        </w:rPr>
        <w:t xml:space="preserve">،يتحول عند </w:t>
      </w:r>
      <w:r w:rsidRPr="00C24D67">
        <w:rPr>
          <w:rFonts w:cstheme="minorBidi" w:hint="cs"/>
          <w:szCs w:val="28"/>
          <w:rtl/>
        </w:rPr>
        <w:t xml:space="preserve">كُوْن </w:t>
      </w:r>
      <w:r>
        <w:rPr>
          <w:rFonts w:cstheme="minorBidi" w:hint="cs"/>
          <w:szCs w:val="28"/>
          <w:rtl/>
        </w:rPr>
        <w:t xml:space="preserve">إلى سؤال </w:t>
      </w:r>
      <w:r w:rsidRPr="00C24D67">
        <w:rPr>
          <w:rFonts w:cstheme="minorBidi" w:hint="cs"/>
          <w:szCs w:val="28"/>
          <w:rtl/>
        </w:rPr>
        <w:t>هل يمكن تحديد العلم؟</w:t>
      </w:r>
      <w:r>
        <w:rPr>
          <w:rFonts w:cstheme="minorBidi" w:hint="cs"/>
          <w:szCs w:val="28"/>
          <w:rtl/>
        </w:rPr>
        <w:t>،</w:t>
      </w:r>
      <w:r w:rsidRPr="00C24D67">
        <w:rPr>
          <w:rFonts w:cstheme="minorBidi" w:hint="cs"/>
          <w:szCs w:val="28"/>
          <w:rtl/>
        </w:rPr>
        <w:t xml:space="preserve"> وكما </w:t>
      </w:r>
      <w:r>
        <w:rPr>
          <w:rFonts w:cstheme="minorBidi" w:hint="cs"/>
          <w:szCs w:val="28"/>
          <w:rtl/>
        </w:rPr>
        <w:t>أنَّ</w:t>
      </w:r>
      <w:r w:rsidRPr="00C24D67">
        <w:rPr>
          <w:rFonts w:cstheme="minorBidi" w:hint="cs"/>
          <w:szCs w:val="28"/>
          <w:rtl/>
        </w:rPr>
        <w:t xml:space="preserve"> إجابة كانط ب</w:t>
      </w:r>
      <w:r>
        <w:rPr>
          <w:rFonts w:cstheme="minorBidi" w:hint="cs"/>
          <w:szCs w:val="28"/>
          <w:rtl/>
        </w:rPr>
        <w:t>ُ</w:t>
      </w:r>
      <w:r w:rsidRPr="00C24D67">
        <w:rPr>
          <w:rFonts w:cstheme="minorBidi" w:hint="cs"/>
          <w:szCs w:val="28"/>
          <w:rtl/>
        </w:rPr>
        <w:t xml:space="preserve">نيت على </w:t>
      </w:r>
      <w:r>
        <w:rPr>
          <w:rFonts w:cstheme="minorBidi" w:hint="cs"/>
          <w:szCs w:val="28"/>
          <w:rtl/>
        </w:rPr>
        <w:t>أنَّ</w:t>
      </w:r>
      <w:r w:rsidRPr="00C24D67">
        <w:rPr>
          <w:rFonts w:cstheme="minorBidi" w:hint="cs"/>
          <w:szCs w:val="28"/>
          <w:rtl/>
        </w:rPr>
        <w:t xml:space="preserve">نا على يقين من </w:t>
      </w:r>
      <w:r>
        <w:rPr>
          <w:rFonts w:cstheme="minorBidi" w:hint="cs"/>
          <w:szCs w:val="28"/>
          <w:rtl/>
        </w:rPr>
        <w:t>أنَّ</w:t>
      </w:r>
      <w:r w:rsidRPr="00C24D67">
        <w:rPr>
          <w:rFonts w:cstheme="minorBidi" w:hint="cs"/>
          <w:szCs w:val="28"/>
          <w:rtl/>
        </w:rPr>
        <w:t>ه لا يمكن أن نملك العلم المطلق، كذلك نجد إجابة كُوْن ب</w:t>
      </w:r>
      <w:r>
        <w:rPr>
          <w:rFonts w:cstheme="minorBidi" w:hint="cs"/>
          <w:szCs w:val="28"/>
          <w:rtl/>
        </w:rPr>
        <w:t>أنَّ</w:t>
      </w:r>
      <w:r w:rsidRPr="00C24D67">
        <w:rPr>
          <w:rFonts w:cstheme="minorBidi" w:hint="cs"/>
          <w:szCs w:val="28"/>
          <w:rtl/>
        </w:rPr>
        <w:t xml:space="preserve"> العلم لا يمكن تحديده. </w:t>
      </w:r>
    </w:p>
    <w:p w:rsidR="00504306" w:rsidRPr="00C4196B" w:rsidRDefault="00504306" w:rsidP="00504306">
      <w:pPr>
        <w:spacing w:line="240" w:lineRule="auto"/>
        <w:ind w:firstLine="720"/>
        <w:rPr>
          <w:rFonts w:cstheme="minorBidi"/>
          <w:szCs w:val="28"/>
          <w:rtl/>
        </w:rPr>
      </w:pPr>
    </w:p>
    <w:p w:rsidR="00504306" w:rsidRDefault="00504306" w:rsidP="00504306">
      <w:pPr>
        <w:spacing w:line="360" w:lineRule="auto"/>
        <w:ind w:firstLine="720"/>
        <w:rPr>
          <w:rFonts w:cstheme="minorBidi"/>
          <w:szCs w:val="28"/>
          <w:rtl/>
        </w:rPr>
      </w:pPr>
      <w:r>
        <w:rPr>
          <w:rFonts w:cstheme="minorBidi" w:hint="cs"/>
          <w:szCs w:val="28"/>
          <w:rtl/>
        </w:rPr>
        <w:t xml:space="preserve">أما جدلية </w:t>
      </w:r>
      <w:r w:rsidRPr="00C24D67">
        <w:rPr>
          <w:rFonts w:cstheme="minorBidi" w:hint="cs"/>
          <w:szCs w:val="28"/>
          <w:rtl/>
        </w:rPr>
        <w:t>كُوْن</w:t>
      </w:r>
      <w:r>
        <w:rPr>
          <w:rFonts w:cstheme="minorBidi" w:hint="cs"/>
          <w:szCs w:val="28"/>
          <w:rtl/>
        </w:rPr>
        <w:t xml:space="preserve"> في تطور المجتمعات العلمية فهي أشبه  بالتطور </w:t>
      </w:r>
      <w:r w:rsidRPr="00C4196B">
        <w:rPr>
          <w:rFonts w:cstheme="minorBidi" w:hint="cs"/>
          <w:szCs w:val="28"/>
          <w:rtl/>
        </w:rPr>
        <w:t>الجدل</w:t>
      </w:r>
      <w:r>
        <w:rPr>
          <w:rFonts w:cstheme="minorBidi" w:hint="cs"/>
          <w:szCs w:val="28"/>
          <w:rtl/>
        </w:rPr>
        <w:t xml:space="preserve">ي </w:t>
      </w:r>
      <w:r w:rsidRPr="00C4196B">
        <w:rPr>
          <w:rFonts w:cstheme="minorBidi" w:hint="cs"/>
          <w:szCs w:val="28"/>
          <w:rtl/>
        </w:rPr>
        <w:t>الهيجلي</w:t>
      </w:r>
      <w:r>
        <w:rPr>
          <w:rFonts w:cstheme="minorBidi" w:hint="cs"/>
          <w:szCs w:val="28"/>
          <w:rtl/>
        </w:rPr>
        <w:t xml:space="preserve"> الذي ظهر على أنَّه تطور</w:t>
      </w:r>
      <w:r w:rsidRPr="00C4196B">
        <w:rPr>
          <w:rFonts w:cstheme="minorBidi" w:hint="cs"/>
          <w:szCs w:val="28"/>
          <w:rtl/>
        </w:rPr>
        <w:t xml:space="preserve"> للمفاهيم والأفكار</w:t>
      </w:r>
      <w:r>
        <w:rPr>
          <w:rFonts w:cstheme="minorBidi" w:hint="cs"/>
          <w:szCs w:val="28"/>
          <w:rtl/>
        </w:rPr>
        <w:t>،و</w:t>
      </w:r>
      <w:r w:rsidRPr="00C4196B">
        <w:rPr>
          <w:rFonts w:cstheme="minorBidi" w:hint="cs"/>
          <w:szCs w:val="28"/>
          <w:rtl/>
        </w:rPr>
        <w:t>كم</w:t>
      </w:r>
      <w:r>
        <w:rPr>
          <w:rFonts w:cstheme="minorBidi" w:hint="cs"/>
          <w:szCs w:val="28"/>
          <w:rtl/>
        </w:rPr>
        <w:t>ا أنَّ الذات أو الروح هي التي تسيّر التاريخ</w:t>
      </w:r>
      <w:r w:rsidRPr="00C4196B">
        <w:rPr>
          <w:rFonts w:cstheme="minorBidi" w:hint="cs"/>
          <w:szCs w:val="28"/>
          <w:rtl/>
        </w:rPr>
        <w:t xml:space="preserve"> عند هيجل نجد </w:t>
      </w:r>
      <w:r>
        <w:rPr>
          <w:rFonts w:cstheme="minorBidi" w:hint="cs"/>
          <w:szCs w:val="28"/>
          <w:rtl/>
        </w:rPr>
        <w:t xml:space="preserve">أنَّ </w:t>
      </w:r>
      <w:r w:rsidRPr="00C4196B">
        <w:rPr>
          <w:rFonts w:cstheme="minorBidi" w:hint="cs"/>
          <w:szCs w:val="28"/>
          <w:rtl/>
        </w:rPr>
        <w:t xml:space="preserve">الذات عند كُوْن المتمثلة بالمجتمع العلمي </w:t>
      </w:r>
      <w:r>
        <w:rPr>
          <w:rFonts w:cstheme="minorBidi" w:hint="cs"/>
          <w:szCs w:val="28"/>
          <w:rtl/>
        </w:rPr>
        <w:t>هي</w:t>
      </w:r>
      <w:r w:rsidRPr="00C4196B">
        <w:rPr>
          <w:rFonts w:cstheme="minorBidi" w:hint="cs"/>
          <w:szCs w:val="28"/>
          <w:rtl/>
        </w:rPr>
        <w:t xml:space="preserve"> المحرك الأساسي لعملية التطور العلمي عبر كل مراحله، وفي مفهوم هيجل المتمثل بعلاقة الكل بأجزائه، حيث نجد أي جزء من الكل هو على ما هو عليه بفضل علا</w:t>
      </w:r>
      <w:r>
        <w:rPr>
          <w:rFonts w:cstheme="minorBidi" w:hint="cs"/>
          <w:szCs w:val="28"/>
          <w:rtl/>
        </w:rPr>
        <w:t>قته بالنسق ككل وبالأجزاء الأخرى</w:t>
      </w:r>
      <w:r w:rsidRPr="00C4196B">
        <w:rPr>
          <w:rFonts w:cstheme="minorBidi" w:hint="cs"/>
          <w:szCs w:val="28"/>
          <w:rtl/>
        </w:rPr>
        <w:t>،كذلك نجد ب</w:t>
      </w:r>
      <w:r>
        <w:rPr>
          <w:rFonts w:cstheme="minorBidi" w:hint="cs"/>
          <w:szCs w:val="28"/>
          <w:rtl/>
        </w:rPr>
        <w:t>أنَّ</w:t>
      </w:r>
      <w:r w:rsidRPr="00C4196B">
        <w:rPr>
          <w:rFonts w:cstheme="minorBidi" w:hint="cs"/>
          <w:szCs w:val="28"/>
          <w:rtl/>
        </w:rPr>
        <w:t xml:space="preserve"> أي عضو من أعضاء المجتمع العلمي </w:t>
      </w:r>
      <w:r>
        <w:rPr>
          <w:rFonts w:cstheme="minorBidi" w:hint="cs"/>
          <w:szCs w:val="28"/>
          <w:rtl/>
        </w:rPr>
        <w:t xml:space="preserve">عند </w:t>
      </w:r>
      <w:r w:rsidRPr="00C24D67">
        <w:rPr>
          <w:rFonts w:cstheme="minorBidi" w:hint="cs"/>
          <w:szCs w:val="28"/>
          <w:rtl/>
        </w:rPr>
        <w:t xml:space="preserve">كُوْن </w:t>
      </w:r>
      <w:r w:rsidRPr="00C4196B">
        <w:rPr>
          <w:rFonts w:cstheme="minorBidi" w:hint="cs"/>
          <w:szCs w:val="28"/>
          <w:rtl/>
        </w:rPr>
        <w:t xml:space="preserve">لا يمكن أن يبقى أو ينشأ إذا لم يدعمه بقية أعضاء </w:t>
      </w:r>
      <w:r>
        <w:rPr>
          <w:rFonts w:cstheme="minorBidi" w:hint="cs"/>
          <w:szCs w:val="28"/>
          <w:rtl/>
        </w:rPr>
        <w:t>المجتمع العلمي،و</w:t>
      </w:r>
      <w:r w:rsidRPr="00C4196B">
        <w:rPr>
          <w:rFonts w:cstheme="minorBidi" w:hint="cs"/>
          <w:szCs w:val="28"/>
          <w:rtl/>
        </w:rPr>
        <w:t xml:space="preserve">ليس هناك من واقع عند </w:t>
      </w:r>
      <w:r>
        <w:rPr>
          <w:rFonts w:cstheme="minorBidi" w:hint="cs"/>
          <w:szCs w:val="28"/>
          <w:rtl/>
        </w:rPr>
        <w:t xml:space="preserve">هيجل </w:t>
      </w:r>
      <w:r w:rsidRPr="00C4196B">
        <w:rPr>
          <w:rFonts w:cstheme="minorBidi" w:hint="cs"/>
          <w:szCs w:val="28"/>
          <w:rtl/>
        </w:rPr>
        <w:t>سوى الفكر</w:t>
      </w:r>
      <w:r>
        <w:rPr>
          <w:rFonts w:cstheme="minorBidi" w:hint="cs"/>
          <w:szCs w:val="28"/>
          <w:rtl/>
        </w:rPr>
        <w:t>،</w:t>
      </w:r>
      <w:r w:rsidRPr="00C4196B">
        <w:rPr>
          <w:rFonts w:cstheme="minorBidi" w:hint="cs"/>
          <w:szCs w:val="28"/>
          <w:rtl/>
        </w:rPr>
        <w:t xml:space="preserve"> وكذلك عند </w:t>
      </w:r>
      <w:r w:rsidRPr="00C24D67">
        <w:rPr>
          <w:rFonts w:cstheme="minorBidi" w:hint="cs"/>
          <w:szCs w:val="28"/>
          <w:rtl/>
        </w:rPr>
        <w:t xml:space="preserve">كُوْن </w:t>
      </w:r>
      <w:r w:rsidRPr="00C4196B">
        <w:rPr>
          <w:rFonts w:cstheme="minorBidi" w:hint="cs"/>
          <w:szCs w:val="28"/>
          <w:rtl/>
        </w:rPr>
        <w:t>ليس هناك من وجود سوى</w:t>
      </w:r>
      <w:r>
        <w:rPr>
          <w:rFonts w:cstheme="minorBidi" w:hint="cs"/>
          <w:szCs w:val="28"/>
          <w:rtl/>
        </w:rPr>
        <w:t xml:space="preserve"> للذات المتمثلة بالمجتمع العلمي الذي يعيش في مراحل شبيهة بالمثلثات الهيجلية.</w:t>
      </w:r>
    </w:p>
    <w:p w:rsidR="00504306" w:rsidRPr="00C4196B" w:rsidRDefault="00504306" w:rsidP="00504306">
      <w:pPr>
        <w:spacing w:line="240" w:lineRule="auto"/>
        <w:ind w:firstLine="720"/>
        <w:rPr>
          <w:rFonts w:cstheme="minorBidi"/>
          <w:szCs w:val="28"/>
          <w:rtl/>
        </w:rPr>
      </w:pPr>
    </w:p>
    <w:p w:rsidR="00504306" w:rsidRPr="00C4196B" w:rsidRDefault="00504306" w:rsidP="00504306">
      <w:pPr>
        <w:spacing w:line="360" w:lineRule="auto"/>
        <w:ind w:firstLine="720"/>
        <w:rPr>
          <w:rFonts w:cstheme="minorBidi"/>
          <w:szCs w:val="28"/>
        </w:rPr>
      </w:pPr>
      <w:r>
        <w:rPr>
          <w:rFonts w:cstheme="minorBidi" w:hint="cs"/>
          <w:szCs w:val="28"/>
          <w:rtl/>
        </w:rPr>
        <w:t>وأخيراً لم تُخفِ النظرية ال</w:t>
      </w:r>
      <w:r w:rsidRPr="00C24D67">
        <w:rPr>
          <w:rFonts w:cstheme="minorBidi" w:hint="cs"/>
          <w:szCs w:val="28"/>
          <w:rtl/>
        </w:rPr>
        <w:t>كُوْن</w:t>
      </w:r>
      <w:r>
        <w:rPr>
          <w:rFonts w:cstheme="minorBidi" w:hint="cs"/>
          <w:szCs w:val="28"/>
          <w:rtl/>
        </w:rPr>
        <w:t xml:space="preserve">ية أيضاً بصمات الماركسية بخطوطها العريضة،ومدى تأثر </w:t>
      </w:r>
      <w:r w:rsidRPr="00C24D67">
        <w:rPr>
          <w:rFonts w:cstheme="minorBidi" w:hint="cs"/>
          <w:szCs w:val="28"/>
          <w:rtl/>
        </w:rPr>
        <w:t>كُوْن</w:t>
      </w:r>
      <w:r>
        <w:rPr>
          <w:rFonts w:cstheme="minorBidi" w:hint="cs"/>
          <w:szCs w:val="28"/>
          <w:rtl/>
        </w:rPr>
        <w:t xml:space="preserve"> بماركس، سواء في مفهومه للثورة العلمية التي شبهها بالثورة السياسية، أم بمفهومه للاقياسية، حيث أظهر </w:t>
      </w:r>
      <w:r w:rsidRPr="00C4196B">
        <w:rPr>
          <w:rFonts w:cstheme="minorBidi" w:hint="cs"/>
          <w:szCs w:val="28"/>
          <w:rtl/>
        </w:rPr>
        <w:t>كُوْن</w:t>
      </w:r>
      <w:r>
        <w:rPr>
          <w:rFonts w:cstheme="minorBidi" w:hint="cs"/>
          <w:szCs w:val="28"/>
          <w:rtl/>
        </w:rPr>
        <w:t xml:space="preserve"> </w:t>
      </w:r>
      <w:r w:rsidRPr="00C4196B">
        <w:rPr>
          <w:rFonts w:cstheme="minorBidi" w:hint="cs"/>
          <w:szCs w:val="28"/>
          <w:rtl/>
        </w:rPr>
        <w:t xml:space="preserve">تاريخ </w:t>
      </w:r>
      <w:r>
        <w:rPr>
          <w:rFonts w:cstheme="minorBidi" w:hint="cs"/>
          <w:szCs w:val="28"/>
          <w:rtl/>
        </w:rPr>
        <w:t xml:space="preserve">المجتمعات العلمية بشكل </w:t>
      </w:r>
      <w:r w:rsidRPr="00C4196B">
        <w:rPr>
          <w:rFonts w:cstheme="minorBidi" w:hint="cs"/>
          <w:szCs w:val="28"/>
          <w:rtl/>
        </w:rPr>
        <w:t xml:space="preserve">مماثل لتصور ماركس لتاريخ الاجتماع البشري، الذي </w:t>
      </w:r>
      <w:r>
        <w:rPr>
          <w:rFonts w:cstheme="minorBidi" w:hint="cs"/>
          <w:szCs w:val="28"/>
          <w:rtl/>
        </w:rPr>
        <w:t xml:space="preserve">قدمه </w:t>
      </w:r>
      <w:r w:rsidRPr="00C4196B">
        <w:rPr>
          <w:rFonts w:cstheme="minorBidi" w:hint="cs"/>
          <w:szCs w:val="28"/>
          <w:rtl/>
        </w:rPr>
        <w:t xml:space="preserve">ماركس على </w:t>
      </w:r>
      <w:r>
        <w:rPr>
          <w:rFonts w:cstheme="minorBidi" w:hint="cs"/>
          <w:szCs w:val="28"/>
          <w:rtl/>
        </w:rPr>
        <w:t>أنَّ</w:t>
      </w:r>
      <w:r w:rsidRPr="00C4196B">
        <w:rPr>
          <w:rFonts w:cstheme="minorBidi" w:hint="cs"/>
          <w:szCs w:val="28"/>
          <w:rtl/>
        </w:rPr>
        <w:t>ه يتألف من أنماط إنتاج مخ</w:t>
      </w:r>
      <w:r>
        <w:rPr>
          <w:rFonts w:cstheme="minorBidi" w:hint="cs"/>
          <w:szCs w:val="28"/>
          <w:rtl/>
        </w:rPr>
        <w:t>تلفة منقطعة عن بعضها</w:t>
      </w:r>
      <w:r w:rsidRPr="00C4196B">
        <w:rPr>
          <w:rFonts w:cstheme="minorBidi" w:hint="cs"/>
          <w:szCs w:val="28"/>
          <w:rtl/>
        </w:rPr>
        <w:t>، كذلك ظ</w:t>
      </w:r>
      <w:r>
        <w:rPr>
          <w:rFonts w:cstheme="minorBidi" w:hint="cs"/>
          <w:szCs w:val="28"/>
          <w:rtl/>
        </w:rPr>
        <w:t xml:space="preserve">هرت المجتمعات العلمية عند كُوْن </w:t>
      </w:r>
      <w:r w:rsidRPr="00C4196B">
        <w:rPr>
          <w:rFonts w:cstheme="minorBidi" w:hint="cs"/>
          <w:szCs w:val="28"/>
          <w:rtl/>
        </w:rPr>
        <w:t xml:space="preserve">على </w:t>
      </w:r>
      <w:r>
        <w:rPr>
          <w:rFonts w:cstheme="minorBidi" w:hint="cs"/>
          <w:szCs w:val="28"/>
          <w:rtl/>
        </w:rPr>
        <w:t>أنَّ</w:t>
      </w:r>
      <w:r w:rsidRPr="00C4196B">
        <w:rPr>
          <w:rFonts w:cstheme="minorBidi" w:hint="cs"/>
          <w:szCs w:val="28"/>
          <w:rtl/>
        </w:rPr>
        <w:t xml:space="preserve">ها أنماط من التفكير </w:t>
      </w:r>
      <w:r>
        <w:rPr>
          <w:rFonts w:cstheme="minorBidi" w:hint="cs"/>
          <w:szCs w:val="28"/>
          <w:rtl/>
        </w:rPr>
        <w:t>لا يمكن مقايستها مع بعضها،مع</w:t>
      </w:r>
      <w:r w:rsidRPr="00C4196B">
        <w:rPr>
          <w:rFonts w:cstheme="minorBidi" w:hint="cs"/>
          <w:szCs w:val="28"/>
          <w:rtl/>
        </w:rPr>
        <w:t xml:space="preserve"> فرق بين</w:t>
      </w:r>
      <w:r>
        <w:rPr>
          <w:rFonts w:cstheme="minorBidi" w:hint="cs"/>
          <w:szCs w:val="28"/>
          <w:rtl/>
        </w:rPr>
        <w:t xml:space="preserve"> </w:t>
      </w:r>
      <w:r w:rsidRPr="00C4196B">
        <w:rPr>
          <w:rFonts w:cstheme="minorBidi" w:hint="cs"/>
          <w:szCs w:val="28"/>
          <w:rtl/>
        </w:rPr>
        <w:t xml:space="preserve">ماركس </w:t>
      </w:r>
      <w:r>
        <w:rPr>
          <w:rFonts w:cstheme="minorBidi" w:hint="cs"/>
          <w:szCs w:val="28"/>
          <w:rtl/>
        </w:rPr>
        <w:t>و</w:t>
      </w:r>
      <w:r w:rsidRPr="00C24D67">
        <w:rPr>
          <w:rFonts w:cstheme="minorBidi" w:hint="cs"/>
          <w:szCs w:val="28"/>
          <w:rtl/>
        </w:rPr>
        <w:t>كُوْن</w:t>
      </w:r>
      <w:r>
        <w:rPr>
          <w:rFonts w:cstheme="minorBidi" w:hint="cs"/>
          <w:szCs w:val="28"/>
          <w:rtl/>
        </w:rPr>
        <w:t>؛وهو أنَّ</w:t>
      </w:r>
      <w:r w:rsidRPr="00C4196B">
        <w:rPr>
          <w:rFonts w:cstheme="minorBidi" w:hint="cs"/>
          <w:szCs w:val="28"/>
          <w:rtl/>
        </w:rPr>
        <w:t xml:space="preserve"> التطور عند ما</w:t>
      </w:r>
      <w:r>
        <w:rPr>
          <w:rFonts w:cstheme="minorBidi" w:hint="cs"/>
          <w:szCs w:val="28"/>
          <w:rtl/>
        </w:rPr>
        <w:t xml:space="preserve">ركس يتمثل بكونه تطوراً لقوى مادية، في حين هو عند </w:t>
      </w:r>
      <w:r w:rsidRPr="00C24D67">
        <w:rPr>
          <w:rFonts w:cstheme="minorBidi" w:hint="cs"/>
          <w:szCs w:val="28"/>
          <w:rtl/>
        </w:rPr>
        <w:t>كُوْن</w:t>
      </w:r>
      <w:r>
        <w:rPr>
          <w:rFonts w:cstheme="minorBidi" w:hint="cs"/>
          <w:szCs w:val="28"/>
          <w:rtl/>
        </w:rPr>
        <w:t xml:space="preserve"> تطور للأفكار العلمية، التي تعيش بشكل جدلي من طور البناء إلى طور التقليد ثم الهدم ثم البناء وهكذا...حيث يمكن</w:t>
      </w:r>
      <w:r w:rsidRPr="00C4196B">
        <w:rPr>
          <w:rFonts w:cstheme="minorBidi" w:hint="cs"/>
          <w:szCs w:val="28"/>
          <w:rtl/>
        </w:rPr>
        <w:t xml:space="preserve"> أن نطلق على المجتمع العلمي في مرحلة العلم القياسي، المجتمع العلمي المقلد،</w:t>
      </w:r>
      <w:r>
        <w:rPr>
          <w:rFonts w:cstheme="minorBidi" w:hint="cs"/>
          <w:szCs w:val="28"/>
          <w:rtl/>
        </w:rPr>
        <w:t xml:space="preserve"> فكل وافد جديد على المجتمع العلمي يقلد الأعضاء الأقدم منه،وفي </w:t>
      </w:r>
      <w:r w:rsidRPr="00C4196B">
        <w:rPr>
          <w:rFonts w:cstheme="minorBidi" w:hint="cs"/>
          <w:szCs w:val="28"/>
          <w:rtl/>
        </w:rPr>
        <w:t xml:space="preserve">مرحلة الأزمة المجتمع العلمي الهدام، </w:t>
      </w:r>
      <w:r>
        <w:rPr>
          <w:rFonts w:cstheme="minorBidi" w:hint="cs"/>
          <w:szCs w:val="28"/>
          <w:rtl/>
        </w:rPr>
        <w:t>لأنَّه زعزع أركان البرادايم القياسي،</w:t>
      </w:r>
      <w:r w:rsidRPr="00C4196B">
        <w:rPr>
          <w:rFonts w:cstheme="minorBidi" w:hint="cs"/>
          <w:szCs w:val="28"/>
          <w:rtl/>
        </w:rPr>
        <w:t xml:space="preserve">وفي مرحلة الثورة </w:t>
      </w:r>
      <w:r>
        <w:rPr>
          <w:rFonts w:cstheme="minorBidi" w:hint="cs"/>
          <w:szCs w:val="28"/>
          <w:rtl/>
        </w:rPr>
        <w:t>العلمية المجتمع العلمي البناء،الذي يبني مجتمعاً علمياً جديداً امتلك برادايماً جديداً لا يمكن مقايسته بالبرادايم القديم.</w:t>
      </w:r>
    </w:p>
    <w:p w:rsidR="00504306" w:rsidRPr="00596644" w:rsidRDefault="00504306" w:rsidP="00504306">
      <w:pPr>
        <w:pStyle w:val="af6"/>
        <w:spacing w:line="240" w:lineRule="auto"/>
        <w:ind w:left="1077"/>
        <w:rPr>
          <w:rFonts w:asciiTheme="minorBidi" w:hAnsiTheme="minorBidi" w:cstheme="minorBidi"/>
          <w:color w:val="FF0000"/>
          <w:szCs w:val="28"/>
        </w:rPr>
      </w:pPr>
    </w:p>
    <w:p w:rsidR="00504306" w:rsidRPr="0061215D" w:rsidRDefault="00504306" w:rsidP="00504306">
      <w:pPr>
        <w:spacing w:line="360" w:lineRule="auto"/>
        <w:rPr>
          <w:rFonts w:cstheme="minorBidi"/>
          <w:szCs w:val="28"/>
          <w:rtl/>
        </w:rPr>
      </w:pPr>
      <w:r>
        <w:rPr>
          <w:rFonts w:cstheme="minorBidi" w:hint="cs"/>
          <w:b/>
          <w:bCs/>
          <w:szCs w:val="28"/>
          <w:rtl/>
        </w:rPr>
        <w:lastRenderedPageBreak/>
        <w:t>خامساً</w:t>
      </w:r>
      <w:r w:rsidRPr="0061215D">
        <w:rPr>
          <w:rFonts w:cstheme="minorBidi" w:hint="cs"/>
          <w:b/>
          <w:bCs/>
          <w:szCs w:val="28"/>
          <w:rtl/>
        </w:rPr>
        <w:t>-</w:t>
      </w:r>
      <w:r>
        <w:rPr>
          <w:rFonts w:cstheme="minorBidi" w:hint="cs"/>
          <w:szCs w:val="28"/>
          <w:rtl/>
        </w:rPr>
        <w:t xml:space="preserve">لقد </w:t>
      </w:r>
      <w:r w:rsidRPr="00E709A5">
        <w:rPr>
          <w:rFonts w:cstheme="minorBidi" w:hint="cs"/>
          <w:szCs w:val="28"/>
          <w:rtl/>
        </w:rPr>
        <w:t>شكل</w:t>
      </w:r>
      <w:r>
        <w:rPr>
          <w:rFonts w:cstheme="minorBidi" w:hint="cs"/>
          <w:szCs w:val="28"/>
          <w:rtl/>
        </w:rPr>
        <w:t xml:space="preserve">ت نظرية </w:t>
      </w:r>
      <w:r w:rsidRPr="0061215D">
        <w:rPr>
          <w:rFonts w:cstheme="minorBidi" w:hint="cs"/>
          <w:szCs w:val="28"/>
          <w:rtl/>
        </w:rPr>
        <w:t xml:space="preserve">كُوْن </w:t>
      </w:r>
      <w:r>
        <w:rPr>
          <w:rFonts w:cstheme="minorBidi" w:hint="cs"/>
          <w:szCs w:val="28"/>
          <w:rtl/>
        </w:rPr>
        <w:t xml:space="preserve">في الثورات العلمية وما قدمه عن المجتمع العلمي ثورةً في تاريخ الدراسات الإبستيمولوجية، على كل ما سبقها من نظريات وضعية تعزز من دور الواقع وتُبرز دور التجريب والملاحظة في الوصول إلى المعرفة؛ حيث </w:t>
      </w:r>
      <w:r w:rsidRPr="0061215D">
        <w:rPr>
          <w:rFonts w:cstheme="minorBidi" w:hint="cs"/>
          <w:szCs w:val="28"/>
          <w:rtl/>
        </w:rPr>
        <w:t xml:space="preserve">يقطع مع الوضعية المنطقية عندما يُظهر </w:t>
      </w:r>
      <w:r>
        <w:rPr>
          <w:rFonts w:cstheme="minorBidi" w:hint="cs"/>
          <w:szCs w:val="28"/>
          <w:rtl/>
        </w:rPr>
        <w:t>أنَّ</w:t>
      </w:r>
      <w:r w:rsidRPr="0061215D">
        <w:rPr>
          <w:rFonts w:cstheme="minorBidi" w:hint="cs"/>
          <w:szCs w:val="28"/>
          <w:rtl/>
        </w:rPr>
        <w:t xml:space="preserve"> تأسيس المجتمع العلمي للجديد لا يتم بناءً على الملاحظة أو التجربة، ولا تنتج المفاهيم والقوانين العلمية والاكتشافات العلمية عن عمليات استقرائية أو تعميما للأحكام، كما </w:t>
      </w:r>
      <w:r>
        <w:rPr>
          <w:rFonts w:cstheme="minorBidi" w:hint="cs"/>
          <w:szCs w:val="28"/>
          <w:rtl/>
        </w:rPr>
        <w:t>أنَّ</w:t>
      </w:r>
      <w:r w:rsidRPr="0061215D">
        <w:rPr>
          <w:rFonts w:cstheme="minorBidi" w:hint="cs"/>
          <w:szCs w:val="28"/>
          <w:rtl/>
        </w:rPr>
        <w:t xml:space="preserve"> قرار الاختيار بين ال</w:t>
      </w:r>
      <w:r>
        <w:rPr>
          <w:rFonts w:cstheme="minorBidi" w:hint="cs"/>
          <w:szCs w:val="28"/>
          <w:rtl/>
        </w:rPr>
        <w:t>برادايم</w:t>
      </w:r>
      <w:r w:rsidRPr="0061215D">
        <w:rPr>
          <w:rFonts w:cstheme="minorBidi" w:hint="cs"/>
          <w:szCs w:val="28"/>
          <w:rtl/>
        </w:rPr>
        <w:t>ات المتنافسة من قبل المجتمعات العلمية يكون دائماً قرار</w:t>
      </w:r>
      <w:r>
        <w:rPr>
          <w:rFonts w:cstheme="minorBidi" w:hint="cs"/>
          <w:szCs w:val="28"/>
          <w:rtl/>
        </w:rPr>
        <w:t>اً</w:t>
      </w:r>
      <w:r w:rsidRPr="0061215D">
        <w:rPr>
          <w:rFonts w:cstheme="minorBidi" w:hint="cs"/>
          <w:szCs w:val="28"/>
          <w:rtl/>
        </w:rPr>
        <w:t xml:space="preserve"> جما</w:t>
      </w:r>
      <w:r>
        <w:rPr>
          <w:rFonts w:cstheme="minorBidi" w:hint="cs"/>
          <w:szCs w:val="28"/>
          <w:rtl/>
        </w:rPr>
        <w:t xml:space="preserve">عياً(قبلي) سابق للبرهان التجريبي، </w:t>
      </w:r>
      <w:r w:rsidRPr="0061215D">
        <w:rPr>
          <w:rFonts w:cstheme="minorBidi" w:hint="cs"/>
          <w:szCs w:val="28"/>
          <w:rtl/>
        </w:rPr>
        <w:t>وإذا كان هناك اختبار يمكن الحديث عنه في المجتمع العلمي الكُوْني، فيتمثل بالاختبار الذي يتم لاختبار مهارة كل عضو من أعضائه، وليس لاختبار صلاحية ال</w:t>
      </w:r>
      <w:r>
        <w:rPr>
          <w:rFonts w:cstheme="minorBidi" w:hint="cs"/>
          <w:szCs w:val="28"/>
          <w:rtl/>
        </w:rPr>
        <w:t>برادايم</w:t>
      </w:r>
      <w:r w:rsidRPr="0061215D">
        <w:rPr>
          <w:rFonts w:cstheme="minorBidi" w:hint="cs"/>
          <w:szCs w:val="28"/>
          <w:rtl/>
        </w:rPr>
        <w:t xml:space="preserve"> الذي يستمر بالعمل حتى في ظل فشل التجارب التي يجريها المجتمع العلمي،وإذا كانت التجارب وأجهزة القياس ضرورية في العلم، فذلك ل</w:t>
      </w:r>
      <w:r>
        <w:rPr>
          <w:rFonts w:cstheme="minorBidi" w:hint="cs"/>
          <w:szCs w:val="28"/>
          <w:rtl/>
        </w:rPr>
        <w:t xml:space="preserve">أنَّ </w:t>
      </w:r>
      <w:r w:rsidRPr="0061215D">
        <w:rPr>
          <w:rFonts w:cstheme="minorBidi" w:hint="cs"/>
          <w:szCs w:val="28"/>
          <w:rtl/>
        </w:rPr>
        <w:t xml:space="preserve">العلم لا يتخلى تماماً عن التجريب،غير </w:t>
      </w:r>
      <w:r>
        <w:rPr>
          <w:rFonts w:cstheme="minorBidi" w:hint="cs"/>
          <w:szCs w:val="28"/>
          <w:rtl/>
        </w:rPr>
        <w:t>أنَّ</w:t>
      </w:r>
      <w:r w:rsidRPr="0061215D">
        <w:rPr>
          <w:rFonts w:cstheme="minorBidi" w:hint="cs"/>
          <w:szCs w:val="28"/>
          <w:rtl/>
        </w:rPr>
        <w:t xml:space="preserve"> ذلك لا يعني</w:t>
      </w:r>
      <w:r>
        <w:rPr>
          <w:rFonts w:cstheme="minorBidi" w:hint="cs"/>
          <w:szCs w:val="28"/>
          <w:rtl/>
        </w:rPr>
        <w:t xml:space="preserve"> القول: إنَّ </w:t>
      </w:r>
      <w:r w:rsidRPr="0061215D">
        <w:rPr>
          <w:rFonts w:cstheme="minorBidi" w:hint="cs"/>
          <w:szCs w:val="28"/>
          <w:rtl/>
        </w:rPr>
        <w:t xml:space="preserve">المجتمع العلمي يمكن أن يحقق أي انتقال إلى </w:t>
      </w:r>
      <w:r>
        <w:rPr>
          <w:rFonts w:cstheme="minorBidi" w:hint="cs"/>
          <w:szCs w:val="28"/>
          <w:rtl/>
        </w:rPr>
        <w:t>برادايم</w:t>
      </w:r>
      <w:r w:rsidRPr="0061215D">
        <w:rPr>
          <w:rFonts w:cstheme="minorBidi" w:hint="cs"/>
          <w:szCs w:val="28"/>
          <w:rtl/>
        </w:rPr>
        <w:t xml:space="preserve"> جديد عن طريق التجريب، بل إن</w:t>
      </w:r>
      <w:r>
        <w:rPr>
          <w:rFonts w:cstheme="minorBidi" w:hint="cs"/>
          <w:szCs w:val="28"/>
          <w:rtl/>
        </w:rPr>
        <w:t>َّ</w:t>
      </w:r>
      <w:r w:rsidRPr="0061215D">
        <w:rPr>
          <w:rFonts w:cstheme="minorBidi" w:hint="cs"/>
          <w:szCs w:val="28"/>
          <w:rtl/>
        </w:rPr>
        <w:t xml:space="preserve"> الانت</w:t>
      </w:r>
      <w:r>
        <w:rPr>
          <w:rFonts w:cstheme="minorBidi" w:hint="cs"/>
          <w:szCs w:val="28"/>
          <w:rtl/>
        </w:rPr>
        <w:t xml:space="preserve">قال يحصل عن طريق ما أسماه كُوْن </w:t>
      </w:r>
      <w:r w:rsidRPr="0061215D">
        <w:rPr>
          <w:rFonts w:cstheme="minorBidi" w:hint="cs"/>
          <w:szCs w:val="28"/>
          <w:rtl/>
        </w:rPr>
        <w:t xml:space="preserve">التجريب الفكري الذي يحدث للعالِم </w:t>
      </w:r>
      <w:r>
        <w:rPr>
          <w:rFonts w:cstheme="minorBidi" w:hint="cs"/>
          <w:szCs w:val="28"/>
          <w:rtl/>
        </w:rPr>
        <w:t xml:space="preserve">القادر من خلال </w:t>
      </w:r>
      <w:r w:rsidRPr="0061215D">
        <w:rPr>
          <w:rFonts w:cstheme="minorBidi" w:hint="cs"/>
          <w:szCs w:val="28"/>
          <w:rtl/>
        </w:rPr>
        <w:t>عبقريته الوصول إلى نظرية جديدة تحوز على القبول وتصل إلى مرتبة ال</w:t>
      </w:r>
      <w:r>
        <w:rPr>
          <w:rFonts w:cstheme="minorBidi" w:hint="cs"/>
          <w:szCs w:val="28"/>
          <w:rtl/>
        </w:rPr>
        <w:t>برادايم</w:t>
      </w:r>
      <w:r w:rsidRPr="0061215D">
        <w:rPr>
          <w:rFonts w:cstheme="minorBidi" w:hint="cs"/>
          <w:szCs w:val="28"/>
          <w:rtl/>
        </w:rPr>
        <w:t xml:space="preserve"> بعد موافقة المجتمع العلمي.</w:t>
      </w:r>
    </w:p>
    <w:p w:rsidR="00504306" w:rsidRPr="0061215D" w:rsidRDefault="00504306" w:rsidP="00504306">
      <w:pPr>
        <w:spacing w:line="240" w:lineRule="auto"/>
        <w:ind w:firstLine="720"/>
        <w:rPr>
          <w:rFonts w:cstheme="minorBidi"/>
          <w:szCs w:val="28"/>
          <w:rtl/>
        </w:rPr>
      </w:pPr>
    </w:p>
    <w:p w:rsidR="00504306" w:rsidRPr="0061215D" w:rsidRDefault="00504306" w:rsidP="00504306">
      <w:pPr>
        <w:spacing w:line="360" w:lineRule="auto"/>
        <w:ind w:firstLine="720"/>
        <w:rPr>
          <w:rFonts w:cstheme="minorBidi"/>
          <w:szCs w:val="28"/>
          <w:rtl/>
        </w:rPr>
      </w:pPr>
      <w:r>
        <w:rPr>
          <w:rFonts w:cstheme="minorBidi" w:hint="cs"/>
          <w:szCs w:val="28"/>
          <w:rtl/>
        </w:rPr>
        <w:t>وتظهر أيضاً ثورة كُوْن الصريحة على الوضعية في حديثه عن الملاحظة المحايدة</w:t>
      </w:r>
      <w:r w:rsidRPr="0061215D">
        <w:rPr>
          <w:rFonts w:cstheme="minorBidi" w:hint="cs"/>
          <w:szCs w:val="28"/>
          <w:rtl/>
        </w:rPr>
        <w:t>، فالمجتمع العلمي في مرحلة العلم القياسي، يركز الانتباه على كل جوانب الظاهرة، ويُعنى بتدوين التفاصيل المشاهدة فحسب دون أن يتدخل في عمل</w:t>
      </w:r>
      <w:r>
        <w:rPr>
          <w:rFonts w:cstheme="minorBidi" w:hint="cs"/>
          <w:szCs w:val="28"/>
          <w:rtl/>
        </w:rPr>
        <w:t>ية الملاحظة ذاتها، وعندما ينظر أعضاء المجتمع العلمي</w:t>
      </w:r>
      <w:r w:rsidRPr="0061215D">
        <w:rPr>
          <w:rFonts w:cstheme="minorBidi" w:hint="cs"/>
          <w:szCs w:val="28"/>
          <w:rtl/>
        </w:rPr>
        <w:t xml:space="preserve"> إلى الظاهرة </w:t>
      </w:r>
      <w:r>
        <w:rPr>
          <w:rFonts w:cstheme="minorBidi" w:hint="cs"/>
          <w:szCs w:val="28"/>
          <w:rtl/>
        </w:rPr>
        <w:t xml:space="preserve">ذاتها </w:t>
      </w:r>
      <w:r w:rsidRPr="0061215D">
        <w:rPr>
          <w:rFonts w:cstheme="minorBidi" w:hint="cs"/>
          <w:szCs w:val="28"/>
          <w:rtl/>
        </w:rPr>
        <w:t xml:space="preserve">سيشاهدون الشيء ذاته، ذلك </w:t>
      </w:r>
      <w:r>
        <w:rPr>
          <w:rFonts w:cstheme="minorBidi" w:hint="cs"/>
          <w:szCs w:val="28"/>
          <w:rtl/>
        </w:rPr>
        <w:t>أنَّ</w:t>
      </w:r>
      <w:r w:rsidRPr="0061215D">
        <w:rPr>
          <w:rFonts w:cstheme="minorBidi" w:hint="cs"/>
          <w:szCs w:val="28"/>
          <w:rtl/>
        </w:rPr>
        <w:t xml:space="preserve">هم </w:t>
      </w:r>
      <w:r>
        <w:rPr>
          <w:rFonts w:cstheme="minorBidi" w:hint="cs"/>
          <w:szCs w:val="28"/>
          <w:rtl/>
        </w:rPr>
        <w:t>يبدؤون</w:t>
      </w:r>
      <w:r w:rsidRPr="0061215D">
        <w:rPr>
          <w:rFonts w:cstheme="minorBidi" w:hint="cs"/>
          <w:szCs w:val="28"/>
          <w:rtl/>
        </w:rPr>
        <w:t xml:space="preserve"> ملاحظاته</w:t>
      </w:r>
      <w:r>
        <w:rPr>
          <w:rFonts w:cstheme="minorBidi" w:hint="cs"/>
          <w:szCs w:val="28"/>
          <w:rtl/>
        </w:rPr>
        <w:t>م</w:t>
      </w:r>
      <w:r w:rsidRPr="0061215D">
        <w:rPr>
          <w:rFonts w:cstheme="minorBidi" w:hint="cs"/>
          <w:szCs w:val="28"/>
          <w:rtl/>
        </w:rPr>
        <w:t xml:space="preserve"> من منطلق محدد لتحقيق فكرة معينة، وعندما يختلف المجتمع العلمي حول طبيعة ما ي</w:t>
      </w:r>
      <w:r>
        <w:rPr>
          <w:rFonts w:cstheme="minorBidi" w:hint="cs"/>
          <w:szCs w:val="28"/>
          <w:rtl/>
        </w:rPr>
        <w:t>ُ</w:t>
      </w:r>
      <w:r w:rsidRPr="0061215D">
        <w:rPr>
          <w:rFonts w:cstheme="minorBidi" w:hint="cs"/>
          <w:szCs w:val="28"/>
          <w:rtl/>
        </w:rPr>
        <w:t>رى</w:t>
      </w:r>
      <w:r>
        <w:rPr>
          <w:rFonts w:cstheme="minorBidi" w:hint="cs"/>
          <w:szCs w:val="28"/>
          <w:rtl/>
        </w:rPr>
        <w:t xml:space="preserve"> فإنَّ</w:t>
      </w:r>
      <w:r w:rsidRPr="0061215D">
        <w:rPr>
          <w:rFonts w:cstheme="minorBidi" w:hint="cs"/>
          <w:szCs w:val="28"/>
          <w:rtl/>
        </w:rPr>
        <w:t xml:space="preserve"> أعضا</w:t>
      </w:r>
      <w:r>
        <w:rPr>
          <w:rFonts w:cstheme="minorBidi" w:hint="cs"/>
          <w:szCs w:val="28"/>
          <w:rtl/>
        </w:rPr>
        <w:t>ءه</w:t>
      </w:r>
      <w:r w:rsidRPr="0061215D">
        <w:rPr>
          <w:rFonts w:cstheme="minorBidi" w:hint="cs"/>
          <w:szCs w:val="28"/>
          <w:rtl/>
        </w:rPr>
        <w:t xml:space="preserve"> أنفسهم </w:t>
      </w:r>
      <w:r>
        <w:rPr>
          <w:rFonts w:cstheme="minorBidi" w:hint="cs"/>
          <w:szCs w:val="28"/>
          <w:rtl/>
        </w:rPr>
        <w:t>لا يوافقون على طبيعة المعطيات الملاحظة و</w:t>
      </w:r>
      <w:r w:rsidRPr="0061215D">
        <w:rPr>
          <w:rFonts w:cstheme="minorBidi" w:hint="cs"/>
          <w:szCs w:val="28"/>
          <w:rtl/>
        </w:rPr>
        <w:t>يعمدون إلى تأويلها.</w:t>
      </w:r>
    </w:p>
    <w:p w:rsidR="00504306" w:rsidRPr="0061215D" w:rsidRDefault="00504306" w:rsidP="00504306">
      <w:pPr>
        <w:spacing w:line="240" w:lineRule="auto"/>
        <w:ind w:firstLine="720"/>
        <w:rPr>
          <w:rFonts w:cstheme="minorBidi"/>
          <w:szCs w:val="28"/>
        </w:rPr>
      </w:pPr>
    </w:p>
    <w:p w:rsidR="00504306" w:rsidRPr="0061215D" w:rsidRDefault="00504306" w:rsidP="00504306">
      <w:pPr>
        <w:spacing w:line="360" w:lineRule="auto"/>
        <w:ind w:firstLine="720"/>
        <w:rPr>
          <w:rFonts w:cstheme="minorBidi"/>
          <w:szCs w:val="28"/>
          <w:rtl/>
        </w:rPr>
      </w:pPr>
      <w:r w:rsidRPr="0061215D">
        <w:rPr>
          <w:rFonts w:cstheme="minorBidi" w:hint="cs"/>
          <w:szCs w:val="28"/>
          <w:rtl/>
        </w:rPr>
        <w:t xml:space="preserve">ذلك التأويل الذي يبرز فيه كُوْن عملية الانتقال من التفسير إلى الفهم، </w:t>
      </w:r>
      <w:r>
        <w:rPr>
          <w:rFonts w:cstheme="minorBidi" w:hint="cs"/>
          <w:szCs w:val="28"/>
          <w:rtl/>
        </w:rPr>
        <w:t xml:space="preserve">ومن الإدراك الحسي الذي سار </w:t>
      </w:r>
      <w:r w:rsidRPr="0061215D">
        <w:rPr>
          <w:rFonts w:cstheme="minorBidi" w:hint="cs"/>
          <w:szCs w:val="28"/>
          <w:rtl/>
        </w:rPr>
        <w:t>عليه المجتمع العلمي في مرحلة العلم القياسي، إلى الحدس</w:t>
      </w:r>
      <w:r>
        <w:rPr>
          <w:rFonts w:cstheme="minorBidi" w:hint="cs"/>
          <w:szCs w:val="28"/>
          <w:rtl/>
        </w:rPr>
        <w:t xml:space="preserve"> الذي أوصلهم إلى الثورة العلمية </w:t>
      </w:r>
      <w:r w:rsidRPr="0061215D">
        <w:rPr>
          <w:rFonts w:cstheme="minorBidi" w:hint="cs"/>
          <w:szCs w:val="28"/>
          <w:rtl/>
        </w:rPr>
        <w:t>ومن ثم إلى ال</w:t>
      </w:r>
      <w:r>
        <w:rPr>
          <w:rFonts w:cstheme="minorBidi" w:hint="cs"/>
          <w:szCs w:val="28"/>
          <w:rtl/>
        </w:rPr>
        <w:t>برادايم</w:t>
      </w:r>
      <w:r w:rsidRPr="0061215D">
        <w:rPr>
          <w:rFonts w:cstheme="minorBidi" w:hint="cs"/>
          <w:szCs w:val="28"/>
          <w:rtl/>
        </w:rPr>
        <w:t xml:space="preserve"> الجديد، فلم يعد التطور العلمي مبني</w:t>
      </w:r>
      <w:r>
        <w:rPr>
          <w:rFonts w:cstheme="minorBidi" w:hint="cs"/>
          <w:szCs w:val="28"/>
          <w:rtl/>
        </w:rPr>
        <w:t>اً</w:t>
      </w:r>
      <w:r w:rsidRPr="0061215D">
        <w:rPr>
          <w:rFonts w:cstheme="minorBidi" w:hint="cs"/>
          <w:szCs w:val="28"/>
          <w:rtl/>
        </w:rPr>
        <w:t xml:space="preserve"> على الخبرة السابقة،فقد يكون للخبرة أهمية كبيرة في</w:t>
      </w:r>
      <w:r>
        <w:rPr>
          <w:rFonts w:cstheme="minorBidi" w:hint="cs"/>
          <w:szCs w:val="28"/>
          <w:rtl/>
        </w:rPr>
        <w:t xml:space="preserve"> مرحلة العلم القياسي، حيث يفسرأعضاء </w:t>
      </w:r>
      <w:r w:rsidRPr="0061215D">
        <w:rPr>
          <w:rFonts w:cstheme="minorBidi" w:hint="cs"/>
          <w:szCs w:val="28"/>
          <w:rtl/>
        </w:rPr>
        <w:t xml:space="preserve">المجتمع العلمي كل ما يعرض لهم وفقاً لما خبروه من </w:t>
      </w:r>
      <w:r>
        <w:rPr>
          <w:rFonts w:cstheme="minorBidi" w:hint="cs"/>
          <w:szCs w:val="28"/>
          <w:rtl/>
        </w:rPr>
        <w:t>برادايم</w:t>
      </w:r>
      <w:r w:rsidRPr="0061215D">
        <w:rPr>
          <w:rFonts w:cstheme="minorBidi" w:hint="cs"/>
          <w:szCs w:val="28"/>
          <w:rtl/>
        </w:rPr>
        <w:t xml:space="preserve">هم، إلا </w:t>
      </w:r>
      <w:r>
        <w:rPr>
          <w:rFonts w:cstheme="minorBidi" w:hint="cs"/>
          <w:szCs w:val="28"/>
          <w:rtl/>
        </w:rPr>
        <w:t>أنَّ</w:t>
      </w:r>
      <w:r w:rsidRPr="0061215D">
        <w:rPr>
          <w:rFonts w:cstheme="minorBidi" w:hint="cs"/>
          <w:szCs w:val="28"/>
          <w:rtl/>
        </w:rPr>
        <w:t xml:space="preserve"> الأمر مختلف تماماً </w:t>
      </w:r>
      <w:r>
        <w:rPr>
          <w:rFonts w:cstheme="minorBidi" w:hint="cs"/>
          <w:szCs w:val="28"/>
          <w:rtl/>
        </w:rPr>
        <w:t>في مرحلة العلم الثوري؛</w:t>
      </w:r>
      <w:r w:rsidRPr="0061215D">
        <w:rPr>
          <w:rFonts w:cstheme="minorBidi" w:hint="cs"/>
          <w:szCs w:val="28"/>
          <w:rtl/>
        </w:rPr>
        <w:t xml:space="preserve"> حيث تتحول أجزاء كبيرة من هذه الخبرة بفضل الحدوس الفردية إلى حزمة مختلفة من الخبرة يتم ربطها شيئاً فشيئاً بال</w:t>
      </w:r>
      <w:r>
        <w:rPr>
          <w:rFonts w:cstheme="minorBidi" w:hint="cs"/>
          <w:szCs w:val="28"/>
          <w:rtl/>
        </w:rPr>
        <w:t>برادايم</w:t>
      </w:r>
      <w:r w:rsidRPr="0061215D">
        <w:rPr>
          <w:rFonts w:cstheme="minorBidi" w:hint="cs"/>
          <w:szCs w:val="28"/>
          <w:rtl/>
        </w:rPr>
        <w:t xml:space="preserve"> الجديد وليس بالقديم، وبذلك يكون محتوى الخبرة المباشرة لدى المجتمع العلمي الجديد مختلف تماماً عم</w:t>
      </w:r>
      <w:r>
        <w:rPr>
          <w:rFonts w:cstheme="minorBidi" w:hint="cs"/>
          <w:szCs w:val="28"/>
          <w:rtl/>
        </w:rPr>
        <w:t>ّ</w:t>
      </w:r>
      <w:r w:rsidRPr="0061215D">
        <w:rPr>
          <w:rFonts w:cstheme="minorBidi" w:hint="cs"/>
          <w:szCs w:val="28"/>
          <w:rtl/>
        </w:rPr>
        <w:t>ا هو عليه عند المجتمع العلمي القديم.</w:t>
      </w:r>
    </w:p>
    <w:p w:rsidR="00504306" w:rsidRPr="00596644" w:rsidRDefault="00504306" w:rsidP="00504306">
      <w:pPr>
        <w:pStyle w:val="af6"/>
        <w:spacing w:line="240" w:lineRule="auto"/>
        <w:ind w:left="1077"/>
        <w:rPr>
          <w:rFonts w:asciiTheme="minorBidi" w:hAnsiTheme="minorBidi" w:cstheme="minorBidi"/>
          <w:color w:val="FF0000"/>
          <w:szCs w:val="28"/>
          <w:rtl/>
        </w:rPr>
      </w:pPr>
    </w:p>
    <w:p w:rsidR="00504306" w:rsidRDefault="00504306" w:rsidP="00504306">
      <w:pPr>
        <w:spacing w:line="360" w:lineRule="auto"/>
        <w:rPr>
          <w:rFonts w:cstheme="minorBidi"/>
          <w:szCs w:val="28"/>
          <w:rtl/>
        </w:rPr>
      </w:pPr>
      <w:r>
        <w:rPr>
          <w:rFonts w:cstheme="minorBidi" w:hint="cs"/>
          <w:b/>
          <w:bCs/>
          <w:szCs w:val="28"/>
          <w:rtl/>
        </w:rPr>
        <w:t>سادساً-</w:t>
      </w:r>
      <w:r>
        <w:rPr>
          <w:rFonts w:cstheme="minorBidi" w:hint="cs"/>
          <w:szCs w:val="28"/>
          <w:rtl/>
        </w:rPr>
        <w:t xml:space="preserve">مثَّلت نظرية </w:t>
      </w:r>
      <w:r w:rsidRPr="0061215D">
        <w:rPr>
          <w:rFonts w:cstheme="minorBidi" w:hint="cs"/>
          <w:szCs w:val="28"/>
          <w:rtl/>
        </w:rPr>
        <w:t xml:space="preserve">كُوْن </w:t>
      </w:r>
      <w:r>
        <w:rPr>
          <w:rFonts w:cstheme="minorBidi" w:hint="cs"/>
          <w:szCs w:val="28"/>
          <w:rtl/>
        </w:rPr>
        <w:t>بنيةً فكريةً توفيقية جمعت بين العديد من آراء فلاسفة العلم سيما بوبر،رغم الخلاف القائم بينهما حول مفهوم الثورة التي تبدو بنظر بوبر على أنَّها دائمة</w:t>
      </w:r>
      <w:r w:rsidRPr="00E709A5">
        <w:rPr>
          <w:rFonts w:cstheme="minorBidi" w:hint="cs"/>
          <w:szCs w:val="28"/>
          <w:rtl/>
        </w:rPr>
        <w:t xml:space="preserve">، في حين </w:t>
      </w:r>
      <w:r>
        <w:rPr>
          <w:rFonts w:cstheme="minorBidi" w:hint="cs"/>
          <w:szCs w:val="28"/>
          <w:rtl/>
        </w:rPr>
        <w:t>أنَّ</w:t>
      </w:r>
      <w:r w:rsidRPr="00E709A5">
        <w:rPr>
          <w:rFonts w:cstheme="minorBidi" w:hint="cs"/>
          <w:szCs w:val="28"/>
          <w:rtl/>
        </w:rPr>
        <w:t xml:space="preserve"> هناك فترات ثبات بين الثورات العلمية عند </w:t>
      </w:r>
      <w:r w:rsidRPr="0061215D">
        <w:rPr>
          <w:rFonts w:cstheme="minorBidi" w:hint="cs"/>
          <w:szCs w:val="28"/>
          <w:rtl/>
        </w:rPr>
        <w:t>كُوْن</w:t>
      </w:r>
      <w:r>
        <w:rPr>
          <w:rFonts w:cstheme="minorBidi" w:hint="cs"/>
          <w:szCs w:val="28"/>
          <w:rtl/>
        </w:rPr>
        <w:t>،</w:t>
      </w:r>
      <w:r w:rsidRPr="00E709A5">
        <w:rPr>
          <w:rFonts w:cstheme="minorBidi" w:hint="cs"/>
          <w:szCs w:val="28"/>
          <w:rtl/>
        </w:rPr>
        <w:t xml:space="preserve"> وكل تقدم علمي برأيه له طابع ثوري، كما </w:t>
      </w:r>
      <w:r>
        <w:rPr>
          <w:rFonts w:cstheme="minorBidi" w:hint="cs"/>
          <w:szCs w:val="28"/>
          <w:rtl/>
        </w:rPr>
        <w:t>أنَّ</w:t>
      </w:r>
      <w:r w:rsidRPr="00E709A5">
        <w:rPr>
          <w:rFonts w:cstheme="minorBidi" w:hint="cs"/>
          <w:szCs w:val="28"/>
          <w:rtl/>
        </w:rPr>
        <w:t xml:space="preserve">ه </w:t>
      </w:r>
      <w:r>
        <w:rPr>
          <w:rFonts w:cstheme="minorBidi" w:hint="cs"/>
          <w:szCs w:val="28"/>
          <w:rtl/>
        </w:rPr>
        <w:t>يمكن التأكيد</w:t>
      </w:r>
      <w:r w:rsidRPr="00E709A5">
        <w:rPr>
          <w:rFonts w:cstheme="minorBidi" w:hint="cs"/>
          <w:szCs w:val="28"/>
          <w:rtl/>
        </w:rPr>
        <w:t xml:space="preserve"> على الحالات التي لا نجد فيها شيئاً مشتركاً ولا خط استمرارية بين ال</w:t>
      </w:r>
      <w:r>
        <w:rPr>
          <w:rFonts w:cstheme="minorBidi" w:hint="cs"/>
          <w:szCs w:val="28"/>
          <w:rtl/>
        </w:rPr>
        <w:t>برادايم</w:t>
      </w:r>
      <w:r w:rsidRPr="00E709A5">
        <w:rPr>
          <w:rFonts w:cstheme="minorBidi" w:hint="cs"/>
          <w:szCs w:val="28"/>
          <w:rtl/>
        </w:rPr>
        <w:t>ات المختلفة</w:t>
      </w:r>
      <w:r>
        <w:rPr>
          <w:rFonts w:cstheme="minorBidi" w:hint="cs"/>
          <w:szCs w:val="28"/>
          <w:rtl/>
        </w:rPr>
        <w:t xml:space="preserve">؛ وبرأينا أنَّ الخلاف الأساسي بينهما كما بينته دراستنا، يكمن في مرحلة العلم القياسي التي يرفضها بوبر تماماً، </w:t>
      </w:r>
      <w:r w:rsidRPr="00E709A5">
        <w:rPr>
          <w:rFonts w:cstheme="minorBidi" w:hint="cs"/>
          <w:szCs w:val="28"/>
          <w:rtl/>
        </w:rPr>
        <w:t xml:space="preserve">كما </w:t>
      </w:r>
      <w:r>
        <w:rPr>
          <w:rFonts w:cstheme="minorBidi" w:hint="cs"/>
          <w:szCs w:val="28"/>
          <w:rtl/>
        </w:rPr>
        <w:t>أنَّ</w:t>
      </w:r>
      <w:r w:rsidRPr="00E709A5">
        <w:rPr>
          <w:rFonts w:cstheme="minorBidi" w:hint="cs"/>
          <w:szCs w:val="28"/>
          <w:rtl/>
        </w:rPr>
        <w:t>ه</w:t>
      </w:r>
      <w:r>
        <w:rPr>
          <w:rFonts w:cstheme="minorBidi" w:hint="cs"/>
          <w:szCs w:val="28"/>
          <w:rtl/>
        </w:rPr>
        <w:t xml:space="preserve"> </w:t>
      </w:r>
      <w:r w:rsidRPr="00E709A5">
        <w:rPr>
          <w:rFonts w:cstheme="minorBidi" w:hint="cs"/>
          <w:szCs w:val="28"/>
          <w:rtl/>
        </w:rPr>
        <w:t xml:space="preserve">يركز اهتمامه على منطق العلم في حين يُدخل </w:t>
      </w:r>
      <w:r w:rsidRPr="0061215D">
        <w:rPr>
          <w:rFonts w:cstheme="minorBidi" w:hint="cs"/>
          <w:szCs w:val="28"/>
          <w:rtl/>
        </w:rPr>
        <w:t xml:space="preserve">كُوْن </w:t>
      </w:r>
      <w:r w:rsidRPr="00E709A5">
        <w:rPr>
          <w:rFonts w:cstheme="minorBidi" w:hint="cs"/>
          <w:szCs w:val="28"/>
          <w:rtl/>
        </w:rPr>
        <w:t>في اعتباره سوسيولوجية العلم وسيكولوجيته وعوامل أخرى</w:t>
      </w:r>
      <w:r>
        <w:rPr>
          <w:rFonts w:cstheme="minorBidi" w:hint="cs"/>
          <w:szCs w:val="28"/>
          <w:rtl/>
        </w:rPr>
        <w:t xml:space="preserve">، ويركز في بحثه على أهمية </w:t>
      </w:r>
      <w:r w:rsidRPr="00E709A5">
        <w:rPr>
          <w:rFonts w:cstheme="minorBidi" w:hint="cs"/>
          <w:szCs w:val="28"/>
          <w:rtl/>
        </w:rPr>
        <w:t>دور المجتمع العلمي في مرحلة العلم القياسي.</w:t>
      </w:r>
    </w:p>
    <w:p w:rsidR="00504306" w:rsidRPr="00E709A5" w:rsidRDefault="00504306" w:rsidP="00504306">
      <w:pPr>
        <w:spacing w:line="240" w:lineRule="auto"/>
        <w:ind w:firstLine="720"/>
        <w:rPr>
          <w:rFonts w:cstheme="minorBidi"/>
          <w:szCs w:val="28"/>
          <w:rtl/>
        </w:rPr>
      </w:pPr>
    </w:p>
    <w:p w:rsidR="00504306" w:rsidRPr="00E709A5" w:rsidRDefault="00504306" w:rsidP="00504306">
      <w:pPr>
        <w:spacing w:line="360" w:lineRule="auto"/>
        <w:ind w:firstLine="720"/>
        <w:rPr>
          <w:rFonts w:cstheme="minorBidi"/>
          <w:szCs w:val="28"/>
          <w:rtl/>
        </w:rPr>
      </w:pPr>
      <w:r w:rsidRPr="00E709A5">
        <w:rPr>
          <w:rFonts w:cstheme="minorBidi" w:hint="cs"/>
          <w:szCs w:val="28"/>
          <w:rtl/>
        </w:rPr>
        <w:t xml:space="preserve">وبذلك </w:t>
      </w:r>
      <w:r>
        <w:rPr>
          <w:rFonts w:cstheme="minorBidi" w:hint="cs"/>
          <w:szCs w:val="28"/>
          <w:rtl/>
        </w:rPr>
        <w:t xml:space="preserve">ينظر كل من </w:t>
      </w:r>
      <w:r w:rsidRPr="0061215D">
        <w:rPr>
          <w:rFonts w:cstheme="minorBidi" w:hint="cs"/>
          <w:szCs w:val="28"/>
          <w:rtl/>
        </w:rPr>
        <w:t xml:space="preserve">كُوْن </w:t>
      </w:r>
      <w:r>
        <w:rPr>
          <w:rFonts w:cstheme="minorBidi" w:hint="cs"/>
          <w:szCs w:val="28"/>
          <w:rtl/>
        </w:rPr>
        <w:t>وبوبر إلى</w:t>
      </w:r>
      <w:r w:rsidRPr="00E709A5">
        <w:rPr>
          <w:rFonts w:cstheme="minorBidi" w:hint="cs"/>
          <w:szCs w:val="28"/>
          <w:rtl/>
        </w:rPr>
        <w:t xml:space="preserve"> العالَم</w:t>
      </w:r>
      <w:r>
        <w:rPr>
          <w:rFonts w:cstheme="minorBidi" w:hint="cs"/>
          <w:szCs w:val="28"/>
          <w:rtl/>
        </w:rPr>
        <w:t xml:space="preserve"> من زاوية مختلفة</w:t>
      </w:r>
      <w:r w:rsidRPr="00E709A5">
        <w:rPr>
          <w:rFonts w:cstheme="minorBidi" w:hint="cs"/>
          <w:szCs w:val="28"/>
          <w:rtl/>
        </w:rPr>
        <w:t xml:space="preserve">، غير </w:t>
      </w:r>
      <w:r>
        <w:rPr>
          <w:rFonts w:cstheme="minorBidi" w:hint="cs"/>
          <w:szCs w:val="28"/>
          <w:rtl/>
        </w:rPr>
        <w:t>أنَّهما وجها</w:t>
      </w:r>
      <w:r w:rsidRPr="00E709A5">
        <w:rPr>
          <w:rFonts w:cstheme="minorBidi" w:hint="cs"/>
          <w:szCs w:val="28"/>
          <w:rtl/>
        </w:rPr>
        <w:t>ن لعملة واحدة، فكلاهما يجعل التطور العلمي شبيه</w:t>
      </w:r>
      <w:r>
        <w:rPr>
          <w:rFonts w:cstheme="minorBidi" w:hint="cs"/>
          <w:szCs w:val="28"/>
          <w:rtl/>
        </w:rPr>
        <w:t>اً</w:t>
      </w:r>
      <w:r w:rsidRPr="00E709A5">
        <w:rPr>
          <w:rFonts w:cstheme="minorBidi" w:hint="cs"/>
          <w:szCs w:val="28"/>
          <w:rtl/>
        </w:rPr>
        <w:t xml:space="preserve"> بالتطور </w:t>
      </w:r>
      <w:r>
        <w:rPr>
          <w:rFonts w:cstheme="minorBidi" w:hint="cs"/>
          <w:szCs w:val="28"/>
          <w:rtl/>
        </w:rPr>
        <w:t>الدارويني،و</w:t>
      </w:r>
      <w:r w:rsidRPr="00E709A5">
        <w:rPr>
          <w:rFonts w:cstheme="minorBidi" w:hint="cs"/>
          <w:szCs w:val="28"/>
          <w:rtl/>
        </w:rPr>
        <w:t xml:space="preserve">يؤكد على دور الذات أو العلم في عملية المعرفة، </w:t>
      </w:r>
      <w:r>
        <w:rPr>
          <w:rFonts w:cstheme="minorBidi" w:hint="cs"/>
          <w:szCs w:val="28"/>
          <w:rtl/>
        </w:rPr>
        <w:t xml:space="preserve">فالذات أو </w:t>
      </w:r>
      <w:r w:rsidRPr="00E709A5">
        <w:rPr>
          <w:rFonts w:cstheme="minorBidi" w:hint="cs"/>
          <w:szCs w:val="28"/>
          <w:rtl/>
        </w:rPr>
        <w:t xml:space="preserve">المجتمع العلمي عند </w:t>
      </w:r>
      <w:r w:rsidRPr="00C24D67">
        <w:rPr>
          <w:rFonts w:cstheme="minorBidi" w:hint="cs"/>
          <w:szCs w:val="28"/>
          <w:rtl/>
        </w:rPr>
        <w:t>كُوْن</w:t>
      </w:r>
      <w:r>
        <w:rPr>
          <w:rFonts w:cstheme="minorBidi" w:hint="cs"/>
          <w:szCs w:val="28"/>
          <w:rtl/>
        </w:rPr>
        <w:t xml:space="preserve"> </w:t>
      </w:r>
      <w:r w:rsidRPr="00E709A5">
        <w:rPr>
          <w:rFonts w:cstheme="minorBidi" w:hint="cs"/>
          <w:szCs w:val="28"/>
          <w:rtl/>
        </w:rPr>
        <w:t>ليس مجرد متفرج فقط على الطبيعة بل له الدور الأساسي والفعال في عملية المعرفة</w:t>
      </w:r>
      <w:r>
        <w:rPr>
          <w:rFonts w:cstheme="minorBidi" w:hint="cs"/>
          <w:szCs w:val="28"/>
          <w:rtl/>
        </w:rPr>
        <w:t>،</w:t>
      </w:r>
      <w:r w:rsidRPr="00E709A5">
        <w:rPr>
          <w:rFonts w:cstheme="minorBidi" w:hint="cs"/>
          <w:szCs w:val="28"/>
          <w:rtl/>
        </w:rPr>
        <w:t xml:space="preserve"> وكذلك نجد عند بوبر الرأي ذاته، كما </w:t>
      </w:r>
      <w:r>
        <w:rPr>
          <w:rFonts w:cstheme="minorBidi" w:hint="cs"/>
          <w:szCs w:val="28"/>
          <w:rtl/>
        </w:rPr>
        <w:t>أنَّ</w:t>
      </w:r>
      <w:r w:rsidRPr="00E709A5">
        <w:rPr>
          <w:rFonts w:cstheme="minorBidi" w:hint="cs"/>
          <w:szCs w:val="28"/>
          <w:rtl/>
        </w:rPr>
        <w:t xml:space="preserve"> كلاً من بوبر و</w:t>
      </w:r>
      <w:r w:rsidRPr="000C4179">
        <w:rPr>
          <w:rFonts w:cstheme="minorBidi" w:hint="cs"/>
          <w:szCs w:val="28"/>
          <w:rtl/>
        </w:rPr>
        <w:t>كُوْن</w:t>
      </w:r>
      <w:r>
        <w:rPr>
          <w:rFonts w:cstheme="minorBidi" w:hint="cs"/>
          <w:szCs w:val="28"/>
          <w:rtl/>
        </w:rPr>
        <w:t xml:space="preserve"> قد عاصر الفترة التي أعلن ب</w:t>
      </w:r>
      <w:r w:rsidRPr="00E709A5">
        <w:rPr>
          <w:rFonts w:cstheme="minorBidi" w:hint="cs"/>
          <w:szCs w:val="28"/>
          <w:rtl/>
        </w:rPr>
        <w:t>ها فلاسفة العلم الثورة على ال</w:t>
      </w:r>
      <w:r>
        <w:rPr>
          <w:rFonts w:cstheme="minorBidi" w:hint="cs"/>
          <w:szCs w:val="28"/>
          <w:rtl/>
        </w:rPr>
        <w:t>برادايم</w:t>
      </w:r>
      <w:r w:rsidRPr="00E709A5">
        <w:rPr>
          <w:rFonts w:cstheme="minorBidi" w:hint="cs"/>
          <w:szCs w:val="28"/>
          <w:rtl/>
        </w:rPr>
        <w:t xml:space="preserve"> القديم الذي رسخته الوضعية المنطقية لفترة طويلة،وكلاهما أخذ على عاتقه التعمق في ميدان الفلسفة ضمن الفيزياء المعاصرة أي </w:t>
      </w:r>
      <w:r>
        <w:rPr>
          <w:rFonts w:cstheme="minorBidi" w:hint="cs"/>
          <w:szCs w:val="28"/>
          <w:rtl/>
        </w:rPr>
        <w:t>أنَّ</w:t>
      </w:r>
      <w:r w:rsidRPr="00E709A5">
        <w:rPr>
          <w:rFonts w:cstheme="minorBidi" w:hint="cs"/>
          <w:szCs w:val="28"/>
          <w:rtl/>
        </w:rPr>
        <w:t xml:space="preserve">هما تلقيا التربية العلمية ذاتها، ويمكننا القول </w:t>
      </w:r>
      <w:r>
        <w:rPr>
          <w:rFonts w:cstheme="minorBidi" w:hint="cs"/>
          <w:szCs w:val="28"/>
          <w:rtl/>
        </w:rPr>
        <w:t>أنَّ</w:t>
      </w:r>
      <w:r w:rsidRPr="000C4179">
        <w:rPr>
          <w:rFonts w:cstheme="minorBidi" w:hint="cs"/>
          <w:szCs w:val="28"/>
          <w:rtl/>
        </w:rPr>
        <w:t xml:space="preserve">كُوْن </w:t>
      </w:r>
      <w:r w:rsidRPr="00E709A5">
        <w:rPr>
          <w:rFonts w:cstheme="minorBidi" w:hint="cs"/>
          <w:szCs w:val="28"/>
          <w:rtl/>
        </w:rPr>
        <w:t>وبوبر يمثلا نقطة التقاء ال</w:t>
      </w:r>
      <w:r>
        <w:rPr>
          <w:rFonts w:cstheme="minorBidi" w:hint="cs"/>
          <w:szCs w:val="28"/>
          <w:rtl/>
        </w:rPr>
        <w:t>فكر القاري(الأوروبي والأمريكي)،</w:t>
      </w:r>
      <w:r w:rsidRPr="00E709A5">
        <w:rPr>
          <w:rFonts w:cstheme="minorBidi" w:hint="cs"/>
          <w:szCs w:val="28"/>
          <w:rtl/>
        </w:rPr>
        <w:t xml:space="preserve">غير </w:t>
      </w:r>
      <w:r>
        <w:rPr>
          <w:rFonts w:cstheme="minorBidi" w:hint="cs"/>
          <w:szCs w:val="28"/>
          <w:rtl/>
        </w:rPr>
        <w:t xml:space="preserve">أنَّ هناك شيئاً مختلفاُ </w:t>
      </w:r>
      <w:r w:rsidRPr="00E709A5">
        <w:rPr>
          <w:rFonts w:cstheme="minorBidi" w:hint="cs"/>
          <w:szCs w:val="28"/>
          <w:rtl/>
        </w:rPr>
        <w:t xml:space="preserve">رآه </w:t>
      </w:r>
      <w:r w:rsidRPr="000C4179">
        <w:rPr>
          <w:rFonts w:cstheme="minorBidi" w:hint="cs"/>
          <w:szCs w:val="28"/>
          <w:rtl/>
        </w:rPr>
        <w:t>كُوْن</w:t>
      </w:r>
      <w:r>
        <w:rPr>
          <w:rFonts w:cstheme="minorBidi" w:hint="cs"/>
          <w:szCs w:val="28"/>
          <w:rtl/>
        </w:rPr>
        <w:t xml:space="preserve"> </w:t>
      </w:r>
      <w:r w:rsidRPr="00E709A5">
        <w:rPr>
          <w:rFonts w:cstheme="minorBidi" w:hint="cs"/>
          <w:szCs w:val="28"/>
          <w:rtl/>
        </w:rPr>
        <w:t>ولم يره بوبر عندما نظرا من المنظار</w:t>
      </w:r>
      <w:r>
        <w:rPr>
          <w:rFonts w:cstheme="minorBidi" w:hint="cs"/>
          <w:szCs w:val="28"/>
          <w:rtl/>
        </w:rPr>
        <w:t xml:space="preserve"> ذاته</w:t>
      </w:r>
      <w:r w:rsidRPr="00E709A5">
        <w:rPr>
          <w:rFonts w:cstheme="minorBidi" w:hint="cs"/>
          <w:szCs w:val="28"/>
          <w:rtl/>
        </w:rPr>
        <w:t>،فلقد أصبح تاريخ العلم مع كُوْن الذي هو تاريخ لنشاط المجتمع العلمي ووعيه المعرفي</w:t>
      </w:r>
      <w:r>
        <w:rPr>
          <w:rFonts w:cstheme="minorBidi" w:hint="cs"/>
          <w:szCs w:val="28"/>
          <w:rtl/>
        </w:rPr>
        <w:t>،</w:t>
      </w:r>
      <w:r w:rsidRPr="00E709A5">
        <w:rPr>
          <w:rFonts w:cstheme="minorBidi" w:hint="cs"/>
          <w:szCs w:val="28"/>
          <w:rtl/>
        </w:rPr>
        <w:t xml:space="preserve"> تاريخاً للآراء والنظريات التي يتألف منها العلم، وتاريخاً للأفراد الذين يبنون</w:t>
      </w:r>
      <w:r>
        <w:rPr>
          <w:rFonts w:cstheme="minorBidi" w:hint="cs"/>
          <w:szCs w:val="28"/>
          <w:rtl/>
        </w:rPr>
        <w:t xml:space="preserve"> العلم والذين يكونهم العلم؛ومع أنَّه لا يمكن إنكار دور الذات المتمثلة في المجتمع العلمي في عملية المعرفة، إلا أنَّ</w:t>
      </w:r>
      <w:r w:rsidRPr="0061215D">
        <w:rPr>
          <w:rFonts w:cstheme="minorBidi" w:hint="cs"/>
          <w:szCs w:val="28"/>
          <w:rtl/>
        </w:rPr>
        <w:t>كُوْن</w:t>
      </w:r>
      <w:r>
        <w:rPr>
          <w:rFonts w:cstheme="minorBidi" w:hint="cs"/>
          <w:szCs w:val="28"/>
          <w:rtl/>
        </w:rPr>
        <w:t xml:space="preserve"> قد ضخَّم من أهمية هذه الذات على حساب الموضوع، الذي لا يقل أهميةً عن الذات، فعملية المعرفة يجب أن تكون عملية تفاعل متبادل بين الذات والموضوع، وعلى القدر الذي يؤثر فيه الموضوع في الذات، تؤثر الذات في الموضوع وتصنعه، وقد يساهم المجتمع العلمي في تغيير الواقع، إلا أنَّ الواقع دائماً في تغير، والطبيعة تفرض دائماً قوانينها الخاصة علينا، وتفرض علينا أن نُغير برادايماتنا باستمرار لكي نتلائم معها، كما أنَّنا في الوقت الراهن بتنا في عصر لا يمكن أن نعلن فيه انفصال المجتمعات العلمية في التخصصات المختلفة عن بعضها، كما لا يمكن للمجتمعات العلمية الحديثة أن تغض الطرْف عن خبرة المجتمعات العلمية القديمة.</w:t>
      </w:r>
    </w:p>
    <w:p w:rsidR="00504306" w:rsidRPr="00E709A5" w:rsidRDefault="00504306" w:rsidP="00504306">
      <w:pPr>
        <w:spacing w:line="240" w:lineRule="auto"/>
        <w:ind w:firstLine="720"/>
        <w:rPr>
          <w:rFonts w:cstheme="minorBidi"/>
          <w:szCs w:val="28"/>
          <w:rtl/>
        </w:rPr>
      </w:pPr>
    </w:p>
    <w:p w:rsidR="00504306" w:rsidRPr="00E709A5" w:rsidRDefault="00504306" w:rsidP="00504306">
      <w:pPr>
        <w:spacing w:line="360" w:lineRule="auto"/>
        <w:ind w:firstLine="720"/>
        <w:rPr>
          <w:rFonts w:cstheme="minorBidi"/>
          <w:szCs w:val="28"/>
        </w:rPr>
      </w:pPr>
      <w:r>
        <w:rPr>
          <w:rFonts w:cstheme="minorBidi" w:hint="cs"/>
          <w:szCs w:val="28"/>
          <w:rtl/>
        </w:rPr>
        <w:t>أخيراً:لا يسعني سوى التأكيد على أنَّ المجتمعات العلمية بدت مع</w:t>
      </w:r>
      <w:r w:rsidRPr="00E709A5">
        <w:rPr>
          <w:rFonts w:cstheme="minorBidi" w:hint="cs"/>
          <w:szCs w:val="28"/>
          <w:rtl/>
        </w:rPr>
        <w:t xml:space="preserve"> كُوْن </w:t>
      </w:r>
      <w:r>
        <w:rPr>
          <w:rFonts w:cstheme="minorBidi" w:hint="cs"/>
          <w:szCs w:val="28"/>
          <w:rtl/>
        </w:rPr>
        <w:t xml:space="preserve">أشبه </w:t>
      </w:r>
      <w:r w:rsidRPr="00E709A5">
        <w:rPr>
          <w:rFonts w:cstheme="minorBidi" w:hint="cs"/>
          <w:szCs w:val="28"/>
          <w:rtl/>
        </w:rPr>
        <w:t xml:space="preserve">بالرحالة </w:t>
      </w:r>
      <w:r w:rsidRPr="00E709A5">
        <w:rPr>
          <w:rFonts w:cstheme="minorBidi" w:hint="cs"/>
          <w:szCs w:val="28"/>
          <w:rtl/>
        </w:rPr>
        <w:lastRenderedPageBreak/>
        <w:t xml:space="preserve">الفضائيين الذين نقرأ عنهم في القصص الخيالية، لا وجود لهم على حد تعبير كانط سوى في الذهن، ويمكن أن نشبه النظريات العلمية بالكواكب المجهولة التي يحط عليها الرحالة، وعندما يكتشفون كوكباً جديداً، يتركون كوكبهم الذي عاشوا عليه فترة من الزمن ليسكنوا ذلك الكوكب الجديد، الذي يعيشون عليه بأدوات جديدة وأعضاء جدد، </w:t>
      </w:r>
      <w:r>
        <w:rPr>
          <w:rFonts w:cstheme="minorBidi" w:hint="cs"/>
          <w:szCs w:val="28"/>
          <w:rtl/>
        </w:rPr>
        <w:t>مبهورين ب</w:t>
      </w:r>
      <w:r w:rsidRPr="00E709A5">
        <w:rPr>
          <w:rFonts w:cstheme="minorBidi" w:hint="cs"/>
          <w:szCs w:val="28"/>
          <w:rtl/>
        </w:rPr>
        <w:t>سح</w:t>
      </w:r>
      <w:r>
        <w:rPr>
          <w:rFonts w:cstheme="minorBidi" w:hint="cs"/>
          <w:szCs w:val="28"/>
          <w:rtl/>
        </w:rPr>
        <w:t>ر ذلك الكوكب الجديد؛ وهنا أسأل: هل من الممكن أن تفرض علينا التطورات المتلاحقة حالياً أن نتجاوز تلك النظرة ال</w:t>
      </w:r>
      <w:r w:rsidRPr="00E709A5">
        <w:rPr>
          <w:rFonts w:cstheme="minorBidi" w:hint="cs"/>
          <w:szCs w:val="28"/>
          <w:rtl/>
        </w:rPr>
        <w:t>كُوْن</w:t>
      </w:r>
      <w:r>
        <w:rPr>
          <w:rFonts w:cstheme="minorBidi" w:hint="cs"/>
          <w:szCs w:val="28"/>
          <w:rtl/>
        </w:rPr>
        <w:t>ية إلى المجتمع العلمي؟،وهل يمكن أن نطلق على هذه التطورات ثورات علمية، أم أنَّها تطورات تراكمية تعيش ضمن مرحلة العلم القياسي؟.</w:t>
      </w:r>
    </w:p>
    <w:p w:rsidR="00504306" w:rsidRDefault="00504306" w:rsidP="00684C00">
      <w:pPr>
        <w:spacing w:line="360" w:lineRule="auto"/>
        <w:ind w:firstLine="720"/>
        <w:rPr>
          <w:rFonts w:cstheme="minorBidi"/>
          <w:color w:val="000000" w:themeColor="text1"/>
          <w:szCs w:val="28"/>
          <w:rtl/>
        </w:rPr>
      </w:pPr>
    </w:p>
    <w:p w:rsidR="00F50E1E" w:rsidRDefault="00F50E1E" w:rsidP="00684C00">
      <w:pPr>
        <w:spacing w:line="360" w:lineRule="auto"/>
        <w:ind w:firstLine="720"/>
        <w:rPr>
          <w:rFonts w:cstheme="minorBidi"/>
          <w:color w:val="000000" w:themeColor="text1"/>
          <w:szCs w:val="28"/>
          <w:rtl/>
        </w:rPr>
      </w:pPr>
    </w:p>
    <w:p w:rsidR="00F50E1E" w:rsidRDefault="00F50E1E" w:rsidP="00684C00">
      <w:pPr>
        <w:spacing w:line="360" w:lineRule="auto"/>
        <w:ind w:firstLine="720"/>
        <w:rPr>
          <w:rFonts w:cstheme="minorBidi"/>
          <w:color w:val="000000" w:themeColor="text1"/>
          <w:szCs w:val="28"/>
          <w:rtl/>
        </w:rPr>
      </w:pPr>
    </w:p>
    <w:p w:rsidR="00F50E1E" w:rsidRDefault="00F50E1E" w:rsidP="00684C00">
      <w:pPr>
        <w:spacing w:line="360" w:lineRule="auto"/>
        <w:ind w:firstLine="720"/>
        <w:rPr>
          <w:rFonts w:cstheme="minorBidi"/>
          <w:color w:val="000000" w:themeColor="text1"/>
          <w:szCs w:val="28"/>
          <w:rtl/>
        </w:rPr>
      </w:pPr>
    </w:p>
    <w:p w:rsidR="00F50E1E" w:rsidRDefault="00F50E1E" w:rsidP="00684C00">
      <w:pPr>
        <w:spacing w:line="360" w:lineRule="auto"/>
        <w:ind w:firstLine="720"/>
        <w:rPr>
          <w:rFonts w:cstheme="minorBidi"/>
          <w:color w:val="000000" w:themeColor="text1"/>
          <w:szCs w:val="28"/>
          <w:rtl/>
        </w:rPr>
      </w:pPr>
    </w:p>
    <w:p w:rsidR="00F50E1E" w:rsidRDefault="00F50E1E" w:rsidP="00F50E1E">
      <w:pPr>
        <w:pStyle w:val="1"/>
        <w:bidi/>
        <w:spacing w:line="360" w:lineRule="auto"/>
        <w:jc w:val="center"/>
        <w:rPr>
          <w:rStyle w:val="ad"/>
          <w:rFonts w:asciiTheme="minorBidi" w:hAnsiTheme="minorBidi" w:cstheme="minorBidi"/>
          <w:sz w:val="78"/>
          <w:szCs w:val="112"/>
          <w:rtl/>
        </w:rPr>
      </w:pPr>
    </w:p>
    <w:p w:rsidR="00F50E1E" w:rsidRDefault="00F50E1E" w:rsidP="00F50E1E">
      <w:pPr>
        <w:pStyle w:val="1"/>
        <w:bidi/>
        <w:spacing w:line="360" w:lineRule="auto"/>
        <w:jc w:val="center"/>
        <w:rPr>
          <w:rStyle w:val="ad"/>
          <w:rFonts w:asciiTheme="minorBidi" w:hAnsiTheme="minorBidi" w:cstheme="minorBidi"/>
          <w:sz w:val="78"/>
          <w:szCs w:val="112"/>
          <w:rtl/>
        </w:rPr>
      </w:pPr>
    </w:p>
    <w:p w:rsidR="00F50E1E" w:rsidRPr="00F436B7" w:rsidRDefault="00F50E1E" w:rsidP="00F50E1E">
      <w:pPr>
        <w:pStyle w:val="1"/>
        <w:bidi/>
        <w:spacing w:line="360" w:lineRule="auto"/>
        <w:jc w:val="center"/>
        <w:rPr>
          <w:b w:val="0"/>
          <w:sz w:val="24"/>
          <w:szCs w:val="58"/>
          <w:rtl/>
        </w:rPr>
      </w:pPr>
      <w:r>
        <w:rPr>
          <w:rFonts w:cs="Simplified Arabic" w:hint="cs"/>
          <w:b w:val="0"/>
          <w:szCs w:val="58"/>
          <w:rtl/>
        </w:rPr>
        <w:t>مصادر ومراجع البحث</w:t>
      </w:r>
    </w:p>
    <w:p w:rsidR="00F50E1E" w:rsidRPr="007471C4" w:rsidRDefault="00F50E1E" w:rsidP="00F50E1E">
      <w:pPr>
        <w:spacing w:line="360" w:lineRule="auto"/>
        <w:ind w:firstLine="720"/>
        <w:rPr>
          <w:rFonts w:cs="Simplified Arabic"/>
          <w:bCs/>
          <w:szCs w:val="58"/>
          <w:rtl/>
        </w:rPr>
      </w:pPr>
    </w:p>
    <w:p w:rsidR="00F50E1E" w:rsidRPr="009A3BD0" w:rsidRDefault="00F50E1E" w:rsidP="00F50E1E">
      <w:pPr>
        <w:jc w:val="center"/>
        <w:rPr>
          <w:sz w:val="128"/>
          <w:szCs w:val="128"/>
        </w:rPr>
      </w:pPr>
    </w:p>
    <w:p w:rsidR="00F50E1E" w:rsidRDefault="00F50E1E" w:rsidP="00F50E1E">
      <w:pPr>
        <w:pStyle w:val="1"/>
        <w:bidi/>
        <w:ind w:firstLine="720"/>
        <w:jc w:val="center"/>
        <w:rPr>
          <w:rStyle w:val="ad"/>
          <w:rFonts w:asciiTheme="minorBidi" w:hAnsiTheme="minorBidi" w:cstheme="minorBidi"/>
          <w:bCs/>
          <w:color w:val="000000" w:themeColor="text1"/>
          <w:sz w:val="16"/>
          <w:szCs w:val="58"/>
          <w:rtl/>
        </w:rPr>
      </w:pPr>
    </w:p>
    <w:p w:rsidR="00F50E1E" w:rsidRDefault="00F50E1E" w:rsidP="00F50E1E">
      <w:pPr>
        <w:pStyle w:val="1"/>
        <w:bidi/>
        <w:ind w:firstLine="720"/>
        <w:jc w:val="center"/>
        <w:rPr>
          <w:rStyle w:val="ad"/>
          <w:rFonts w:asciiTheme="minorBidi" w:hAnsiTheme="minorBidi" w:cstheme="minorBidi"/>
          <w:bCs/>
          <w:color w:val="000000" w:themeColor="text1"/>
          <w:sz w:val="16"/>
          <w:szCs w:val="58"/>
          <w:rtl/>
        </w:rPr>
      </w:pPr>
    </w:p>
    <w:p w:rsidR="00F50E1E" w:rsidRDefault="00F50E1E" w:rsidP="00F50E1E">
      <w:pPr>
        <w:spacing w:line="360" w:lineRule="auto"/>
        <w:jc w:val="left"/>
        <w:rPr>
          <w:rFonts w:cs="Arial"/>
          <w:b/>
          <w:bCs/>
          <w:color w:val="000000" w:themeColor="text1"/>
          <w:sz w:val="28"/>
          <w:szCs w:val="32"/>
          <w:rtl/>
        </w:rPr>
      </w:pPr>
    </w:p>
    <w:p w:rsidR="00F50E1E" w:rsidRDefault="00F50E1E" w:rsidP="00F50E1E">
      <w:pPr>
        <w:spacing w:line="360" w:lineRule="auto"/>
        <w:jc w:val="left"/>
        <w:rPr>
          <w:rFonts w:cs="Arial"/>
          <w:b/>
          <w:bCs/>
          <w:color w:val="000000" w:themeColor="text1"/>
          <w:sz w:val="28"/>
          <w:szCs w:val="32"/>
          <w:rtl/>
        </w:rPr>
      </w:pPr>
    </w:p>
    <w:p w:rsidR="00F50E1E" w:rsidRDefault="00F50E1E" w:rsidP="00F50E1E">
      <w:pPr>
        <w:spacing w:line="360" w:lineRule="auto"/>
        <w:jc w:val="left"/>
        <w:rPr>
          <w:rFonts w:cs="Arial"/>
          <w:b/>
          <w:bCs/>
          <w:color w:val="000000" w:themeColor="text1"/>
          <w:sz w:val="28"/>
          <w:szCs w:val="32"/>
          <w:rtl/>
        </w:rPr>
      </w:pPr>
    </w:p>
    <w:p w:rsidR="00F50E1E" w:rsidRPr="00770BA8" w:rsidRDefault="00F50E1E" w:rsidP="00F50E1E">
      <w:pPr>
        <w:spacing w:line="360" w:lineRule="auto"/>
        <w:jc w:val="left"/>
        <w:rPr>
          <w:rFonts w:cs="Arial"/>
          <w:b/>
          <w:bCs/>
          <w:color w:val="000000" w:themeColor="text1"/>
          <w:sz w:val="28"/>
          <w:szCs w:val="32"/>
          <w:rtl/>
        </w:rPr>
      </w:pPr>
    </w:p>
    <w:p w:rsidR="00F50E1E" w:rsidRPr="00770BA8" w:rsidRDefault="00F50E1E" w:rsidP="00F50E1E">
      <w:pPr>
        <w:spacing w:line="240" w:lineRule="auto"/>
        <w:rPr>
          <w:rFonts w:cs="Arial"/>
          <w:b/>
          <w:bCs/>
          <w:position w:val="30"/>
          <w:sz w:val="18"/>
          <w:szCs w:val="18"/>
        </w:rPr>
      </w:pPr>
      <w:r w:rsidRPr="00770BA8">
        <w:rPr>
          <w:rFonts w:cs="Arial" w:hint="cs"/>
          <w:b/>
          <w:bCs/>
          <w:position w:val="30"/>
          <w:sz w:val="32"/>
          <w:szCs w:val="32"/>
          <w:rtl/>
        </w:rPr>
        <w:t>أولاً:المصادر الأجنبية:</w:t>
      </w:r>
    </w:p>
    <w:p w:rsidR="00F50E1E" w:rsidRPr="00770BA8" w:rsidRDefault="00F50E1E" w:rsidP="00583C07">
      <w:pPr>
        <w:pStyle w:val="af6"/>
        <w:widowControl/>
        <w:numPr>
          <w:ilvl w:val="0"/>
          <w:numId w:val="6"/>
        </w:numPr>
        <w:bidi w:val="0"/>
        <w:adjustRightInd/>
        <w:spacing w:after="200" w:line="240" w:lineRule="auto"/>
        <w:textAlignment w:val="auto"/>
        <w:rPr>
          <w:rFonts w:cs="Arial"/>
        </w:rPr>
      </w:pPr>
      <w:r w:rsidRPr="00770BA8">
        <w:rPr>
          <w:rFonts w:cs="Arial"/>
        </w:rPr>
        <w:t>Kuhn ,Thomas</w:t>
      </w:r>
      <w:r>
        <w:rPr>
          <w:rFonts w:cs="Arial"/>
        </w:rPr>
        <w:t>.s</w:t>
      </w:r>
      <w:r w:rsidRPr="00770BA8">
        <w:rPr>
          <w:rFonts w:cs="Arial"/>
        </w:rPr>
        <w:t xml:space="preserve">, </w:t>
      </w:r>
      <w:r w:rsidRPr="00770BA8">
        <w:rPr>
          <w:rFonts w:cs="Arial"/>
          <w:b/>
          <w:bCs/>
        </w:rPr>
        <w:t>The Copernican Revolution, Planetary Astronomy in The Development of Western Thought</w:t>
      </w:r>
      <w:r w:rsidRPr="00770BA8">
        <w:rPr>
          <w:rFonts w:cs="Arial"/>
        </w:rPr>
        <w:t>, Cambridge, University Press, Mass:Harvard,1957.</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_____________, </w:t>
      </w:r>
      <w:r w:rsidRPr="00770BA8">
        <w:rPr>
          <w:rFonts w:cs="Arial"/>
          <w:b/>
          <w:bCs/>
        </w:rPr>
        <w:t>The Structure of Scientific Revolutions</w:t>
      </w:r>
      <w:r w:rsidRPr="00770BA8">
        <w:rPr>
          <w:rFonts w:cs="Arial"/>
        </w:rPr>
        <w:t>, 1st. ed., Univ. of Chicago Pr., Chicago, 1962.</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_____________,</w:t>
      </w:r>
      <w:r w:rsidRPr="00770BA8">
        <w:rPr>
          <w:rFonts w:cs="Arial"/>
          <w:b/>
          <w:bCs/>
        </w:rPr>
        <w:t>The Structure of Scientific Revolutions</w:t>
      </w:r>
      <w:r w:rsidRPr="00770BA8">
        <w:rPr>
          <w:rFonts w:cs="Arial"/>
        </w:rPr>
        <w:t>, University of Chicago Press, Chicago, 1970.</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_____________,</w:t>
      </w:r>
      <w:r w:rsidRPr="00770BA8">
        <w:rPr>
          <w:rFonts w:cs="Arial"/>
          <w:b/>
          <w:bCs/>
        </w:rPr>
        <w:t>The Essential Tension, Selected Studies in Scientific Tradition and Change</w:t>
      </w:r>
      <w:r w:rsidRPr="00770BA8">
        <w:rPr>
          <w:rFonts w:cs="Arial"/>
        </w:rPr>
        <w:t>, University of Chicago Press, Chicago, 1977.</w:t>
      </w:r>
    </w:p>
    <w:p w:rsidR="00F50E1E" w:rsidRPr="00770BA8" w:rsidRDefault="00F50E1E" w:rsidP="00583C07">
      <w:pPr>
        <w:pStyle w:val="af6"/>
        <w:widowControl/>
        <w:numPr>
          <w:ilvl w:val="0"/>
          <w:numId w:val="6"/>
        </w:numPr>
        <w:bidi w:val="0"/>
        <w:adjustRightInd/>
        <w:spacing w:after="200" w:line="360" w:lineRule="auto"/>
        <w:textAlignment w:val="auto"/>
        <w:rPr>
          <w:rFonts w:cs="Arial"/>
          <w:lang w:bidi="ar-SY"/>
        </w:rPr>
      </w:pPr>
      <w:r w:rsidRPr="00770BA8">
        <w:rPr>
          <w:rFonts w:cs="Arial"/>
        </w:rPr>
        <w:t>_____________ ,</w:t>
      </w:r>
      <w:r w:rsidRPr="00770BA8">
        <w:rPr>
          <w:rFonts w:cs="Arial"/>
          <w:b/>
          <w:bCs/>
        </w:rPr>
        <w:t>Black-Body Theory and The Quantum Discontinuity, 1894-1912</w:t>
      </w:r>
      <w:r w:rsidRPr="00770BA8">
        <w:rPr>
          <w:rFonts w:cs="Arial"/>
          <w:rtl/>
        </w:rPr>
        <w:t>‏</w:t>
      </w:r>
      <w:r w:rsidRPr="00770BA8">
        <w:rPr>
          <w:rFonts w:cs="Arial"/>
        </w:rPr>
        <w:t>,University of Chicago Press,1987.</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_____________, </w:t>
      </w:r>
      <w:r w:rsidRPr="00770BA8">
        <w:rPr>
          <w:rFonts w:cs="Arial"/>
          <w:b/>
          <w:bCs/>
        </w:rPr>
        <w:t>Reconstructing Scientific Revolutions</w:t>
      </w:r>
      <w:r w:rsidRPr="00770BA8">
        <w:rPr>
          <w:rFonts w:cs="Arial"/>
        </w:rPr>
        <w:t xml:space="preserve">, Paul Hoyningen-Huene (Eds), </w:t>
      </w:r>
      <w:hyperlink r:id="rId13" w:history="1">
        <w:r w:rsidRPr="00770BA8">
          <w:rPr>
            <w:rFonts w:cs="Arial"/>
          </w:rPr>
          <w:t>University of Chicago Press</w:t>
        </w:r>
      </w:hyperlink>
      <w:r w:rsidRPr="00770BA8">
        <w:rPr>
          <w:rFonts w:cs="Arial"/>
        </w:rPr>
        <w:t>, Chicago,</w:t>
      </w:r>
      <w:r w:rsidRPr="00770BA8">
        <w:rPr>
          <w:rFonts w:cs="Arial"/>
          <w:rtl/>
        </w:rPr>
        <w:t xml:space="preserve"> </w:t>
      </w:r>
      <w:r w:rsidRPr="00770BA8">
        <w:rPr>
          <w:rFonts w:cs="Arial"/>
        </w:rPr>
        <w:t>1993.</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_____________,</w:t>
      </w:r>
      <w:r w:rsidRPr="00770BA8">
        <w:rPr>
          <w:rFonts w:cs="Arial"/>
          <w:rtl/>
        </w:rPr>
        <w:t xml:space="preserve"> </w:t>
      </w:r>
      <w:r w:rsidRPr="00770BA8">
        <w:rPr>
          <w:rFonts w:cs="Arial"/>
          <w:b/>
          <w:bCs/>
        </w:rPr>
        <w:t>The Road S</w:t>
      </w:r>
      <w:r>
        <w:rPr>
          <w:rFonts w:cs="Arial"/>
          <w:b/>
          <w:bCs/>
        </w:rPr>
        <w:t>c</w:t>
      </w:r>
      <w:r w:rsidRPr="00770BA8">
        <w:rPr>
          <w:rFonts w:cs="Arial"/>
          <w:b/>
          <w:bCs/>
        </w:rPr>
        <w:t>i</w:t>
      </w:r>
      <w:r>
        <w:rPr>
          <w:rFonts w:cs="Arial"/>
          <w:b/>
          <w:bCs/>
        </w:rPr>
        <w:t>e</w:t>
      </w:r>
      <w:r w:rsidRPr="00770BA8">
        <w:rPr>
          <w:rFonts w:cs="Arial"/>
          <w:b/>
          <w:bCs/>
        </w:rPr>
        <w:t>nce Structure: Philosophical Essays, 1970-1993</w:t>
      </w:r>
      <w:r w:rsidRPr="00770BA8">
        <w:rPr>
          <w:rFonts w:cs="Arial"/>
        </w:rPr>
        <w:t>, With an Autobiographical Interview, James Conant, John Haugeland</w:t>
      </w:r>
      <w:r w:rsidRPr="00770BA8">
        <w:rPr>
          <w:rFonts w:cs="Arial"/>
          <w:rtl/>
        </w:rPr>
        <w:t>‏</w:t>
      </w:r>
      <w:r w:rsidRPr="00770BA8">
        <w:rPr>
          <w:rFonts w:cs="Arial"/>
        </w:rPr>
        <w:t xml:space="preserve"> (Ed.s), University of Chicago Press,</w:t>
      </w:r>
      <w:r w:rsidRPr="00770BA8">
        <w:rPr>
          <w:rFonts w:cs="Arial"/>
          <w:rtl/>
        </w:rPr>
        <w:t xml:space="preserve"> </w:t>
      </w:r>
      <w:r w:rsidRPr="00770BA8">
        <w:rPr>
          <w:rFonts w:cs="Arial"/>
        </w:rPr>
        <w:t>2000.</w:t>
      </w:r>
    </w:p>
    <w:p w:rsidR="00F50E1E" w:rsidRPr="00770BA8" w:rsidRDefault="00F50E1E" w:rsidP="00583C07">
      <w:pPr>
        <w:pStyle w:val="af6"/>
        <w:widowControl/>
        <w:numPr>
          <w:ilvl w:val="0"/>
          <w:numId w:val="6"/>
        </w:numPr>
        <w:bidi w:val="0"/>
        <w:adjustRightInd/>
        <w:spacing w:after="200" w:line="360" w:lineRule="auto"/>
        <w:textAlignment w:val="auto"/>
        <w:rPr>
          <w:rFonts w:cs="Arial"/>
          <w:lang w:bidi="ar-SY"/>
        </w:rPr>
      </w:pPr>
      <w:r w:rsidRPr="00770BA8">
        <w:rPr>
          <w:rFonts w:cs="Arial"/>
        </w:rPr>
        <w:t>_____________,</w:t>
      </w:r>
      <w:r w:rsidRPr="00770BA8">
        <w:rPr>
          <w:rFonts w:cs="Arial"/>
          <w:i/>
          <w:iCs/>
        </w:rPr>
        <w:t>''A Discussion With Thomas Kuhn''</w:t>
      </w:r>
      <w:r w:rsidRPr="00770BA8">
        <w:rPr>
          <w:rFonts w:cs="Arial"/>
        </w:rPr>
        <w:t xml:space="preserve"> in  </w:t>
      </w:r>
      <w:r w:rsidRPr="00770BA8">
        <w:rPr>
          <w:rFonts w:cs="Arial"/>
          <w:b/>
          <w:bCs/>
        </w:rPr>
        <w:t>The Road S</w:t>
      </w:r>
      <w:r>
        <w:rPr>
          <w:rFonts w:cs="Arial"/>
          <w:b/>
          <w:bCs/>
        </w:rPr>
        <w:t>c</w:t>
      </w:r>
      <w:r w:rsidRPr="00770BA8">
        <w:rPr>
          <w:rFonts w:cs="Arial"/>
          <w:b/>
          <w:bCs/>
        </w:rPr>
        <w:t>i</w:t>
      </w:r>
      <w:r>
        <w:rPr>
          <w:rFonts w:cs="Arial"/>
          <w:b/>
          <w:bCs/>
        </w:rPr>
        <w:t>e</w:t>
      </w:r>
      <w:r w:rsidRPr="00770BA8">
        <w:rPr>
          <w:rFonts w:cs="Arial"/>
          <w:b/>
          <w:bCs/>
        </w:rPr>
        <w:t>nce Structure</w:t>
      </w:r>
      <w:r w:rsidRPr="00770BA8">
        <w:rPr>
          <w:rFonts w:cs="Arial"/>
          <w:rtl/>
        </w:rPr>
        <w:t xml:space="preserve">, </w:t>
      </w:r>
      <w:r w:rsidRPr="00770BA8">
        <w:rPr>
          <w:rFonts w:cs="Arial"/>
        </w:rPr>
        <w:t>James Conant and John Haugeland (Eds.) The University of Chicago Press, Chicago,2000.</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lastRenderedPageBreak/>
        <w:t xml:space="preserve">ثانياً- المصادر المترجمة إلى العربية: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rtl/>
        </w:rPr>
        <w:t xml:space="preserve">كُوْن، توماس، </w:t>
      </w:r>
      <w:r w:rsidRPr="00770BA8">
        <w:rPr>
          <w:rFonts w:cs="Arial"/>
          <w:b/>
          <w:bCs/>
          <w:rtl/>
        </w:rPr>
        <w:t>بنية الثورات العلمية</w:t>
      </w:r>
      <w:r w:rsidRPr="00770BA8">
        <w:rPr>
          <w:rFonts w:cs="Arial"/>
          <w:rtl/>
        </w:rPr>
        <w:t>, تر:شوقي جلال, سلسلة عالم المعرفة، المجلس الوطني للثقافة والفنون والآداب، الكويت،العدد168، ديسمبر،1992.</w:t>
      </w:r>
    </w:p>
    <w:p w:rsidR="00F50E1E" w:rsidRPr="00770BA8" w:rsidRDefault="00F50E1E" w:rsidP="00583C07">
      <w:pPr>
        <w:pStyle w:val="af6"/>
        <w:widowControl/>
        <w:numPr>
          <w:ilvl w:val="0"/>
          <w:numId w:val="6"/>
        </w:numPr>
        <w:adjustRightInd/>
        <w:spacing w:after="200" w:line="240" w:lineRule="auto"/>
        <w:textAlignment w:val="auto"/>
        <w:rPr>
          <w:rFonts w:cs="Arial"/>
        </w:rPr>
      </w:pPr>
      <w:r w:rsidRPr="00770BA8">
        <w:rPr>
          <w:rFonts w:cs="Arial"/>
          <w:rtl/>
        </w:rPr>
        <w:t xml:space="preserve">كُوْن، توماس، </w:t>
      </w:r>
      <w:r w:rsidRPr="00770BA8">
        <w:rPr>
          <w:rFonts w:cs="Arial"/>
          <w:b/>
          <w:bCs/>
          <w:rtl/>
        </w:rPr>
        <w:t>بنية الثورات العلمية</w:t>
      </w:r>
      <w:r w:rsidRPr="00770BA8">
        <w:rPr>
          <w:rFonts w:cs="Arial"/>
          <w:rtl/>
        </w:rPr>
        <w:t>,</w:t>
      </w:r>
      <w:r w:rsidRPr="00770BA8">
        <w:rPr>
          <w:rFonts w:cs="Arial" w:hint="cs"/>
          <w:rtl/>
        </w:rPr>
        <w:t xml:space="preserve"> تر:حيدر إسماعيل،</w:t>
      </w:r>
      <w:r w:rsidRPr="00770BA8">
        <w:rPr>
          <w:rFonts w:cs="Arial"/>
          <w:rtl/>
        </w:rPr>
        <w:t xml:space="preserve"> منظمة الوحدة العربية للترجمة،بيروت، ط1،</w:t>
      </w:r>
      <w:r w:rsidRPr="00770BA8">
        <w:rPr>
          <w:rFonts w:cs="Arial" w:hint="cs"/>
          <w:rtl/>
        </w:rPr>
        <w:t xml:space="preserve"> </w:t>
      </w:r>
      <w:r w:rsidRPr="00770BA8">
        <w:rPr>
          <w:rFonts w:cs="Arial"/>
          <w:rtl/>
        </w:rPr>
        <w:t xml:space="preserve"> 2007.</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 xml:space="preserve">ثالثاً-المراجع الأجنبية: </w:t>
      </w:r>
    </w:p>
    <w:p w:rsidR="00F50E1E" w:rsidRPr="00770BA8" w:rsidRDefault="00F50E1E" w:rsidP="00583C07">
      <w:pPr>
        <w:pStyle w:val="af6"/>
        <w:widowControl/>
        <w:numPr>
          <w:ilvl w:val="0"/>
          <w:numId w:val="6"/>
        </w:numPr>
        <w:bidi w:val="0"/>
        <w:adjustRightInd/>
        <w:spacing w:after="200" w:line="240" w:lineRule="auto"/>
        <w:textAlignment w:val="auto"/>
        <w:rPr>
          <w:rFonts w:cs="Arial"/>
        </w:rPr>
      </w:pPr>
      <w:r w:rsidRPr="00770BA8">
        <w:rPr>
          <w:rFonts w:cs="Arial"/>
        </w:rPr>
        <w:t>Barnes</w:t>
      </w:r>
      <w:r>
        <w:rPr>
          <w:rFonts w:cs="Arial"/>
        </w:rPr>
        <w:t>,</w:t>
      </w:r>
      <w:r w:rsidRPr="00770BA8">
        <w:rPr>
          <w:rFonts w:cs="Arial"/>
        </w:rPr>
        <w:t xml:space="preserve"> </w:t>
      </w:r>
      <w:r>
        <w:rPr>
          <w:rFonts w:cs="Arial"/>
        </w:rPr>
        <w:t>Barry</w:t>
      </w:r>
      <w:r w:rsidRPr="00770BA8">
        <w:rPr>
          <w:rFonts w:cs="Arial"/>
        </w:rPr>
        <w:t xml:space="preserve">(et.al), </w:t>
      </w:r>
      <w:r w:rsidRPr="00770BA8">
        <w:rPr>
          <w:rFonts w:cs="Arial"/>
          <w:b/>
          <w:bCs/>
        </w:rPr>
        <w:t>Scientific Knowledge – A Sociological</w:t>
      </w:r>
      <w:r w:rsidRPr="00770BA8">
        <w:rPr>
          <w:rFonts w:cs="Arial"/>
          <w:b/>
          <w:bCs/>
          <w:rtl/>
        </w:rPr>
        <w:t xml:space="preserve"> </w:t>
      </w:r>
      <w:r w:rsidRPr="00770BA8">
        <w:rPr>
          <w:rFonts w:cs="Arial"/>
          <w:b/>
          <w:bCs/>
        </w:rPr>
        <w:t>Analysis</w:t>
      </w:r>
      <w:r w:rsidRPr="00770BA8">
        <w:rPr>
          <w:rFonts w:cs="Arial"/>
        </w:rPr>
        <w:t>,  In Stanford Encyclopedia of Philosophy, Op.Cit, 1996.</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Butterfield, Herbert, </w:t>
      </w:r>
      <w:r w:rsidRPr="00770BA8">
        <w:rPr>
          <w:rFonts w:cs="Arial"/>
          <w:b/>
          <w:bCs/>
        </w:rPr>
        <w:t>The Origins of Modern Science</w:t>
      </w:r>
      <w:r w:rsidRPr="00770BA8">
        <w:rPr>
          <w:rFonts w:cs="Arial"/>
        </w:rPr>
        <w:t>, 1300-1800,G.Bell,London, 1949.</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Feyerabend, Paul K.  </w:t>
      </w:r>
      <w:r w:rsidRPr="00770BA8">
        <w:rPr>
          <w:rFonts w:cs="Arial"/>
          <w:b/>
          <w:bCs/>
        </w:rPr>
        <w:t>Realism, Rationalism and Scientific Method ,Philosophical Papers</w:t>
      </w:r>
      <w:r w:rsidRPr="00770BA8">
        <w:rPr>
          <w:rFonts w:cs="Arial"/>
        </w:rPr>
        <w:t>, Vol.1 ,Cambridge University Press,(no date).</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Friedman, Michael</w:t>
      </w:r>
      <w:r w:rsidRPr="00770BA8">
        <w:rPr>
          <w:rFonts w:cs="Arial"/>
          <w:b/>
          <w:bCs/>
        </w:rPr>
        <w:t>, The Dynamics of Reason</w:t>
      </w:r>
      <w:r w:rsidRPr="00770BA8">
        <w:rPr>
          <w:rFonts w:cs="Arial"/>
        </w:rPr>
        <w:t>, Stanford, CLSI Publications, 2001.</w:t>
      </w:r>
    </w:p>
    <w:p w:rsidR="00F50E1E" w:rsidRPr="00770BA8" w:rsidRDefault="00F50E1E" w:rsidP="00583C07">
      <w:pPr>
        <w:pStyle w:val="af6"/>
        <w:widowControl/>
        <w:numPr>
          <w:ilvl w:val="0"/>
          <w:numId w:val="6"/>
        </w:numPr>
        <w:bidi w:val="0"/>
        <w:adjustRightInd/>
        <w:spacing w:after="200" w:line="360" w:lineRule="auto"/>
        <w:textAlignment w:val="auto"/>
        <w:rPr>
          <w:rFonts w:cs="Arial"/>
          <w:rtl/>
        </w:rPr>
      </w:pPr>
      <w:r w:rsidRPr="00770BA8">
        <w:rPr>
          <w:rFonts w:cs="Arial"/>
        </w:rPr>
        <w:t>Hahn, Robert William</w:t>
      </w:r>
      <w:r w:rsidRPr="00770BA8">
        <w:rPr>
          <w:rFonts w:cs="Arial"/>
          <w:b/>
          <w:bCs/>
        </w:rPr>
        <w:t>, Risks, Costs, and Lives Saved,</w:t>
      </w:r>
      <w:r w:rsidRPr="00770BA8">
        <w:rPr>
          <w:rFonts w:cs="Arial"/>
        </w:rPr>
        <w:t xml:space="preserve"> Oxford University Press US.(no</w:t>
      </w:r>
      <w:r w:rsidRPr="00770BA8">
        <w:rPr>
          <w:rFonts w:cs="Arial" w:hint="cs"/>
          <w:rtl/>
        </w:rPr>
        <w:t xml:space="preserve"> </w:t>
      </w:r>
      <w:r w:rsidRPr="00770BA8">
        <w:rPr>
          <w:rFonts w:cs="Arial"/>
        </w:rPr>
        <w:t xml:space="preserve">date). </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Herbrechter, Stefan, Michael Higgins(Eds), </w:t>
      </w:r>
      <w:r w:rsidRPr="00770BA8">
        <w:rPr>
          <w:rFonts w:cs="Arial"/>
          <w:b/>
          <w:bCs/>
        </w:rPr>
        <w:t>Returning (to) Communities</w:t>
      </w:r>
      <w:r w:rsidRPr="00770BA8">
        <w:rPr>
          <w:rFonts w:cs="Arial"/>
        </w:rPr>
        <w:t xml:space="preserve">, Rodopi,2006. </w:t>
      </w:r>
      <w:r w:rsidRPr="00770BA8">
        <w:rPr>
          <w:rFonts w:cs="Arial"/>
          <w:rtl/>
        </w:rPr>
        <w:t xml:space="preserve"> ‏</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Hung, Edwin H.-C., </w:t>
      </w:r>
      <w:r w:rsidRPr="00770BA8">
        <w:rPr>
          <w:rFonts w:cs="Arial"/>
          <w:b/>
          <w:bCs/>
        </w:rPr>
        <w:t>Beyond Kuhn: Scientific Explanation, Theory Structure, Incommensurability</w:t>
      </w:r>
      <w:r w:rsidRPr="00770BA8">
        <w:rPr>
          <w:rFonts w:cs="Arial"/>
        </w:rPr>
        <w:t>,Ashgate Publishing ,2006.</w:t>
      </w:r>
    </w:p>
    <w:p w:rsidR="00F50E1E" w:rsidRPr="00770BA8" w:rsidRDefault="00F50E1E" w:rsidP="00583C07">
      <w:pPr>
        <w:pStyle w:val="af6"/>
        <w:widowControl/>
        <w:numPr>
          <w:ilvl w:val="0"/>
          <w:numId w:val="6"/>
        </w:numPr>
        <w:bidi w:val="0"/>
        <w:adjustRightInd/>
        <w:spacing w:after="200" w:line="360" w:lineRule="auto"/>
        <w:textAlignment w:val="auto"/>
        <w:rPr>
          <w:rFonts w:cs="Arial"/>
          <w:rtl/>
        </w:rPr>
      </w:pPr>
      <w:r w:rsidRPr="00770BA8">
        <w:rPr>
          <w:rFonts w:cs="Arial"/>
        </w:rPr>
        <w:t>Mackie, Christopher D (Ed),</w:t>
      </w:r>
      <w:r w:rsidRPr="00770BA8">
        <w:rPr>
          <w:rFonts w:cs="Arial"/>
          <w:b/>
          <w:bCs/>
        </w:rPr>
        <w:t>Canonizing economic Theory: How Theories and Ideas are Selected in Economics</w:t>
      </w:r>
      <w:r w:rsidRPr="00770BA8">
        <w:rPr>
          <w:rFonts w:cs="Arial"/>
          <w:rtl/>
        </w:rPr>
        <w:t>‏</w:t>
      </w:r>
      <w:r w:rsidRPr="00770BA8">
        <w:rPr>
          <w:rFonts w:cs="Arial"/>
        </w:rPr>
        <w:t>, M.E.Sharpe,ARMONK,New York ,London ,England, 1998.</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Marcum, James A.</w:t>
      </w:r>
      <w:r w:rsidRPr="00770BA8">
        <w:rPr>
          <w:rFonts w:cs="Arial"/>
          <w:rtl/>
        </w:rPr>
        <w:t xml:space="preserve">, </w:t>
      </w:r>
      <w:r w:rsidRPr="00770BA8">
        <w:rPr>
          <w:rFonts w:cs="Arial"/>
          <w:b/>
          <w:bCs/>
        </w:rPr>
        <w:t>Thomas Kuhn’s Revolution: an Historical Philosophy of Science</w:t>
      </w:r>
      <w:r w:rsidRPr="00770BA8">
        <w:rPr>
          <w:rFonts w:cs="Arial"/>
        </w:rPr>
        <w:t>,</w:t>
      </w:r>
      <w:r w:rsidRPr="00770BA8">
        <w:rPr>
          <w:rFonts w:cs="Arial"/>
          <w:rtl/>
        </w:rPr>
        <w:t xml:space="preserve"> </w:t>
      </w:r>
      <w:r w:rsidRPr="00770BA8">
        <w:rPr>
          <w:rFonts w:cs="Arial"/>
        </w:rPr>
        <w:t>Continuum International Publishing Group,2005.</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Martinich, Aloysius, Sosa, David</w:t>
      </w:r>
      <w:r w:rsidRPr="00770BA8">
        <w:rPr>
          <w:rFonts w:cs="Arial"/>
          <w:rtl/>
        </w:rPr>
        <w:t xml:space="preserve"> ‏</w:t>
      </w:r>
      <w:r w:rsidRPr="00770BA8">
        <w:rPr>
          <w:rFonts w:cs="Arial"/>
        </w:rPr>
        <w:t xml:space="preserve"> (Eds.)</w:t>
      </w:r>
      <w:r w:rsidRPr="00770BA8">
        <w:rPr>
          <w:rFonts w:cs="Arial"/>
          <w:rtl/>
        </w:rPr>
        <w:t xml:space="preserve"> </w:t>
      </w:r>
      <w:r w:rsidRPr="00770BA8">
        <w:rPr>
          <w:rFonts w:cs="Arial"/>
        </w:rPr>
        <w:t>,</w:t>
      </w:r>
      <w:r w:rsidRPr="00770BA8">
        <w:rPr>
          <w:rFonts w:cs="Arial"/>
          <w:b/>
          <w:bCs/>
        </w:rPr>
        <w:t>A Companion to Analytic Philosophy</w:t>
      </w:r>
      <w:r w:rsidRPr="00770BA8">
        <w:rPr>
          <w:rFonts w:cs="Arial"/>
        </w:rPr>
        <w:t xml:space="preserve"> , Wiley-Blackwell,(2001).</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Masterman,</w:t>
      </w:r>
      <w:r w:rsidRPr="00770BA8">
        <w:rPr>
          <w:rFonts w:cs="Arial"/>
          <w:rtl/>
        </w:rPr>
        <w:t xml:space="preserve"> </w:t>
      </w:r>
      <w:r w:rsidRPr="00770BA8">
        <w:rPr>
          <w:rFonts w:cs="Arial"/>
        </w:rPr>
        <w:t xml:space="preserve">Margaret </w:t>
      </w:r>
      <w:r w:rsidRPr="00770BA8">
        <w:rPr>
          <w:rFonts w:cs="Arial"/>
          <w:b/>
          <w:bCs/>
        </w:rPr>
        <w:t>,</w:t>
      </w:r>
      <w:r w:rsidRPr="00770BA8">
        <w:rPr>
          <w:rFonts w:cs="Arial"/>
          <w:i/>
          <w:iCs/>
        </w:rPr>
        <w:t>"The Nature of a Paradigm,"</w:t>
      </w:r>
      <w:r w:rsidRPr="006807C0">
        <w:rPr>
          <w:rFonts w:cs="Arial"/>
        </w:rPr>
        <w:t xml:space="preserve"> </w:t>
      </w:r>
      <w:r>
        <w:rPr>
          <w:rFonts w:cs="Arial"/>
        </w:rPr>
        <w:t>(Eds).</w:t>
      </w:r>
      <w:r w:rsidRPr="00770BA8">
        <w:rPr>
          <w:rFonts w:cs="Arial"/>
        </w:rPr>
        <w:t xml:space="preserve">Criticism and The Growth of Knowledge,  in </w:t>
      </w:r>
      <w:r w:rsidRPr="00770BA8">
        <w:rPr>
          <w:rFonts w:cs="Arial"/>
          <w:b/>
          <w:bCs/>
        </w:rPr>
        <w:t>Lakatos and Musgrave</w:t>
      </w:r>
      <w:r w:rsidRPr="00770BA8">
        <w:rPr>
          <w:rFonts w:cs="Arial"/>
        </w:rPr>
        <w:t>, Cambridge University Press, Cambridge,1970.</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Pierre Bourdieu</w:t>
      </w:r>
      <w:r w:rsidRPr="00770BA8">
        <w:rPr>
          <w:rFonts w:cs="Arial"/>
          <w:b/>
          <w:bCs/>
        </w:rPr>
        <w:t>, Science of Science and Reflexivity</w:t>
      </w:r>
      <w:r w:rsidRPr="00770BA8">
        <w:rPr>
          <w:rFonts w:cs="Arial"/>
        </w:rPr>
        <w:t>, Richard Nice (T),  In Stanford Encyclopedia of Philosophy ,The Chicago University Press</w:t>
      </w:r>
      <w:r w:rsidRPr="00770BA8">
        <w:rPr>
          <w:rFonts w:cs="Arial"/>
          <w:rtl/>
        </w:rPr>
        <w:t xml:space="preserve">, </w:t>
      </w:r>
      <w:r w:rsidRPr="00770BA8">
        <w:rPr>
          <w:rFonts w:cs="Arial"/>
        </w:rPr>
        <w:t>Chicago, 2004.</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Polanyi, Michael, </w:t>
      </w:r>
      <w:r w:rsidRPr="00770BA8">
        <w:rPr>
          <w:rFonts w:cs="Arial"/>
          <w:b/>
          <w:bCs/>
        </w:rPr>
        <w:t>Personal Knowledge</w:t>
      </w:r>
      <w:r w:rsidRPr="00770BA8">
        <w:rPr>
          <w:rFonts w:cs="Arial"/>
        </w:rPr>
        <w:t>, Towards a Post-Critical Philosophy, Chicago,III.:University of Chicago Prees,1962.</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lastRenderedPageBreak/>
        <w:t xml:space="preserve">Sarkar ,Sahotra, </w:t>
      </w:r>
      <w:r w:rsidRPr="00770BA8">
        <w:rPr>
          <w:rFonts w:cs="Arial"/>
          <w:b/>
          <w:bCs/>
        </w:rPr>
        <w:t>Decline and Obsolescence of  Logical Empiricism: Carnap vs. Quine and The Critics</w:t>
      </w:r>
      <w:r w:rsidRPr="00770BA8">
        <w:rPr>
          <w:rFonts w:cs="Arial"/>
        </w:rPr>
        <w:t>,</w:t>
      </w:r>
      <w:r w:rsidRPr="00770BA8">
        <w:rPr>
          <w:rFonts w:cs="Arial"/>
          <w:rtl/>
        </w:rPr>
        <w:t>‏</w:t>
      </w:r>
      <w:r w:rsidRPr="00770BA8">
        <w:rPr>
          <w:rFonts w:cs="Arial"/>
        </w:rPr>
        <w:t>Taylor &amp; Francis(Eds),</w:t>
      </w:r>
      <w:r w:rsidRPr="00770BA8">
        <w:rPr>
          <w:rFonts w:cs="Arial"/>
          <w:rtl/>
        </w:rPr>
        <w:t xml:space="preserve"> </w:t>
      </w:r>
      <w:r w:rsidRPr="00770BA8">
        <w:rPr>
          <w:rFonts w:cs="Arial"/>
        </w:rPr>
        <w:t>Garland Publishing, INC.New</w:t>
      </w:r>
      <w:r>
        <w:rPr>
          <w:rFonts w:cs="Arial"/>
        </w:rPr>
        <w:t>-</w:t>
      </w:r>
      <w:r w:rsidRPr="00770BA8">
        <w:rPr>
          <w:rFonts w:cs="Arial"/>
        </w:rPr>
        <w:t xml:space="preserve"> York&amp;London,1996.</w:t>
      </w:r>
    </w:p>
    <w:p w:rsidR="00F50E1E"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Scheffler,I., </w:t>
      </w:r>
      <w:r w:rsidRPr="00770BA8">
        <w:rPr>
          <w:rFonts w:cs="Arial"/>
          <w:b/>
          <w:bCs/>
        </w:rPr>
        <w:t>Science and Subjectivity</w:t>
      </w:r>
      <w:r w:rsidRPr="00770BA8">
        <w:rPr>
          <w:rFonts w:cs="Arial"/>
        </w:rPr>
        <w:t>, The Bobbs, Merrill Company, Endianapolis,1967.</w:t>
      </w:r>
    </w:p>
    <w:p w:rsidR="00F50E1E" w:rsidRDefault="00F50E1E" w:rsidP="00583C07">
      <w:pPr>
        <w:pStyle w:val="af6"/>
        <w:widowControl/>
        <w:numPr>
          <w:ilvl w:val="0"/>
          <w:numId w:val="6"/>
        </w:numPr>
        <w:bidi w:val="0"/>
        <w:adjustRightInd/>
        <w:spacing w:after="200" w:line="360" w:lineRule="auto"/>
        <w:textAlignment w:val="auto"/>
        <w:rPr>
          <w:rFonts w:cs="Arial"/>
        </w:rPr>
      </w:pPr>
      <w:r w:rsidRPr="00EB5A07">
        <w:rPr>
          <w:rFonts w:cs="Arial"/>
        </w:rPr>
        <w:t xml:space="preserve">Serres, Michel, </w:t>
      </w:r>
      <w:r w:rsidRPr="00EB5A07">
        <w:rPr>
          <w:rFonts w:cs="Arial"/>
          <w:b/>
          <w:bCs/>
        </w:rPr>
        <w:t>Estime</w:t>
      </w:r>
      <w:r w:rsidRPr="00EB5A07">
        <w:rPr>
          <w:rFonts w:cs="Arial"/>
        </w:rPr>
        <w:t>, in Politiques de la Philosophie, Textes Réunis par Dominique Grisoni, éd. Bernard Grasset/ Fasquelle, Paris 1976, pp. 99-120.</w:t>
      </w:r>
    </w:p>
    <w:p w:rsidR="00F50E1E" w:rsidRPr="00EB5A07" w:rsidRDefault="00F50E1E" w:rsidP="00F50E1E">
      <w:pPr>
        <w:widowControl/>
        <w:bidi w:val="0"/>
        <w:adjustRightInd/>
        <w:spacing w:after="200" w:line="360" w:lineRule="auto"/>
        <w:ind w:left="360"/>
        <w:textAlignment w:val="auto"/>
        <w:rPr>
          <w:rFonts w:cs="Arial"/>
        </w:rPr>
      </w:pPr>
      <w:r w:rsidRPr="00EB5A07">
        <w:rPr>
          <w:rFonts w:cs="Arial" w:hint="cs"/>
          <w:rtl/>
        </w:rPr>
        <w:t>(ضمن كتاب التعددية وتعدد الأشكال ، فلسفة العلم في القرن العشرين،تر: يوسف تيبس)</w:t>
      </w:r>
      <w:r>
        <w:rPr>
          <w:rFonts w:cs="Arial" w:hint="cs"/>
          <w:rtl/>
        </w:rPr>
        <w:t xml:space="preserve">         </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Shaper,D</w:t>
      </w:r>
      <w:r w:rsidRPr="00770BA8">
        <w:rPr>
          <w:rFonts w:cs="Arial"/>
          <w:i/>
          <w:iCs/>
        </w:rPr>
        <w:t>.,"Meaning and Scientific Change"</w:t>
      </w:r>
      <w:r w:rsidRPr="00770BA8">
        <w:rPr>
          <w:rFonts w:cs="Arial"/>
        </w:rPr>
        <w:t>,</w:t>
      </w:r>
      <w:r w:rsidRPr="00BF54DD">
        <w:rPr>
          <w:rFonts w:cs="Arial"/>
        </w:rPr>
        <w:t xml:space="preserve"> </w:t>
      </w:r>
      <w:r w:rsidRPr="00770BA8">
        <w:rPr>
          <w:rFonts w:cs="Arial"/>
        </w:rPr>
        <w:t xml:space="preserve">R.,Colodny,(Ed), in </w:t>
      </w:r>
      <w:r w:rsidRPr="00770BA8">
        <w:rPr>
          <w:rFonts w:cs="Arial"/>
          <w:b/>
          <w:bCs/>
        </w:rPr>
        <w:t>Mind and Cosmos</w:t>
      </w:r>
      <w:r w:rsidRPr="00770BA8">
        <w:rPr>
          <w:rFonts w:cs="Arial"/>
        </w:rPr>
        <w:t>, University of Press, Pittsburgh, 1966.</w:t>
      </w:r>
    </w:p>
    <w:p w:rsidR="00F50E1E" w:rsidRPr="008C6964" w:rsidRDefault="00F50E1E" w:rsidP="00583C07">
      <w:pPr>
        <w:pStyle w:val="af6"/>
        <w:widowControl/>
        <w:numPr>
          <w:ilvl w:val="0"/>
          <w:numId w:val="6"/>
        </w:numPr>
        <w:bidi w:val="0"/>
        <w:adjustRightInd/>
        <w:spacing w:after="200" w:line="360" w:lineRule="auto"/>
        <w:textAlignment w:val="auto"/>
        <w:rPr>
          <w:rFonts w:cs="Arial"/>
          <w:rtl/>
        </w:rPr>
      </w:pPr>
      <w:r w:rsidRPr="00770BA8">
        <w:rPr>
          <w:rFonts w:cs="Arial"/>
        </w:rPr>
        <w:t xml:space="preserve">Shapin, Steven, </w:t>
      </w:r>
      <w:r w:rsidRPr="00770BA8">
        <w:rPr>
          <w:rFonts w:cs="Arial"/>
          <w:b/>
          <w:bCs/>
        </w:rPr>
        <w:t>A Social History of Truth: Civility and Science in Seventeenth Century England</w:t>
      </w:r>
      <w:r w:rsidRPr="00770BA8">
        <w:rPr>
          <w:rFonts w:cs="Arial"/>
        </w:rPr>
        <w:t>, The Unive</w:t>
      </w:r>
      <w:r>
        <w:rPr>
          <w:rFonts w:cs="Arial"/>
        </w:rPr>
        <w:t xml:space="preserve">rsity of Chicago Press, Chicago, </w:t>
      </w:r>
      <w:r w:rsidRPr="00770BA8">
        <w:rPr>
          <w:rFonts w:cs="Arial"/>
        </w:rPr>
        <w:t>London, 1994.</w:t>
      </w:r>
    </w:p>
    <w:p w:rsidR="00F50E1E"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Valérie Marange, Joël Roman</w:t>
      </w:r>
      <w:r w:rsidRPr="00770BA8">
        <w:rPr>
          <w:rFonts w:cs="Arial"/>
          <w:b/>
          <w:bCs/>
        </w:rPr>
        <w:t>,« Les outils de la pensée »_Chronique des Idées Contemporaines</w:t>
      </w:r>
      <w:r w:rsidRPr="00770BA8">
        <w:rPr>
          <w:rFonts w:cs="Arial"/>
        </w:rPr>
        <w:t>,Paris,Real,1995.</w:t>
      </w:r>
    </w:p>
    <w:p w:rsidR="00F50E1E" w:rsidRPr="0011711C" w:rsidRDefault="00F50E1E" w:rsidP="00F50E1E">
      <w:pPr>
        <w:widowControl/>
        <w:bidi w:val="0"/>
        <w:adjustRightInd/>
        <w:spacing w:after="200" w:line="240" w:lineRule="auto"/>
        <w:ind w:left="360"/>
        <w:textAlignment w:val="auto"/>
        <w:rPr>
          <w:rFonts w:cs="Arial"/>
        </w:rPr>
      </w:pPr>
      <w:r w:rsidRPr="0011711C">
        <w:rPr>
          <w:rFonts w:cs="Arial" w:hint="cs"/>
          <w:rtl/>
        </w:rPr>
        <w:t>"ضمن كتاب ،خطاب رئيس الجامعة الأنطونية، الأب أنطون راجح، 15 أيار ،2008"</w:t>
      </w:r>
      <w:r>
        <w:rPr>
          <w:rFonts w:cs="Arial" w:hint="cs"/>
          <w:rtl/>
        </w:rPr>
        <w:t xml:space="preserve">            </w:t>
      </w:r>
    </w:p>
    <w:p w:rsidR="00F50E1E" w:rsidRPr="00770BA8" w:rsidRDefault="00F50E1E" w:rsidP="00583C07">
      <w:pPr>
        <w:pStyle w:val="af6"/>
        <w:widowControl/>
        <w:numPr>
          <w:ilvl w:val="0"/>
          <w:numId w:val="6"/>
        </w:numPr>
        <w:bidi w:val="0"/>
        <w:adjustRightInd/>
        <w:spacing w:after="200" w:line="276" w:lineRule="auto"/>
        <w:textAlignment w:val="auto"/>
        <w:rPr>
          <w:rFonts w:cs="Arial"/>
        </w:rPr>
      </w:pPr>
      <w:r w:rsidRPr="00770BA8">
        <w:rPr>
          <w:rFonts w:cs="Arial"/>
        </w:rPr>
        <w:t>Voelkel,R.James,</w:t>
      </w:r>
      <w:r w:rsidRPr="00770BA8">
        <w:rPr>
          <w:rFonts w:cs="Arial"/>
          <w:b/>
          <w:bCs/>
        </w:rPr>
        <w:t>The Composition of Astronomia Nova</w:t>
      </w:r>
      <w:r w:rsidRPr="00770BA8">
        <w:rPr>
          <w:rFonts w:cs="Arial"/>
        </w:rPr>
        <w:t>, Princeton University Press, Princeton,2001.</w:t>
      </w:r>
    </w:p>
    <w:p w:rsidR="00F50E1E" w:rsidRPr="005B7906" w:rsidRDefault="00F50E1E" w:rsidP="00583C07">
      <w:pPr>
        <w:pStyle w:val="af6"/>
        <w:widowControl/>
        <w:numPr>
          <w:ilvl w:val="0"/>
          <w:numId w:val="6"/>
        </w:numPr>
        <w:bidi w:val="0"/>
        <w:adjustRightInd/>
        <w:spacing w:after="200" w:line="360" w:lineRule="auto"/>
        <w:textAlignment w:val="auto"/>
        <w:rPr>
          <w:rFonts w:cs="Arial"/>
          <w:rtl/>
        </w:rPr>
      </w:pPr>
      <w:r w:rsidRPr="00770BA8">
        <w:rPr>
          <w:rFonts w:cs="Arial"/>
        </w:rPr>
        <w:t xml:space="preserve">Zanden, James, </w:t>
      </w:r>
      <w:r w:rsidRPr="00770BA8">
        <w:rPr>
          <w:rFonts w:cs="Arial"/>
          <w:b/>
          <w:bCs/>
        </w:rPr>
        <w:t>The Social Experience: An Introduction to Sociology</w:t>
      </w:r>
      <w:r w:rsidRPr="00770BA8">
        <w:rPr>
          <w:rFonts w:cs="Arial"/>
        </w:rPr>
        <w:t>, Random House, New York, 1988.</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رابعاً- المصادر والأبح</w:t>
      </w:r>
      <w:r>
        <w:rPr>
          <w:rFonts w:cs="Arial" w:hint="cs"/>
          <w:b/>
          <w:bCs/>
          <w:position w:val="30"/>
          <w:sz w:val="32"/>
          <w:szCs w:val="32"/>
          <w:rtl/>
        </w:rPr>
        <w:t>اث الأجنبية المأخوذة عن الإنترن</w:t>
      </w:r>
      <w:r w:rsidRPr="00770BA8">
        <w:rPr>
          <w:rFonts w:cs="Arial" w:hint="cs"/>
          <w:b/>
          <w:bCs/>
          <w:position w:val="30"/>
          <w:sz w:val="32"/>
          <w:szCs w:val="32"/>
          <w:rtl/>
        </w:rPr>
        <w:t>ت:</w:t>
      </w:r>
    </w:p>
    <w:p w:rsidR="00F50E1E" w:rsidRDefault="002D42A8" w:rsidP="00583C07">
      <w:pPr>
        <w:pStyle w:val="af6"/>
        <w:widowControl/>
        <w:numPr>
          <w:ilvl w:val="0"/>
          <w:numId w:val="6"/>
        </w:numPr>
        <w:bidi w:val="0"/>
        <w:adjustRightInd/>
        <w:spacing w:after="200" w:line="240" w:lineRule="auto"/>
        <w:textAlignment w:val="auto"/>
        <w:rPr>
          <w:rFonts w:cs="Arial"/>
        </w:rPr>
      </w:pPr>
      <w:hyperlink r:id="rId14" w:history="1">
        <w:r w:rsidR="00F50E1E" w:rsidRPr="005F4ACD">
          <w:rPr>
            <w:rStyle w:val="Hyperlink"/>
            <w:rFonts w:cs="Arial"/>
          </w:rPr>
          <w:t>http://www.Tech.mit.edu/VII6/N28,June26,1996/</w:t>
        </w:r>
        <w:r w:rsidR="00F50E1E" w:rsidRPr="005F4ACD">
          <w:rPr>
            <w:rStyle w:val="Hyperlink"/>
            <w:rFonts w:cs="Arial"/>
            <w:b/>
            <w:bCs/>
          </w:rPr>
          <w:t>Thomas s.Kuhn</w:t>
        </w:r>
      </w:hyperlink>
    </w:p>
    <w:p w:rsidR="00F50E1E" w:rsidRPr="00770BA8" w:rsidRDefault="00F50E1E" w:rsidP="00F50E1E">
      <w:pPr>
        <w:pStyle w:val="af6"/>
        <w:widowControl/>
        <w:adjustRightInd/>
        <w:spacing w:after="200" w:line="240" w:lineRule="auto"/>
        <w:textAlignment w:val="auto"/>
        <w:rPr>
          <w:rFonts w:cs="Arial"/>
        </w:rPr>
      </w:pPr>
      <w:r>
        <w:rPr>
          <w:rFonts w:cs="Arial"/>
        </w:rPr>
        <w:t>]</w:t>
      </w:r>
      <w:r>
        <w:rPr>
          <w:rFonts w:cs="Arial" w:hint="cs"/>
          <w:rtl/>
        </w:rPr>
        <w:t xml:space="preserve"> تاريخ الدخول على الموقع 7- شباط -2008</w:t>
      </w:r>
      <w:r>
        <w:rPr>
          <w:rFonts w:cs="Arial"/>
        </w:rPr>
        <w:t>[</w:t>
      </w:r>
    </w:p>
    <w:p w:rsidR="00F50E1E"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Truth &amp; Reality/</w:t>
      </w:r>
      <w:r w:rsidRPr="00770BA8">
        <w:rPr>
          <w:rFonts w:cs="Arial"/>
          <w:b/>
          <w:bCs/>
        </w:rPr>
        <w:t>Philosophy.Thomas-kuhn</w:t>
      </w:r>
      <w:r w:rsidRPr="00770BA8">
        <w:rPr>
          <w:rFonts w:cs="Arial"/>
        </w:rPr>
        <w:t>-htm.</w:t>
      </w:r>
    </w:p>
    <w:p w:rsidR="00F50E1E" w:rsidRDefault="002D42A8" w:rsidP="00F50E1E">
      <w:pPr>
        <w:pStyle w:val="af6"/>
        <w:widowControl/>
        <w:bidi w:val="0"/>
        <w:adjustRightInd/>
        <w:spacing w:after="200" w:line="360" w:lineRule="auto"/>
        <w:textAlignment w:val="auto"/>
        <w:rPr>
          <w:rFonts w:cs="Arial"/>
        </w:rPr>
      </w:pPr>
      <w:hyperlink r:id="rId15" w:history="1">
        <w:r w:rsidR="00F50E1E" w:rsidRPr="00770BA8">
          <w:rPr>
            <w:rStyle w:val="Hyperlink"/>
            <w:rFonts w:cs="Arial"/>
          </w:rPr>
          <w:t>http://www.Spaceandmotion.com/on</w:t>
        </w:r>
      </w:hyperlink>
    </w:p>
    <w:p w:rsidR="00F50E1E" w:rsidRPr="00E47F33" w:rsidRDefault="00F50E1E" w:rsidP="00F50E1E">
      <w:pPr>
        <w:widowControl/>
        <w:adjustRightInd/>
        <w:spacing w:after="200" w:line="240" w:lineRule="auto"/>
        <w:textAlignment w:val="auto"/>
        <w:rPr>
          <w:rFonts w:cs="Arial"/>
          <w:rtl/>
        </w:rPr>
      </w:pPr>
      <w:r w:rsidRPr="00E47F33">
        <w:rPr>
          <w:rFonts w:cs="Arial" w:hint="cs"/>
          <w:rtl/>
        </w:rPr>
        <w:t xml:space="preserve"> </w:t>
      </w:r>
      <w:r>
        <w:rPr>
          <w:rFonts w:cs="Arial"/>
        </w:rPr>
        <w:t>]</w:t>
      </w:r>
      <w:r w:rsidRPr="00E47F33">
        <w:rPr>
          <w:rFonts w:cs="Arial" w:hint="cs"/>
          <w:rtl/>
        </w:rPr>
        <w:t xml:space="preserve">تاريخ الدخول على الموقع </w:t>
      </w:r>
      <w:r>
        <w:rPr>
          <w:rFonts w:cs="Arial" w:hint="cs"/>
          <w:rtl/>
        </w:rPr>
        <w:t>12</w:t>
      </w:r>
      <w:r w:rsidRPr="00E47F33">
        <w:rPr>
          <w:rFonts w:cs="Arial" w:hint="cs"/>
          <w:rtl/>
        </w:rPr>
        <w:t xml:space="preserve">- </w:t>
      </w:r>
      <w:r>
        <w:rPr>
          <w:rFonts w:cs="Arial" w:hint="cs"/>
          <w:rtl/>
        </w:rPr>
        <w:t>7</w:t>
      </w:r>
      <w:r w:rsidRPr="00E47F33">
        <w:rPr>
          <w:rFonts w:cs="Arial" w:hint="cs"/>
          <w:rtl/>
        </w:rPr>
        <w:t xml:space="preserve"> -2008</w:t>
      </w:r>
      <w:r w:rsidRPr="00E47F33">
        <w:rPr>
          <w:rFonts w:cs="Arial"/>
        </w:rPr>
        <w:t>[</w:t>
      </w:r>
    </w:p>
    <w:p w:rsidR="00F50E1E" w:rsidRDefault="00F50E1E" w:rsidP="00583C07">
      <w:pPr>
        <w:pStyle w:val="af6"/>
        <w:widowControl/>
        <w:numPr>
          <w:ilvl w:val="0"/>
          <w:numId w:val="6"/>
        </w:numPr>
        <w:bidi w:val="0"/>
        <w:adjustRightInd/>
        <w:spacing w:after="200" w:line="276" w:lineRule="auto"/>
        <w:textAlignment w:val="auto"/>
        <w:rPr>
          <w:rFonts w:cs="Arial"/>
        </w:rPr>
      </w:pPr>
      <w:r>
        <w:rPr>
          <w:rFonts w:cs="Arial"/>
          <w:b/>
          <w:bCs/>
        </w:rPr>
        <w:t xml:space="preserve">Kuhn,Thomas, </w:t>
      </w:r>
      <w:r w:rsidRPr="00770BA8">
        <w:rPr>
          <w:rFonts w:cs="Arial"/>
          <w:b/>
          <w:bCs/>
        </w:rPr>
        <w:t>Paradigm-Incommensurable-Worlds</w:t>
      </w:r>
      <w:r w:rsidRPr="00770BA8">
        <w:rPr>
          <w:rFonts w:cs="Arial"/>
        </w:rPr>
        <w:t>.in-Free- Encyclopedia.</w:t>
      </w:r>
    </w:p>
    <w:p w:rsidR="00F50E1E" w:rsidRDefault="002D42A8" w:rsidP="00F50E1E">
      <w:pPr>
        <w:pStyle w:val="af6"/>
        <w:widowControl/>
        <w:bidi w:val="0"/>
        <w:adjustRightInd/>
        <w:spacing w:after="200" w:line="276" w:lineRule="auto"/>
        <w:textAlignment w:val="auto"/>
        <w:rPr>
          <w:rFonts w:cs="Arial"/>
        </w:rPr>
      </w:pPr>
      <w:hyperlink r:id="rId16" w:history="1">
        <w:r w:rsidR="00F50E1E" w:rsidRPr="005F4ACD">
          <w:rPr>
            <w:rStyle w:val="Hyperlink"/>
            <w:rFonts w:cs="Arial"/>
          </w:rPr>
          <w:t>http://www.Science.Jrank.org/</w:t>
        </w:r>
      </w:hyperlink>
    </w:p>
    <w:p w:rsidR="00F50E1E" w:rsidRPr="00770BA8" w:rsidRDefault="00F50E1E" w:rsidP="00F50E1E">
      <w:pPr>
        <w:pStyle w:val="af6"/>
        <w:widowControl/>
        <w:adjustRightInd/>
        <w:spacing w:after="200" w:line="276" w:lineRule="auto"/>
        <w:textAlignment w:val="auto"/>
        <w:rPr>
          <w:rFonts w:cs="Arial"/>
        </w:rPr>
      </w:pPr>
      <w:r>
        <w:rPr>
          <w:rFonts w:cs="Arial"/>
        </w:rPr>
        <w:t>]</w:t>
      </w:r>
      <w:r>
        <w:rPr>
          <w:rFonts w:cs="Arial" w:hint="cs"/>
          <w:rtl/>
        </w:rPr>
        <w:t>تاريخ الدخول على الموقع 10-شباط 2008</w:t>
      </w:r>
      <w:r>
        <w:rPr>
          <w:rFonts w:cs="Arial"/>
        </w:rPr>
        <w:t>[</w:t>
      </w:r>
    </w:p>
    <w:p w:rsidR="00F50E1E" w:rsidRDefault="00F50E1E" w:rsidP="00583C07">
      <w:pPr>
        <w:pStyle w:val="af6"/>
        <w:widowControl/>
        <w:numPr>
          <w:ilvl w:val="0"/>
          <w:numId w:val="6"/>
        </w:numPr>
        <w:bidi w:val="0"/>
        <w:adjustRightInd/>
        <w:spacing w:after="200" w:line="276" w:lineRule="auto"/>
        <w:textAlignment w:val="auto"/>
        <w:rPr>
          <w:rFonts w:cs="Arial"/>
        </w:rPr>
      </w:pPr>
      <w:r w:rsidRPr="00770BA8">
        <w:rPr>
          <w:rFonts w:cs="Arial"/>
        </w:rPr>
        <w:t>Minbar/Cours/Createur.htm</w:t>
      </w:r>
    </w:p>
    <w:p w:rsidR="00F50E1E" w:rsidRDefault="002D42A8" w:rsidP="00F50E1E">
      <w:pPr>
        <w:pStyle w:val="af6"/>
        <w:widowControl/>
        <w:bidi w:val="0"/>
        <w:adjustRightInd/>
        <w:spacing w:after="200" w:line="276" w:lineRule="auto"/>
        <w:textAlignment w:val="auto"/>
        <w:rPr>
          <w:rFonts w:cs="Arial"/>
        </w:rPr>
      </w:pPr>
      <w:hyperlink r:id="rId17" w:history="1">
        <w:r w:rsidR="00F50E1E" w:rsidRPr="005F4ACD">
          <w:rPr>
            <w:rStyle w:val="Hyperlink"/>
            <w:rFonts w:cs="Arial"/>
          </w:rPr>
          <w:t>http://www.Membres.lycos.fr/</w:t>
        </w:r>
      </w:hyperlink>
    </w:p>
    <w:p w:rsidR="00F50E1E" w:rsidRPr="00770BA8" w:rsidRDefault="00F50E1E" w:rsidP="00F50E1E">
      <w:pPr>
        <w:pStyle w:val="af6"/>
        <w:widowControl/>
        <w:adjustRightInd/>
        <w:spacing w:after="200" w:line="276" w:lineRule="auto"/>
        <w:textAlignment w:val="auto"/>
        <w:rPr>
          <w:rFonts w:cs="Arial"/>
        </w:rPr>
      </w:pPr>
      <w:r>
        <w:rPr>
          <w:rFonts w:cs="Arial"/>
        </w:rPr>
        <w:t>]</w:t>
      </w:r>
      <w:r>
        <w:rPr>
          <w:rFonts w:cs="Arial" w:hint="cs"/>
          <w:rtl/>
        </w:rPr>
        <w:t>تاريخ الدخول على الموقع 8-كانون الأول -2009</w:t>
      </w:r>
      <w:r>
        <w:rPr>
          <w:rFonts w:cs="Arial"/>
        </w:rPr>
        <w:t>[</w:t>
      </w:r>
    </w:p>
    <w:p w:rsidR="00F50E1E" w:rsidRDefault="00F50E1E" w:rsidP="00583C07">
      <w:pPr>
        <w:pStyle w:val="af6"/>
        <w:widowControl/>
        <w:numPr>
          <w:ilvl w:val="0"/>
          <w:numId w:val="6"/>
        </w:numPr>
        <w:bidi w:val="0"/>
        <w:adjustRightInd/>
        <w:spacing w:after="200" w:line="276" w:lineRule="auto"/>
        <w:textAlignment w:val="auto"/>
        <w:rPr>
          <w:rFonts w:cs="Arial"/>
        </w:rPr>
      </w:pPr>
      <w:r w:rsidRPr="00770BA8">
        <w:rPr>
          <w:rFonts w:cs="Arial"/>
        </w:rPr>
        <w:t xml:space="preserve">Forster -Malcdm,R/ </w:t>
      </w:r>
      <w:r w:rsidRPr="00770BA8">
        <w:rPr>
          <w:rFonts w:cs="Arial"/>
          <w:b/>
          <w:bCs/>
        </w:rPr>
        <w:t>Guide To Thomas Kuhn's the Structure of Scientific Revolutions</w:t>
      </w:r>
      <w:r w:rsidRPr="00770BA8">
        <w:rPr>
          <w:rFonts w:cs="Arial"/>
        </w:rPr>
        <w:t xml:space="preserve"> /March 19,1998.</w:t>
      </w:r>
    </w:p>
    <w:p w:rsidR="00F50E1E" w:rsidRDefault="002D42A8" w:rsidP="00F50E1E">
      <w:pPr>
        <w:pStyle w:val="af6"/>
        <w:widowControl/>
        <w:bidi w:val="0"/>
        <w:adjustRightInd/>
        <w:spacing w:after="200" w:line="276" w:lineRule="auto"/>
        <w:textAlignment w:val="auto"/>
        <w:rPr>
          <w:rFonts w:cs="Arial"/>
        </w:rPr>
      </w:pPr>
      <w:hyperlink r:id="rId18" w:history="1">
        <w:r w:rsidR="00F50E1E" w:rsidRPr="005F4ACD">
          <w:rPr>
            <w:rStyle w:val="Hyperlink"/>
            <w:rFonts w:cs="Arial"/>
          </w:rPr>
          <w:t>http://www.Philosophy.Wisc.edu/</w:t>
        </w:r>
      </w:hyperlink>
    </w:p>
    <w:p w:rsidR="00F50E1E" w:rsidRPr="00770BA8" w:rsidRDefault="00F50E1E" w:rsidP="00F50E1E">
      <w:pPr>
        <w:pStyle w:val="af6"/>
        <w:widowControl/>
        <w:adjustRightInd/>
        <w:spacing w:after="200" w:line="276" w:lineRule="auto"/>
        <w:textAlignment w:val="auto"/>
        <w:rPr>
          <w:rFonts w:cs="Arial"/>
        </w:rPr>
      </w:pPr>
      <w:r>
        <w:rPr>
          <w:rFonts w:cs="Arial"/>
        </w:rPr>
        <w:t>]</w:t>
      </w:r>
      <w:r>
        <w:rPr>
          <w:rFonts w:cs="Arial" w:hint="cs"/>
          <w:rtl/>
        </w:rPr>
        <w:t xml:space="preserve"> تاريخ الدخول على الموقع 15-أيار-2008</w:t>
      </w:r>
      <w:r>
        <w:rPr>
          <w:rFonts w:cs="Arial"/>
        </w:rPr>
        <w:t>[</w:t>
      </w:r>
      <w:r w:rsidRPr="00770BA8">
        <w:rPr>
          <w:rFonts w:cs="Arial"/>
        </w:rPr>
        <w:t xml:space="preserve"> </w:t>
      </w:r>
    </w:p>
    <w:p w:rsidR="00F50E1E" w:rsidRDefault="00F50E1E" w:rsidP="00583C07">
      <w:pPr>
        <w:pStyle w:val="af6"/>
        <w:widowControl/>
        <w:numPr>
          <w:ilvl w:val="0"/>
          <w:numId w:val="6"/>
        </w:numPr>
        <w:bidi w:val="0"/>
        <w:adjustRightInd/>
        <w:spacing w:after="200" w:line="276" w:lineRule="auto"/>
        <w:textAlignment w:val="auto"/>
        <w:rPr>
          <w:rFonts w:cs="Arial"/>
        </w:rPr>
      </w:pPr>
      <w:r w:rsidRPr="00770BA8">
        <w:rPr>
          <w:rFonts w:cs="Arial"/>
        </w:rPr>
        <w:t>Bird , Alexander</w:t>
      </w:r>
      <w:r w:rsidRPr="00770BA8">
        <w:rPr>
          <w:rFonts w:cs="Arial"/>
          <w:b/>
          <w:bCs/>
        </w:rPr>
        <w:t>, Thomas Kuhn</w:t>
      </w:r>
      <w:r w:rsidRPr="00770BA8">
        <w:rPr>
          <w:rFonts w:cs="Arial"/>
        </w:rPr>
        <w:t>, Stanford Encyclopedia of Philosophy ,First Published Fri 13 Aug,2004.</w:t>
      </w:r>
    </w:p>
    <w:p w:rsidR="00F50E1E" w:rsidRDefault="002D42A8" w:rsidP="00F50E1E">
      <w:pPr>
        <w:pStyle w:val="af6"/>
        <w:widowControl/>
        <w:bidi w:val="0"/>
        <w:adjustRightInd/>
        <w:spacing w:after="200" w:line="276" w:lineRule="auto"/>
        <w:textAlignment w:val="auto"/>
        <w:rPr>
          <w:rFonts w:cs="Arial"/>
        </w:rPr>
      </w:pPr>
      <w:hyperlink r:id="rId19" w:history="1">
        <w:r w:rsidR="00F50E1E" w:rsidRPr="005F4ACD">
          <w:rPr>
            <w:rStyle w:val="Hyperlink"/>
            <w:rFonts w:cs="Arial"/>
          </w:rPr>
          <w:t>http://www.plato.stanford.edu/</w:t>
        </w:r>
      </w:hyperlink>
      <w:r w:rsidR="00F50E1E">
        <w:rPr>
          <w:rFonts w:cs="Arial"/>
        </w:rPr>
        <w:t xml:space="preserve"> </w:t>
      </w:r>
      <w:r w:rsidR="00F50E1E" w:rsidRPr="00770BA8">
        <w:rPr>
          <w:rFonts w:cs="Arial"/>
        </w:rPr>
        <w:t xml:space="preserve">  </w:t>
      </w:r>
    </w:p>
    <w:p w:rsidR="00F50E1E" w:rsidRPr="00770BA8" w:rsidRDefault="00F50E1E" w:rsidP="00F50E1E">
      <w:pPr>
        <w:pStyle w:val="af6"/>
        <w:widowControl/>
        <w:adjustRightInd/>
        <w:spacing w:after="200" w:line="276" w:lineRule="auto"/>
        <w:textAlignment w:val="auto"/>
        <w:rPr>
          <w:rFonts w:cs="Arial"/>
        </w:rPr>
      </w:pPr>
      <w:r>
        <w:rPr>
          <w:rFonts w:cs="Arial"/>
        </w:rPr>
        <w:t>]</w:t>
      </w:r>
      <w:r>
        <w:rPr>
          <w:rFonts w:cs="Arial" w:hint="cs"/>
          <w:rtl/>
        </w:rPr>
        <w:t xml:space="preserve">تاريخ الدخول على الموقع 13- كانون الأول </w:t>
      </w:r>
      <w:r>
        <w:rPr>
          <w:rFonts w:cs="Arial"/>
          <w:rtl/>
        </w:rPr>
        <w:t>–</w:t>
      </w:r>
      <w:r>
        <w:rPr>
          <w:rFonts w:cs="Arial" w:hint="cs"/>
          <w:rtl/>
        </w:rPr>
        <w:t xml:space="preserve"> 2008</w:t>
      </w:r>
      <w:r>
        <w:rPr>
          <w:rFonts w:cs="Arial"/>
        </w:rPr>
        <w:t>[</w:t>
      </w:r>
    </w:p>
    <w:p w:rsidR="00F50E1E"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Bird </w:t>
      </w:r>
      <w:r>
        <w:rPr>
          <w:rFonts w:cs="Arial"/>
        </w:rPr>
        <w:t xml:space="preserve">,Alexander, </w:t>
      </w:r>
      <w:r w:rsidRPr="00770BA8">
        <w:rPr>
          <w:rFonts w:cs="Arial"/>
          <w:b/>
          <w:bCs/>
        </w:rPr>
        <w:t>Thomas Kuhn</w:t>
      </w:r>
      <w:r w:rsidRPr="00770BA8">
        <w:rPr>
          <w:rFonts w:cs="Arial"/>
        </w:rPr>
        <w:t xml:space="preserve">, </w:t>
      </w:r>
      <w:r w:rsidRPr="00770BA8">
        <w:rPr>
          <w:rFonts w:cs="Arial"/>
          <w:b/>
          <w:bCs/>
        </w:rPr>
        <w:t>The Paradigm Concept</w:t>
      </w:r>
      <w:r w:rsidRPr="00770BA8">
        <w:rPr>
          <w:rFonts w:cs="Arial" w:hint="cs"/>
          <w:rtl/>
        </w:rPr>
        <w:t>.</w:t>
      </w:r>
    </w:p>
    <w:p w:rsidR="00F50E1E" w:rsidRDefault="002D42A8" w:rsidP="00F50E1E">
      <w:pPr>
        <w:pStyle w:val="af6"/>
        <w:widowControl/>
        <w:bidi w:val="0"/>
        <w:adjustRightInd/>
        <w:spacing w:after="200" w:line="360" w:lineRule="auto"/>
        <w:textAlignment w:val="auto"/>
        <w:rPr>
          <w:rFonts w:cs="Arial"/>
        </w:rPr>
      </w:pPr>
      <w:hyperlink r:id="rId20" w:history="1">
        <w:r w:rsidR="00F50E1E" w:rsidRPr="005F4ACD">
          <w:rPr>
            <w:rStyle w:val="Hyperlink"/>
            <w:rFonts w:cs="Arial"/>
          </w:rPr>
          <w:t>http://www.plato.stanford.edu/</w:t>
        </w:r>
      </w:hyperlink>
      <w:r w:rsidR="00F50E1E">
        <w:rPr>
          <w:rFonts w:cs="Arial"/>
        </w:rPr>
        <w:t xml:space="preserve"> </w:t>
      </w:r>
      <w:r w:rsidR="00F50E1E" w:rsidRPr="00770BA8">
        <w:rPr>
          <w:rFonts w:cs="Arial"/>
        </w:rPr>
        <w:t xml:space="preserve"> </w:t>
      </w:r>
    </w:p>
    <w:p w:rsidR="00F50E1E" w:rsidRPr="0033049D" w:rsidRDefault="00F50E1E" w:rsidP="00F50E1E">
      <w:pPr>
        <w:widowControl/>
        <w:adjustRightInd/>
        <w:spacing w:after="200" w:line="276" w:lineRule="auto"/>
        <w:ind w:left="360"/>
        <w:textAlignment w:val="auto"/>
        <w:rPr>
          <w:rFonts w:cs="Arial"/>
          <w:rtl/>
        </w:rPr>
      </w:pPr>
      <w:r w:rsidRPr="0033049D">
        <w:rPr>
          <w:rFonts w:cs="Arial"/>
        </w:rPr>
        <w:t>]</w:t>
      </w:r>
      <w:r w:rsidRPr="0033049D">
        <w:rPr>
          <w:rFonts w:cs="Arial" w:hint="cs"/>
          <w:rtl/>
        </w:rPr>
        <w:t xml:space="preserve">تاريخ الدخول على الموقع 13- كانون الأول </w:t>
      </w:r>
      <w:r w:rsidRPr="0033049D">
        <w:rPr>
          <w:rFonts w:cs="Arial"/>
          <w:rtl/>
        </w:rPr>
        <w:t>–</w:t>
      </w:r>
      <w:r w:rsidRPr="0033049D">
        <w:rPr>
          <w:rFonts w:cs="Arial" w:hint="cs"/>
          <w:rtl/>
        </w:rPr>
        <w:t xml:space="preserve"> 2008</w:t>
      </w:r>
      <w:r w:rsidRPr="0033049D">
        <w:rPr>
          <w:rFonts w:cs="Arial"/>
        </w:rPr>
        <w:t>[</w:t>
      </w:r>
    </w:p>
    <w:p w:rsidR="00F50E1E"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Bird </w:t>
      </w:r>
      <w:r>
        <w:rPr>
          <w:rFonts w:cs="Arial"/>
        </w:rPr>
        <w:t>,Alexander</w:t>
      </w:r>
      <w:r w:rsidRPr="00060F69">
        <w:rPr>
          <w:rFonts w:cs="Arial"/>
          <w:b/>
          <w:bCs/>
        </w:rPr>
        <w:t xml:space="preserve"> </w:t>
      </w:r>
      <w:r w:rsidRPr="00770BA8">
        <w:rPr>
          <w:rFonts w:cs="Arial"/>
          <w:b/>
          <w:bCs/>
        </w:rPr>
        <w:t>Thomas Kuhn</w:t>
      </w:r>
      <w:r>
        <w:rPr>
          <w:rFonts w:cs="Arial"/>
        </w:rPr>
        <w:t>,</w:t>
      </w:r>
      <w:r w:rsidRPr="00770BA8">
        <w:rPr>
          <w:rFonts w:cs="Arial"/>
        </w:rPr>
        <w:t xml:space="preserve"> </w:t>
      </w:r>
      <w:r w:rsidRPr="00770BA8">
        <w:rPr>
          <w:rFonts w:cs="Arial"/>
          <w:b/>
          <w:bCs/>
        </w:rPr>
        <w:t>Incommensurability and World-Change</w:t>
      </w:r>
      <w:r w:rsidRPr="00770BA8">
        <w:rPr>
          <w:rFonts w:cs="Arial"/>
        </w:rPr>
        <w:t>.</w:t>
      </w:r>
    </w:p>
    <w:p w:rsidR="00F50E1E" w:rsidRDefault="002D42A8" w:rsidP="00F50E1E">
      <w:pPr>
        <w:pStyle w:val="af6"/>
        <w:widowControl/>
        <w:bidi w:val="0"/>
        <w:adjustRightInd/>
        <w:spacing w:after="200" w:line="360" w:lineRule="auto"/>
        <w:textAlignment w:val="auto"/>
        <w:rPr>
          <w:rFonts w:cs="Arial"/>
        </w:rPr>
      </w:pPr>
      <w:hyperlink r:id="rId21" w:history="1">
        <w:r w:rsidR="00F50E1E" w:rsidRPr="00770BA8">
          <w:rPr>
            <w:rStyle w:val="Hyperlink"/>
            <w:rFonts w:cs="Arial"/>
          </w:rPr>
          <w:t>http://www.plato.stanford.edu/Kuhn</w:t>
        </w:r>
      </w:hyperlink>
    </w:p>
    <w:p w:rsidR="00F50E1E" w:rsidRPr="0046200E" w:rsidRDefault="00F50E1E" w:rsidP="00F50E1E">
      <w:pPr>
        <w:widowControl/>
        <w:adjustRightInd/>
        <w:spacing w:after="200" w:line="276" w:lineRule="auto"/>
        <w:ind w:left="360"/>
        <w:textAlignment w:val="auto"/>
        <w:rPr>
          <w:rFonts w:cs="Arial"/>
          <w:rtl/>
        </w:rPr>
      </w:pPr>
      <w:r w:rsidRPr="0046200E">
        <w:rPr>
          <w:rFonts w:cs="Arial"/>
        </w:rPr>
        <w:t>]</w:t>
      </w:r>
      <w:r w:rsidRPr="0046200E">
        <w:rPr>
          <w:rFonts w:cs="Arial" w:hint="cs"/>
          <w:rtl/>
        </w:rPr>
        <w:t xml:space="preserve">تاريخ الدخول على الموقع 13- كانون الأول </w:t>
      </w:r>
      <w:r w:rsidRPr="0046200E">
        <w:rPr>
          <w:rFonts w:cs="Arial"/>
          <w:rtl/>
        </w:rPr>
        <w:t>–</w:t>
      </w:r>
      <w:r w:rsidRPr="0046200E">
        <w:rPr>
          <w:rFonts w:cs="Arial" w:hint="cs"/>
          <w:rtl/>
        </w:rPr>
        <w:t xml:space="preserve"> 2008</w:t>
      </w:r>
      <w:r w:rsidRPr="0046200E">
        <w:rPr>
          <w:rFonts w:cs="Arial"/>
        </w:rPr>
        <w:t>[</w:t>
      </w:r>
    </w:p>
    <w:p w:rsidR="00F50E1E" w:rsidRDefault="00F50E1E" w:rsidP="00583C07">
      <w:pPr>
        <w:pStyle w:val="af6"/>
        <w:widowControl/>
        <w:numPr>
          <w:ilvl w:val="0"/>
          <w:numId w:val="6"/>
        </w:numPr>
        <w:bidi w:val="0"/>
        <w:adjustRightInd/>
        <w:spacing w:after="200" w:line="276" w:lineRule="auto"/>
        <w:textAlignment w:val="auto"/>
        <w:rPr>
          <w:rFonts w:cs="Arial"/>
        </w:rPr>
      </w:pPr>
      <w:r w:rsidRPr="00770BA8">
        <w:rPr>
          <w:rFonts w:cs="Arial"/>
          <w:b/>
          <w:bCs/>
        </w:rPr>
        <w:t>Kuhn</w:t>
      </w:r>
      <w:r>
        <w:rPr>
          <w:rFonts w:cs="Arial"/>
          <w:b/>
          <w:bCs/>
        </w:rPr>
        <w:t>,</w:t>
      </w:r>
      <w:r w:rsidRPr="00D130C0">
        <w:rPr>
          <w:rFonts w:cs="Arial"/>
        </w:rPr>
        <w:t xml:space="preserve"> </w:t>
      </w:r>
      <w:r>
        <w:rPr>
          <w:rFonts w:cs="Arial"/>
        </w:rPr>
        <w:t>Thomas</w:t>
      </w:r>
      <w:r>
        <w:rPr>
          <w:rFonts w:cs="Arial"/>
          <w:b/>
          <w:bCs/>
        </w:rPr>
        <w:t>,</w:t>
      </w:r>
      <w:r w:rsidRPr="00770BA8">
        <w:rPr>
          <w:rFonts w:cs="Arial"/>
          <w:b/>
          <w:bCs/>
        </w:rPr>
        <w:t xml:space="preserve"> The Structure of Scientific Revolutions</w:t>
      </w:r>
      <w:r w:rsidRPr="00770BA8">
        <w:rPr>
          <w:rFonts w:cs="Arial"/>
        </w:rPr>
        <w:t>, From Wikipedia, The Free encyclopedia.</w:t>
      </w:r>
    </w:p>
    <w:p w:rsidR="00F50E1E" w:rsidRDefault="002D42A8" w:rsidP="00F50E1E">
      <w:pPr>
        <w:pStyle w:val="af6"/>
        <w:widowControl/>
        <w:bidi w:val="0"/>
        <w:adjustRightInd/>
        <w:spacing w:after="200" w:line="276" w:lineRule="auto"/>
        <w:textAlignment w:val="auto"/>
        <w:rPr>
          <w:rFonts w:cs="Arial"/>
        </w:rPr>
      </w:pPr>
      <w:hyperlink r:id="rId22" w:history="1">
        <w:r w:rsidR="00F50E1E" w:rsidRPr="005F4ACD">
          <w:rPr>
            <w:rStyle w:val="Hyperlink"/>
            <w:rFonts w:cs="Arial"/>
          </w:rPr>
          <w:t>http://www.en.Wikipedia.org/</w:t>
        </w:r>
      </w:hyperlink>
      <w:r w:rsidR="00F50E1E">
        <w:rPr>
          <w:rFonts w:cs="Arial"/>
        </w:rPr>
        <w:t xml:space="preserve"> </w:t>
      </w:r>
      <w:r w:rsidR="00F50E1E" w:rsidRPr="00770BA8">
        <w:rPr>
          <w:rFonts w:cs="Arial"/>
        </w:rPr>
        <w:t xml:space="preserve"> </w:t>
      </w:r>
    </w:p>
    <w:p w:rsidR="00F50E1E" w:rsidRPr="0046200E" w:rsidRDefault="00F50E1E" w:rsidP="00F50E1E">
      <w:pPr>
        <w:widowControl/>
        <w:adjustRightInd/>
        <w:spacing w:after="200" w:line="276" w:lineRule="auto"/>
        <w:ind w:left="360"/>
        <w:textAlignment w:val="auto"/>
        <w:rPr>
          <w:rFonts w:cs="Arial"/>
          <w:rtl/>
        </w:rPr>
      </w:pPr>
      <w:r w:rsidRPr="0046200E">
        <w:rPr>
          <w:rFonts w:cs="Arial"/>
        </w:rPr>
        <w:t>]</w:t>
      </w:r>
      <w:r w:rsidRPr="0046200E">
        <w:rPr>
          <w:rFonts w:cs="Arial" w:hint="cs"/>
          <w:rtl/>
        </w:rPr>
        <w:t xml:space="preserve">تاريخ الدخول على الموقع 13- كانون الأول </w:t>
      </w:r>
      <w:r w:rsidRPr="0046200E">
        <w:rPr>
          <w:rFonts w:cs="Arial"/>
          <w:rtl/>
        </w:rPr>
        <w:t>–</w:t>
      </w:r>
      <w:r w:rsidRPr="0046200E">
        <w:rPr>
          <w:rFonts w:cs="Arial" w:hint="cs"/>
          <w:rtl/>
        </w:rPr>
        <w:t xml:space="preserve"> 2008</w:t>
      </w:r>
      <w:r w:rsidRPr="0046200E">
        <w:rPr>
          <w:rFonts w:cs="Arial"/>
        </w:rPr>
        <w:t>[</w:t>
      </w:r>
    </w:p>
    <w:p w:rsidR="00F50E1E" w:rsidRPr="00D130C0" w:rsidRDefault="00F50E1E" w:rsidP="00583C07">
      <w:pPr>
        <w:pStyle w:val="af6"/>
        <w:widowControl/>
        <w:numPr>
          <w:ilvl w:val="0"/>
          <w:numId w:val="6"/>
        </w:numPr>
        <w:bidi w:val="0"/>
        <w:adjustRightInd/>
        <w:spacing w:after="200" w:line="360" w:lineRule="auto"/>
        <w:textAlignment w:val="auto"/>
        <w:rPr>
          <w:rFonts w:cs="Arial"/>
        </w:rPr>
      </w:pPr>
      <w:r w:rsidRPr="00D130C0">
        <w:rPr>
          <w:rFonts w:cs="Arial"/>
        </w:rPr>
        <w:t>Javaid</w:t>
      </w:r>
      <w:r>
        <w:rPr>
          <w:rFonts w:cs="Arial"/>
        </w:rPr>
        <w:t>,</w:t>
      </w:r>
      <w:r w:rsidRPr="00D130C0">
        <w:t xml:space="preserve"> </w:t>
      </w:r>
      <w:r w:rsidRPr="00D130C0">
        <w:rPr>
          <w:rFonts w:cs="Arial"/>
        </w:rPr>
        <w:t>Imran</w:t>
      </w:r>
      <w:r>
        <w:rPr>
          <w:rFonts w:cs="Arial"/>
        </w:rPr>
        <w:t>,</w:t>
      </w:r>
      <w:r w:rsidRPr="00D130C0">
        <w:t xml:space="preserve"> </w:t>
      </w:r>
      <w:r w:rsidRPr="00D130C0">
        <w:rPr>
          <w:rFonts w:cs="Arial"/>
        </w:rPr>
        <w:t>Thomas.Kuhn:ParadigmsDieHard</w:t>
      </w:r>
      <w:r>
        <w:rPr>
          <w:rFonts w:cs="Arial"/>
        </w:rPr>
        <w:t>,</w:t>
      </w:r>
      <w:r w:rsidRPr="00D130C0">
        <w:t xml:space="preserve"> </w:t>
      </w:r>
      <w:r w:rsidRPr="00D130C0">
        <w:rPr>
          <w:rFonts w:cs="Arial"/>
        </w:rPr>
        <w:t>May/1/2008</w:t>
      </w:r>
      <w:r>
        <w:rPr>
          <w:rFonts w:cs="Arial"/>
        </w:rPr>
        <w:t>.</w:t>
      </w:r>
    </w:p>
    <w:p w:rsidR="00F50E1E" w:rsidRDefault="002D42A8" w:rsidP="00F50E1E">
      <w:pPr>
        <w:pStyle w:val="af6"/>
        <w:widowControl/>
        <w:bidi w:val="0"/>
        <w:adjustRightInd/>
        <w:spacing w:after="200" w:line="360" w:lineRule="auto"/>
        <w:textAlignment w:val="auto"/>
        <w:rPr>
          <w:rFonts w:cs="Arial"/>
        </w:rPr>
      </w:pPr>
      <w:hyperlink r:id="rId23" w:history="1">
        <w:r w:rsidR="00F50E1E" w:rsidRPr="00770BA8">
          <w:rPr>
            <w:rStyle w:val="Hyperlink"/>
            <w:rFonts w:cs="Arial"/>
          </w:rPr>
          <w:t>http://www.goth/ing.Tripod.com/RealitykPage.html</w:t>
        </w:r>
        <w:r w:rsidR="00F50E1E" w:rsidRPr="00770BA8">
          <w:rPr>
            <w:rStyle w:val="Hyperlink"/>
            <w:rFonts w:cs="Arial"/>
            <w:sz w:val="16"/>
            <w:szCs w:val="18"/>
          </w:rPr>
          <w:t xml:space="preserve"> </w:t>
        </w:r>
      </w:hyperlink>
      <w:r w:rsidR="00F50E1E" w:rsidRPr="00770BA8">
        <w:rPr>
          <w:rFonts w:cs="Arial"/>
        </w:rPr>
        <w:t>.</w:t>
      </w:r>
    </w:p>
    <w:p w:rsidR="00F50E1E" w:rsidRPr="0046200E" w:rsidRDefault="00F50E1E" w:rsidP="00F50E1E">
      <w:pPr>
        <w:widowControl/>
        <w:adjustRightInd/>
        <w:spacing w:after="200" w:line="276" w:lineRule="auto"/>
        <w:ind w:left="360"/>
        <w:textAlignment w:val="auto"/>
        <w:rPr>
          <w:rFonts w:cs="Arial"/>
          <w:rtl/>
        </w:rPr>
      </w:pPr>
      <w:r w:rsidRPr="0046200E">
        <w:rPr>
          <w:rFonts w:cs="Arial"/>
        </w:rPr>
        <w:t>]</w:t>
      </w:r>
      <w:r w:rsidRPr="0046200E">
        <w:rPr>
          <w:rFonts w:cs="Arial" w:hint="cs"/>
          <w:rtl/>
        </w:rPr>
        <w:t xml:space="preserve">تاريخ الدخول على الموقع </w:t>
      </w:r>
      <w:r>
        <w:rPr>
          <w:rFonts w:cs="Arial" w:hint="cs"/>
          <w:rtl/>
        </w:rPr>
        <w:t>1</w:t>
      </w:r>
      <w:r w:rsidRPr="0046200E">
        <w:rPr>
          <w:rFonts w:cs="Arial" w:hint="cs"/>
          <w:rtl/>
        </w:rPr>
        <w:t xml:space="preserve">- </w:t>
      </w:r>
      <w:r>
        <w:rPr>
          <w:rFonts w:cs="Arial" w:hint="cs"/>
          <w:rtl/>
        </w:rPr>
        <w:t>أيار</w:t>
      </w:r>
      <w:r w:rsidRPr="0046200E">
        <w:rPr>
          <w:rFonts w:cs="Arial" w:hint="cs"/>
          <w:rtl/>
        </w:rPr>
        <w:t xml:space="preserve"> </w:t>
      </w:r>
      <w:r w:rsidRPr="0046200E">
        <w:rPr>
          <w:rFonts w:cs="Arial"/>
          <w:rtl/>
        </w:rPr>
        <w:t>–</w:t>
      </w:r>
      <w:r w:rsidRPr="0046200E">
        <w:rPr>
          <w:rFonts w:cs="Arial" w:hint="cs"/>
          <w:rtl/>
        </w:rPr>
        <w:t xml:space="preserve"> 2008</w:t>
      </w:r>
      <w:r w:rsidRPr="0046200E">
        <w:rPr>
          <w:rFonts w:cs="Arial"/>
        </w:rPr>
        <w:t>[</w:t>
      </w:r>
    </w:p>
    <w:p w:rsidR="00F50E1E" w:rsidRDefault="002D42A8" w:rsidP="00583C07">
      <w:pPr>
        <w:pStyle w:val="af6"/>
        <w:widowControl/>
        <w:numPr>
          <w:ilvl w:val="0"/>
          <w:numId w:val="6"/>
        </w:numPr>
        <w:bidi w:val="0"/>
        <w:adjustRightInd/>
        <w:spacing w:after="200" w:line="360" w:lineRule="auto"/>
        <w:textAlignment w:val="auto"/>
        <w:rPr>
          <w:rFonts w:cs="Arial"/>
        </w:rPr>
      </w:pPr>
      <w:hyperlink r:id="rId24" w:history="1">
        <w:r w:rsidR="00F50E1E" w:rsidRPr="00770BA8">
          <w:rPr>
            <w:rStyle w:val="Hyperlink"/>
            <w:rFonts w:cs="Arial"/>
          </w:rPr>
          <w:t>http://www.Jalajilhcp.gov.sa/Styles/Default/Images/Infinity.gif/23-12-2008</w:t>
        </w:r>
      </w:hyperlink>
      <w:r w:rsidR="00F50E1E" w:rsidRPr="00770BA8">
        <w:rPr>
          <w:rFonts w:cs="Arial"/>
        </w:rPr>
        <w:t>.</w:t>
      </w:r>
    </w:p>
    <w:p w:rsidR="00F50E1E" w:rsidRPr="008D37E5" w:rsidRDefault="00F50E1E" w:rsidP="00F50E1E">
      <w:pPr>
        <w:widowControl/>
        <w:adjustRightInd/>
        <w:spacing w:after="200" w:line="360" w:lineRule="auto"/>
        <w:ind w:left="360"/>
        <w:textAlignment w:val="auto"/>
        <w:rPr>
          <w:rFonts w:cs="Arial"/>
        </w:rPr>
      </w:pPr>
      <w:r>
        <w:rPr>
          <w:rFonts w:cs="Arial"/>
        </w:rPr>
        <w:t>]</w:t>
      </w:r>
      <w:r w:rsidRPr="008D37E5">
        <w:rPr>
          <w:rFonts w:cs="Arial" w:hint="cs"/>
          <w:rtl/>
        </w:rPr>
        <w:t xml:space="preserve">تاريخ الدخول على الموقع </w:t>
      </w:r>
      <w:r>
        <w:rPr>
          <w:rFonts w:cs="Arial" w:hint="cs"/>
          <w:rtl/>
        </w:rPr>
        <w:t>30</w:t>
      </w:r>
      <w:r w:rsidRPr="008D37E5">
        <w:rPr>
          <w:rFonts w:cs="Arial" w:hint="cs"/>
          <w:rtl/>
        </w:rPr>
        <w:t xml:space="preserve">- كانون الأول </w:t>
      </w:r>
      <w:r w:rsidRPr="008D37E5">
        <w:rPr>
          <w:rFonts w:cs="Arial"/>
          <w:rtl/>
        </w:rPr>
        <w:t>–</w:t>
      </w:r>
      <w:r w:rsidRPr="008D37E5">
        <w:rPr>
          <w:rFonts w:cs="Arial" w:hint="cs"/>
          <w:rtl/>
        </w:rPr>
        <w:t xml:space="preserve"> 2008</w:t>
      </w:r>
      <w:r w:rsidRPr="008D37E5">
        <w:rPr>
          <w:rFonts w:cs="Arial"/>
        </w:rPr>
        <w:t xml:space="preserve">[ </w:t>
      </w:r>
    </w:p>
    <w:p w:rsidR="00F50E1E" w:rsidRDefault="00F50E1E" w:rsidP="00583C07">
      <w:pPr>
        <w:pStyle w:val="af6"/>
        <w:widowControl/>
        <w:numPr>
          <w:ilvl w:val="0"/>
          <w:numId w:val="6"/>
        </w:numPr>
        <w:tabs>
          <w:tab w:val="right" w:pos="8222"/>
        </w:tabs>
        <w:bidi w:val="0"/>
        <w:adjustRightInd/>
        <w:spacing w:after="200" w:line="360" w:lineRule="auto"/>
        <w:textAlignment w:val="auto"/>
        <w:rPr>
          <w:rFonts w:cs="Arial"/>
        </w:rPr>
      </w:pPr>
      <w:r w:rsidRPr="00770BA8">
        <w:rPr>
          <w:rFonts w:cs="Arial"/>
        </w:rPr>
        <w:t>Tobey , Ronald,</w:t>
      </w:r>
      <w:r w:rsidRPr="00770BA8">
        <w:rPr>
          <w:rFonts w:cs="Arial"/>
          <w:b/>
          <w:bCs/>
        </w:rPr>
        <w:t xml:space="preserve"> Thomas Kuhn's Theory of  Scientific Revolutions</w:t>
      </w:r>
      <w:r>
        <w:rPr>
          <w:rFonts w:cs="Arial"/>
        </w:rPr>
        <w:t>.</w:t>
      </w:r>
    </w:p>
    <w:p w:rsidR="00F50E1E" w:rsidRDefault="002D42A8" w:rsidP="00F50E1E">
      <w:pPr>
        <w:pStyle w:val="af6"/>
        <w:widowControl/>
        <w:bidi w:val="0"/>
        <w:adjustRightInd/>
        <w:spacing w:after="200" w:line="360" w:lineRule="auto"/>
        <w:textAlignment w:val="auto"/>
        <w:rPr>
          <w:rFonts w:cs="Arial"/>
        </w:rPr>
      </w:pPr>
      <w:hyperlink r:id="rId25" w:history="1">
        <w:r w:rsidR="00F50E1E" w:rsidRPr="005F4ACD">
          <w:rPr>
            <w:rStyle w:val="Hyperlink"/>
            <w:rFonts w:cs="Arial"/>
          </w:rPr>
          <w:t>http://www.kaiwan.com/</w:t>
        </w:r>
      </w:hyperlink>
      <w:r w:rsidR="00F50E1E">
        <w:rPr>
          <w:rFonts w:cs="Arial"/>
        </w:rPr>
        <w:t xml:space="preserve"> </w:t>
      </w:r>
      <w:r w:rsidR="00F50E1E" w:rsidRPr="00770BA8">
        <w:rPr>
          <w:rFonts w:cs="Arial"/>
          <w:rtl/>
        </w:rPr>
        <w:t xml:space="preserve"> </w:t>
      </w:r>
    </w:p>
    <w:p w:rsidR="00F50E1E" w:rsidRPr="00D81150" w:rsidRDefault="00F50E1E" w:rsidP="00F50E1E">
      <w:pPr>
        <w:widowControl/>
        <w:adjustRightInd/>
        <w:spacing w:after="200" w:line="276" w:lineRule="auto"/>
        <w:ind w:left="360"/>
        <w:textAlignment w:val="auto"/>
        <w:rPr>
          <w:rFonts w:cs="Arial"/>
          <w:rtl/>
        </w:rPr>
      </w:pPr>
      <w:r w:rsidRPr="008D37E5">
        <w:rPr>
          <w:rFonts w:cs="Arial"/>
        </w:rPr>
        <w:t>]</w:t>
      </w:r>
      <w:r w:rsidRPr="008D37E5">
        <w:rPr>
          <w:rFonts w:cs="Arial" w:hint="cs"/>
          <w:rtl/>
        </w:rPr>
        <w:t xml:space="preserve">تاريخ الدخول على الموقع </w:t>
      </w:r>
      <w:r>
        <w:rPr>
          <w:rFonts w:cs="Arial" w:hint="cs"/>
          <w:rtl/>
        </w:rPr>
        <w:t>20</w:t>
      </w:r>
      <w:r w:rsidRPr="008D37E5">
        <w:rPr>
          <w:rFonts w:cs="Arial" w:hint="cs"/>
          <w:rtl/>
        </w:rPr>
        <w:t xml:space="preserve">- </w:t>
      </w:r>
      <w:r>
        <w:rPr>
          <w:rFonts w:cs="Arial" w:hint="cs"/>
          <w:rtl/>
        </w:rPr>
        <w:t>أيار</w:t>
      </w:r>
      <w:r w:rsidRPr="008D37E5">
        <w:rPr>
          <w:rFonts w:cs="Arial"/>
          <w:rtl/>
        </w:rPr>
        <w:t>–</w:t>
      </w:r>
      <w:r w:rsidRPr="008D37E5">
        <w:rPr>
          <w:rFonts w:cs="Arial" w:hint="cs"/>
          <w:rtl/>
        </w:rPr>
        <w:t xml:space="preserve"> </w:t>
      </w:r>
      <w:r>
        <w:rPr>
          <w:rFonts w:cs="Arial" w:hint="cs"/>
          <w:rtl/>
        </w:rPr>
        <w:t>2009</w:t>
      </w:r>
      <w:r w:rsidRPr="008D37E5">
        <w:rPr>
          <w:rFonts w:cs="Arial"/>
        </w:rPr>
        <w:t>[</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 xml:space="preserve">خامساً-الأبحاث العربية المأخوذة عن </w:t>
      </w:r>
      <w:r>
        <w:rPr>
          <w:rFonts w:cs="Arial" w:hint="cs"/>
          <w:b/>
          <w:bCs/>
          <w:position w:val="30"/>
          <w:sz w:val="32"/>
          <w:szCs w:val="32"/>
          <w:rtl/>
        </w:rPr>
        <w:t>الإنترن</w:t>
      </w:r>
      <w:r w:rsidRPr="00770BA8">
        <w:rPr>
          <w:rFonts w:cs="Arial" w:hint="cs"/>
          <w:b/>
          <w:bCs/>
          <w:position w:val="30"/>
          <w:sz w:val="32"/>
          <w:szCs w:val="32"/>
          <w:rtl/>
        </w:rPr>
        <w:t>ت:</w:t>
      </w:r>
    </w:p>
    <w:p w:rsidR="00F50E1E" w:rsidRDefault="00F50E1E" w:rsidP="00583C07">
      <w:pPr>
        <w:pStyle w:val="af6"/>
        <w:widowControl/>
        <w:numPr>
          <w:ilvl w:val="0"/>
          <w:numId w:val="6"/>
        </w:numPr>
        <w:adjustRightInd/>
        <w:spacing w:after="200" w:line="360" w:lineRule="auto"/>
        <w:jc w:val="left"/>
        <w:textAlignment w:val="auto"/>
        <w:rPr>
          <w:rFonts w:cs="Arial"/>
        </w:rPr>
      </w:pPr>
      <w:r>
        <w:rPr>
          <w:rFonts w:cs="Arial"/>
          <w:rtl/>
        </w:rPr>
        <w:t xml:space="preserve"> </w:t>
      </w:r>
      <w:r w:rsidRPr="00BF0102">
        <w:rPr>
          <w:rFonts w:cs="Arial" w:hint="cs"/>
          <w:rtl/>
        </w:rPr>
        <w:t>تيبس، يوسف،</w:t>
      </w:r>
      <w:r w:rsidRPr="00BF0102">
        <w:rPr>
          <w:rFonts w:cs="Arial"/>
          <w:rtl/>
        </w:rPr>
        <w:t xml:space="preserve"> </w:t>
      </w:r>
      <w:r w:rsidRPr="001D017D">
        <w:rPr>
          <w:rFonts w:cs="Arial"/>
          <w:b/>
          <w:bCs/>
          <w:rtl/>
        </w:rPr>
        <w:t>الثقافة العلمية والقيم الإنسانية مفارقات النسق العلمي –التقني</w:t>
      </w:r>
      <w:r w:rsidRPr="00BF0102">
        <w:rPr>
          <w:rFonts w:cs="Arial" w:hint="cs"/>
          <w:rtl/>
        </w:rPr>
        <w:t xml:space="preserve">،فاس، المغرب. </w:t>
      </w:r>
    </w:p>
    <w:p w:rsidR="00F50E1E" w:rsidRDefault="002D42A8" w:rsidP="00F50E1E">
      <w:pPr>
        <w:pStyle w:val="af6"/>
        <w:widowControl/>
        <w:bidi w:val="0"/>
        <w:adjustRightInd/>
        <w:spacing w:after="200" w:line="360" w:lineRule="auto"/>
        <w:jc w:val="left"/>
        <w:textAlignment w:val="auto"/>
        <w:rPr>
          <w:rFonts w:cs="Arial"/>
        </w:rPr>
      </w:pPr>
      <w:hyperlink w:history="1">
        <w:r w:rsidR="00F50E1E" w:rsidRPr="005C1C6C">
          <w:rPr>
            <w:rStyle w:val="Hyperlink"/>
            <w:rFonts w:cs="Arial"/>
          </w:rPr>
          <w:t>http://www.qattanfoundation.org  /pdf/8/18/2008</w:t>
        </w:r>
      </w:hyperlink>
    </w:p>
    <w:p w:rsidR="00F50E1E" w:rsidRPr="008F2DE5" w:rsidRDefault="00F50E1E" w:rsidP="00F50E1E">
      <w:pPr>
        <w:widowControl/>
        <w:adjustRightInd/>
        <w:spacing w:after="200" w:line="276" w:lineRule="auto"/>
        <w:ind w:left="360"/>
        <w:textAlignment w:val="auto"/>
        <w:rPr>
          <w:rFonts w:cs="Arial"/>
        </w:rPr>
      </w:pPr>
      <w:r w:rsidRPr="00BF0102">
        <w:rPr>
          <w:rFonts w:cs="Arial"/>
        </w:rPr>
        <w:t>]</w:t>
      </w:r>
      <w:r w:rsidRPr="00BF0102">
        <w:rPr>
          <w:rFonts w:cs="Arial" w:hint="cs"/>
          <w:rtl/>
        </w:rPr>
        <w:t xml:space="preserve">تاريخ الدخول على الموقع </w:t>
      </w:r>
      <w:r>
        <w:rPr>
          <w:rFonts w:cs="Arial" w:hint="cs"/>
          <w:rtl/>
        </w:rPr>
        <w:t>18</w:t>
      </w:r>
      <w:r w:rsidRPr="00BF0102">
        <w:rPr>
          <w:rFonts w:cs="Arial" w:hint="cs"/>
          <w:rtl/>
        </w:rPr>
        <w:t xml:space="preserve">- </w:t>
      </w:r>
      <w:r>
        <w:rPr>
          <w:rFonts w:cs="Arial" w:hint="cs"/>
          <w:rtl/>
        </w:rPr>
        <w:t>آب</w:t>
      </w:r>
      <w:r w:rsidRPr="00BF0102">
        <w:rPr>
          <w:rFonts w:cs="Arial"/>
          <w:rtl/>
        </w:rPr>
        <w:t>–</w:t>
      </w:r>
      <w:r w:rsidRPr="00BF0102">
        <w:rPr>
          <w:rFonts w:cs="Arial" w:hint="cs"/>
          <w:rtl/>
        </w:rPr>
        <w:t xml:space="preserve"> </w:t>
      </w:r>
      <w:r>
        <w:rPr>
          <w:rFonts w:cs="Arial" w:hint="cs"/>
          <w:rtl/>
        </w:rPr>
        <w:t>2008</w:t>
      </w:r>
      <w:r w:rsidRPr="00BF0102">
        <w:rPr>
          <w:rFonts w:cs="Arial"/>
        </w:rPr>
        <w:t>[</w:t>
      </w:r>
    </w:p>
    <w:p w:rsidR="00F50E1E" w:rsidRDefault="00F50E1E" w:rsidP="00583C07">
      <w:pPr>
        <w:pStyle w:val="af6"/>
        <w:widowControl/>
        <w:numPr>
          <w:ilvl w:val="0"/>
          <w:numId w:val="6"/>
        </w:numPr>
        <w:adjustRightInd/>
        <w:spacing w:after="200" w:line="276" w:lineRule="auto"/>
        <w:textAlignment w:val="auto"/>
        <w:rPr>
          <w:rFonts w:cs="Arial"/>
        </w:rPr>
      </w:pPr>
      <w:r>
        <w:rPr>
          <w:rFonts w:cs="Arial"/>
          <w:rtl/>
        </w:rPr>
        <w:t xml:space="preserve"> </w:t>
      </w:r>
      <w:r w:rsidRPr="00770BA8">
        <w:rPr>
          <w:rFonts w:cs="Arial" w:hint="cs"/>
          <w:rtl/>
        </w:rPr>
        <w:t>الحداد</w:t>
      </w:r>
      <w:r>
        <w:rPr>
          <w:rFonts w:cs="Arial" w:hint="cs"/>
          <w:rtl/>
        </w:rPr>
        <w:t>،</w:t>
      </w:r>
      <w:r w:rsidRPr="00580932">
        <w:rPr>
          <w:rFonts w:cs="Arial" w:hint="cs"/>
          <w:b/>
          <w:bCs/>
          <w:rtl/>
        </w:rPr>
        <w:t xml:space="preserve"> </w:t>
      </w:r>
      <w:r w:rsidRPr="00770BA8">
        <w:rPr>
          <w:rFonts w:cs="Arial" w:hint="cs"/>
          <w:rtl/>
        </w:rPr>
        <w:t>مصطفى</w:t>
      </w:r>
      <w:r>
        <w:rPr>
          <w:rFonts w:cs="Arial" w:hint="cs"/>
          <w:rtl/>
        </w:rPr>
        <w:t>،</w:t>
      </w:r>
      <w:r w:rsidRPr="00770BA8">
        <w:rPr>
          <w:rFonts w:cs="Arial" w:hint="cs"/>
          <w:rtl/>
        </w:rPr>
        <w:t xml:space="preserve"> </w:t>
      </w:r>
      <w:r w:rsidRPr="00580932">
        <w:rPr>
          <w:rFonts w:cs="Arial" w:hint="cs"/>
          <w:b/>
          <w:bCs/>
          <w:rtl/>
        </w:rPr>
        <w:t xml:space="preserve">غاستون </w:t>
      </w:r>
      <w:r w:rsidRPr="00770BA8">
        <w:rPr>
          <w:rFonts w:cs="Arial" w:hint="cs"/>
          <w:b/>
          <w:bCs/>
          <w:rtl/>
        </w:rPr>
        <w:t>باشلار</w:t>
      </w:r>
      <w:r w:rsidRPr="00770BA8">
        <w:rPr>
          <w:rFonts w:cs="Arial" w:hint="cs"/>
          <w:rtl/>
        </w:rPr>
        <w:t xml:space="preserve"> </w:t>
      </w:r>
      <w:r w:rsidRPr="00770BA8">
        <w:rPr>
          <w:rFonts w:cs="Arial" w:hint="cs"/>
          <w:b/>
          <w:bCs/>
          <w:rtl/>
        </w:rPr>
        <w:t>وتوماس</w:t>
      </w:r>
      <w:r w:rsidRPr="00770BA8">
        <w:rPr>
          <w:rFonts w:cs="Arial" w:hint="cs"/>
          <w:rtl/>
        </w:rPr>
        <w:t xml:space="preserve"> </w:t>
      </w:r>
      <w:r w:rsidRPr="00770BA8">
        <w:rPr>
          <w:rFonts w:cs="Arial" w:hint="cs"/>
          <w:b/>
          <w:bCs/>
          <w:rtl/>
        </w:rPr>
        <w:t>كُوْن</w:t>
      </w:r>
      <w:r>
        <w:rPr>
          <w:rFonts w:cs="Arial" w:hint="cs"/>
          <w:rtl/>
        </w:rPr>
        <w:t>.</w:t>
      </w:r>
      <w:r w:rsidRPr="00770BA8">
        <w:rPr>
          <w:rFonts w:cs="Arial" w:hint="cs"/>
          <w:rtl/>
        </w:rPr>
        <w:t xml:space="preserve"> </w:t>
      </w:r>
    </w:p>
    <w:p w:rsidR="00F50E1E" w:rsidRDefault="002D42A8" w:rsidP="00F50E1E">
      <w:pPr>
        <w:pStyle w:val="af6"/>
        <w:widowControl/>
        <w:bidi w:val="0"/>
        <w:adjustRightInd/>
        <w:spacing w:after="200" w:line="276" w:lineRule="auto"/>
        <w:textAlignment w:val="auto"/>
        <w:rPr>
          <w:rFonts w:cs="Arial"/>
        </w:rPr>
      </w:pPr>
      <w:hyperlink r:id="rId26" w:history="1">
        <w:r w:rsidR="00F50E1E" w:rsidRPr="005C1C6C">
          <w:rPr>
            <w:rStyle w:val="Hyperlink"/>
            <w:rFonts w:cs="Arial"/>
          </w:rPr>
          <w:t>http://www.Nustalgiahanin.Wordpress.com</w:t>
        </w:r>
      </w:hyperlink>
      <w:r w:rsidR="00F50E1E">
        <w:rPr>
          <w:rFonts w:cs="Arial"/>
        </w:rPr>
        <w:t xml:space="preserve"> </w:t>
      </w:r>
    </w:p>
    <w:p w:rsidR="00F50E1E" w:rsidRPr="008F2DE5" w:rsidRDefault="00F50E1E" w:rsidP="00F50E1E">
      <w:pPr>
        <w:widowControl/>
        <w:adjustRightInd/>
        <w:spacing w:after="200" w:line="360" w:lineRule="auto"/>
        <w:ind w:left="360"/>
        <w:textAlignment w:val="auto"/>
        <w:rPr>
          <w:rFonts w:cs="Arial"/>
        </w:rPr>
      </w:pPr>
      <w:r w:rsidRPr="008F2DE5">
        <w:rPr>
          <w:rFonts w:cs="Arial"/>
        </w:rPr>
        <w:lastRenderedPageBreak/>
        <w:t>]</w:t>
      </w:r>
      <w:r w:rsidRPr="008F2DE5">
        <w:rPr>
          <w:rFonts w:cs="Arial" w:hint="cs"/>
          <w:rtl/>
        </w:rPr>
        <w:t>تاريخ الدخول على الموقع 27- كانون الأول</w:t>
      </w:r>
      <w:r w:rsidRPr="008F2DE5">
        <w:rPr>
          <w:rFonts w:cs="Arial"/>
          <w:rtl/>
        </w:rPr>
        <w:t>–</w:t>
      </w:r>
      <w:r w:rsidRPr="008F2DE5">
        <w:rPr>
          <w:rFonts w:cs="Arial" w:hint="cs"/>
          <w:rtl/>
        </w:rPr>
        <w:t xml:space="preserve"> 2008</w:t>
      </w:r>
      <w:r w:rsidRPr="008F2DE5">
        <w:rPr>
          <w:rFonts w:cs="Arial"/>
        </w:rPr>
        <w:t>[</w:t>
      </w:r>
    </w:p>
    <w:p w:rsidR="00F50E1E" w:rsidRDefault="00F50E1E" w:rsidP="00583C07">
      <w:pPr>
        <w:pStyle w:val="af6"/>
        <w:widowControl/>
        <w:numPr>
          <w:ilvl w:val="0"/>
          <w:numId w:val="6"/>
        </w:numPr>
        <w:tabs>
          <w:tab w:val="left" w:pos="-193"/>
        </w:tabs>
        <w:adjustRightInd/>
        <w:spacing w:after="200" w:line="360" w:lineRule="auto"/>
        <w:textAlignment w:val="auto"/>
      </w:pPr>
      <w:r w:rsidRPr="00667D43">
        <w:rPr>
          <w:rFonts w:cs="Arial" w:hint="cs"/>
          <w:b/>
          <w:bCs/>
          <w:rtl/>
        </w:rPr>
        <w:t>دير باز، عسكر،الموضوعية العلمية والرؤية الدينية، النقاشات الراهنة حول العلم والدين في الإسلام.</w:t>
      </w:r>
      <w:r w:rsidRPr="00667D43">
        <w:rPr>
          <w:rFonts w:cs="Arial" w:hint="cs"/>
          <w:rtl/>
        </w:rPr>
        <w:t xml:space="preserve"> </w:t>
      </w:r>
      <w:hyperlink r:id="rId27" w:history="1">
        <w:r w:rsidRPr="00667D43">
          <w:rPr>
            <w:rStyle w:val="Hyperlink"/>
            <w:rFonts w:cs="Arial"/>
          </w:rPr>
          <w:t>http://science-islam.net</w:t>
        </w:r>
      </w:hyperlink>
    </w:p>
    <w:p w:rsidR="00F50E1E" w:rsidRPr="00DD6CAA" w:rsidRDefault="00F50E1E" w:rsidP="00F50E1E">
      <w:pPr>
        <w:widowControl/>
        <w:adjustRightInd/>
        <w:spacing w:after="200" w:line="276" w:lineRule="auto"/>
        <w:ind w:left="360"/>
        <w:textAlignment w:val="auto"/>
        <w:rPr>
          <w:rFonts w:cs="Arial"/>
          <w:rtl/>
        </w:rPr>
      </w:pPr>
      <w:r w:rsidRPr="00CF0260">
        <w:rPr>
          <w:rFonts w:cs="Arial"/>
        </w:rPr>
        <w:t>]</w:t>
      </w:r>
      <w:r w:rsidRPr="00CF0260">
        <w:rPr>
          <w:rFonts w:cs="Arial" w:hint="cs"/>
          <w:rtl/>
        </w:rPr>
        <w:t xml:space="preserve">تاريخ الدخول على الموقع </w:t>
      </w:r>
      <w:r>
        <w:rPr>
          <w:rFonts w:cs="Arial" w:hint="cs"/>
          <w:rtl/>
        </w:rPr>
        <w:t>8</w:t>
      </w:r>
      <w:r w:rsidRPr="00CF0260">
        <w:rPr>
          <w:rFonts w:cs="Arial" w:hint="cs"/>
          <w:rtl/>
        </w:rPr>
        <w:t xml:space="preserve">- </w:t>
      </w:r>
      <w:r>
        <w:rPr>
          <w:rFonts w:cs="Arial" w:hint="cs"/>
          <w:rtl/>
        </w:rPr>
        <w:t>تموز</w:t>
      </w:r>
      <w:r w:rsidRPr="00CF0260">
        <w:rPr>
          <w:rFonts w:cs="Arial"/>
          <w:rtl/>
        </w:rPr>
        <w:t>–</w:t>
      </w:r>
      <w:r w:rsidRPr="00CF0260">
        <w:rPr>
          <w:rFonts w:cs="Arial" w:hint="cs"/>
          <w:rtl/>
        </w:rPr>
        <w:t xml:space="preserve"> </w:t>
      </w:r>
      <w:r>
        <w:rPr>
          <w:rFonts w:cs="Arial" w:hint="cs"/>
          <w:rtl/>
        </w:rPr>
        <w:t>2009</w:t>
      </w:r>
      <w:r w:rsidRPr="00CF0260">
        <w:rPr>
          <w:rFonts w:cs="Arial"/>
        </w:rPr>
        <w:t>[</w:t>
      </w:r>
    </w:p>
    <w:p w:rsidR="00F50E1E" w:rsidRDefault="00F50E1E" w:rsidP="00583C07">
      <w:pPr>
        <w:pStyle w:val="af6"/>
        <w:widowControl/>
        <w:numPr>
          <w:ilvl w:val="0"/>
          <w:numId w:val="6"/>
        </w:numPr>
        <w:adjustRightInd/>
        <w:spacing w:after="200" w:line="276" w:lineRule="auto"/>
        <w:textAlignment w:val="auto"/>
        <w:rPr>
          <w:rFonts w:cs="Arial"/>
        </w:rPr>
      </w:pPr>
      <w:r w:rsidRPr="001D017D">
        <w:rPr>
          <w:rFonts w:cs="Arial" w:hint="cs"/>
          <w:rtl/>
        </w:rPr>
        <w:t>الطومار</w:t>
      </w:r>
      <w:r w:rsidRPr="00667D43">
        <w:rPr>
          <w:rFonts w:cs="Arial" w:hint="cs"/>
          <w:b/>
          <w:bCs/>
          <w:rtl/>
        </w:rPr>
        <w:t>، أنساق فكرية متعددة،حلقات</w:t>
      </w:r>
      <w:r w:rsidRPr="00667D43">
        <w:rPr>
          <w:rFonts w:cs="Arial" w:hint="cs"/>
          <w:rtl/>
        </w:rPr>
        <w:t xml:space="preserve"> </w:t>
      </w:r>
      <w:r w:rsidRPr="00667D43">
        <w:rPr>
          <w:rFonts w:cs="Arial" w:hint="cs"/>
          <w:b/>
          <w:bCs/>
          <w:rtl/>
        </w:rPr>
        <w:t>إبستيمولوجية</w:t>
      </w:r>
      <w:r>
        <w:rPr>
          <w:rFonts w:cs="Arial" w:hint="cs"/>
          <w:rtl/>
        </w:rPr>
        <w:t>.</w:t>
      </w:r>
    </w:p>
    <w:p w:rsidR="00F50E1E" w:rsidRPr="00C32D29" w:rsidRDefault="002D42A8" w:rsidP="00F50E1E">
      <w:pPr>
        <w:widowControl/>
        <w:bidi w:val="0"/>
        <w:adjustRightInd/>
        <w:spacing w:after="200" w:line="276" w:lineRule="auto"/>
        <w:ind w:left="360"/>
        <w:textAlignment w:val="auto"/>
        <w:rPr>
          <w:rFonts w:cs="Arial"/>
        </w:rPr>
      </w:pPr>
      <w:hyperlink r:id="rId28" w:history="1">
        <w:r w:rsidR="00F50E1E" w:rsidRPr="00C32D29">
          <w:rPr>
            <w:rStyle w:val="Hyperlink"/>
            <w:rFonts w:cs="Arial"/>
          </w:rPr>
          <w:t>http://www.tomaar.net/vb/forumdisplay.php</w:t>
        </w:r>
      </w:hyperlink>
      <w:r w:rsidR="00F50E1E" w:rsidRPr="00C32D29">
        <w:rPr>
          <w:rFonts w:cs="Arial"/>
        </w:rPr>
        <w:t xml:space="preserve"> </w:t>
      </w:r>
    </w:p>
    <w:p w:rsidR="00F50E1E" w:rsidRPr="00386A71" w:rsidRDefault="00F50E1E" w:rsidP="00F50E1E">
      <w:pPr>
        <w:widowControl/>
        <w:adjustRightInd/>
        <w:spacing w:after="200" w:line="276" w:lineRule="auto"/>
        <w:ind w:left="360"/>
        <w:textAlignment w:val="auto"/>
        <w:rPr>
          <w:rFonts w:cs="Arial"/>
        </w:rPr>
      </w:pPr>
      <w:r w:rsidRPr="00CF0260">
        <w:rPr>
          <w:rFonts w:cs="Arial"/>
        </w:rPr>
        <w:t>]</w:t>
      </w:r>
      <w:r w:rsidRPr="00CF0260">
        <w:rPr>
          <w:rFonts w:cs="Arial" w:hint="cs"/>
          <w:rtl/>
        </w:rPr>
        <w:t xml:space="preserve">تاريخ الدخول على الموقع </w:t>
      </w:r>
      <w:r>
        <w:rPr>
          <w:rFonts w:cs="Arial" w:hint="cs"/>
          <w:rtl/>
        </w:rPr>
        <w:t>2</w:t>
      </w:r>
      <w:r w:rsidRPr="00CF0260">
        <w:rPr>
          <w:rFonts w:cs="Arial" w:hint="cs"/>
          <w:rtl/>
        </w:rPr>
        <w:t xml:space="preserve">- </w:t>
      </w:r>
      <w:r>
        <w:rPr>
          <w:rFonts w:cs="Arial" w:hint="cs"/>
          <w:rtl/>
        </w:rPr>
        <w:t>أيلول</w:t>
      </w:r>
      <w:r w:rsidRPr="00CF0260">
        <w:rPr>
          <w:rFonts w:cs="Arial"/>
          <w:rtl/>
        </w:rPr>
        <w:t>–</w:t>
      </w:r>
      <w:r w:rsidRPr="00CF0260">
        <w:rPr>
          <w:rFonts w:cs="Arial" w:hint="cs"/>
          <w:rtl/>
        </w:rPr>
        <w:t xml:space="preserve"> </w:t>
      </w:r>
      <w:r>
        <w:rPr>
          <w:rFonts w:cs="Arial" w:hint="cs"/>
          <w:rtl/>
        </w:rPr>
        <w:t>2008</w:t>
      </w:r>
      <w:r w:rsidRPr="00CF0260">
        <w:rPr>
          <w:rFonts w:cs="Arial"/>
        </w:rPr>
        <w:t>[</w:t>
      </w:r>
    </w:p>
    <w:p w:rsidR="00F50E1E" w:rsidRPr="00CC5CAD" w:rsidRDefault="00F50E1E" w:rsidP="00583C07">
      <w:pPr>
        <w:pStyle w:val="af6"/>
        <w:widowControl/>
        <w:numPr>
          <w:ilvl w:val="0"/>
          <w:numId w:val="6"/>
        </w:numPr>
        <w:adjustRightInd/>
        <w:spacing w:after="200" w:line="276" w:lineRule="auto"/>
        <w:textAlignment w:val="auto"/>
        <w:rPr>
          <w:rFonts w:cs="Arial"/>
        </w:rPr>
      </w:pPr>
      <w:r>
        <w:rPr>
          <w:rFonts w:cs="Arial" w:hint="cs"/>
          <w:rtl/>
        </w:rPr>
        <w:t>سديرة، حمزة</w:t>
      </w:r>
      <w:r w:rsidRPr="001D017D">
        <w:rPr>
          <w:rFonts w:cs="Arial" w:hint="cs"/>
          <w:b/>
          <w:bCs/>
          <w:rtl/>
        </w:rPr>
        <w:t xml:space="preserve">، </w:t>
      </w:r>
      <w:r w:rsidRPr="001D017D">
        <w:rPr>
          <w:rFonts w:cs="Arial"/>
          <w:b/>
          <w:bCs/>
          <w:rtl/>
        </w:rPr>
        <w:t>فلسفة</w:t>
      </w:r>
      <w:r w:rsidRPr="001D017D">
        <w:rPr>
          <w:rFonts w:cs="Arial" w:hint="cs"/>
          <w:b/>
          <w:bCs/>
          <w:rtl/>
        </w:rPr>
        <w:t xml:space="preserve"> </w:t>
      </w:r>
      <w:r w:rsidRPr="001D017D">
        <w:rPr>
          <w:rFonts w:cs="Arial"/>
          <w:b/>
          <w:bCs/>
          <w:rtl/>
        </w:rPr>
        <w:t xml:space="preserve">العلم بين الحقيقة والنّمذجة: في </w:t>
      </w:r>
      <w:r w:rsidRPr="001D017D">
        <w:rPr>
          <w:rFonts w:cs="Arial" w:hint="cs"/>
          <w:b/>
          <w:bCs/>
          <w:rtl/>
        </w:rPr>
        <w:t>إ</w:t>
      </w:r>
      <w:r w:rsidRPr="001D017D">
        <w:rPr>
          <w:rFonts w:cs="Arial"/>
          <w:b/>
          <w:bCs/>
          <w:rtl/>
        </w:rPr>
        <w:t>بستيمولوجيا النمذجة</w:t>
      </w:r>
      <w:r>
        <w:rPr>
          <w:rFonts w:cs="Arial" w:hint="cs"/>
          <w:rtl/>
        </w:rPr>
        <w:t>.</w:t>
      </w:r>
      <w:r w:rsidRPr="008C6964">
        <w:rPr>
          <w:rFonts w:cs="Arial"/>
          <w:color w:val="FF0000"/>
        </w:rPr>
        <w:t xml:space="preserve"> </w:t>
      </w:r>
    </w:p>
    <w:p w:rsidR="00F50E1E" w:rsidRDefault="002D42A8" w:rsidP="00F50E1E">
      <w:pPr>
        <w:pStyle w:val="af6"/>
        <w:widowControl/>
        <w:bidi w:val="0"/>
        <w:adjustRightInd/>
        <w:spacing w:after="200" w:line="276" w:lineRule="auto"/>
        <w:textAlignment w:val="auto"/>
      </w:pPr>
      <w:hyperlink r:id="rId29" w:history="1">
        <w:r w:rsidR="00F50E1E" w:rsidRPr="00770BA8">
          <w:rPr>
            <w:rStyle w:val="Hyperlink"/>
            <w:rFonts w:cs="Arial"/>
          </w:rPr>
          <w:t>http://www.Tunisia</w:t>
        </w:r>
      </w:hyperlink>
    </w:p>
    <w:p w:rsidR="00F50E1E" w:rsidRPr="008579FE" w:rsidRDefault="00F50E1E" w:rsidP="00F50E1E">
      <w:pPr>
        <w:widowControl/>
        <w:adjustRightInd/>
        <w:spacing w:after="200" w:line="276" w:lineRule="auto"/>
        <w:ind w:left="360"/>
        <w:textAlignment w:val="auto"/>
        <w:rPr>
          <w:rFonts w:cs="Arial"/>
        </w:rPr>
      </w:pPr>
      <w:r w:rsidRPr="00CC5CAD">
        <w:rPr>
          <w:rFonts w:cs="Arial"/>
        </w:rPr>
        <w:t>]</w:t>
      </w:r>
      <w:r w:rsidRPr="00CC5CAD">
        <w:rPr>
          <w:rFonts w:cs="Arial" w:hint="cs"/>
          <w:rtl/>
        </w:rPr>
        <w:t xml:space="preserve">تاريخ الدخول على الموقع </w:t>
      </w:r>
      <w:r>
        <w:rPr>
          <w:rFonts w:cs="Arial" w:hint="cs"/>
          <w:rtl/>
        </w:rPr>
        <w:t>21</w:t>
      </w:r>
      <w:r w:rsidRPr="00CC5CAD">
        <w:rPr>
          <w:rFonts w:cs="Arial" w:hint="cs"/>
          <w:rtl/>
        </w:rPr>
        <w:t xml:space="preserve">- </w:t>
      </w:r>
      <w:r>
        <w:rPr>
          <w:rFonts w:cs="Arial" w:hint="cs"/>
          <w:rtl/>
        </w:rPr>
        <w:t>شباط</w:t>
      </w:r>
      <w:r w:rsidRPr="00CC5CAD">
        <w:rPr>
          <w:rFonts w:cs="Arial"/>
          <w:rtl/>
        </w:rPr>
        <w:t>–</w:t>
      </w:r>
      <w:r w:rsidRPr="00CC5CAD">
        <w:rPr>
          <w:rFonts w:cs="Arial" w:hint="cs"/>
          <w:rtl/>
        </w:rPr>
        <w:t xml:space="preserve"> </w:t>
      </w:r>
      <w:r>
        <w:rPr>
          <w:rFonts w:cs="Arial" w:hint="cs"/>
          <w:rtl/>
        </w:rPr>
        <w:t>2008</w:t>
      </w:r>
      <w:r w:rsidRPr="00CC5CAD">
        <w:rPr>
          <w:rFonts w:cs="Arial"/>
        </w:rPr>
        <w:t>[</w:t>
      </w:r>
    </w:p>
    <w:p w:rsidR="00F50E1E" w:rsidRDefault="00F50E1E" w:rsidP="00583C07">
      <w:pPr>
        <w:pStyle w:val="af6"/>
        <w:widowControl/>
        <w:numPr>
          <w:ilvl w:val="0"/>
          <w:numId w:val="6"/>
        </w:numPr>
        <w:adjustRightInd/>
        <w:spacing w:after="200" w:line="360" w:lineRule="auto"/>
        <w:textAlignment w:val="auto"/>
        <w:rPr>
          <w:rFonts w:cs="Arial"/>
        </w:rPr>
      </w:pPr>
      <w:r w:rsidRPr="00770BA8">
        <w:rPr>
          <w:rFonts w:cs="Arial" w:hint="cs"/>
          <w:rtl/>
        </w:rPr>
        <w:t>عجمي</w:t>
      </w:r>
      <w:r>
        <w:rPr>
          <w:rFonts w:cs="Arial" w:hint="cs"/>
          <w:rtl/>
        </w:rPr>
        <w:t xml:space="preserve">، حسن، </w:t>
      </w:r>
      <w:r w:rsidRPr="001D017D">
        <w:rPr>
          <w:rFonts w:cs="Arial" w:hint="cs"/>
          <w:b/>
          <w:bCs/>
          <w:rtl/>
        </w:rPr>
        <w:t>هل تتفق العقول أم تختلف؟ فلاسفة وبيولوجيون يجيبون</w:t>
      </w:r>
      <w:r>
        <w:rPr>
          <w:rFonts w:cs="Arial" w:hint="cs"/>
          <w:rtl/>
        </w:rPr>
        <w:t>، موقع رسالة بيروت.</w:t>
      </w:r>
    </w:p>
    <w:p w:rsidR="00F50E1E" w:rsidRDefault="00F50E1E" w:rsidP="00F50E1E">
      <w:pPr>
        <w:pStyle w:val="af6"/>
        <w:widowControl/>
        <w:bidi w:val="0"/>
        <w:adjustRightInd/>
        <w:spacing w:after="200" w:line="360" w:lineRule="auto"/>
        <w:textAlignment w:val="auto"/>
        <w:rPr>
          <w:rFonts w:cs="Arial"/>
        </w:rPr>
      </w:pPr>
      <w:r w:rsidRPr="00FF01C1">
        <w:rPr>
          <w:rFonts w:cs="Arial"/>
        </w:rPr>
        <w:t xml:space="preserve">http://www.Beirutletter.org  </w:t>
      </w:r>
      <w:r>
        <w:rPr>
          <w:rFonts w:cs="Arial"/>
        </w:rPr>
        <w:t>/index.php/14-9-2008.</w:t>
      </w:r>
    </w:p>
    <w:p w:rsidR="00F50E1E" w:rsidRPr="008579FE" w:rsidRDefault="00F50E1E" w:rsidP="00F50E1E">
      <w:pPr>
        <w:widowControl/>
        <w:adjustRightInd/>
        <w:spacing w:after="200" w:line="276" w:lineRule="auto"/>
        <w:ind w:left="360"/>
        <w:textAlignment w:val="auto"/>
        <w:rPr>
          <w:rFonts w:cs="Arial"/>
        </w:rPr>
      </w:pPr>
      <w:r w:rsidRPr="00CF1080">
        <w:rPr>
          <w:rFonts w:cs="Arial"/>
        </w:rPr>
        <w:t>]</w:t>
      </w:r>
      <w:r w:rsidRPr="00CF1080">
        <w:rPr>
          <w:rFonts w:cs="Arial" w:hint="cs"/>
          <w:rtl/>
        </w:rPr>
        <w:t xml:space="preserve">تاريخ الدخول على الموقع </w:t>
      </w:r>
      <w:r>
        <w:rPr>
          <w:rFonts w:cs="Arial" w:hint="cs"/>
          <w:rtl/>
        </w:rPr>
        <w:t>12</w:t>
      </w:r>
      <w:r w:rsidRPr="00CF1080">
        <w:rPr>
          <w:rFonts w:cs="Arial" w:hint="cs"/>
          <w:rtl/>
        </w:rPr>
        <w:t xml:space="preserve">- </w:t>
      </w:r>
      <w:r>
        <w:rPr>
          <w:rFonts w:cs="Arial" w:hint="cs"/>
          <w:rtl/>
        </w:rPr>
        <w:t>كانون الأول</w:t>
      </w:r>
      <w:r w:rsidRPr="00CF1080">
        <w:rPr>
          <w:rFonts w:cs="Arial"/>
          <w:rtl/>
        </w:rPr>
        <w:t>–</w:t>
      </w:r>
      <w:r w:rsidRPr="00CF1080">
        <w:rPr>
          <w:rFonts w:cs="Arial" w:hint="cs"/>
          <w:rtl/>
        </w:rPr>
        <w:t xml:space="preserve"> </w:t>
      </w:r>
      <w:r>
        <w:rPr>
          <w:rFonts w:cs="Arial" w:hint="cs"/>
          <w:rtl/>
        </w:rPr>
        <w:t>2008</w:t>
      </w:r>
      <w:r w:rsidRPr="00CF1080">
        <w:rPr>
          <w:rFonts w:cs="Arial"/>
        </w:rPr>
        <w:t>[</w:t>
      </w:r>
    </w:p>
    <w:p w:rsidR="00F50E1E" w:rsidRDefault="00F50E1E" w:rsidP="00583C07">
      <w:pPr>
        <w:pStyle w:val="af6"/>
        <w:widowControl/>
        <w:numPr>
          <w:ilvl w:val="0"/>
          <w:numId w:val="6"/>
        </w:numPr>
        <w:adjustRightInd/>
        <w:spacing w:after="200" w:line="360" w:lineRule="auto"/>
        <w:textAlignment w:val="auto"/>
        <w:rPr>
          <w:rFonts w:cs="Arial"/>
        </w:rPr>
      </w:pPr>
      <w:r w:rsidRPr="00BF0102">
        <w:rPr>
          <w:rFonts w:cs="Arial"/>
          <w:rtl/>
        </w:rPr>
        <w:t xml:space="preserve">فقيه،عدنان محمد </w:t>
      </w:r>
      <w:r>
        <w:rPr>
          <w:rFonts w:cs="Arial" w:hint="cs"/>
          <w:rtl/>
        </w:rPr>
        <w:t>،</w:t>
      </w:r>
      <w:r w:rsidRPr="00BF0102">
        <w:rPr>
          <w:rFonts w:cs="Arial"/>
          <w:b/>
          <w:bCs/>
          <w:rtl/>
        </w:rPr>
        <w:t xml:space="preserve"> مسيرة التقدم العلمي</w:t>
      </w:r>
      <w:r>
        <w:rPr>
          <w:rFonts w:cs="Arial" w:hint="cs"/>
          <w:rtl/>
        </w:rPr>
        <w:t>،</w:t>
      </w:r>
      <w:r w:rsidRPr="001973C6">
        <w:rPr>
          <w:rFonts w:cs="Arial"/>
          <w:rtl/>
        </w:rPr>
        <w:t xml:space="preserve"> </w:t>
      </w:r>
      <w:r w:rsidRPr="00BF0102">
        <w:rPr>
          <w:rFonts w:cs="Arial"/>
          <w:rtl/>
        </w:rPr>
        <w:t>جامعة الملك عبد العزيز</w:t>
      </w:r>
      <w:r>
        <w:rPr>
          <w:rFonts w:cs="Arial" w:hint="cs"/>
          <w:rtl/>
        </w:rPr>
        <w:t>.</w:t>
      </w:r>
    </w:p>
    <w:p w:rsidR="00F50E1E" w:rsidRDefault="002D42A8" w:rsidP="00F50E1E">
      <w:pPr>
        <w:pStyle w:val="af6"/>
        <w:widowControl/>
        <w:bidi w:val="0"/>
        <w:adjustRightInd/>
        <w:spacing w:after="200" w:line="360" w:lineRule="auto"/>
        <w:textAlignment w:val="auto"/>
        <w:rPr>
          <w:rFonts w:cs="Arial"/>
        </w:rPr>
      </w:pPr>
      <w:hyperlink r:id="rId30" w:history="1">
        <w:r w:rsidR="00F50E1E" w:rsidRPr="00BF0102">
          <w:rPr>
            <w:rStyle w:val="Hyperlink"/>
            <w:rFonts w:cs="Arial"/>
          </w:rPr>
          <w:t>http://www.Ssrcaw.or</w:t>
        </w:r>
        <w:r w:rsidR="00F50E1E" w:rsidRPr="005F4ACD">
          <w:rPr>
            <w:rStyle w:val="Hyperlink"/>
            <w:rFonts w:cs="Arial"/>
          </w:rPr>
          <w:t>g</w:t>
        </w:r>
      </w:hyperlink>
    </w:p>
    <w:p w:rsidR="00F50E1E" w:rsidRPr="000F15F4" w:rsidRDefault="00F50E1E" w:rsidP="00F50E1E">
      <w:pPr>
        <w:widowControl/>
        <w:adjustRightInd/>
        <w:spacing w:after="200" w:line="276" w:lineRule="auto"/>
        <w:ind w:left="360"/>
        <w:textAlignment w:val="auto"/>
        <w:rPr>
          <w:rFonts w:cs="Arial"/>
        </w:rPr>
      </w:pPr>
      <w:r w:rsidRPr="00CC5CAD">
        <w:rPr>
          <w:rFonts w:cs="Arial"/>
        </w:rPr>
        <w:t>]</w:t>
      </w:r>
      <w:r w:rsidRPr="00CC5CAD">
        <w:rPr>
          <w:rFonts w:cs="Arial" w:hint="cs"/>
          <w:rtl/>
        </w:rPr>
        <w:t xml:space="preserve">تاريخ الدخول على الموقع </w:t>
      </w:r>
      <w:r>
        <w:rPr>
          <w:rFonts w:cs="Arial" w:hint="cs"/>
          <w:rtl/>
        </w:rPr>
        <w:t>29</w:t>
      </w:r>
      <w:r w:rsidRPr="00CC5CAD">
        <w:rPr>
          <w:rFonts w:cs="Arial" w:hint="cs"/>
          <w:rtl/>
        </w:rPr>
        <w:t>- آب</w:t>
      </w:r>
      <w:r w:rsidRPr="00CC5CAD">
        <w:rPr>
          <w:rFonts w:cs="Arial"/>
          <w:rtl/>
        </w:rPr>
        <w:t>–</w:t>
      </w:r>
      <w:r w:rsidRPr="00CC5CAD">
        <w:rPr>
          <w:rFonts w:cs="Arial" w:hint="cs"/>
          <w:rtl/>
        </w:rPr>
        <w:t xml:space="preserve"> </w:t>
      </w:r>
      <w:r>
        <w:rPr>
          <w:rFonts w:cs="Arial" w:hint="cs"/>
          <w:rtl/>
        </w:rPr>
        <w:t>2007</w:t>
      </w:r>
      <w:r w:rsidRPr="00CC5CAD">
        <w:rPr>
          <w:rFonts w:cs="Arial"/>
        </w:rPr>
        <w:t>[</w:t>
      </w:r>
    </w:p>
    <w:p w:rsidR="00F50E1E" w:rsidRDefault="00F50E1E" w:rsidP="00583C07">
      <w:pPr>
        <w:pStyle w:val="af6"/>
        <w:widowControl/>
        <w:numPr>
          <w:ilvl w:val="0"/>
          <w:numId w:val="6"/>
        </w:numPr>
        <w:adjustRightInd/>
        <w:spacing w:after="200" w:line="360" w:lineRule="auto"/>
        <w:textAlignment w:val="auto"/>
        <w:rPr>
          <w:rFonts w:cs="Arial"/>
        </w:rPr>
      </w:pPr>
      <w:r w:rsidRPr="00942685">
        <w:rPr>
          <w:rFonts w:cs="Arial" w:hint="cs"/>
          <w:rtl/>
        </w:rPr>
        <w:t xml:space="preserve">ڤوعيش، جمال، </w:t>
      </w:r>
      <w:r w:rsidRPr="001D017D">
        <w:rPr>
          <w:rFonts w:cs="Arial" w:hint="cs"/>
          <w:b/>
          <w:bCs/>
          <w:rtl/>
        </w:rPr>
        <w:t>أزمة الفيزياء المعاصرة</w:t>
      </w:r>
      <w:r w:rsidRPr="00942685">
        <w:rPr>
          <w:rFonts w:cs="Arial" w:hint="cs"/>
          <w:rtl/>
        </w:rPr>
        <w:t>،</w:t>
      </w:r>
      <w:r w:rsidRPr="00942685">
        <w:rPr>
          <w:rFonts w:cs="Arial"/>
        </w:rPr>
        <w:t xml:space="preserve"> </w:t>
      </w:r>
      <w:r w:rsidRPr="001D017D">
        <w:rPr>
          <w:rFonts w:cs="Arial" w:hint="cs"/>
          <w:i/>
          <w:iCs/>
          <w:rtl/>
        </w:rPr>
        <w:t>مجلة</w:t>
      </w:r>
      <w:r w:rsidRPr="001D017D">
        <w:rPr>
          <w:rFonts w:cs="Arial"/>
          <w:i/>
          <w:iCs/>
        </w:rPr>
        <w:t xml:space="preserve"> </w:t>
      </w:r>
      <w:r w:rsidRPr="001D017D">
        <w:rPr>
          <w:rFonts w:cs="Arial" w:hint="cs"/>
          <w:i/>
          <w:iCs/>
          <w:rtl/>
        </w:rPr>
        <w:t>تحت الكوبري</w:t>
      </w:r>
      <w:r w:rsidRPr="00942685">
        <w:rPr>
          <w:rFonts w:cs="Arial" w:hint="cs"/>
          <w:rtl/>
        </w:rPr>
        <w:t xml:space="preserve">، جامعة مستغانم، الجزائر،ص3 </w:t>
      </w:r>
    </w:p>
    <w:p w:rsidR="00F50E1E" w:rsidRPr="003F7325" w:rsidRDefault="00F50E1E" w:rsidP="00F50E1E">
      <w:pPr>
        <w:pStyle w:val="af6"/>
        <w:widowControl/>
        <w:bidi w:val="0"/>
        <w:adjustRightInd/>
        <w:spacing w:after="200" w:line="360" w:lineRule="auto"/>
        <w:textAlignment w:val="auto"/>
        <w:rPr>
          <w:u w:val="single"/>
        </w:rPr>
      </w:pPr>
      <w:r w:rsidRPr="00CF0260">
        <w:rPr>
          <w:rFonts w:cs="Arial"/>
          <w:u w:val="single"/>
        </w:rPr>
        <w:t xml:space="preserve">http:// </w:t>
      </w:r>
      <w:hyperlink r:id="rId31" w:history="1">
        <w:r w:rsidRPr="00CF0260">
          <w:rPr>
            <w:rFonts w:cs="Arial"/>
            <w:u w:val="single"/>
          </w:rPr>
          <w:t>www.ELKOPRY.com</w:t>
        </w:r>
      </w:hyperlink>
      <w:r>
        <w:rPr>
          <w:rFonts w:hint="cs"/>
          <w:rtl/>
        </w:rPr>
        <w:t>&lt;</w:t>
      </w:r>
      <w:r w:rsidRPr="00CF0260">
        <w:rPr>
          <w:u w:val="single"/>
        </w:rPr>
        <w:t xml:space="preserve"> </w:t>
      </w:r>
    </w:p>
    <w:p w:rsidR="00F50E1E" w:rsidRPr="0027107A" w:rsidRDefault="00F50E1E" w:rsidP="00F50E1E">
      <w:pPr>
        <w:widowControl/>
        <w:adjustRightInd/>
        <w:spacing w:after="200" w:line="276" w:lineRule="auto"/>
        <w:ind w:left="360"/>
        <w:textAlignment w:val="auto"/>
        <w:rPr>
          <w:rFonts w:cs="Arial"/>
          <w:rtl/>
        </w:rPr>
      </w:pPr>
      <w:r w:rsidRPr="00CF0260">
        <w:rPr>
          <w:rFonts w:cs="Arial"/>
        </w:rPr>
        <w:t>]</w:t>
      </w:r>
      <w:r w:rsidRPr="00CF0260">
        <w:rPr>
          <w:rFonts w:cs="Arial" w:hint="cs"/>
          <w:rtl/>
        </w:rPr>
        <w:t xml:space="preserve">تاريخ الدخول على الموقع </w:t>
      </w:r>
      <w:r>
        <w:rPr>
          <w:rFonts w:cs="Arial" w:hint="cs"/>
          <w:rtl/>
        </w:rPr>
        <w:t>3</w:t>
      </w:r>
      <w:r w:rsidRPr="00CF0260">
        <w:rPr>
          <w:rFonts w:cs="Arial" w:hint="cs"/>
          <w:rtl/>
        </w:rPr>
        <w:t xml:space="preserve">- </w:t>
      </w:r>
      <w:r>
        <w:rPr>
          <w:rFonts w:cs="Arial" w:hint="cs"/>
          <w:rtl/>
        </w:rPr>
        <w:t>كانون الأول</w:t>
      </w:r>
      <w:r w:rsidRPr="00CF0260">
        <w:rPr>
          <w:rFonts w:cs="Arial"/>
          <w:rtl/>
        </w:rPr>
        <w:t>–</w:t>
      </w:r>
      <w:r w:rsidRPr="00CF0260">
        <w:rPr>
          <w:rFonts w:cs="Arial" w:hint="cs"/>
          <w:rtl/>
        </w:rPr>
        <w:t xml:space="preserve"> </w:t>
      </w:r>
      <w:r>
        <w:rPr>
          <w:rFonts w:cs="Arial" w:hint="cs"/>
          <w:rtl/>
        </w:rPr>
        <w:t>2009</w:t>
      </w:r>
      <w:r w:rsidRPr="00CF0260">
        <w:rPr>
          <w:rFonts w:cs="Arial"/>
        </w:rPr>
        <w:t>[</w:t>
      </w:r>
    </w:p>
    <w:p w:rsidR="00F50E1E" w:rsidRPr="008579FE" w:rsidRDefault="00F50E1E" w:rsidP="00583C07">
      <w:pPr>
        <w:pStyle w:val="af6"/>
        <w:numPr>
          <w:ilvl w:val="0"/>
          <w:numId w:val="6"/>
        </w:numPr>
        <w:spacing w:line="240" w:lineRule="auto"/>
        <w:rPr>
          <w:rFonts w:cstheme="minorBidi"/>
          <w:sz w:val="16"/>
          <w:szCs w:val="18"/>
        </w:rPr>
      </w:pPr>
      <w:r w:rsidRPr="008579FE">
        <w:rPr>
          <w:rStyle w:val="Hyperlink"/>
          <w:rFonts w:hint="cs"/>
          <w:color w:val="auto"/>
          <w:u w:val="none"/>
          <w:rtl/>
        </w:rPr>
        <w:t>فوكو، ميشال</w:t>
      </w:r>
      <w:r w:rsidRPr="008579FE">
        <w:rPr>
          <w:rStyle w:val="Hyperlink"/>
          <w:color w:val="auto"/>
          <w:u w:val="none"/>
        </w:rPr>
        <w:t xml:space="preserve"> </w:t>
      </w:r>
      <w:r w:rsidRPr="008579FE">
        <w:rPr>
          <w:rStyle w:val="Hyperlink"/>
          <w:rFonts w:hint="cs"/>
          <w:color w:val="auto"/>
          <w:u w:val="none"/>
          <w:rtl/>
        </w:rPr>
        <w:t>،</w:t>
      </w:r>
      <w:r w:rsidRPr="008579FE">
        <w:rPr>
          <w:rStyle w:val="Hyperlink"/>
          <w:rFonts w:hint="cs"/>
          <w:b/>
          <w:bCs/>
          <w:color w:val="auto"/>
          <w:u w:val="none"/>
          <w:rtl/>
        </w:rPr>
        <w:t>تاريخ الأفكار والعقل المنعكس:قراءة في ماهية العقل الغربي</w:t>
      </w:r>
      <w:r w:rsidRPr="008579FE">
        <w:rPr>
          <w:rStyle w:val="Hyperlink"/>
          <w:rFonts w:hint="cs"/>
          <w:color w:val="auto"/>
          <w:u w:val="none"/>
          <w:rtl/>
        </w:rPr>
        <w:t>، تر: محمد شوقي الزين</w:t>
      </w:r>
    </w:p>
    <w:p w:rsidR="00F50E1E" w:rsidRPr="008579FE" w:rsidRDefault="002D42A8" w:rsidP="00F50E1E">
      <w:pPr>
        <w:widowControl/>
        <w:bidi w:val="0"/>
        <w:adjustRightInd/>
        <w:spacing w:after="200" w:line="276" w:lineRule="auto"/>
        <w:ind w:left="360"/>
        <w:textAlignment w:val="auto"/>
        <w:rPr>
          <w:rStyle w:val="Hyperlink"/>
          <w:rFonts w:cs="Arial"/>
        </w:rPr>
      </w:pPr>
      <w:hyperlink r:id="rId32" w:history="1">
        <w:r w:rsidR="00F50E1E" w:rsidRPr="008579FE">
          <w:rPr>
            <w:rStyle w:val="Hyperlink"/>
            <w:rFonts w:cs="Arial"/>
          </w:rPr>
          <w:t>http://www.aljabriabed.net/fikrwanakd/</w:t>
        </w:r>
      </w:hyperlink>
    </w:p>
    <w:p w:rsidR="00F50E1E" w:rsidRPr="008579FE" w:rsidRDefault="00F50E1E" w:rsidP="00F50E1E">
      <w:pPr>
        <w:widowControl/>
        <w:adjustRightInd/>
        <w:spacing w:after="200" w:line="276" w:lineRule="auto"/>
        <w:ind w:left="360"/>
        <w:textAlignment w:val="auto"/>
        <w:rPr>
          <w:rFonts w:cs="Arial"/>
        </w:rPr>
      </w:pPr>
      <w:r w:rsidRPr="008579FE">
        <w:rPr>
          <w:rFonts w:cs="Arial"/>
        </w:rPr>
        <w:t>]</w:t>
      </w:r>
      <w:r w:rsidRPr="008579FE">
        <w:rPr>
          <w:rFonts w:cs="Arial" w:hint="cs"/>
          <w:rtl/>
        </w:rPr>
        <w:t>تاريخ الدخول على الموقع 9- تموز</w:t>
      </w:r>
      <w:r w:rsidRPr="008579FE">
        <w:rPr>
          <w:rFonts w:cs="Arial"/>
          <w:rtl/>
        </w:rPr>
        <w:t>–</w:t>
      </w:r>
      <w:r w:rsidRPr="008579FE">
        <w:rPr>
          <w:rFonts w:cs="Arial" w:hint="cs"/>
          <w:rtl/>
        </w:rPr>
        <w:t xml:space="preserve"> 2009</w:t>
      </w:r>
      <w:r w:rsidRPr="008579FE">
        <w:rPr>
          <w:rFonts w:cs="Arial"/>
        </w:rPr>
        <w:t>[</w:t>
      </w:r>
    </w:p>
    <w:p w:rsidR="00F50E1E" w:rsidRPr="00C32D29" w:rsidRDefault="00F50E1E" w:rsidP="00583C07">
      <w:pPr>
        <w:pStyle w:val="af6"/>
        <w:widowControl/>
        <w:numPr>
          <w:ilvl w:val="0"/>
          <w:numId w:val="6"/>
        </w:numPr>
        <w:adjustRightInd/>
        <w:spacing w:after="200" w:line="360" w:lineRule="auto"/>
        <w:textAlignment w:val="auto"/>
        <w:rPr>
          <w:rFonts w:cs="Arial"/>
        </w:rPr>
      </w:pPr>
      <w:r w:rsidRPr="00D81150">
        <w:rPr>
          <w:rFonts w:cs="Arial" w:hint="cs"/>
          <w:rtl/>
        </w:rPr>
        <w:t>كوتنغهام، جون، العقلانية: فلسفة متجددة، تر: محمود منقذ الهاشمي، مركز الإنماء الحضاري، حلب، 1997.</w:t>
      </w:r>
    </w:p>
    <w:p w:rsidR="00F50E1E" w:rsidRPr="00C32D29" w:rsidRDefault="002D42A8" w:rsidP="00F50E1E">
      <w:pPr>
        <w:widowControl/>
        <w:bidi w:val="0"/>
        <w:adjustRightInd/>
        <w:spacing w:after="200" w:line="276" w:lineRule="auto"/>
        <w:ind w:left="360"/>
        <w:textAlignment w:val="auto"/>
        <w:rPr>
          <w:rFonts w:cs="Arial"/>
        </w:rPr>
      </w:pPr>
      <w:hyperlink r:id="rId33" w:history="1">
        <w:r w:rsidR="00F50E1E" w:rsidRPr="00C32D29">
          <w:rPr>
            <w:rStyle w:val="Hyperlink"/>
            <w:rFonts w:cs="Arial"/>
          </w:rPr>
          <w:t>http://www.Maaber.50megs.com/useful_sites.htm</w:t>
        </w:r>
      </w:hyperlink>
      <w:r w:rsidR="00F50E1E" w:rsidRPr="00C32D29">
        <w:rPr>
          <w:rFonts w:cs="Arial" w:hint="cs"/>
          <w:rtl/>
        </w:rPr>
        <w:t xml:space="preserve">  </w:t>
      </w:r>
      <w:r w:rsidR="00F50E1E" w:rsidRPr="00C32D29">
        <w:rPr>
          <w:rFonts w:cs="Arial"/>
        </w:rPr>
        <w:t>2009/17/1/</w:t>
      </w:r>
    </w:p>
    <w:p w:rsidR="00F50E1E" w:rsidRPr="00D81150" w:rsidRDefault="00F50E1E" w:rsidP="00F50E1E">
      <w:pPr>
        <w:widowControl/>
        <w:adjustRightInd/>
        <w:spacing w:after="200" w:line="276" w:lineRule="auto"/>
        <w:ind w:left="360"/>
        <w:textAlignment w:val="auto"/>
        <w:rPr>
          <w:rFonts w:cs="Arial"/>
        </w:rPr>
      </w:pPr>
      <w:r w:rsidRPr="00CF0260">
        <w:rPr>
          <w:rFonts w:cs="Arial"/>
        </w:rPr>
        <w:t>]</w:t>
      </w:r>
      <w:r w:rsidRPr="00CF0260">
        <w:rPr>
          <w:rFonts w:cs="Arial" w:hint="cs"/>
          <w:rtl/>
        </w:rPr>
        <w:t xml:space="preserve">تاريخ الدخول على الموقع </w:t>
      </w:r>
      <w:r>
        <w:rPr>
          <w:rFonts w:cs="Arial" w:hint="cs"/>
          <w:rtl/>
        </w:rPr>
        <w:t>17</w:t>
      </w:r>
      <w:r w:rsidRPr="00CF0260">
        <w:rPr>
          <w:rFonts w:cs="Arial" w:hint="cs"/>
          <w:rtl/>
        </w:rPr>
        <w:t xml:space="preserve">- </w:t>
      </w:r>
      <w:r>
        <w:rPr>
          <w:rFonts w:cs="Arial" w:hint="cs"/>
          <w:rtl/>
        </w:rPr>
        <w:t>كانون الثاني</w:t>
      </w:r>
      <w:r w:rsidRPr="00CF0260">
        <w:rPr>
          <w:rFonts w:cs="Arial"/>
          <w:rtl/>
        </w:rPr>
        <w:t>–</w:t>
      </w:r>
      <w:r w:rsidRPr="00CF0260">
        <w:rPr>
          <w:rFonts w:cs="Arial" w:hint="cs"/>
          <w:rtl/>
        </w:rPr>
        <w:t xml:space="preserve"> 2009</w:t>
      </w:r>
      <w:r w:rsidRPr="00CF0260">
        <w:rPr>
          <w:rFonts w:cs="Arial"/>
        </w:rPr>
        <w:t>[</w:t>
      </w:r>
    </w:p>
    <w:p w:rsidR="00F50E1E" w:rsidRPr="000E57E9" w:rsidRDefault="00F50E1E" w:rsidP="00583C07">
      <w:pPr>
        <w:pStyle w:val="af6"/>
        <w:widowControl/>
        <w:numPr>
          <w:ilvl w:val="0"/>
          <w:numId w:val="6"/>
        </w:numPr>
        <w:adjustRightInd/>
        <w:spacing w:after="200" w:line="276" w:lineRule="auto"/>
        <w:textAlignment w:val="auto"/>
        <w:rPr>
          <w:rStyle w:val="Hyperlink"/>
          <w:color w:val="auto"/>
          <w:u w:val="none"/>
        </w:rPr>
      </w:pPr>
      <w:r w:rsidRPr="00A66351">
        <w:rPr>
          <w:rStyle w:val="Hyperlink"/>
          <w:rFonts w:hint="cs"/>
          <w:color w:val="auto"/>
          <w:u w:val="none"/>
          <w:rtl/>
        </w:rPr>
        <w:t>المحبشي، قاسم عيد</w:t>
      </w:r>
      <w:r w:rsidRPr="000E57E9">
        <w:rPr>
          <w:rStyle w:val="Hyperlink"/>
          <w:rFonts w:hint="cs"/>
          <w:color w:val="auto"/>
          <w:u w:val="none"/>
          <w:rtl/>
        </w:rPr>
        <w:t xml:space="preserve">، </w:t>
      </w:r>
      <w:r w:rsidRPr="000E57E9">
        <w:rPr>
          <w:rStyle w:val="Hyperlink"/>
          <w:rFonts w:hint="cs"/>
          <w:b/>
          <w:bCs/>
          <w:color w:val="auto"/>
          <w:u w:val="none"/>
          <w:rtl/>
        </w:rPr>
        <w:t>نظرية البراديم عند توماس كون وأثرها على علم الاجتماع المعاصر</w:t>
      </w:r>
      <w:r w:rsidRPr="000E57E9">
        <w:rPr>
          <w:rStyle w:val="Hyperlink"/>
          <w:rFonts w:hint="cs"/>
          <w:color w:val="auto"/>
          <w:u w:val="none"/>
          <w:rtl/>
        </w:rPr>
        <w:t>.</w:t>
      </w:r>
    </w:p>
    <w:p w:rsidR="00F50E1E" w:rsidRPr="00EC1B66" w:rsidRDefault="002D42A8" w:rsidP="00F50E1E">
      <w:pPr>
        <w:widowControl/>
        <w:bidi w:val="0"/>
        <w:adjustRightInd/>
        <w:spacing w:after="200" w:line="276" w:lineRule="auto"/>
        <w:textAlignment w:val="auto"/>
        <w:rPr>
          <w:rStyle w:val="Hyperlink"/>
          <w:rFonts w:cs="Arial"/>
          <w:color w:val="auto"/>
          <w:u w:val="none"/>
        </w:rPr>
      </w:pPr>
      <w:hyperlink r:id="rId34" w:history="1">
        <w:r w:rsidR="00F50E1E" w:rsidRPr="00EC1B66">
          <w:rPr>
            <w:rStyle w:val="Hyperlink"/>
            <w:rFonts w:cs="Arial"/>
          </w:rPr>
          <w:t>http://al-mahbashi.maktoobblog.com.</w:t>
        </w:r>
      </w:hyperlink>
    </w:p>
    <w:p w:rsidR="00F50E1E" w:rsidRPr="008579FE" w:rsidRDefault="00F50E1E" w:rsidP="00F50E1E">
      <w:pPr>
        <w:widowControl/>
        <w:adjustRightInd/>
        <w:spacing w:after="200" w:line="276" w:lineRule="auto"/>
        <w:ind w:left="360"/>
        <w:textAlignment w:val="auto"/>
        <w:rPr>
          <w:rFonts w:cs="Arial"/>
        </w:rPr>
      </w:pPr>
      <w:r w:rsidRPr="00A66351">
        <w:rPr>
          <w:rFonts w:cs="Arial"/>
        </w:rPr>
        <w:lastRenderedPageBreak/>
        <w:t>]</w:t>
      </w:r>
      <w:r w:rsidRPr="00A66351">
        <w:rPr>
          <w:rFonts w:cs="Arial" w:hint="cs"/>
          <w:rtl/>
        </w:rPr>
        <w:t>تاريخ الدخول على الموقع 11- آذار</w:t>
      </w:r>
      <w:r w:rsidRPr="00A66351">
        <w:rPr>
          <w:rFonts w:cs="Arial"/>
          <w:rtl/>
        </w:rPr>
        <w:t>–</w:t>
      </w:r>
      <w:r w:rsidRPr="00A66351">
        <w:rPr>
          <w:rFonts w:cs="Arial" w:hint="cs"/>
          <w:rtl/>
        </w:rPr>
        <w:t xml:space="preserve"> 2009</w:t>
      </w:r>
      <w:r w:rsidRPr="00A66351">
        <w:rPr>
          <w:rFonts w:cs="Arial"/>
        </w:rPr>
        <w:t>[</w:t>
      </w:r>
    </w:p>
    <w:p w:rsidR="00F50E1E" w:rsidRDefault="00F50E1E" w:rsidP="00583C07">
      <w:pPr>
        <w:pStyle w:val="af6"/>
        <w:widowControl/>
        <w:numPr>
          <w:ilvl w:val="0"/>
          <w:numId w:val="6"/>
        </w:numPr>
        <w:adjustRightInd/>
        <w:spacing w:after="200" w:line="360" w:lineRule="auto"/>
        <w:textAlignment w:val="auto"/>
        <w:rPr>
          <w:rFonts w:cs="Arial"/>
        </w:rPr>
      </w:pPr>
      <w:r w:rsidRPr="00770BA8">
        <w:rPr>
          <w:rFonts w:cs="Arial" w:hint="cs"/>
          <w:rtl/>
        </w:rPr>
        <w:t>مغربي</w:t>
      </w:r>
      <w:r>
        <w:rPr>
          <w:rFonts w:cs="Arial" w:hint="cs"/>
          <w:rtl/>
        </w:rPr>
        <w:t>،</w:t>
      </w:r>
      <w:r w:rsidRPr="0027107A">
        <w:rPr>
          <w:rFonts w:cs="Arial" w:hint="cs"/>
          <w:rtl/>
        </w:rPr>
        <w:t xml:space="preserve"> </w:t>
      </w:r>
      <w:r w:rsidRPr="00770BA8">
        <w:rPr>
          <w:rFonts w:cs="Arial" w:hint="cs"/>
          <w:rtl/>
        </w:rPr>
        <w:t>أحمد</w:t>
      </w:r>
      <w:r>
        <w:rPr>
          <w:rFonts w:cs="Arial" w:hint="cs"/>
          <w:rtl/>
        </w:rPr>
        <w:t xml:space="preserve">، </w:t>
      </w:r>
      <w:r w:rsidRPr="001D017D">
        <w:rPr>
          <w:rFonts w:cs="Arial" w:hint="cs"/>
          <w:b/>
          <w:bCs/>
          <w:rtl/>
        </w:rPr>
        <w:t>أصل الأنواع</w:t>
      </w:r>
      <w:r>
        <w:rPr>
          <w:rFonts w:cs="Arial" w:hint="cs"/>
          <w:rtl/>
        </w:rPr>
        <w:t xml:space="preserve">، </w:t>
      </w:r>
      <w:r w:rsidRPr="001D017D">
        <w:rPr>
          <w:rFonts w:cs="Arial" w:hint="cs"/>
          <w:i/>
          <w:iCs/>
          <w:rtl/>
        </w:rPr>
        <w:t>مجلة الحياة</w:t>
      </w:r>
      <w:r>
        <w:rPr>
          <w:rFonts w:cs="Arial" w:hint="cs"/>
          <w:rtl/>
        </w:rPr>
        <w:t>.</w:t>
      </w:r>
    </w:p>
    <w:p w:rsidR="00F50E1E" w:rsidRDefault="002D42A8" w:rsidP="00F50E1E">
      <w:pPr>
        <w:pStyle w:val="af6"/>
        <w:widowControl/>
        <w:bidi w:val="0"/>
        <w:adjustRightInd/>
        <w:spacing w:after="200" w:line="360" w:lineRule="auto"/>
        <w:textAlignment w:val="auto"/>
      </w:pPr>
      <w:hyperlink r:id="rId35" w:history="1">
        <w:r w:rsidR="00F50E1E" w:rsidRPr="00770BA8">
          <w:rPr>
            <w:rStyle w:val="Hyperlink"/>
            <w:rFonts w:cs="Arial"/>
          </w:rPr>
          <w:t>http://www,ksa.Daralhayat.com/Paperflip3/4/2005</w:t>
        </w:r>
      </w:hyperlink>
    </w:p>
    <w:p w:rsidR="00F50E1E" w:rsidRPr="008579FE" w:rsidRDefault="00F50E1E" w:rsidP="00F50E1E">
      <w:pPr>
        <w:widowControl/>
        <w:adjustRightInd/>
        <w:spacing w:after="200" w:line="276" w:lineRule="auto"/>
        <w:ind w:left="360"/>
        <w:textAlignment w:val="auto"/>
        <w:rPr>
          <w:rFonts w:cs="Arial"/>
        </w:rPr>
      </w:pPr>
      <w:r w:rsidRPr="00CF0260">
        <w:rPr>
          <w:rFonts w:cs="Arial"/>
        </w:rPr>
        <w:t>]</w:t>
      </w:r>
      <w:r w:rsidRPr="00CF0260">
        <w:rPr>
          <w:rFonts w:cs="Arial" w:hint="cs"/>
          <w:rtl/>
        </w:rPr>
        <w:t xml:space="preserve">تاريخ الدخول على الموقع </w:t>
      </w:r>
      <w:r>
        <w:rPr>
          <w:rFonts w:cs="Arial" w:hint="cs"/>
          <w:rtl/>
        </w:rPr>
        <w:t>10</w:t>
      </w:r>
      <w:r w:rsidRPr="00CF0260">
        <w:rPr>
          <w:rFonts w:cs="Arial" w:hint="cs"/>
          <w:rtl/>
        </w:rPr>
        <w:t xml:space="preserve">- </w:t>
      </w:r>
      <w:r>
        <w:rPr>
          <w:rFonts w:cs="Arial" w:hint="cs"/>
          <w:rtl/>
        </w:rPr>
        <w:t>أيار</w:t>
      </w:r>
      <w:r w:rsidRPr="00CF0260">
        <w:rPr>
          <w:rFonts w:cs="Arial"/>
          <w:rtl/>
        </w:rPr>
        <w:t>–</w:t>
      </w:r>
      <w:r w:rsidRPr="00CF0260">
        <w:rPr>
          <w:rFonts w:cs="Arial" w:hint="cs"/>
          <w:rtl/>
        </w:rPr>
        <w:t xml:space="preserve"> </w:t>
      </w:r>
      <w:r>
        <w:rPr>
          <w:rFonts w:cs="Arial" w:hint="cs"/>
          <w:rtl/>
        </w:rPr>
        <w:t>2009</w:t>
      </w:r>
      <w:r w:rsidRPr="00CF0260">
        <w:rPr>
          <w:rFonts w:cs="Arial"/>
        </w:rPr>
        <w:t>[</w:t>
      </w:r>
    </w:p>
    <w:p w:rsidR="00F50E1E" w:rsidRPr="00CF0260" w:rsidRDefault="00F50E1E" w:rsidP="00583C07">
      <w:pPr>
        <w:pStyle w:val="af6"/>
        <w:widowControl/>
        <w:numPr>
          <w:ilvl w:val="0"/>
          <w:numId w:val="6"/>
        </w:numPr>
        <w:adjustRightInd/>
        <w:spacing w:after="200" w:line="360" w:lineRule="auto"/>
        <w:textAlignment w:val="auto"/>
        <w:rPr>
          <w:rFonts w:cs="Arial"/>
        </w:rPr>
      </w:pPr>
      <w:r w:rsidRPr="00770BA8">
        <w:rPr>
          <w:rFonts w:cs="Arial"/>
          <w:rtl/>
        </w:rPr>
        <w:t>منتديات برق - ساري/منتديات عامة/</w:t>
      </w:r>
      <w:r w:rsidRPr="00770BA8">
        <w:rPr>
          <w:rFonts w:cs="Arial"/>
          <w:b/>
          <w:bCs/>
          <w:rtl/>
        </w:rPr>
        <w:t>مفهوم</w:t>
      </w:r>
      <w:r w:rsidRPr="00770BA8">
        <w:rPr>
          <w:rFonts w:cs="Arial"/>
          <w:rtl/>
        </w:rPr>
        <w:t xml:space="preserve"> </w:t>
      </w:r>
      <w:r w:rsidRPr="00770BA8">
        <w:rPr>
          <w:rFonts w:cs="Arial"/>
          <w:b/>
          <w:bCs/>
          <w:rtl/>
        </w:rPr>
        <w:t>العلم</w:t>
      </w:r>
    </w:p>
    <w:p w:rsidR="00F50E1E" w:rsidRDefault="002D42A8" w:rsidP="00F50E1E">
      <w:pPr>
        <w:pStyle w:val="af6"/>
        <w:widowControl/>
        <w:bidi w:val="0"/>
        <w:adjustRightInd/>
        <w:spacing w:after="200" w:line="360" w:lineRule="auto"/>
        <w:textAlignment w:val="auto"/>
        <w:rPr>
          <w:rFonts w:cs="Arial"/>
        </w:rPr>
      </w:pPr>
      <w:hyperlink r:id="rId36" w:history="1">
        <w:r w:rsidR="00F50E1E" w:rsidRPr="00770BA8">
          <w:rPr>
            <w:rStyle w:val="Hyperlink"/>
            <w:rFonts w:cs="Arial"/>
          </w:rPr>
          <w:t>http://www.Forum.brg.com</w:t>
        </w:r>
      </w:hyperlink>
    </w:p>
    <w:p w:rsidR="00F50E1E" w:rsidRPr="00CF0260" w:rsidRDefault="00F50E1E" w:rsidP="00F50E1E">
      <w:pPr>
        <w:widowControl/>
        <w:adjustRightInd/>
        <w:spacing w:after="200" w:line="276" w:lineRule="auto"/>
        <w:ind w:left="360"/>
        <w:textAlignment w:val="auto"/>
        <w:rPr>
          <w:rFonts w:cs="Arial"/>
        </w:rPr>
      </w:pPr>
      <w:r w:rsidRPr="00CF0260">
        <w:rPr>
          <w:rFonts w:cs="Arial"/>
        </w:rPr>
        <w:t>]</w:t>
      </w:r>
      <w:r w:rsidRPr="00CF0260">
        <w:rPr>
          <w:rFonts w:cs="Arial" w:hint="cs"/>
          <w:rtl/>
        </w:rPr>
        <w:t xml:space="preserve">تاريخ الدخول على الموقع </w:t>
      </w:r>
      <w:r>
        <w:rPr>
          <w:rFonts w:cs="Arial" w:hint="cs"/>
          <w:rtl/>
        </w:rPr>
        <w:t>27</w:t>
      </w:r>
      <w:r w:rsidRPr="00CF0260">
        <w:rPr>
          <w:rFonts w:cs="Arial" w:hint="cs"/>
          <w:rtl/>
        </w:rPr>
        <w:t xml:space="preserve">- </w:t>
      </w:r>
      <w:r>
        <w:rPr>
          <w:rFonts w:cs="Arial" w:hint="cs"/>
          <w:rtl/>
        </w:rPr>
        <w:t>آذار</w:t>
      </w:r>
      <w:r w:rsidRPr="00CF0260">
        <w:rPr>
          <w:rFonts w:cs="Arial"/>
          <w:rtl/>
        </w:rPr>
        <w:t>–</w:t>
      </w:r>
      <w:r w:rsidRPr="00CF0260">
        <w:rPr>
          <w:rFonts w:cs="Arial" w:hint="cs"/>
          <w:rtl/>
        </w:rPr>
        <w:t xml:space="preserve"> </w:t>
      </w:r>
      <w:r>
        <w:rPr>
          <w:rFonts w:cs="Arial" w:hint="cs"/>
          <w:rtl/>
        </w:rPr>
        <w:t>2008</w:t>
      </w:r>
      <w:r w:rsidRPr="00CF0260">
        <w:rPr>
          <w:rFonts w:cs="Arial"/>
        </w:rPr>
        <w:t>[</w:t>
      </w:r>
    </w:p>
    <w:p w:rsidR="00F50E1E" w:rsidRDefault="00F50E1E" w:rsidP="00583C07">
      <w:pPr>
        <w:pStyle w:val="af6"/>
        <w:widowControl/>
        <w:numPr>
          <w:ilvl w:val="0"/>
          <w:numId w:val="6"/>
        </w:numPr>
        <w:adjustRightInd/>
        <w:spacing w:after="200" w:line="360" w:lineRule="auto"/>
        <w:textAlignment w:val="auto"/>
        <w:rPr>
          <w:rFonts w:cs="Arial"/>
        </w:rPr>
      </w:pPr>
      <w:r w:rsidRPr="00770BA8">
        <w:rPr>
          <w:rFonts w:cs="Arial" w:hint="cs"/>
          <w:b/>
          <w:bCs/>
          <w:rtl/>
        </w:rPr>
        <w:t>موسوعة الماركسية</w:t>
      </w:r>
      <w:r>
        <w:rPr>
          <w:rFonts w:cs="Arial" w:hint="cs"/>
          <w:rtl/>
        </w:rPr>
        <w:t xml:space="preserve"> ،حرف الميم.</w:t>
      </w:r>
    </w:p>
    <w:p w:rsidR="00F50E1E" w:rsidRDefault="002D42A8" w:rsidP="00F50E1E">
      <w:pPr>
        <w:pStyle w:val="af6"/>
        <w:widowControl/>
        <w:bidi w:val="0"/>
        <w:adjustRightInd/>
        <w:spacing w:after="200" w:line="360" w:lineRule="auto"/>
        <w:textAlignment w:val="auto"/>
      </w:pPr>
      <w:hyperlink r:id="rId37" w:history="1">
        <w:r w:rsidR="00F50E1E" w:rsidRPr="00770BA8">
          <w:rPr>
            <w:rStyle w:val="Hyperlink"/>
            <w:rFonts w:cs="Arial"/>
          </w:rPr>
          <w:t>http://www.Marxists.org/arabic/Glossary/Terms/24.ht</w:t>
        </w:r>
      </w:hyperlink>
    </w:p>
    <w:p w:rsidR="00F50E1E" w:rsidRPr="008579FE" w:rsidRDefault="00F50E1E" w:rsidP="00F50E1E">
      <w:pPr>
        <w:widowControl/>
        <w:adjustRightInd/>
        <w:spacing w:after="200" w:line="276" w:lineRule="auto"/>
        <w:ind w:left="360"/>
        <w:textAlignment w:val="auto"/>
        <w:rPr>
          <w:rFonts w:cs="Arial"/>
        </w:rPr>
      </w:pPr>
      <w:r w:rsidRPr="00770BA8">
        <w:rPr>
          <w:rFonts w:cs="Arial" w:hint="cs"/>
          <w:rtl/>
        </w:rPr>
        <w:t xml:space="preserve"> </w:t>
      </w:r>
      <w:r w:rsidRPr="00CF1080">
        <w:rPr>
          <w:rFonts w:cs="Arial"/>
        </w:rPr>
        <w:t>]</w:t>
      </w:r>
      <w:r w:rsidRPr="00CF1080">
        <w:rPr>
          <w:rFonts w:cs="Arial" w:hint="cs"/>
          <w:rtl/>
        </w:rPr>
        <w:t xml:space="preserve">تاريخ الدخول على الموقع </w:t>
      </w:r>
      <w:r>
        <w:rPr>
          <w:rFonts w:cs="Arial" w:hint="cs"/>
          <w:rtl/>
        </w:rPr>
        <w:t>17</w:t>
      </w:r>
      <w:r w:rsidRPr="00CF1080">
        <w:rPr>
          <w:rFonts w:cs="Arial" w:hint="cs"/>
          <w:rtl/>
        </w:rPr>
        <w:t xml:space="preserve">- </w:t>
      </w:r>
      <w:r>
        <w:rPr>
          <w:rFonts w:cs="Arial" w:hint="cs"/>
          <w:rtl/>
        </w:rPr>
        <w:t>كانون الثاني</w:t>
      </w:r>
      <w:r w:rsidRPr="00CF1080">
        <w:rPr>
          <w:rFonts w:cs="Arial"/>
          <w:rtl/>
        </w:rPr>
        <w:t>–</w:t>
      </w:r>
      <w:r w:rsidRPr="00CF1080">
        <w:rPr>
          <w:rFonts w:cs="Arial" w:hint="cs"/>
          <w:rtl/>
        </w:rPr>
        <w:t xml:space="preserve"> </w:t>
      </w:r>
      <w:r>
        <w:rPr>
          <w:rFonts w:cs="Arial" w:hint="cs"/>
          <w:rtl/>
        </w:rPr>
        <w:t>2009</w:t>
      </w:r>
      <w:r w:rsidRPr="00CF1080">
        <w:rPr>
          <w:rFonts w:cs="Arial"/>
        </w:rPr>
        <w:t>[</w:t>
      </w:r>
    </w:p>
    <w:p w:rsidR="00F50E1E" w:rsidRDefault="00F50E1E" w:rsidP="00583C07">
      <w:pPr>
        <w:pStyle w:val="af6"/>
        <w:widowControl/>
        <w:numPr>
          <w:ilvl w:val="0"/>
          <w:numId w:val="6"/>
        </w:numPr>
        <w:adjustRightInd/>
        <w:spacing w:after="200" w:line="360" w:lineRule="auto"/>
        <w:textAlignment w:val="auto"/>
        <w:rPr>
          <w:rFonts w:cs="Arial"/>
        </w:rPr>
      </w:pPr>
      <w:r>
        <w:rPr>
          <w:rFonts w:cs="Arial"/>
          <w:rtl/>
        </w:rPr>
        <w:t>ورد،</w:t>
      </w:r>
      <w:r w:rsidRPr="00770BA8">
        <w:rPr>
          <w:rFonts w:cs="Arial"/>
          <w:rtl/>
        </w:rPr>
        <w:t>عبد الله،</w:t>
      </w:r>
      <w:r w:rsidRPr="00770BA8">
        <w:rPr>
          <w:rFonts w:cs="Arial"/>
          <w:b/>
          <w:bCs/>
          <w:rtl/>
        </w:rPr>
        <w:t>مفهوم</w:t>
      </w:r>
      <w:r w:rsidRPr="00770BA8">
        <w:rPr>
          <w:rFonts w:cs="Arial"/>
          <w:rtl/>
        </w:rPr>
        <w:t xml:space="preserve"> </w:t>
      </w:r>
      <w:r w:rsidRPr="00770BA8">
        <w:rPr>
          <w:rFonts w:cs="Arial"/>
          <w:b/>
          <w:bCs/>
          <w:rtl/>
        </w:rPr>
        <w:t>تاريخ</w:t>
      </w:r>
      <w:r w:rsidRPr="00770BA8">
        <w:rPr>
          <w:rFonts w:cs="Arial"/>
          <w:rtl/>
        </w:rPr>
        <w:t xml:space="preserve"> </w:t>
      </w:r>
      <w:r w:rsidRPr="00770BA8">
        <w:rPr>
          <w:rFonts w:cs="Arial"/>
          <w:b/>
          <w:bCs/>
          <w:rtl/>
        </w:rPr>
        <w:t>العلوم</w:t>
      </w:r>
      <w:r w:rsidRPr="00770BA8">
        <w:rPr>
          <w:rFonts w:cs="Arial"/>
          <w:rtl/>
        </w:rPr>
        <w:t xml:space="preserve">: </w:t>
      </w:r>
      <w:r w:rsidRPr="00770BA8">
        <w:rPr>
          <w:rFonts w:cs="Arial"/>
          <w:b/>
          <w:bCs/>
          <w:rtl/>
        </w:rPr>
        <w:t>مقاربة</w:t>
      </w:r>
      <w:r w:rsidRPr="00770BA8">
        <w:rPr>
          <w:rFonts w:cs="Arial"/>
          <w:rtl/>
        </w:rPr>
        <w:t xml:space="preserve"> </w:t>
      </w:r>
      <w:r w:rsidRPr="00770BA8">
        <w:rPr>
          <w:rFonts w:cs="Arial"/>
          <w:b/>
          <w:bCs/>
          <w:rtl/>
        </w:rPr>
        <w:t>أولية</w:t>
      </w:r>
      <w:r>
        <w:rPr>
          <w:rFonts w:cs="Arial" w:hint="cs"/>
          <w:rtl/>
        </w:rPr>
        <w:t>، مجلة أنفاس الإلكترونية.</w:t>
      </w:r>
    </w:p>
    <w:p w:rsidR="00F50E1E" w:rsidRDefault="002D42A8" w:rsidP="00F50E1E">
      <w:pPr>
        <w:pStyle w:val="af6"/>
        <w:widowControl/>
        <w:bidi w:val="0"/>
        <w:adjustRightInd/>
        <w:spacing w:after="200" w:line="360" w:lineRule="auto"/>
        <w:textAlignment w:val="auto"/>
      </w:pPr>
      <w:hyperlink r:id="rId38" w:history="1">
        <w:r w:rsidR="00F50E1E" w:rsidRPr="005C1C6C">
          <w:rPr>
            <w:rStyle w:val="Hyperlink"/>
            <w:rFonts w:cs="Arial"/>
          </w:rPr>
          <w:t>http://www.Anfasse.org/Portail/index.php</w:t>
        </w:r>
      </w:hyperlink>
      <w:r w:rsidR="00F50E1E">
        <w:rPr>
          <w:rFonts w:cs="Arial"/>
        </w:rPr>
        <w:t xml:space="preserve">. </w:t>
      </w:r>
    </w:p>
    <w:p w:rsidR="00F50E1E" w:rsidRPr="00CF1080" w:rsidRDefault="00F50E1E" w:rsidP="00F50E1E">
      <w:pPr>
        <w:widowControl/>
        <w:adjustRightInd/>
        <w:spacing w:after="200" w:line="276" w:lineRule="auto"/>
        <w:ind w:left="360"/>
        <w:textAlignment w:val="auto"/>
        <w:rPr>
          <w:rFonts w:cs="Arial"/>
        </w:rPr>
      </w:pPr>
      <w:r w:rsidRPr="00CF1080">
        <w:rPr>
          <w:rFonts w:cs="Arial"/>
        </w:rPr>
        <w:t>]</w:t>
      </w:r>
      <w:r w:rsidRPr="00CF1080">
        <w:rPr>
          <w:rFonts w:cs="Arial" w:hint="cs"/>
          <w:rtl/>
        </w:rPr>
        <w:t xml:space="preserve">تاريخ الدخول على الموقع </w:t>
      </w:r>
      <w:r>
        <w:rPr>
          <w:rFonts w:cs="Arial" w:hint="cs"/>
          <w:rtl/>
        </w:rPr>
        <w:t>6</w:t>
      </w:r>
      <w:r w:rsidRPr="00CF1080">
        <w:rPr>
          <w:rFonts w:cs="Arial" w:hint="cs"/>
          <w:rtl/>
        </w:rPr>
        <w:t xml:space="preserve">- </w:t>
      </w:r>
      <w:r>
        <w:rPr>
          <w:rFonts w:cs="Arial" w:hint="cs"/>
          <w:rtl/>
        </w:rPr>
        <w:t>آذار</w:t>
      </w:r>
      <w:r w:rsidRPr="00CF1080">
        <w:rPr>
          <w:rFonts w:cs="Arial"/>
          <w:rtl/>
        </w:rPr>
        <w:t>–</w:t>
      </w:r>
      <w:r w:rsidRPr="00CF1080">
        <w:rPr>
          <w:rFonts w:cs="Arial" w:hint="cs"/>
          <w:rtl/>
        </w:rPr>
        <w:t xml:space="preserve"> </w:t>
      </w:r>
      <w:r>
        <w:rPr>
          <w:rFonts w:cs="Arial" w:hint="cs"/>
          <w:rtl/>
        </w:rPr>
        <w:t>2009</w:t>
      </w:r>
      <w:r w:rsidRPr="00CF1080">
        <w:rPr>
          <w:rFonts w:cs="Arial"/>
        </w:rPr>
        <w:t>[</w:t>
      </w:r>
    </w:p>
    <w:p w:rsidR="00F50E1E" w:rsidRDefault="002D42A8" w:rsidP="00583C07">
      <w:pPr>
        <w:pStyle w:val="af6"/>
        <w:widowControl/>
        <w:numPr>
          <w:ilvl w:val="0"/>
          <w:numId w:val="6"/>
        </w:numPr>
        <w:bidi w:val="0"/>
        <w:adjustRightInd/>
        <w:spacing w:after="200" w:line="276" w:lineRule="auto"/>
        <w:textAlignment w:val="auto"/>
        <w:rPr>
          <w:rFonts w:cs="Arial"/>
          <w:color w:val="0000FF"/>
          <w:u w:val="single"/>
        </w:rPr>
      </w:pPr>
      <w:hyperlink r:id="rId39" w:tgtFrame="_top" w:history="1">
        <w:r w:rsidR="00F50E1E" w:rsidRPr="00582189">
          <w:rPr>
            <w:rStyle w:val="Hyperlink"/>
            <w:rFonts w:cs="Arial"/>
          </w:rPr>
          <w:t>http://www.elshami.com</w:t>
        </w:r>
      </w:hyperlink>
    </w:p>
    <w:p w:rsidR="00F50E1E" w:rsidRPr="008579FE" w:rsidRDefault="00F50E1E" w:rsidP="00F50E1E">
      <w:pPr>
        <w:widowControl/>
        <w:adjustRightInd/>
        <w:spacing w:after="200" w:line="276" w:lineRule="auto"/>
        <w:ind w:left="360"/>
        <w:textAlignment w:val="auto"/>
        <w:rPr>
          <w:rStyle w:val="Hyperlink"/>
          <w:rFonts w:cs="Arial"/>
          <w:color w:val="auto"/>
          <w:u w:val="none"/>
        </w:rPr>
      </w:pPr>
      <w:r w:rsidRPr="001D017D">
        <w:rPr>
          <w:rFonts w:cs="Arial"/>
        </w:rPr>
        <w:t>]</w:t>
      </w:r>
      <w:r w:rsidRPr="001D017D">
        <w:rPr>
          <w:rFonts w:cs="Arial" w:hint="cs"/>
          <w:rtl/>
        </w:rPr>
        <w:t>تاريخ الدخول على الموقع 1- تشرين الأول</w:t>
      </w:r>
      <w:r w:rsidRPr="001D017D">
        <w:rPr>
          <w:rFonts w:cs="Arial"/>
          <w:rtl/>
        </w:rPr>
        <w:t>–</w:t>
      </w:r>
      <w:r w:rsidRPr="001D017D">
        <w:rPr>
          <w:rFonts w:cs="Arial" w:hint="cs"/>
          <w:rtl/>
        </w:rPr>
        <w:t xml:space="preserve"> 2010</w:t>
      </w:r>
      <w:r w:rsidRPr="001D017D">
        <w:rPr>
          <w:rFonts w:cs="Arial"/>
        </w:rPr>
        <w:t>[</w:t>
      </w:r>
    </w:p>
    <w:p w:rsidR="00F50E1E" w:rsidRPr="000E57E9" w:rsidRDefault="00F50E1E" w:rsidP="00F50E1E">
      <w:pPr>
        <w:pStyle w:val="af6"/>
        <w:widowControl/>
        <w:adjustRightInd/>
        <w:spacing w:after="200" w:line="276" w:lineRule="auto"/>
        <w:textAlignment w:val="auto"/>
        <w:rPr>
          <w:rStyle w:val="Hyperlink"/>
          <w:rFonts w:cs="Arial"/>
          <w:rtl/>
        </w:rPr>
      </w:pP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سادساً- المجلات الأجنبية:</w:t>
      </w:r>
    </w:p>
    <w:p w:rsidR="00F50E1E" w:rsidRPr="00770BA8" w:rsidRDefault="00F50E1E" w:rsidP="00583C07">
      <w:pPr>
        <w:pStyle w:val="af6"/>
        <w:widowControl/>
        <w:numPr>
          <w:ilvl w:val="0"/>
          <w:numId w:val="6"/>
        </w:numPr>
        <w:bidi w:val="0"/>
        <w:adjustRightInd/>
        <w:spacing w:after="200" w:line="240" w:lineRule="auto"/>
        <w:textAlignment w:val="auto"/>
        <w:rPr>
          <w:rFonts w:cs="Arial"/>
        </w:rPr>
      </w:pPr>
      <w:r w:rsidRPr="00770BA8">
        <w:rPr>
          <w:rFonts w:cs="Arial"/>
        </w:rPr>
        <w:t>Brickhouse, Nancy W</w:t>
      </w:r>
      <w:r w:rsidRPr="00770BA8">
        <w:rPr>
          <w:rFonts w:cs="Arial"/>
          <w:b/>
          <w:bCs/>
        </w:rPr>
        <w:t>.</w:t>
      </w:r>
      <w:r>
        <w:rPr>
          <w:rFonts w:cs="Arial"/>
          <w:b/>
          <w:bCs/>
        </w:rPr>
        <w:t>,</w:t>
      </w:r>
      <w:r w:rsidRPr="00770BA8">
        <w:rPr>
          <w:rFonts w:cs="Arial"/>
          <w:b/>
          <w:bCs/>
        </w:rPr>
        <w:t>"Teachers Beliefs The Nature of Science of  Their Relationship to Classroom Practice</w:t>
      </w:r>
      <w:r w:rsidRPr="00770BA8">
        <w:rPr>
          <w:rFonts w:cs="Arial"/>
          <w:b/>
          <w:bCs/>
          <w:i/>
          <w:iCs/>
        </w:rPr>
        <w:t>",</w:t>
      </w:r>
      <w:r w:rsidRPr="00770BA8">
        <w:rPr>
          <w:rFonts w:cs="Arial"/>
          <w:i/>
          <w:iCs/>
        </w:rPr>
        <w:t xml:space="preserve"> Journal of Teaching Education</w:t>
      </w:r>
      <w:r>
        <w:rPr>
          <w:rFonts w:cs="Arial"/>
        </w:rPr>
        <w:t>, 41(3),</w:t>
      </w:r>
      <w:r w:rsidRPr="00770BA8">
        <w:rPr>
          <w:rFonts w:cs="Arial"/>
        </w:rPr>
        <w:t>1990.</w:t>
      </w:r>
    </w:p>
    <w:p w:rsidR="00F50E1E" w:rsidRPr="00770BA8" w:rsidRDefault="00F50E1E" w:rsidP="00583C07">
      <w:pPr>
        <w:pStyle w:val="af6"/>
        <w:widowControl/>
        <w:numPr>
          <w:ilvl w:val="0"/>
          <w:numId w:val="6"/>
        </w:numPr>
        <w:bidi w:val="0"/>
        <w:adjustRightInd/>
        <w:spacing w:after="200" w:line="360" w:lineRule="auto"/>
        <w:textAlignment w:val="auto"/>
        <w:rPr>
          <w:rFonts w:cs="Arial"/>
          <w:rtl/>
        </w:rPr>
      </w:pPr>
      <w:r w:rsidRPr="00770BA8">
        <w:rPr>
          <w:rFonts w:cs="Arial"/>
        </w:rPr>
        <w:t xml:space="preserve">Field, Hartry., </w:t>
      </w:r>
      <w:r w:rsidRPr="00770BA8">
        <w:rPr>
          <w:rFonts w:cs="Arial"/>
          <w:b/>
          <w:bCs/>
        </w:rPr>
        <w:t>"Theory Change and the Indeterminacy of Reference"</w:t>
      </w:r>
      <w:r w:rsidRPr="00770BA8">
        <w:rPr>
          <w:rFonts w:cs="Arial"/>
        </w:rPr>
        <w:t>,</w:t>
      </w:r>
      <w:r w:rsidRPr="00770BA8">
        <w:rPr>
          <w:rFonts w:cs="Arial"/>
          <w:i/>
          <w:iCs/>
        </w:rPr>
        <w:t>The Journal of Philosophy</w:t>
      </w:r>
      <w:r w:rsidRPr="00770BA8">
        <w:rPr>
          <w:rFonts w:cs="Arial"/>
        </w:rPr>
        <w:t>, No: 70</w:t>
      </w:r>
      <w:r>
        <w:rPr>
          <w:rFonts w:cs="Arial"/>
        </w:rPr>
        <w:t>,</w:t>
      </w:r>
      <w:r w:rsidRPr="00770BA8">
        <w:rPr>
          <w:rFonts w:cs="Arial"/>
        </w:rPr>
        <w:t>(1973).</w:t>
      </w:r>
    </w:p>
    <w:p w:rsidR="00F50E1E"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Fuller ,Steve</w:t>
      </w:r>
      <w:r w:rsidRPr="00770BA8">
        <w:rPr>
          <w:rFonts w:cs="Arial"/>
          <w:b/>
          <w:bCs/>
        </w:rPr>
        <w:t>," Kuhn vs. Popper: The Struggle for The Soul of Science"</w:t>
      </w:r>
      <w:r w:rsidRPr="00770BA8">
        <w:rPr>
          <w:rFonts w:cs="Arial"/>
        </w:rPr>
        <w:t xml:space="preserve">, </w:t>
      </w:r>
      <w:r w:rsidRPr="00770BA8">
        <w:rPr>
          <w:rFonts w:cs="Arial"/>
          <w:i/>
          <w:iCs/>
        </w:rPr>
        <w:t>in Canadian Journal of  Sociology Online</w:t>
      </w:r>
      <w:r w:rsidRPr="00770BA8">
        <w:rPr>
          <w:rFonts w:cs="Arial"/>
        </w:rPr>
        <w:t>, November-December 2006, Columbia University Press, 2005.</w:t>
      </w:r>
    </w:p>
    <w:p w:rsidR="00F50E1E" w:rsidRPr="00BF54DD"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 xml:space="preserve">Shapere, D. </w:t>
      </w:r>
      <w:r w:rsidRPr="00770BA8">
        <w:rPr>
          <w:rFonts w:cs="Arial"/>
          <w:b/>
          <w:bCs/>
        </w:rPr>
        <w:t>T</w:t>
      </w:r>
      <w:r>
        <w:rPr>
          <w:rFonts w:cs="Arial"/>
          <w:b/>
          <w:bCs/>
        </w:rPr>
        <w:t>he Structure  of  Scientific.</w:t>
      </w:r>
      <w:r w:rsidRPr="00770BA8">
        <w:rPr>
          <w:rFonts w:cs="Arial"/>
          <w:b/>
          <w:bCs/>
        </w:rPr>
        <w:t>Revolution</w:t>
      </w:r>
      <w:r w:rsidRPr="00770BA8">
        <w:rPr>
          <w:rFonts w:cs="Arial"/>
        </w:rPr>
        <w:t>, The Philosophical   Review 73,1988.</w:t>
      </w:r>
    </w:p>
    <w:p w:rsidR="00F50E1E" w:rsidRPr="00770BA8" w:rsidRDefault="00F50E1E" w:rsidP="00583C07">
      <w:pPr>
        <w:pStyle w:val="af6"/>
        <w:widowControl/>
        <w:numPr>
          <w:ilvl w:val="0"/>
          <w:numId w:val="6"/>
        </w:numPr>
        <w:bidi w:val="0"/>
        <w:adjustRightInd/>
        <w:spacing w:after="200" w:line="360" w:lineRule="auto"/>
        <w:textAlignment w:val="auto"/>
        <w:rPr>
          <w:rFonts w:cs="Arial"/>
        </w:rPr>
      </w:pPr>
      <w:r w:rsidRPr="00770BA8">
        <w:rPr>
          <w:rFonts w:cs="Arial"/>
        </w:rPr>
        <w:t>Kuhn,Thomas</w:t>
      </w:r>
      <w:r w:rsidRPr="00770BA8">
        <w:rPr>
          <w:rFonts w:cs="Arial"/>
          <w:b/>
          <w:bCs/>
        </w:rPr>
        <w:t>,"Mathematical Vs Experimental Traditions</w:t>
      </w:r>
      <w:r w:rsidRPr="00770BA8">
        <w:rPr>
          <w:rFonts w:cs="Arial"/>
          <w:b/>
          <w:bCs/>
          <w:rtl/>
        </w:rPr>
        <w:t>"</w:t>
      </w:r>
      <w:r w:rsidRPr="00770BA8">
        <w:rPr>
          <w:rFonts w:cs="Arial"/>
        </w:rPr>
        <w:t xml:space="preserve">, in </w:t>
      </w:r>
      <w:r w:rsidRPr="00770BA8">
        <w:rPr>
          <w:rFonts w:cs="Arial"/>
          <w:i/>
          <w:iCs/>
        </w:rPr>
        <w:t>The Development of Physical Scienc Journal of Interdisciplinary Histor</w:t>
      </w:r>
      <w:r w:rsidRPr="00770BA8">
        <w:rPr>
          <w:rFonts w:cs="Arial"/>
        </w:rPr>
        <w:t>,no.1,(1976).</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lastRenderedPageBreak/>
        <w:t>سابعاً- المعاجم الأجنبية:</w:t>
      </w:r>
    </w:p>
    <w:p w:rsidR="00F50E1E" w:rsidRPr="00EB5A07" w:rsidRDefault="00F50E1E" w:rsidP="00583C07">
      <w:pPr>
        <w:pStyle w:val="af6"/>
        <w:widowControl/>
        <w:numPr>
          <w:ilvl w:val="0"/>
          <w:numId w:val="6"/>
        </w:numPr>
        <w:bidi w:val="0"/>
        <w:adjustRightInd/>
        <w:spacing w:after="200" w:line="240" w:lineRule="auto"/>
        <w:textAlignment w:val="auto"/>
        <w:rPr>
          <w:rFonts w:cs="Arial"/>
          <w:rtl/>
        </w:rPr>
      </w:pPr>
      <w:r w:rsidRPr="00770BA8">
        <w:rPr>
          <w:rFonts w:cs="Arial"/>
        </w:rPr>
        <w:t xml:space="preserve">Blackburn, Simon, </w:t>
      </w:r>
      <w:r w:rsidRPr="00770BA8">
        <w:rPr>
          <w:rFonts w:cs="Arial"/>
          <w:b/>
          <w:bCs/>
        </w:rPr>
        <w:t>The Oxford Dictionary of Philosophy</w:t>
      </w:r>
      <w:r w:rsidRPr="00770BA8">
        <w:rPr>
          <w:rFonts w:cs="Arial"/>
        </w:rPr>
        <w:t>, Oxford University Press, Oxford New York, 1994.</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ثامناً- المراجع المترجمة إلى اللغة العربية:</w:t>
      </w:r>
    </w:p>
    <w:p w:rsidR="00F50E1E" w:rsidRPr="00770BA8" w:rsidRDefault="00F50E1E" w:rsidP="00583C07">
      <w:pPr>
        <w:pStyle w:val="af6"/>
        <w:widowControl/>
        <w:numPr>
          <w:ilvl w:val="0"/>
          <w:numId w:val="6"/>
        </w:numPr>
        <w:tabs>
          <w:tab w:val="left" w:pos="935"/>
        </w:tabs>
        <w:adjustRightInd/>
        <w:spacing w:after="200" w:line="240" w:lineRule="auto"/>
        <w:textAlignment w:val="auto"/>
        <w:rPr>
          <w:rFonts w:cs="Arial"/>
        </w:rPr>
      </w:pPr>
      <w:r w:rsidRPr="00770BA8">
        <w:rPr>
          <w:rFonts w:cs="Arial" w:hint="cs"/>
          <w:rtl/>
        </w:rPr>
        <w:t xml:space="preserve">أبليارد، بريام، </w:t>
      </w:r>
      <w:r w:rsidRPr="00770BA8">
        <w:rPr>
          <w:rFonts w:cs="Arial" w:hint="cs"/>
          <w:b/>
          <w:bCs/>
          <w:rtl/>
        </w:rPr>
        <w:t>فهم الحاضر تاريخ بديل للعلم</w:t>
      </w:r>
      <w:r w:rsidRPr="00770BA8">
        <w:rPr>
          <w:rFonts w:cs="Arial" w:hint="cs"/>
          <w:rtl/>
        </w:rPr>
        <w:t>،تر: عبد الكريم ناصيف، الهيئة العامة السورية للكتاب،دمشق،  ط2، 2004.</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rtl/>
        </w:rPr>
        <w:t>اغروس، روبرت</w:t>
      </w:r>
      <w:r>
        <w:rPr>
          <w:rFonts w:cs="Arial" w:hint="cs"/>
          <w:rtl/>
        </w:rPr>
        <w:t>،</w:t>
      </w:r>
      <w:r>
        <w:rPr>
          <w:rFonts w:cs="Arial"/>
          <w:rtl/>
        </w:rPr>
        <w:t xml:space="preserve"> </w:t>
      </w:r>
      <w:r w:rsidRPr="00770BA8">
        <w:rPr>
          <w:rFonts w:cs="Arial"/>
          <w:rtl/>
        </w:rPr>
        <w:t>ستانسيو، جورج،</w:t>
      </w:r>
      <w:r w:rsidRPr="00770BA8">
        <w:rPr>
          <w:rFonts w:cs="Arial"/>
          <w:b/>
          <w:bCs/>
          <w:rtl/>
        </w:rPr>
        <w:t>العلم في منظوره الجديد</w:t>
      </w:r>
      <w:r w:rsidRPr="00770BA8">
        <w:rPr>
          <w:rFonts w:cs="Arial"/>
          <w:rtl/>
        </w:rPr>
        <w:t>، تر: كمال خلايلي،  سلسلة عالم المعرفة، المجلس الوطني للثقافة والفنون والآداب، الكويت،العدد134،فبراير 1989.</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أيدون، سيرل، </w:t>
      </w:r>
      <w:r w:rsidRPr="00770BA8">
        <w:rPr>
          <w:rFonts w:cs="Arial" w:hint="cs"/>
          <w:b/>
          <w:bCs/>
          <w:rtl/>
        </w:rPr>
        <w:t>فضولية العلم</w:t>
      </w:r>
      <w:r w:rsidRPr="00770BA8">
        <w:rPr>
          <w:rFonts w:cs="Arial" w:hint="cs"/>
          <w:rtl/>
        </w:rPr>
        <w:t xml:space="preserve">، تر: أحمد مغربي، دار الساقي، بيروت، ط1، 2007.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باشلار، غاستون، </w:t>
      </w:r>
      <w:r w:rsidRPr="00770BA8">
        <w:rPr>
          <w:rFonts w:cs="Arial" w:hint="cs"/>
          <w:b/>
          <w:bCs/>
          <w:rtl/>
        </w:rPr>
        <w:t>العقلانية التطبيقية</w:t>
      </w:r>
      <w:r w:rsidRPr="00770BA8">
        <w:rPr>
          <w:rFonts w:cs="Arial" w:hint="cs"/>
          <w:rtl/>
        </w:rPr>
        <w:t>،تر: بسام الهاشم، دار الشؤون الثقافية، بغداد، 1987.</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باشلار،غاستون،</w:t>
      </w:r>
      <w:r w:rsidRPr="00770BA8">
        <w:rPr>
          <w:rFonts w:cs="Arial" w:hint="cs"/>
          <w:b/>
          <w:bCs/>
          <w:rtl/>
        </w:rPr>
        <w:t>الفكر العلمي الجديد</w:t>
      </w:r>
      <w:r w:rsidRPr="00770BA8">
        <w:rPr>
          <w:rFonts w:cs="Arial" w:hint="cs"/>
          <w:rtl/>
        </w:rPr>
        <w:t>،تر:عادل العوا،مراجعة:عبد الله عبد الكريم،المؤسسة الجامعية، بيروت، ط2، 1983.</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باشلار،غاستون،</w:t>
      </w:r>
      <w:r w:rsidRPr="00770BA8">
        <w:rPr>
          <w:rFonts w:cs="Arial" w:hint="cs"/>
          <w:b/>
          <w:bCs/>
          <w:rtl/>
        </w:rPr>
        <w:t>تكوين العقل العلمي</w:t>
      </w:r>
      <w:r w:rsidRPr="00770BA8">
        <w:rPr>
          <w:rFonts w:cs="Arial" w:hint="cs"/>
          <w:rtl/>
        </w:rPr>
        <w:t>، تر: خليل أحمد خليل، المؤسسة الجامعية للدراسات والنشر،بيروت، ط2،1982.</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Pr>
          <w:rFonts w:cs="Arial" w:hint="cs"/>
          <w:rtl/>
        </w:rPr>
        <w:t>بريغوجين، إليا، استنجر، إيزابيلا</w:t>
      </w:r>
      <w:r w:rsidRPr="00770BA8">
        <w:rPr>
          <w:rFonts w:cs="Arial" w:hint="cs"/>
          <w:rtl/>
        </w:rPr>
        <w:t xml:space="preserve">، </w:t>
      </w:r>
      <w:r w:rsidRPr="00770BA8">
        <w:rPr>
          <w:rFonts w:cs="Arial" w:hint="cs"/>
          <w:b/>
          <w:bCs/>
          <w:rtl/>
        </w:rPr>
        <w:t>نظام ينتج عن الشواش</w:t>
      </w:r>
      <w:r w:rsidRPr="00770BA8">
        <w:rPr>
          <w:rFonts w:cs="Arial" w:hint="cs"/>
          <w:rtl/>
        </w:rPr>
        <w:t>، تر: طاهر بديع شاهين ،ديمة طاهر شاهين، منشورات الهيئة العامة السورية للكتاب، دمشق، 2008.</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بريوشينكين،س</w:t>
      </w:r>
      <w:r>
        <w:rPr>
          <w:rFonts w:cs="Arial" w:hint="cs"/>
          <w:rtl/>
        </w:rPr>
        <w:t>.</w:t>
      </w:r>
      <w:r w:rsidRPr="00770BA8">
        <w:rPr>
          <w:rFonts w:cs="Arial" w:hint="cs"/>
          <w:rtl/>
        </w:rPr>
        <w:t xml:space="preserve">، </w:t>
      </w:r>
      <w:r w:rsidRPr="00770BA8">
        <w:rPr>
          <w:rFonts w:cs="Arial" w:hint="cs"/>
          <w:b/>
          <w:bCs/>
          <w:rtl/>
        </w:rPr>
        <w:t>أسرار الفيزياء الفلكية والميثولوجيا القديمة</w:t>
      </w:r>
      <w:r w:rsidRPr="00770BA8">
        <w:rPr>
          <w:rFonts w:cs="Arial" w:hint="cs"/>
          <w:rtl/>
        </w:rPr>
        <w:t>، تر: حسان ميخائي</w:t>
      </w:r>
      <w:r w:rsidRPr="00770BA8">
        <w:rPr>
          <w:rFonts w:cs="Arial" w:hint="eastAsia"/>
          <w:rtl/>
        </w:rPr>
        <w:t>ل</w:t>
      </w:r>
      <w:r w:rsidRPr="00770BA8">
        <w:rPr>
          <w:rFonts w:cs="Arial" w:hint="cs"/>
          <w:rtl/>
        </w:rPr>
        <w:t xml:space="preserve"> اسحق ،منشورات دار علاء الدين،سورية، دمشق، ط1، 2006.</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 بوبر، كارل، </w:t>
      </w:r>
      <w:r w:rsidRPr="00770BA8">
        <w:rPr>
          <w:rFonts w:cs="Arial" w:hint="cs"/>
          <w:b/>
          <w:bCs/>
          <w:rtl/>
        </w:rPr>
        <w:t>منطق الكشف العلمي</w:t>
      </w:r>
      <w:r w:rsidRPr="00770BA8">
        <w:rPr>
          <w:rFonts w:cs="Arial" w:hint="cs"/>
          <w:rtl/>
        </w:rPr>
        <w:t>، تر: ماهر عبد القادر محمد علي، دار النهضة العربية، بيروت،(دون تاريخ).</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بوسينو، جيوفاني، </w:t>
      </w:r>
      <w:r w:rsidRPr="00770BA8">
        <w:rPr>
          <w:rFonts w:cs="Arial" w:hint="cs"/>
          <w:b/>
          <w:bCs/>
          <w:rtl/>
        </w:rPr>
        <w:t>نقد المعرفة في علم الاجتماع</w:t>
      </w:r>
      <w:r w:rsidRPr="00770BA8">
        <w:rPr>
          <w:rFonts w:cs="Arial" w:hint="cs"/>
          <w:rtl/>
        </w:rPr>
        <w:t>، تر: محمد عزب صاصيلا ، المؤسسة الجامعية للدراسات، بيروت،  ط1، 1995 م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rPr>
        <w:t xml:space="preserve">  </w:t>
      </w:r>
      <w:r w:rsidRPr="00770BA8">
        <w:rPr>
          <w:rFonts w:cs="Arial"/>
          <w:rtl/>
        </w:rPr>
        <w:t xml:space="preserve">بوشنسكي، إ.م.، </w:t>
      </w:r>
      <w:r w:rsidRPr="00770BA8">
        <w:rPr>
          <w:rFonts w:cs="Arial"/>
          <w:b/>
          <w:bCs/>
          <w:rtl/>
        </w:rPr>
        <w:t>الفلسفة المعاصرة في أور</w:t>
      </w:r>
      <w:r>
        <w:rPr>
          <w:rFonts w:cs="Arial" w:hint="cs"/>
          <w:b/>
          <w:bCs/>
          <w:rtl/>
        </w:rPr>
        <w:t>و</w:t>
      </w:r>
      <w:r w:rsidRPr="00770BA8">
        <w:rPr>
          <w:rFonts w:cs="Arial"/>
          <w:b/>
          <w:bCs/>
          <w:rtl/>
        </w:rPr>
        <w:t>با</w:t>
      </w:r>
      <w:r w:rsidRPr="00770BA8">
        <w:rPr>
          <w:rFonts w:cs="Arial"/>
          <w:rtl/>
        </w:rPr>
        <w:t>، تر: عزت قرني، سلسلة عالم المعرفة، المجلس الوطني للثقافة والفنون والآداب ، الكويت، العدد:165،سبتمبر 1992.</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بياجيه، جان، </w:t>
      </w:r>
      <w:r w:rsidRPr="00770BA8">
        <w:rPr>
          <w:rFonts w:cs="Arial" w:hint="cs"/>
          <w:b/>
          <w:bCs/>
          <w:rtl/>
        </w:rPr>
        <w:t>الإبستمولوجيا التكوينية</w:t>
      </w:r>
      <w:r w:rsidRPr="00770BA8">
        <w:rPr>
          <w:rFonts w:cs="Arial" w:hint="cs"/>
          <w:rtl/>
        </w:rPr>
        <w:t>، تر: السيد نفادي، مراجعة: محمد علي أبو ريان، دار التكوين، بيروت، 2004.</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 بيرك، جيمس،</w:t>
      </w:r>
      <w:r w:rsidRPr="00770BA8">
        <w:rPr>
          <w:rFonts w:cs="Arial" w:hint="cs"/>
          <w:b/>
          <w:bCs/>
          <w:rtl/>
        </w:rPr>
        <w:t>عندما تغير العالم</w:t>
      </w:r>
      <w:r w:rsidRPr="00770BA8">
        <w:rPr>
          <w:rFonts w:cs="Arial" w:hint="cs"/>
          <w:rtl/>
        </w:rPr>
        <w:t>، تر: ليلى الجبالي، سلسلة عالم المعرفة، المجلس الوطني للثقافة والفنون والآداب ، الكويت،العدد:185،مايو 1994.</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بيروتز، ماكس ، </w:t>
      </w:r>
      <w:r w:rsidRPr="00770BA8">
        <w:rPr>
          <w:rFonts w:cs="Arial" w:hint="cs"/>
          <w:b/>
          <w:bCs/>
          <w:rtl/>
        </w:rPr>
        <w:t>ضرورة العلم:دراسات في العلم والعلماء</w:t>
      </w:r>
      <w:r w:rsidRPr="00770BA8">
        <w:rPr>
          <w:rFonts w:cs="Arial" w:hint="cs"/>
          <w:rtl/>
        </w:rPr>
        <w:t>، تر: وائل أتاسي و بسام معصراني، سلسلة عالم المعرفة، المجلس الوطني للثقافة والفنون والآداب ، الكويت،العدد 245،مايو 1999.</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تريفل، جيمس، </w:t>
      </w:r>
      <w:r w:rsidRPr="00770BA8">
        <w:rPr>
          <w:rFonts w:cs="Arial" w:hint="cs"/>
          <w:b/>
          <w:bCs/>
          <w:rtl/>
        </w:rPr>
        <w:t>لماذا العلم؟</w:t>
      </w:r>
      <w:r w:rsidRPr="00770BA8">
        <w:rPr>
          <w:rFonts w:cs="Arial" w:hint="cs"/>
          <w:rtl/>
        </w:rPr>
        <w:t>، تر: شوقي جلال، سلسلة عالم المعرفة، المجلس الوطني للثقافة والفنون والآداب ، الكويت،العدد372، فبراير،2010.</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توبي أ. هف </w:t>
      </w:r>
      <w:r w:rsidRPr="00770BA8">
        <w:rPr>
          <w:rFonts w:cs="Arial" w:hint="cs"/>
          <w:b/>
          <w:bCs/>
          <w:rtl/>
        </w:rPr>
        <w:t>، فجر العلم الحديث ، الإسلام</w:t>
      </w:r>
      <w:r>
        <w:rPr>
          <w:rFonts w:cs="Arial" w:hint="cs"/>
          <w:b/>
          <w:bCs/>
          <w:rtl/>
        </w:rPr>
        <w:t>،</w:t>
      </w:r>
      <w:r w:rsidRPr="00770BA8">
        <w:rPr>
          <w:rFonts w:cs="Arial" w:hint="cs"/>
          <w:b/>
          <w:bCs/>
          <w:rtl/>
        </w:rPr>
        <w:t xml:space="preserve"> الصين ، الغرب</w:t>
      </w:r>
      <w:r w:rsidRPr="00770BA8">
        <w:rPr>
          <w:rFonts w:cs="Arial" w:hint="cs"/>
          <w:rtl/>
        </w:rPr>
        <w:t xml:space="preserve"> تر: محمد عصفور، مجلة عالم المعرفة الكويتية العدد 260 أغسطس 2000 .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جولدوايت، هارولد، و كاتي كوب ، </w:t>
      </w:r>
      <w:r w:rsidRPr="00770BA8">
        <w:rPr>
          <w:rFonts w:cs="Arial" w:hint="cs"/>
          <w:b/>
          <w:bCs/>
          <w:rtl/>
        </w:rPr>
        <w:t>إبداعات النار</w:t>
      </w:r>
      <w:r w:rsidRPr="00770BA8">
        <w:rPr>
          <w:rFonts w:cs="Arial" w:hint="cs"/>
          <w:rtl/>
        </w:rPr>
        <w:t>، تر: فتح الله الشيخ، مراجعة: شوقي جلال، سلسلة عالم المعرفة، المجلس الوطني للثقافة والفنون والآداب، الكويت،العدد:266، 2001.</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جونو،و</w:t>
      </w:r>
      <w:r>
        <w:rPr>
          <w:rFonts w:cs="Arial" w:hint="cs"/>
          <w:rtl/>
        </w:rPr>
        <w:t>ي</w:t>
      </w:r>
      <w:r w:rsidRPr="00770BA8">
        <w:rPr>
          <w:rFonts w:cs="Arial" w:hint="cs"/>
          <w:rtl/>
        </w:rPr>
        <w:t>جوان (مؤلفان)،</w:t>
      </w:r>
      <w:r w:rsidRPr="00770BA8">
        <w:rPr>
          <w:rFonts w:cs="Arial" w:hint="cs"/>
          <w:b/>
          <w:bCs/>
          <w:rtl/>
        </w:rPr>
        <w:t>تاريخ الفلسفة والعلم في أور</w:t>
      </w:r>
      <w:r>
        <w:rPr>
          <w:rFonts w:cs="Arial" w:hint="cs"/>
          <w:b/>
          <w:bCs/>
          <w:rtl/>
        </w:rPr>
        <w:t>و</w:t>
      </w:r>
      <w:r w:rsidRPr="00770BA8">
        <w:rPr>
          <w:rFonts w:cs="Arial" w:hint="cs"/>
          <w:b/>
          <w:bCs/>
          <w:rtl/>
        </w:rPr>
        <w:t>با الوسيطة</w:t>
      </w:r>
      <w:r w:rsidRPr="00770BA8">
        <w:rPr>
          <w:rFonts w:cs="Arial" w:hint="cs"/>
          <w:rtl/>
        </w:rPr>
        <w:t xml:space="preserve">،تر:علي زيعور وعلي مقلد، مؤسسة عز الدين، بيروت،1993.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جيدنز، انتوني، </w:t>
      </w:r>
      <w:r w:rsidRPr="00770BA8">
        <w:rPr>
          <w:rFonts w:cs="Arial" w:hint="cs"/>
          <w:b/>
          <w:bCs/>
          <w:rtl/>
        </w:rPr>
        <w:t>قواعد جديدة لمنهج في علم الاجتماع</w:t>
      </w:r>
      <w:r w:rsidRPr="00770BA8">
        <w:rPr>
          <w:rFonts w:cs="Arial" w:hint="cs"/>
          <w:rtl/>
        </w:rPr>
        <w:t xml:space="preserve">، تر: محمد محي الدين،المجلس الأعلى للثقافة، ط1، 2000م .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جيليز، دونالد، </w:t>
      </w:r>
      <w:r w:rsidRPr="00770BA8">
        <w:rPr>
          <w:rFonts w:cs="Arial" w:hint="cs"/>
          <w:b/>
          <w:bCs/>
          <w:rtl/>
        </w:rPr>
        <w:t>فلسفة العلم في القرن العشرين</w:t>
      </w:r>
      <w:r w:rsidRPr="00770BA8">
        <w:rPr>
          <w:rFonts w:cs="Arial" w:hint="cs"/>
          <w:rtl/>
        </w:rPr>
        <w:t>، تر:حسين علي، مراجعة وتقديم: إمام عبد الفتاح إمام، دار التنوير، بيروت، ط1، 2009.</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lastRenderedPageBreak/>
        <w:t>دوبوا،ميشال،</w:t>
      </w:r>
      <w:r w:rsidRPr="00770BA8">
        <w:rPr>
          <w:rFonts w:cs="Arial" w:hint="cs"/>
          <w:b/>
          <w:bCs/>
          <w:rtl/>
        </w:rPr>
        <w:t>مدخل إلى علم اجتماع العلوم والمعارف العلمية</w:t>
      </w:r>
      <w:r w:rsidRPr="00770BA8">
        <w:rPr>
          <w:rFonts w:cs="Arial" w:hint="cs"/>
          <w:rtl/>
        </w:rPr>
        <w:t>،تر:سعود المولى،المنظمة العربية للترجمة، بيروت، ط1، 2008.</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ديكارت، رينيه، </w:t>
      </w:r>
      <w:r w:rsidRPr="00770BA8">
        <w:rPr>
          <w:rFonts w:cs="Arial" w:hint="cs"/>
          <w:b/>
          <w:bCs/>
          <w:rtl/>
        </w:rPr>
        <w:t>العالم</w:t>
      </w:r>
      <w:r w:rsidRPr="00770BA8">
        <w:rPr>
          <w:rFonts w:cs="Arial" w:hint="cs"/>
          <w:rtl/>
        </w:rPr>
        <w:t xml:space="preserve">، تر: اميل خوري، دار المنتخب العربي، بيروت، ط1، 1999.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ديكنسون، جون،ب، </w:t>
      </w:r>
      <w:r w:rsidRPr="00770BA8">
        <w:rPr>
          <w:rFonts w:cs="Arial" w:hint="cs"/>
          <w:b/>
          <w:bCs/>
          <w:rtl/>
        </w:rPr>
        <w:t>العلم والمشتغلون بالبحث العلمي في المجتمع الحديث</w:t>
      </w:r>
      <w:r w:rsidRPr="00770BA8">
        <w:rPr>
          <w:rFonts w:cs="Arial" w:hint="cs"/>
          <w:rtl/>
        </w:rPr>
        <w:t>، تر: شعبة الترجمة - اليونسكو،سلسلة عالم المعرفة، المجلس الوطني للثقافة والفنون والآداب ، الكويت،العدد112، أبريل1987.</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رايت، وليم كلى،</w:t>
      </w:r>
      <w:r w:rsidRPr="00770BA8">
        <w:rPr>
          <w:rFonts w:cs="Arial" w:hint="cs"/>
          <w:b/>
          <w:bCs/>
          <w:rtl/>
        </w:rPr>
        <w:t>تاريخ الفلسفة الحديثة</w:t>
      </w:r>
      <w:r w:rsidRPr="00770BA8">
        <w:rPr>
          <w:rFonts w:cs="Arial" w:hint="cs"/>
          <w:rtl/>
        </w:rPr>
        <w:t xml:space="preserve">، تر: محمود سيد أحمد، تقديم ومراجعة: إمام عبد الفتاح إمام، المجلس الأعلى للثقافة، 2001.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شابير، دالي، </w:t>
      </w:r>
      <w:r w:rsidRPr="00770BA8">
        <w:rPr>
          <w:rFonts w:cs="Arial" w:hint="cs"/>
          <w:b/>
          <w:bCs/>
          <w:rtl/>
        </w:rPr>
        <w:t>المعنى والتغير العلمي في الثورات العلمية</w:t>
      </w:r>
      <w:r w:rsidRPr="00770BA8">
        <w:rPr>
          <w:rFonts w:cs="Arial" w:hint="cs"/>
          <w:rtl/>
        </w:rPr>
        <w:t xml:space="preserve">، تر: السيد نفادي، دار المعرفة الجامعية، الإسكندرية، 1996م .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شالمرز ،آلان, </w:t>
      </w:r>
      <w:r w:rsidRPr="00770BA8">
        <w:rPr>
          <w:rFonts w:cs="Arial" w:hint="cs"/>
          <w:b/>
          <w:bCs/>
          <w:rtl/>
        </w:rPr>
        <w:t>ماهو العلم؟</w:t>
      </w:r>
      <w:r w:rsidRPr="00770BA8">
        <w:rPr>
          <w:rFonts w:cs="Arial" w:hint="cs"/>
          <w:rtl/>
        </w:rPr>
        <w:t>, تر: لطيفة ديب عرنوق, وزارة الثقافة, دمشق،1997.</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فتغنشتاين،لودفيك،</w:t>
      </w:r>
      <w:r w:rsidRPr="00770BA8">
        <w:rPr>
          <w:rFonts w:cs="Arial" w:hint="cs"/>
          <w:b/>
          <w:bCs/>
          <w:rtl/>
        </w:rPr>
        <w:t>تحقيقات فلسفية</w:t>
      </w:r>
      <w:r w:rsidRPr="00770BA8">
        <w:rPr>
          <w:rFonts w:cs="Arial" w:hint="cs"/>
          <w:rtl/>
        </w:rPr>
        <w:t xml:space="preserve">، تر:عبد الرزاق بنور،المنظمة العربية للترجمة، ج193،بيروت،أبريل، 2007. </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شيفر</w:t>
      </w:r>
      <w:r w:rsidRPr="00770BA8">
        <w:rPr>
          <w:rFonts w:cs="Arial"/>
          <w:rtl/>
        </w:rPr>
        <w:t xml:space="preserve">، </w:t>
      </w:r>
      <w:r w:rsidRPr="00770BA8">
        <w:rPr>
          <w:rFonts w:cs="Arial" w:hint="cs"/>
          <w:rtl/>
        </w:rPr>
        <w:t>ليندا جين</w:t>
      </w:r>
      <w:r w:rsidRPr="00770BA8">
        <w:rPr>
          <w:rFonts w:cs="Arial"/>
          <w:rtl/>
        </w:rPr>
        <w:t xml:space="preserve">، </w:t>
      </w:r>
      <w:r w:rsidRPr="00770BA8">
        <w:rPr>
          <w:rFonts w:cs="Arial" w:hint="cs"/>
          <w:b/>
          <w:bCs/>
          <w:rtl/>
        </w:rPr>
        <w:t>أنثوية</w:t>
      </w:r>
      <w:r w:rsidRPr="00770BA8">
        <w:rPr>
          <w:rFonts w:cs="Arial"/>
          <w:b/>
          <w:bCs/>
          <w:rtl/>
        </w:rPr>
        <w:t xml:space="preserve"> العلم</w:t>
      </w:r>
      <w:r w:rsidRPr="00770BA8">
        <w:rPr>
          <w:rFonts w:cs="Arial"/>
          <w:rtl/>
        </w:rPr>
        <w:t>, تر:</w:t>
      </w:r>
      <w:r w:rsidRPr="00770BA8">
        <w:rPr>
          <w:rFonts w:cs="Arial" w:hint="cs"/>
          <w:rtl/>
        </w:rPr>
        <w:t>يمنى طريف</w:t>
      </w:r>
      <w:r w:rsidRPr="00770BA8">
        <w:rPr>
          <w:rFonts w:cs="Arial"/>
          <w:rtl/>
        </w:rPr>
        <w:t xml:space="preserve"> </w:t>
      </w:r>
      <w:r w:rsidRPr="00770BA8">
        <w:rPr>
          <w:rFonts w:cs="Arial" w:hint="cs"/>
          <w:rtl/>
        </w:rPr>
        <w:t>الخولي</w:t>
      </w:r>
      <w:r w:rsidRPr="00770BA8">
        <w:rPr>
          <w:rFonts w:cs="Arial"/>
          <w:rtl/>
        </w:rPr>
        <w:t>, سلسلة عالم المعرفة، المجلس الوطني للثقافة والفنون والآداب، الكويت،</w:t>
      </w:r>
      <w:r w:rsidRPr="00770BA8">
        <w:rPr>
          <w:rFonts w:cs="Arial" w:hint="cs"/>
          <w:rtl/>
        </w:rPr>
        <w:t>العدد:306</w:t>
      </w:r>
      <w:r w:rsidRPr="00770BA8">
        <w:rPr>
          <w:rFonts w:cs="Arial"/>
          <w:rtl/>
        </w:rPr>
        <w:t xml:space="preserve">، </w:t>
      </w:r>
      <w:r w:rsidRPr="00770BA8">
        <w:rPr>
          <w:rFonts w:cs="Arial" w:hint="cs"/>
          <w:rtl/>
        </w:rPr>
        <w:t>أغسطس</w:t>
      </w:r>
      <w:r w:rsidRPr="00770BA8">
        <w:rPr>
          <w:rFonts w:cs="Arial"/>
          <w:rtl/>
        </w:rPr>
        <w:t>،</w:t>
      </w:r>
      <w:r w:rsidRPr="00770BA8">
        <w:rPr>
          <w:rFonts w:cs="Arial" w:hint="cs"/>
          <w:rtl/>
        </w:rPr>
        <w:t>2004</w:t>
      </w:r>
      <w:r w:rsidRPr="00770BA8">
        <w:rPr>
          <w:rFonts w:cs="Arial"/>
          <w:rtl/>
        </w:rPr>
        <w:t>.</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فيرابند، بول، </w:t>
      </w:r>
      <w:r w:rsidRPr="00770BA8">
        <w:rPr>
          <w:rFonts w:cs="Arial" w:hint="cs"/>
          <w:b/>
          <w:bCs/>
          <w:rtl/>
        </w:rPr>
        <w:t>ثلاث محاورات في المعرفة</w:t>
      </w:r>
      <w:r w:rsidRPr="00770BA8">
        <w:rPr>
          <w:rFonts w:cs="Arial" w:hint="cs"/>
          <w:rtl/>
        </w:rPr>
        <w:t>،تر: محمد أحمد السيد، منشأة المعارف، الإسكندرية،(بدون تاريخ).</w:t>
      </w:r>
    </w:p>
    <w:p w:rsidR="00F50E1E" w:rsidRPr="00770BA8" w:rsidRDefault="00F50E1E" w:rsidP="00583C07">
      <w:pPr>
        <w:pStyle w:val="af6"/>
        <w:widowControl/>
        <w:numPr>
          <w:ilvl w:val="0"/>
          <w:numId w:val="6"/>
        </w:numPr>
        <w:adjustRightInd/>
        <w:spacing w:after="200" w:line="276" w:lineRule="auto"/>
        <w:textAlignment w:val="auto"/>
        <w:rPr>
          <w:rFonts w:cs="Arial"/>
        </w:rPr>
      </w:pPr>
      <w:r w:rsidRPr="00770BA8">
        <w:rPr>
          <w:rFonts w:cs="Arial" w:hint="cs"/>
          <w:rtl/>
        </w:rPr>
        <w:t xml:space="preserve">فيرنر هايزنبرغ، </w:t>
      </w:r>
      <w:r w:rsidRPr="00770BA8">
        <w:rPr>
          <w:rFonts w:cs="Arial" w:hint="cs"/>
          <w:b/>
          <w:bCs/>
          <w:rtl/>
        </w:rPr>
        <w:t>الجزء والكل: حوارات في الفيزياء الذرية</w:t>
      </w:r>
      <w:r w:rsidRPr="00770BA8">
        <w:rPr>
          <w:rFonts w:cs="Arial" w:hint="cs"/>
          <w:rtl/>
        </w:rPr>
        <w:t>، ترجمة وتحقيق:  محمد أسعد عبد الرؤوف، الهيئة العامة المصرية للكتاب، القاهرة، 1986.</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كارناب، رودلف، </w:t>
      </w:r>
      <w:r w:rsidRPr="00770BA8">
        <w:rPr>
          <w:rFonts w:cs="Arial" w:hint="cs"/>
          <w:b/>
          <w:bCs/>
          <w:rtl/>
        </w:rPr>
        <w:t>مدخل إلى فلسفة العلوم-الأسس الفلسفية للفيزياء</w:t>
      </w:r>
      <w:r w:rsidRPr="00770BA8">
        <w:rPr>
          <w:rFonts w:cs="Arial" w:hint="cs"/>
          <w:rtl/>
        </w:rPr>
        <w:t xml:space="preserve">، تر:السيد نفادي، دار الثقافة الجديدة، القاهرة، 2003.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كريب، أيان، </w:t>
      </w:r>
      <w:r w:rsidRPr="00770BA8">
        <w:rPr>
          <w:rFonts w:cs="Arial" w:hint="cs"/>
          <w:b/>
          <w:bCs/>
          <w:rtl/>
        </w:rPr>
        <w:t>النظريات الاجتماعية من بارسونز إلى هابرماس</w:t>
      </w:r>
      <w:r w:rsidRPr="00770BA8">
        <w:rPr>
          <w:rFonts w:cs="Arial" w:hint="cs"/>
          <w:rtl/>
        </w:rPr>
        <w:t xml:space="preserve">، تر: محمد حسين علوم، مجلة عالم المعرفة، الكويت، العدد 244 أبريل 1999.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كلارك،جي.جي،</w:t>
      </w:r>
      <w:r w:rsidRPr="00770BA8">
        <w:rPr>
          <w:rFonts w:cs="Arial" w:hint="cs"/>
          <w:b/>
          <w:bCs/>
          <w:rtl/>
        </w:rPr>
        <w:t>التنوير الآتي من الشرق: اللقاء بين الفكر الآسيوي والفكر الغربي</w:t>
      </w:r>
      <w:r w:rsidRPr="00770BA8">
        <w:rPr>
          <w:rFonts w:cs="Arial" w:hint="cs"/>
          <w:rtl/>
        </w:rPr>
        <w:t>، تر: شوقي جلال،سلسلة عالم المعرفة، الكويت،العدد:346،ديسمبر، 2007.</w:t>
      </w:r>
    </w:p>
    <w:p w:rsidR="00F50E1E" w:rsidRDefault="00F50E1E" w:rsidP="00583C07">
      <w:pPr>
        <w:pStyle w:val="af6"/>
        <w:widowControl/>
        <w:numPr>
          <w:ilvl w:val="0"/>
          <w:numId w:val="6"/>
        </w:numPr>
        <w:tabs>
          <w:tab w:val="left" w:pos="941"/>
        </w:tabs>
        <w:adjustRightInd/>
        <w:spacing w:after="200" w:line="276" w:lineRule="auto"/>
        <w:textAlignment w:val="auto"/>
        <w:rPr>
          <w:rFonts w:cs="Arial"/>
        </w:rPr>
      </w:pPr>
      <w:r w:rsidRPr="00770BA8">
        <w:rPr>
          <w:rFonts w:cs="Arial" w:hint="cs"/>
          <w:rtl/>
        </w:rPr>
        <w:t xml:space="preserve">كوتنغهام، جون، </w:t>
      </w:r>
      <w:r w:rsidRPr="00770BA8">
        <w:rPr>
          <w:rFonts w:cs="Arial" w:hint="cs"/>
          <w:b/>
          <w:bCs/>
          <w:rtl/>
        </w:rPr>
        <w:t>العقلانية: فلسفة متجددة</w:t>
      </w:r>
      <w:r w:rsidRPr="00770BA8">
        <w:rPr>
          <w:rFonts w:cs="Arial" w:hint="cs"/>
          <w:rtl/>
        </w:rPr>
        <w:t>، تر: محمود منقذ الهاشمي، مركز الإنماء الحضاري، حلب، 1997.</w:t>
      </w:r>
    </w:p>
    <w:p w:rsidR="00F50E1E" w:rsidRPr="009D1275" w:rsidRDefault="00F50E1E" w:rsidP="00583C07">
      <w:pPr>
        <w:pStyle w:val="af6"/>
        <w:widowControl/>
        <w:numPr>
          <w:ilvl w:val="0"/>
          <w:numId w:val="6"/>
        </w:numPr>
        <w:tabs>
          <w:tab w:val="left" w:pos="941"/>
        </w:tabs>
        <w:adjustRightInd/>
        <w:spacing w:after="200" w:line="276" w:lineRule="auto"/>
        <w:textAlignment w:val="auto"/>
        <w:rPr>
          <w:rFonts w:asciiTheme="minorBidi" w:hAnsiTheme="minorBidi" w:cstheme="minorBidi"/>
        </w:rPr>
      </w:pPr>
      <w:r w:rsidRPr="009D1275">
        <w:rPr>
          <w:rFonts w:asciiTheme="minorBidi" w:hAnsiTheme="minorBidi" w:cstheme="minorBidi"/>
          <w:rtl/>
        </w:rPr>
        <w:t xml:space="preserve">كونانت، جيمس.ب، </w:t>
      </w:r>
      <w:r w:rsidRPr="009D1275">
        <w:rPr>
          <w:rFonts w:asciiTheme="minorBidi" w:hAnsiTheme="minorBidi" w:cstheme="minorBidi"/>
          <w:b/>
          <w:bCs/>
          <w:rtl/>
        </w:rPr>
        <w:t>مواقف حاسمة في تاريخ العلم</w:t>
      </w:r>
      <w:r w:rsidRPr="009D1275">
        <w:rPr>
          <w:rFonts w:asciiTheme="minorBidi" w:hAnsiTheme="minorBidi" w:cstheme="minorBidi"/>
          <w:rtl/>
        </w:rPr>
        <w:t>،تر: أحمد زكي، مؤسسة فرانكيلن للطباعة والنشر، القاهرة-نيويورك، ط:2، 1963.</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لاكاتوش،أمري،</w:t>
      </w:r>
      <w:r w:rsidRPr="00770BA8">
        <w:rPr>
          <w:rFonts w:cs="Arial" w:hint="cs"/>
          <w:b/>
          <w:bCs/>
          <w:rtl/>
        </w:rPr>
        <w:t>برامج الأبحاث العلمية</w:t>
      </w:r>
      <w:r w:rsidRPr="00770BA8">
        <w:rPr>
          <w:rFonts w:cs="Arial" w:hint="cs"/>
          <w:rtl/>
        </w:rPr>
        <w:t>، تر:ماهر عبد القادر محمد علي، دار النهضة العربية،بيروت، ج6، ط1، 1997.</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لوسيف،أليكسي، </w:t>
      </w:r>
      <w:r w:rsidRPr="00770BA8">
        <w:rPr>
          <w:rFonts w:cs="Arial" w:hint="cs"/>
          <w:b/>
          <w:bCs/>
          <w:rtl/>
        </w:rPr>
        <w:t>فلسفة الأسطورة</w:t>
      </w:r>
      <w:r w:rsidRPr="00770BA8">
        <w:rPr>
          <w:rFonts w:cs="Arial" w:hint="cs"/>
          <w:rtl/>
        </w:rPr>
        <w:t>، تر:منذر بدر حلوم، دار الحوار، سورية،، اللاذقية، ط1، 2000.</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هامبشير، ستيوارت ، </w:t>
      </w:r>
      <w:r w:rsidRPr="00770BA8">
        <w:rPr>
          <w:rFonts w:cs="Arial" w:hint="cs"/>
          <w:b/>
          <w:bCs/>
          <w:rtl/>
        </w:rPr>
        <w:t>عصر العقل</w:t>
      </w:r>
      <w:r w:rsidRPr="00770BA8">
        <w:rPr>
          <w:rFonts w:cs="Arial" w:hint="cs"/>
          <w:rtl/>
        </w:rPr>
        <w:t>، تر</w:t>
      </w:r>
      <w:r w:rsidRPr="00770BA8">
        <w:rPr>
          <w:rFonts w:cs="Arial"/>
        </w:rPr>
        <w:t>:</w:t>
      </w:r>
      <w:r w:rsidRPr="00770BA8">
        <w:rPr>
          <w:rFonts w:cs="Arial" w:hint="cs"/>
          <w:rtl/>
        </w:rPr>
        <w:t xml:space="preserve"> ناظم طحان، دار الحوار، اللاذقية، 1986</w:t>
      </w:r>
      <w:r w:rsidRPr="00770BA8">
        <w:rPr>
          <w:rFonts w:cs="Arial"/>
        </w:rPr>
        <w:t>.</w:t>
      </w:r>
      <w:r w:rsidRPr="00770BA8">
        <w:rPr>
          <w:rFonts w:cs="Arial" w:hint="cs"/>
          <w:rtl/>
        </w:rPr>
        <w:t xml:space="preserve"> </w:t>
      </w:r>
    </w:p>
    <w:p w:rsidR="00F50E1E" w:rsidRPr="00770BA8" w:rsidRDefault="00F50E1E" w:rsidP="00583C07">
      <w:pPr>
        <w:pStyle w:val="af6"/>
        <w:widowControl/>
        <w:numPr>
          <w:ilvl w:val="0"/>
          <w:numId w:val="6"/>
        </w:numPr>
        <w:tabs>
          <w:tab w:val="left" w:pos="990"/>
        </w:tabs>
        <w:adjustRightInd/>
        <w:spacing w:after="200" w:line="276" w:lineRule="auto"/>
        <w:textAlignment w:val="auto"/>
        <w:rPr>
          <w:rFonts w:cs="Arial"/>
        </w:rPr>
      </w:pPr>
      <w:r w:rsidRPr="00770BA8">
        <w:rPr>
          <w:rFonts w:cs="Arial" w:hint="cs"/>
          <w:rtl/>
        </w:rPr>
        <w:t>هيلي،باتريك،</w:t>
      </w:r>
      <w:r w:rsidRPr="00770BA8">
        <w:rPr>
          <w:rFonts w:cs="Arial" w:hint="cs"/>
          <w:b/>
          <w:bCs/>
          <w:rtl/>
        </w:rPr>
        <w:t>صور المعرفة:مقدمة لفلسفة العلم المعاصرة</w:t>
      </w:r>
      <w:r w:rsidRPr="00770BA8">
        <w:rPr>
          <w:rFonts w:cs="Arial" w:hint="cs"/>
          <w:rtl/>
        </w:rPr>
        <w:t>،تر:نور الدين شيخ عبيد،مراجعة:حيدر حاج إسماعيل،المنظمة العربية للترجمة، بيروت،سبتمبر، ط1، 2008.</w:t>
      </w:r>
    </w:p>
    <w:p w:rsidR="00F50E1E" w:rsidRPr="00770BA8" w:rsidRDefault="00F50E1E" w:rsidP="00583C07">
      <w:pPr>
        <w:pStyle w:val="af6"/>
        <w:widowControl/>
        <w:numPr>
          <w:ilvl w:val="0"/>
          <w:numId w:val="6"/>
        </w:numPr>
        <w:tabs>
          <w:tab w:val="left" w:pos="990"/>
        </w:tabs>
        <w:adjustRightInd/>
        <w:spacing w:after="200" w:line="276" w:lineRule="auto"/>
        <w:textAlignment w:val="auto"/>
        <w:rPr>
          <w:rFonts w:cs="Arial"/>
        </w:rPr>
      </w:pPr>
      <w:r w:rsidRPr="00770BA8">
        <w:rPr>
          <w:rFonts w:cs="Arial" w:hint="cs"/>
          <w:rtl/>
        </w:rPr>
        <w:t xml:space="preserve">ولسون، كولن، </w:t>
      </w:r>
      <w:r w:rsidRPr="00770BA8">
        <w:rPr>
          <w:rFonts w:cs="Arial" w:hint="cs"/>
          <w:b/>
          <w:bCs/>
          <w:rtl/>
        </w:rPr>
        <w:t>فكرة الزمان عبر التاريخ،</w:t>
      </w:r>
      <w:r w:rsidRPr="00770BA8">
        <w:rPr>
          <w:rFonts w:cs="Arial" w:hint="cs"/>
          <w:rtl/>
        </w:rPr>
        <w:t xml:space="preserve"> تر: فؤاد كامل، مراجعة: شوقي جلال، سلسلة عالم المعرفة، العدد:159، مارس، 1992.</w:t>
      </w:r>
    </w:p>
    <w:p w:rsidR="00F50E1E" w:rsidRPr="00770BA8" w:rsidRDefault="00F50E1E" w:rsidP="00F50E1E">
      <w:pPr>
        <w:tabs>
          <w:tab w:val="left" w:pos="990"/>
        </w:tabs>
        <w:rPr>
          <w:rFonts w:cs="Arial"/>
        </w:rPr>
      </w:pP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 xml:space="preserve">تاسعاً-المراجع العربية: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باشا، أحمد فؤاد ، </w:t>
      </w:r>
      <w:r w:rsidRPr="00770BA8">
        <w:rPr>
          <w:rFonts w:cs="Arial" w:hint="cs"/>
          <w:b/>
          <w:bCs/>
          <w:rtl/>
        </w:rPr>
        <w:t>فلسفة العلوم بنظرة إسلامية</w:t>
      </w:r>
      <w:r w:rsidRPr="00770BA8">
        <w:rPr>
          <w:rFonts w:cs="Arial" w:hint="cs"/>
          <w:rtl/>
        </w:rPr>
        <w:t>، جامعة القاهرة، القاهرة، ط1، 1984.</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rtl/>
        </w:rPr>
        <w:t>الجابري ،محمد عابد ،</w:t>
      </w:r>
      <w:r w:rsidRPr="00770BA8">
        <w:rPr>
          <w:rFonts w:cs="Arial"/>
          <w:b/>
          <w:bCs/>
          <w:rtl/>
        </w:rPr>
        <w:t>مدخل إلى فلسفة العلوم: العقلانية المعاصرة وتطور الفكر العلمي،</w:t>
      </w:r>
      <w:r w:rsidRPr="00770BA8">
        <w:rPr>
          <w:rFonts w:cs="Arial"/>
          <w:rtl/>
        </w:rPr>
        <w:t xml:space="preserve"> مركز دراسات الوحدة العربية،بيروت،1994.</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rtl/>
        </w:rPr>
        <w:t xml:space="preserve">جلال، شوقي، </w:t>
      </w:r>
      <w:r w:rsidRPr="00770BA8">
        <w:rPr>
          <w:rFonts w:cs="Arial"/>
          <w:b/>
          <w:bCs/>
          <w:rtl/>
        </w:rPr>
        <w:t>على طريق توماس كُوْن</w:t>
      </w:r>
      <w:r w:rsidRPr="00770BA8">
        <w:rPr>
          <w:rFonts w:cs="Arial"/>
          <w:rtl/>
        </w:rPr>
        <w:t>، المكتبة الأكاديمية، القاهرة،1997</w:t>
      </w:r>
      <w:r w:rsidRPr="00770BA8">
        <w:rPr>
          <w:rFonts w:cs="Arial"/>
        </w:rPr>
        <w:t>.</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lastRenderedPageBreak/>
        <w:t xml:space="preserve">الخليلي، خليل يوسف وزملاؤه، </w:t>
      </w:r>
      <w:r w:rsidRPr="00770BA8">
        <w:rPr>
          <w:rFonts w:cs="Arial" w:hint="cs"/>
          <w:b/>
          <w:bCs/>
          <w:rtl/>
        </w:rPr>
        <w:t>تدريس العلوم في مراحل التعليم العام</w:t>
      </w:r>
      <w:r w:rsidRPr="00770BA8">
        <w:rPr>
          <w:rFonts w:cs="Arial" w:hint="cs"/>
          <w:rtl/>
        </w:rPr>
        <w:t>، دار القلم والتوزيع،دبي،1996.</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EA11A8">
        <w:rPr>
          <w:rFonts w:cs="Arial"/>
          <w:rtl/>
        </w:rPr>
        <w:t>الخولي ، يمنى طريف</w:t>
      </w:r>
      <w:r w:rsidRPr="00EA11A8">
        <w:rPr>
          <w:rFonts w:cs="Arial"/>
          <w:b/>
          <w:bCs/>
          <w:rtl/>
        </w:rPr>
        <w:t>،فلسفة العلم في القرن العشرين: الأصول- الحصاد- الآفاق المستقبلية</w:t>
      </w:r>
      <w:r w:rsidRPr="00EA11A8">
        <w:rPr>
          <w:rFonts w:cs="Arial"/>
          <w:rtl/>
        </w:rPr>
        <w:t>، سلسلة عالم المعرفة، المجلس الوطني للثقافة والفنون والآداب ، الكويت،العدد264،ديسمبر،2000.</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الخولي، يمنى طريف</w:t>
      </w:r>
      <w:r w:rsidRPr="00770BA8">
        <w:rPr>
          <w:rFonts w:cs="Arial" w:hint="cs"/>
          <w:b/>
          <w:bCs/>
          <w:rtl/>
        </w:rPr>
        <w:t>، فلسفة العلم من الحتمية إلى اللاحتمية</w:t>
      </w:r>
      <w:r w:rsidRPr="00770BA8">
        <w:rPr>
          <w:rFonts w:cs="Arial" w:hint="cs"/>
          <w:rtl/>
        </w:rPr>
        <w:t>، دار قباء للطباعة والنشر، القاهرة،2001.</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الخولي،يمنى طريف</w:t>
      </w:r>
      <w:r w:rsidRPr="00770BA8">
        <w:rPr>
          <w:rFonts w:cs="Arial" w:hint="cs"/>
          <w:b/>
          <w:bCs/>
          <w:rtl/>
        </w:rPr>
        <w:t>، مشكلة العلوم الإنسانية تقنياتها وإمكانية حلها</w:t>
      </w:r>
      <w:r w:rsidRPr="00770BA8">
        <w:rPr>
          <w:rFonts w:cs="Arial" w:hint="cs"/>
          <w:rtl/>
        </w:rPr>
        <w:t xml:space="preserve">، دار الثقافة، ج1،القاهرة،1996.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rtl/>
        </w:rPr>
        <w:t xml:space="preserve">زكريا، فؤاد، </w:t>
      </w:r>
      <w:r w:rsidRPr="00770BA8">
        <w:rPr>
          <w:rFonts w:cs="Arial"/>
          <w:b/>
          <w:bCs/>
          <w:rtl/>
        </w:rPr>
        <w:t>التفكير العلمي</w:t>
      </w:r>
      <w:r w:rsidRPr="00770BA8">
        <w:rPr>
          <w:rFonts w:cs="Arial"/>
          <w:rtl/>
        </w:rPr>
        <w:t>، سلسلة عالم المعرفة، المجلس الوطني للثقافة والفنون والآداب، الكويت،العدد3،مارس 1978.</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الشيخ، محمد، </w:t>
      </w:r>
      <w:r w:rsidRPr="00770BA8">
        <w:rPr>
          <w:rFonts w:cs="Arial" w:hint="cs"/>
          <w:b/>
          <w:bCs/>
          <w:rtl/>
        </w:rPr>
        <w:t>فلسفة الحداثة في فكر المثقفين الهيغليين ألكسندر كوجيف وإريك فايل</w:t>
      </w:r>
      <w:r w:rsidRPr="00770BA8">
        <w:rPr>
          <w:rFonts w:cs="Arial" w:hint="cs"/>
          <w:rtl/>
        </w:rPr>
        <w:t xml:space="preserve">، الشبكة العربية للأبحاث والنشر، بيروت، ط1، 2008.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صالح،عبد المحسن،</w:t>
      </w:r>
      <w:r w:rsidRPr="00770BA8">
        <w:rPr>
          <w:rFonts w:cs="Arial" w:hint="cs"/>
          <w:b/>
          <w:bCs/>
          <w:rtl/>
        </w:rPr>
        <w:t>التنبؤ العلمي ومستقبل الإنسان</w:t>
      </w:r>
      <w:r w:rsidRPr="00770BA8">
        <w:rPr>
          <w:rFonts w:cs="Arial" w:hint="cs"/>
          <w:rtl/>
        </w:rPr>
        <w:t>، سلسلة عالم المعرفة، المجلس الوطني للثقافة والفنون والآداب، الكويت،العدد:48،ديسمبر1981.</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عبد اللطيف مطلب، محمد، </w:t>
      </w:r>
      <w:r w:rsidRPr="00770BA8">
        <w:rPr>
          <w:rFonts w:cs="Arial" w:hint="cs"/>
          <w:b/>
          <w:bCs/>
          <w:rtl/>
        </w:rPr>
        <w:t>الفلسفة والفيزياء</w:t>
      </w:r>
      <w:r w:rsidRPr="00770BA8">
        <w:rPr>
          <w:rFonts w:cs="Arial" w:hint="cs"/>
          <w:rtl/>
        </w:rPr>
        <w:t>، دار الحرية للطباعة،  ج 2 ، بغداد، 1985.</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عزو، رضا، </w:t>
      </w:r>
      <w:r w:rsidRPr="00770BA8">
        <w:rPr>
          <w:rFonts w:cs="Arial" w:hint="cs"/>
          <w:b/>
          <w:bCs/>
          <w:rtl/>
        </w:rPr>
        <w:t>مساهمة ابن الهيثم في بناء علم البصريات</w:t>
      </w:r>
      <w:r w:rsidRPr="00770BA8">
        <w:rPr>
          <w:rFonts w:cs="Arial" w:hint="cs"/>
          <w:rtl/>
        </w:rPr>
        <w:t>،دراسة إبستيمولوجية لتاريخ علم البصريات، دار المعرفة، تونس، ط1، 2004.</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العظم، صادق جلال، </w:t>
      </w:r>
      <w:r w:rsidRPr="00770BA8">
        <w:rPr>
          <w:rFonts w:cs="Arial" w:hint="cs"/>
          <w:b/>
          <w:bCs/>
          <w:rtl/>
        </w:rPr>
        <w:t>دفاعاً عن المادية والتاريخ</w:t>
      </w:r>
      <w:r w:rsidRPr="00770BA8">
        <w:rPr>
          <w:rFonts w:cs="Arial" w:hint="cs"/>
          <w:rtl/>
        </w:rPr>
        <w:t xml:space="preserve">، دار الفكر الجديد، بيروت، ط1، 1990.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rtl/>
        </w:rPr>
        <w:t xml:space="preserve">علي، ماهر عبد القادر محمد ، </w:t>
      </w:r>
      <w:r w:rsidRPr="00770BA8">
        <w:rPr>
          <w:rFonts w:cs="Arial"/>
          <w:b/>
          <w:bCs/>
          <w:rtl/>
        </w:rPr>
        <w:t>نظرية المعرفة العلمية</w:t>
      </w:r>
      <w:r w:rsidRPr="00770BA8">
        <w:rPr>
          <w:rFonts w:cs="Arial"/>
          <w:rtl/>
        </w:rPr>
        <w:t>، دار النهض</w:t>
      </w:r>
      <w:r w:rsidRPr="00770BA8">
        <w:rPr>
          <w:rFonts w:cs="Arial" w:hint="cs"/>
          <w:rtl/>
        </w:rPr>
        <w:t>ة</w:t>
      </w:r>
      <w:r w:rsidRPr="00770BA8">
        <w:rPr>
          <w:rFonts w:cs="Arial"/>
          <w:rtl/>
        </w:rPr>
        <w:t xml:space="preserve"> العربية، بيروت،1985.</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علي، نبيل</w:t>
      </w:r>
      <w:r w:rsidRPr="00770BA8">
        <w:rPr>
          <w:rFonts w:cs="Arial" w:hint="cs"/>
          <w:b/>
          <w:bCs/>
          <w:rtl/>
        </w:rPr>
        <w:t>، العقل العربي ومجتمع المعرفة: مظاهر الأزمة واقتراحات الحلول</w:t>
      </w:r>
      <w:r w:rsidRPr="00770BA8">
        <w:rPr>
          <w:rFonts w:cs="Arial" w:hint="cs"/>
          <w:rtl/>
        </w:rPr>
        <w:t xml:space="preserve">، سلسلة عالم المعرفة، العدد:369، ج1، نوفمبر، 2009.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علي،حسين،</w:t>
      </w:r>
      <w:r w:rsidRPr="00770BA8">
        <w:rPr>
          <w:rFonts w:cs="Arial" w:hint="cs"/>
          <w:b/>
          <w:bCs/>
          <w:rtl/>
        </w:rPr>
        <w:t>فلسفة العلم المعاصرة ومفهوم الاحتمال</w:t>
      </w:r>
      <w:r w:rsidRPr="00770BA8">
        <w:rPr>
          <w:rFonts w:cs="Arial" w:hint="cs"/>
          <w:rtl/>
        </w:rPr>
        <w:t>، الدار المصرية للطباعة والنشر والتوزيع، القاهرة،2005.</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العمر، عبد الله، </w:t>
      </w:r>
      <w:r w:rsidRPr="00770BA8">
        <w:rPr>
          <w:rFonts w:cs="Arial" w:hint="cs"/>
          <w:b/>
          <w:bCs/>
          <w:rtl/>
        </w:rPr>
        <w:t>ظاهرة العلم الحديث</w:t>
      </w:r>
      <w:r w:rsidRPr="00770BA8">
        <w:rPr>
          <w:rFonts w:cs="Arial" w:hint="cs"/>
          <w:rtl/>
        </w:rPr>
        <w:t>، سلسلة عالم المعرفة، المجلس الوطني للثقافة والفنون والآداب، الكويت،العدد69،سبتمبر،1983.</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غنيمة، عبد الفتاح مصطفى، </w:t>
      </w:r>
      <w:r w:rsidRPr="00770BA8">
        <w:rPr>
          <w:rFonts w:cs="Arial" w:hint="cs"/>
          <w:b/>
          <w:bCs/>
          <w:rtl/>
        </w:rPr>
        <w:t>نحو فلسفة العلوم الطبيعية</w:t>
      </w:r>
      <w:r w:rsidRPr="00770BA8">
        <w:rPr>
          <w:rFonts w:cs="Arial" w:hint="cs"/>
          <w:rtl/>
        </w:rPr>
        <w:t>، جامعة المنوفية،(بدون تاريخ).</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rtl/>
        </w:rPr>
        <w:t xml:space="preserve">قطب،خالد محمد أحمد ، </w:t>
      </w:r>
      <w:r w:rsidRPr="00770BA8">
        <w:rPr>
          <w:rFonts w:cs="Arial"/>
          <w:b/>
          <w:bCs/>
          <w:rtl/>
        </w:rPr>
        <w:t>منطق التقدم العلمي</w:t>
      </w:r>
      <w:r w:rsidRPr="00770BA8">
        <w:rPr>
          <w:rFonts w:cs="Arial"/>
          <w:rtl/>
        </w:rPr>
        <w:t xml:space="preserve">، دار قباء ، القاهرة، 2001.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t xml:space="preserve">قنصوة ، صلاح، </w:t>
      </w:r>
      <w:r w:rsidRPr="00770BA8">
        <w:rPr>
          <w:rFonts w:cs="Arial" w:hint="cs"/>
          <w:b/>
          <w:bCs/>
          <w:rtl/>
        </w:rPr>
        <w:t>فلسفة العلم</w:t>
      </w:r>
      <w:r w:rsidRPr="00770BA8">
        <w:rPr>
          <w:rFonts w:cs="Arial" w:hint="cs"/>
          <w:rtl/>
        </w:rPr>
        <w:t>، دار التنوير، بيروت، ط2، 1983.</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rtl/>
        </w:rPr>
        <w:t>مصطفى،</w:t>
      </w:r>
      <w:r w:rsidRPr="00770BA8">
        <w:rPr>
          <w:rFonts w:cs="Arial"/>
        </w:rPr>
        <w:t xml:space="preserve"> </w:t>
      </w:r>
      <w:r w:rsidRPr="00770BA8">
        <w:rPr>
          <w:rFonts w:cs="Arial"/>
          <w:rtl/>
        </w:rPr>
        <w:t>شريف</w:t>
      </w:r>
      <w:r w:rsidRPr="00770BA8">
        <w:rPr>
          <w:rFonts w:cs="Arial" w:hint="cs"/>
          <w:rtl/>
        </w:rPr>
        <w:t xml:space="preserve">، </w:t>
      </w:r>
      <w:r w:rsidRPr="00770BA8">
        <w:rPr>
          <w:rFonts w:cs="Arial"/>
          <w:b/>
          <w:bCs/>
          <w:rtl/>
        </w:rPr>
        <w:t>طبيعة</w:t>
      </w:r>
      <w:r w:rsidRPr="00770BA8">
        <w:rPr>
          <w:rFonts w:cs="Arial"/>
          <w:b/>
          <w:bCs/>
        </w:rPr>
        <w:t xml:space="preserve"> </w:t>
      </w:r>
      <w:r w:rsidRPr="00770BA8">
        <w:rPr>
          <w:rFonts w:cs="Arial"/>
          <w:b/>
          <w:bCs/>
          <w:rtl/>
        </w:rPr>
        <w:t>العلم</w:t>
      </w:r>
      <w:r w:rsidRPr="00770BA8">
        <w:rPr>
          <w:rFonts w:cs="Arial"/>
          <w:b/>
          <w:bCs/>
        </w:rPr>
        <w:t xml:space="preserve"> - </w:t>
      </w:r>
      <w:r w:rsidRPr="00770BA8">
        <w:rPr>
          <w:rFonts w:cs="Arial"/>
          <w:b/>
          <w:bCs/>
          <w:rtl/>
        </w:rPr>
        <w:t>تعيين</w:t>
      </w:r>
      <w:r w:rsidRPr="00770BA8">
        <w:rPr>
          <w:rFonts w:cs="Arial"/>
          <w:b/>
          <w:bCs/>
        </w:rPr>
        <w:t xml:space="preserve"> </w:t>
      </w:r>
      <w:r w:rsidRPr="00770BA8">
        <w:rPr>
          <w:rFonts w:cs="Arial"/>
          <w:b/>
          <w:bCs/>
          <w:rtl/>
        </w:rPr>
        <w:t>دراسي</w:t>
      </w:r>
      <w:r w:rsidRPr="00770BA8">
        <w:rPr>
          <w:rFonts w:cs="Arial"/>
        </w:rPr>
        <w:t xml:space="preserve"> S/28</w:t>
      </w:r>
      <w:r w:rsidRPr="00770BA8">
        <w:rPr>
          <w:rFonts w:cs="Arial"/>
          <w:rtl/>
        </w:rPr>
        <w:t>،</w:t>
      </w:r>
      <w:r w:rsidRPr="00770BA8">
        <w:rPr>
          <w:rFonts w:cs="Arial"/>
        </w:rPr>
        <w:t xml:space="preserve"> </w:t>
      </w:r>
      <w:r w:rsidRPr="00770BA8">
        <w:rPr>
          <w:rFonts w:cs="Arial"/>
          <w:rtl/>
        </w:rPr>
        <w:t>معهد</w:t>
      </w:r>
      <w:r w:rsidRPr="00770BA8">
        <w:rPr>
          <w:rFonts w:cs="Arial"/>
        </w:rPr>
        <w:t xml:space="preserve"> </w:t>
      </w:r>
      <w:r w:rsidRPr="00770BA8">
        <w:rPr>
          <w:rFonts w:cs="Arial"/>
          <w:rtl/>
        </w:rPr>
        <w:t>التربية</w:t>
      </w:r>
      <w:r w:rsidRPr="00770BA8">
        <w:rPr>
          <w:rFonts w:cs="Arial"/>
        </w:rPr>
        <w:t xml:space="preserve"> </w:t>
      </w:r>
      <w:r w:rsidRPr="00770BA8">
        <w:rPr>
          <w:rFonts w:cs="Arial"/>
          <w:rtl/>
        </w:rPr>
        <w:t>في</w:t>
      </w:r>
      <w:r w:rsidRPr="00770BA8">
        <w:rPr>
          <w:rFonts w:cs="Arial"/>
        </w:rPr>
        <w:t xml:space="preserve"> </w:t>
      </w:r>
      <w:r w:rsidRPr="00770BA8">
        <w:rPr>
          <w:rFonts w:cs="Arial"/>
          <w:rtl/>
        </w:rPr>
        <w:t>الرئاسة</w:t>
      </w:r>
      <w:r w:rsidRPr="00770BA8">
        <w:rPr>
          <w:rFonts w:cs="Arial"/>
        </w:rPr>
        <w:t xml:space="preserve"> </w:t>
      </w:r>
      <w:r w:rsidRPr="00770BA8">
        <w:rPr>
          <w:rFonts w:cs="Arial"/>
          <w:rtl/>
        </w:rPr>
        <w:t>العامة</w:t>
      </w:r>
      <w:r w:rsidRPr="00770BA8">
        <w:rPr>
          <w:rFonts w:cs="Arial"/>
        </w:rPr>
        <w:t xml:space="preserve"> </w:t>
      </w:r>
      <w:r w:rsidRPr="00770BA8">
        <w:rPr>
          <w:rFonts w:cs="Arial"/>
          <w:rtl/>
        </w:rPr>
        <w:t>بوكالة</w:t>
      </w:r>
      <w:r w:rsidRPr="00770BA8">
        <w:rPr>
          <w:rFonts w:cs="Arial"/>
        </w:rPr>
        <w:t xml:space="preserve"> </w:t>
      </w:r>
      <w:r w:rsidRPr="00770BA8">
        <w:rPr>
          <w:rFonts w:cs="Arial"/>
          <w:rtl/>
        </w:rPr>
        <w:t>الغوث</w:t>
      </w:r>
      <w:r w:rsidRPr="00770BA8">
        <w:rPr>
          <w:rFonts w:cs="Arial"/>
        </w:rPr>
        <w:t xml:space="preserve"> </w:t>
      </w:r>
      <w:r w:rsidRPr="00770BA8">
        <w:rPr>
          <w:rFonts w:cs="Arial"/>
          <w:rtl/>
        </w:rPr>
        <w:t>الدولية</w:t>
      </w:r>
      <w:r w:rsidRPr="00770BA8">
        <w:rPr>
          <w:rFonts w:cs="Arial" w:hint="cs"/>
          <w:rtl/>
        </w:rPr>
        <w:t>،</w:t>
      </w:r>
      <w:r w:rsidRPr="00770BA8">
        <w:rPr>
          <w:rFonts w:cs="Arial"/>
          <w:rtl/>
        </w:rPr>
        <w:t>عمان</w:t>
      </w:r>
      <w:r w:rsidRPr="00770BA8">
        <w:rPr>
          <w:rFonts w:cs="Arial" w:hint="cs"/>
          <w:rtl/>
        </w:rPr>
        <w:t>،</w:t>
      </w:r>
      <w:r w:rsidRPr="00770BA8">
        <w:rPr>
          <w:rFonts w:cs="Arial"/>
        </w:rPr>
        <w:t xml:space="preserve"> </w:t>
      </w:r>
      <w:r w:rsidRPr="00770BA8">
        <w:rPr>
          <w:rFonts w:cs="Arial" w:hint="cs"/>
          <w:rtl/>
        </w:rPr>
        <w:t>1991.</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rtl/>
        </w:rPr>
        <w:t xml:space="preserve">النمر، مدحت أحمد، وفضل، نبيل، </w:t>
      </w:r>
      <w:r w:rsidRPr="00770BA8">
        <w:rPr>
          <w:rFonts w:cs="Arial"/>
          <w:b/>
          <w:bCs/>
          <w:rtl/>
        </w:rPr>
        <w:t>سلسلة الوحدات الدراسية في تدريس العلوم: الأوكسينات النبات النباتية</w:t>
      </w:r>
      <w:r w:rsidRPr="00770BA8">
        <w:rPr>
          <w:rFonts w:cs="Arial"/>
          <w:rtl/>
        </w:rPr>
        <w:t>، دار المطبوعات الجديدة،مصر،</w:t>
      </w:r>
      <w:r w:rsidRPr="00770BA8">
        <w:rPr>
          <w:rFonts w:cs="Arial" w:hint="cs"/>
          <w:rtl/>
        </w:rPr>
        <w:t>1980</w:t>
      </w:r>
      <w:r w:rsidRPr="00770BA8">
        <w:rPr>
          <w:rFonts w:cs="Arial"/>
          <w:rtl/>
        </w:rPr>
        <w:t>م.</w:t>
      </w:r>
      <w:r w:rsidRPr="00770BA8">
        <w:rPr>
          <w:rFonts w:cs="Arial" w:hint="cs"/>
          <w:rtl/>
        </w:rPr>
        <w:t xml:space="preserve"> </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اليازجي، ندره ، </w:t>
      </w:r>
      <w:r w:rsidRPr="00770BA8">
        <w:rPr>
          <w:rFonts w:cs="Arial" w:hint="cs"/>
          <w:b/>
          <w:bCs/>
          <w:rtl/>
        </w:rPr>
        <w:t>المبدأ الكلي</w:t>
      </w:r>
      <w:r w:rsidRPr="00770BA8">
        <w:rPr>
          <w:rFonts w:cs="Arial" w:hint="cs"/>
          <w:rtl/>
        </w:rPr>
        <w:t xml:space="preserve">، دار الغربال، دمشق </w:t>
      </w:r>
      <w:r w:rsidRPr="00770BA8">
        <w:rPr>
          <w:rFonts w:cs="Arial"/>
        </w:rPr>
        <w:t>–</w:t>
      </w:r>
      <w:r w:rsidRPr="00770BA8">
        <w:rPr>
          <w:rFonts w:cs="Arial" w:hint="cs"/>
          <w:rtl/>
        </w:rPr>
        <w:t xml:space="preserve"> المنشورات الجامعية، طرابلس، 1984.</w:t>
      </w:r>
    </w:p>
    <w:p w:rsidR="00F50E1E" w:rsidRPr="00770BA8" w:rsidRDefault="00F50E1E" w:rsidP="00F50E1E">
      <w:pPr>
        <w:spacing w:line="240" w:lineRule="auto"/>
        <w:rPr>
          <w:rFonts w:cs="Arial"/>
          <w:b/>
          <w:bCs/>
          <w:position w:val="30"/>
          <w:sz w:val="32"/>
          <w:szCs w:val="32"/>
          <w:rtl/>
        </w:rPr>
      </w:pPr>
      <w:r w:rsidRPr="00770BA8">
        <w:rPr>
          <w:rFonts w:cs="Arial" w:hint="cs"/>
          <w:b/>
          <w:bCs/>
          <w:position w:val="30"/>
          <w:sz w:val="32"/>
          <w:szCs w:val="32"/>
          <w:rtl/>
        </w:rPr>
        <w:t>عاشراً- المجلات العربية:</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rtl/>
        </w:rPr>
        <w:t>الخولي،أسامة،</w:t>
      </w:r>
      <w:r w:rsidRPr="00770BA8">
        <w:rPr>
          <w:rFonts w:cs="Arial"/>
          <w:b/>
          <w:bCs/>
          <w:rtl/>
        </w:rPr>
        <w:t>في مناهج البحث العلمي، وحدة أم تنوع</w:t>
      </w:r>
      <w:r w:rsidRPr="00770BA8">
        <w:rPr>
          <w:rFonts w:cs="Arial" w:hint="cs"/>
          <w:b/>
          <w:bCs/>
          <w:rtl/>
        </w:rPr>
        <w:t>،</w:t>
      </w:r>
      <w:r w:rsidRPr="00770BA8">
        <w:rPr>
          <w:rFonts w:cs="Arial"/>
          <w:rtl/>
        </w:rPr>
        <w:t xml:space="preserve"> </w:t>
      </w:r>
      <w:r w:rsidRPr="00770BA8">
        <w:rPr>
          <w:rFonts w:cs="Arial" w:hint="cs"/>
          <w:rtl/>
        </w:rPr>
        <w:t xml:space="preserve">مجلة </w:t>
      </w:r>
      <w:r w:rsidRPr="00770BA8">
        <w:rPr>
          <w:rFonts w:cs="Arial"/>
          <w:rtl/>
        </w:rPr>
        <w:t>عالم الفكر،</w:t>
      </w:r>
      <w:r w:rsidRPr="00770BA8">
        <w:rPr>
          <w:rFonts w:cs="Arial" w:hint="cs"/>
          <w:rtl/>
        </w:rPr>
        <w:t xml:space="preserve"> ع3، 1989م</w:t>
      </w:r>
      <w:r w:rsidRPr="00770BA8">
        <w:rPr>
          <w:rFonts w:cs="Arial"/>
          <w:rtl/>
        </w:rPr>
        <w:t>.</w:t>
      </w:r>
    </w:p>
    <w:p w:rsidR="00F50E1E"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hint="cs"/>
          <w:rtl/>
        </w:rPr>
        <w:t xml:space="preserve">عثمان، صلاح، </w:t>
      </w:r>
      <w:r w:rsidRPr="00770BA8">
        <w:rPr>
          <w:rFonts w:cs="Arial" w:hint="cs"/>
          <w:b/>
          <w:bCs/>
          <w:rtl/>
        </w:rPr>
        <w:t>شجرة الكون وقضايا مناقضة الواقع عند ستورس مكال</w:t>
      </w:r>
      <w:r w:rsidRPr="00770BA8">
        <w:rPr>
          <w:rFonts w:cs="Arial" w:hint="cs"/>
          <w:rtl/>
        </w:rPr>
        <w:t>، مجلة بحوث كلية الآداب، جامعة المنوفيه،العدد 39،أكتوبر 1999.</w:t>
      </w:r>
    </w:p>
    <w:p w:rsidR="00F50E1E" w:rsidRPr="00770BA8" w:rsidRDefault="00F50E1E" w:rsidP="00583C07">
      <w:pPr>
        <w:pStyle w:val="af6"/>
        <w:widowControl/>
        <w:numPr>
          <w:ilvl w:val="0"/>
          <w:numId w:val="6"/>
        </w:numPr>
        <w:tabs>
          <w:tab w:val="left" w:pos="935"/>
        </w:tabs>
        <w:adjustRightInd/>
        <w:spacing w:after="200" w:line="240" w:lineRule="auto"/>
        <w:textAlignment w:val="auto"/>
        <w:rPr>
          <w:rFonts w:cs="Arial"/>
        </w:rPr>
      </w:pPr>
      <w:r w:rsidRPr="00770BA8">
        <w:rPr>
          <w:rFonts w:cs="Arial" w:hint="cs"/>
          <w:rtl/>
        </w:rPr>
        <w:t xml:space="preserve">نفادي، السيد، </w:t>
      </w:r>
      <w:r w:rsidRPr="00770BA8">
        <w:rPr>
          <w:rFonts w:cs="Arial" w:hint="cs"/>
          <w:b/>
          <w:bCs/>
          <w:rtl/>
        </w:rPr>
        <w:t>التقدم العلمي ومشكلاته</w:t>
      </w:r>
      <w:r w:rsidRPr="00770BA8">
        <w:rPr>
          <w:rFonts w:cs="Arial" w:hint="cs"/>
          <w:rtl/>
        </w:rPr>
        <w:t>،</w:t>
      </w:r>
      <w:r w:rsidRPr="00770BA8">
        <w:rPr>
          <w:rFonts w:cs="Arial" w:hint="cs"/>
          <w:i/>
          <w:iCs/>
          <w:rtl/>
        </w:rPr>
        <w:t>عالم الفكر الكويتية</w:t>
      </w:r>
      <w:r w:rsidRPr="00770BA8">
        <w:rPr>
          <w:rFonts w:cs="Arial" w:hint="cs"/>
          <w:rtl/>
        </w:rPr>
        <w:t>،مج:29،ع2،أكتوبر،2000.</w:t>
      </w:r>
    </w:p>
    <w:p w:rsidR="00F50E1E" w:rsidRPr="00770BA8" w:rsidRDefault="00F50E1E" w:rsidP="00F50E1E">
      <w:pPr>
        <w:spacing w:line="240" w:lineRule="auto"/>
        <w:rPr>
          <w:rFonts w:cs="Arial"/>
          <w:b/>
          <w:bCs/>
          <w:position w:val="30"/>
          <w:sz w:val="32"/>
          <w:szCs w:val="32"/>
        </w:rPr>
      </w:pPr>
      <w:r w:rsidRPr="00770BA8">
        <w:rPr>
          <w:rFonts w:cs="Arial" w:hint="cs"/>
          <w:b/>
          <w:bCs/>
          <w:position w:val="30"/>
          <w:sz w:val="32"/>
          <w:szCs w:val="32"/>
          <w:rtl/>
        </w:rPr>
        <w:t>إحدى عشرة- المعاجم والموسوعات العربية:</w:t>
      </w:r>
    </w:p>
    <w:p w:rsidR="00F50E1E" w:rsidRPr="00770BA8" w:rsidRDefault="00F50E1E" w:rsidP="00583C07">
      <w:pPr>
        <w:pStyle w:val="af6"/>
        <w:widowControl/>
        <w:numPr>
          <w:ilvl w:val="0"/>
          <w:numId w:val="6"/>
        </w:numPr>
        <w:tabs>
          <w:tab w:val="left" w:pos="935"/>
        </w:tabs>
        <w:adjustRightInd/>
        <w:spacing w:after="200" w:line="240" w:lineRule="auto"/>
        <w:textAlignment w:val="auto"/>
        <w:rPr>
          <w:rFonts w:cs="Arial"/>
          <w:rtl/>
        </w:rPr>
      </w:pPr>
      <w:r w:rsidRPr="00770BA8">
        <w:rPr>
          <w:rFonts w:cs="Arial" w:hint="cs"/>
          <w:rtl/>
        </w:rPr>
        <w:t xml:space="preserve">بدوي، أحمد زكي، </w:t>
      </w:r>
      <w:r w:rsidRPr="00770BA8">
        <w:rPr>
          <w:rFonts w:cs="Arial" w:hint="cs"/>
          <w:b/>
          <w:bCs/>
          <w:rtl/>
        </w:rPr>
        <w:t>معجم مصطلحات العلوم الاجتماعية</w:t>
      </w:r>
      <w:r w:rsidRPr="00770BA8">
        <w:rPr>
          <w:rFonts w:cs="Arial" w:hint="cs"/>
          <w:rtl/>
        </w:rPr>
        <w:t>، مكـ: لبنان، بيروت، 1986.</w:t>
      </w:r>
    </w:p>
    <w:p w:rsidR="00F50E1E" w:rsidRDefault="00F50E1E" w:rsidP="00583C07">
      <w:pPr>
        <w:pStyle w:val="af6"/>
        <w:widowControl/>
        <w:numPr>
          <w:ilvl w:val="0"/>
          <w:numId w:val="6"/>
        </w:numPr>
        <w:tabs>
          <w:tab w:val="left" w:pos="935"/>
        </w:tabs>
        <w:adjustRightInd/>
        <w:spacing w:after="200" w:line="240" w:lineRule="auto"/>
        <w:textAlignment w:val="auto"/>
        <w:rPr>
          <w:rFonts w:cs="Arial"/>
        </w:rPr>
      </w:pPr>
      <w:r w:rsidRPr="00770BA8">
        <w:rPr>
          <w:rFonts w:cs="Arial"/>
          <w:rtl/>
        </w:rPr>
        <w:t>صليبا،جميل،</w:t>
      </w:r>
      <w:r w:rsidRPr="00770BA8">
        <w:rPr>
          <w:rFonts w:cs="Arial"/>
          <w:b/>
          <w:bCs/>
          <w:rtl/>
        </w:rPr>
        <w:t>المعجم الفلسفي</w:t>
      </w:r>
      <w:r w:rsidRPr="00770BA8">
        <w:rPr>
          <w:rFonts w:cs="Arial"/>
          <w:rtl/>
        </w:rPr>
        <w:t>، دار الكتاب اللبناني، م1، ج2،بيروت،1982.</w:t>
      </w:r>
      <w:r w:rsidRPr="00770BA8">
        <w:rPr>
          <w:rFonts w:cs="Arial" w:hint="cs"/>
          <w:rtl/>
        </w:rPr>
        <w:t xml:space="preserve"> </w:t>
      </w:r>
    </w:p>
    <w:p w:rsidR="00F50E1E" w:rsidRPr="00855BCE" w:rsidRDefault="00F50E1E" w:rsidP="00583C07">
      <w:pPr>
        <w:pStyle w:val="af6"/>
        <w:widowControl/>
        <w:numPr>
          <w:ilvl w:val="0"/>
          <w:numId w:val="6"/>
        </w:numPr>
        <w:tabs>
          <w:tab w:val="left" w:pos="935"/>
        </w:tabs>
        <w:adjustRightInd/>
        <w:spacing w:after="200" w:line="240" w:lineRule="auto"/>
        <w:textAlignment w:val="auto"/>
        <w:rPr>
          <w:rFonts w:cs="Arial"/>
        </w:rPr>
      </w:pPr>
      <w:r w:rsidRPr="00532BF1">
        <w:rPr>
          <w:rFonts w:cs="Arial" w:hint="cs"/>
          <w:rtl/>
        </w:rPr>
        <w:t xml:space="preserve">(مجمع اللغة العربية)، </w:t>
      </w:r>
      <w:r w:rsidRPr="00532BF1">
        <w:rPr>
          <w:rFonts w:cs="Arial" w:hint="cs"/>
          <w:b/>
          <w:bCs/>
          <w:rtl/>
        </w:rPr>
        <w:t>المعجم الفلسفي</w:t>
      </w:r>
      <w:r w:rsidRPr="00532BF1">
        <w:rPr>
          <w:rFonts w:cs="Arial" w:hint="cs"/>
          <w:rtl/>
        </w:rPr>
        <w:t>، تصدير: إبراهيم مدكور، الهيئة العامة لشؤون المطابع الأميرية، القاهرة، 1983.</w:t>
      </w:r>
    </w:p>
    <w:p w:rsidR="00F50E1E" w:rsidRPr="00770BA8" w:rsidRDefault="00F50E1E" w:rsidP="00583C07">
      <w:pPr>
        <w:pStyle w:val="af6"/>
        <w:widowControl/>
        <w:numPr>
          <w:ilvl w:val="0"/>
          <w:numId w:val="6"/>
        </w:numPr>
        <w:tabs>
          <w:tab w:val="left" w:pos="935"/>
        </w:tabs>
        <w:adjustRightInd/>
        <w:spacing w:after="200" w:line="276" w:lineRule="auto"/>
        <w:textAlignment w:val="auto"/>
        <w:rPr>
          <w:rFonts w:cs="Arial"/>
          <w:rtl/>
        </w:rPr>
      </w:pPr>
      <w:r w:rsidRPr="00770BA8">
        <w:rPr>
          <w:rFonts w:cs="Arial" w:hint="cs"/>
          <w:rtl/>
        </w:rPr>
        <w:lastRenderedPageBreak/>
        <w:t>نخبة من المؤلفين</w:t>
      </w:r>
      <w:r w:rsidRPr="00770BA8">
        <w:rPr>
          <w:rFonts w:cs="Arial" w:hint="cs"/>
          <w:b/>
          <w:bCs/>
          <w:rtl/>
        </w:rPr>
        <w:t>" الموسوعة العلمية الميسرة"</w:t>
      </w:r>
      <w:r w:rsidRPr="00770BA8">
        <w:rPr>
          <w:rFonts w:cs="Arial" w:hint="cs"/>
          <w:rtl/>
        </w:rPr>
        <w:t xml:space="preserve"> </w:t>
      </w:r>
      <w:r w:rsidRPr="00770BA8">
        <w:rPr>
          <w:rFonts w:cs="Arial" w:hint="cs"/>
          <w:i/>
          <w:iCs/>
          <w:rtl/>
        </w:rPr>
        <w:t>العلم في عصر الثورة</w:t>
      </w:r>
      <w:r w:rsidRPr="00770BA8">
        <w:rPr>
          <w:rFonts w:cs="Arial" w:hint="cs"/>
          <w:rtl/>
        </w:rPr>
        <w:t>، المجلد: 4،ج2، منشورات وزارة الثقافة، سورية، دمشق،1992.</w:t>
      </w:r>
    </w:p>
    <w:p w:rsidR="00F50E1E" w:rsidRPr="00582189" w:rsidRDefault="00F50E1E" w:rsidP="00583C07">
      <w:pPr>
        <w:pStyle w:val="af6"/>
        <w:widowControl/>
        <w:numPr>
          <w:ilvl w:val="0"/>
          <w:numId w:val="6"/>
        </w:numPr>
        <w:tabs>
          <w:tab w:val="left" w:pos="935"/>
        </w:tabs>
        <w:adjustRightInd/>
        <w:spacing w:after="200" w:line="276" w:lineRule="auto"/>
        <w:textAlignment w:val="auto"/>
        <w:rPr>
          <w:rFonts w:cs="Arial"/>
        </w:rPr>
      </w:pPr>
      <w:r w:rsidRPr="00770BA8">
        <w:rPr>
          <w:rFonts w:cs="Arial"/>
          <w:rtl/>
        </w:rPr>
        <w:t>يودين،بروزنتال</w:t>
      </w:r>
      <w:r w:rsidRPr="00770BA8">
        <w:rPr>
          <w:rFonts w:cs="Arial"/>
          <w:b/>
          <w:bCs/>
          <w:rtl/>
        </w:rPr>
        <w:t>، الموسوعة الفلسفية</w:t>
      </w:r>
      <w:r w:rsidRPr="00770BA8">
        <w:rPr>
          <w:rFonts w:cs="Arial"/>
          <w:rtl/>
        </w:rPr>
        <w:t>، تر: سمير كرم،دار الطليعة، آذار"مارس</w:t>
      </w:r>
      <w:r w:rsidRPr="00770BA8">
        <w:rPr>
          <w:rFonts w:cs="Arial" w:hint="cs"/>
          <w:rtl/>
        </w:rPr>
        <w:t>"،</w:t>
      </w:r>
      <w:r w:rsidRPr="00770BA8">
        <w:rPr>
          <w:rFonts w:cs="Arial"/>
          <w:rtl/>
        </w:rPr>
        <w:t xml:space="preserve"> بيروت،</w:t>
      </w:r>
      <w:r w:rsidRPr="00582189">
        <w:rPr>
          <w:rFonts w:cs="Arial"/>
          <w:rtl/>
        </w:rPr>
        <w:t xml:space="preserve"> </w:t>
      </w:r>
      <w:r w:rsidRPr="00770BA8">
        <w:rPr>
          <w:rFonts w:cs="Arial"/>
          <w:rtl/>
        </w:rPr>
        <w:t>ط7،1997</w:t>
      </w:r>
      <w:r w:rsidRPr="00770BA8">
        <w:rPr>
          <w:rFonts w:cs="Arial" w:hint="cs"/>
          <w:rtl/>
        </w:rPr>
        <w:t>.</w:t>
      </w:r>
    </w:p>
    <w:p w:rsidR="00F50E1E" w:rsidRPr="00770BA8" w:rsidRDefault="00F50E1E" w:rsidP="00F50E1E">
      <w:pPr>
        <w:spacing w:line="240" w:lineRule="auto"/>
        <w:rPr>
          <w:rFonts w:cs="Arial"/>
          <w:b/>
          <w:bCs/>
          <w:position w:val="30"/>
          <w:sz w:val="32"/>
          <w:szCs w:val="32"/>
        </w:rPr>
      </w:pPr>
      <w:r w:rsidRPr="00770BA8">
        <w:rPr>
          <w:rFonts w:cs="Arial" w:hint="cs"/>
          <w:b/>
          <w:bCs/>
          <w:position w:val="30"/>
          <w:sz w:val="32"/>
          <w:szCs w:val="32"/>
          <w:rtl/>
        </w:rPr>
        <w:t>اثني عشر- الرسائل العلمية العربية:</w:t>
      </w:r>
    </w:p>
    <w:p w:rsidR="00F50E1E" w:rsidRPr="00130461" w:rsidRDefault="00F50E1E" w:rsidP="00583C07">
      <w:pPr>
        <w:pStyle w:val="af6"/>
        <w:widowControl/>
        <w:numPr>
          <w:ilvl w:val="0"/>
          <w:numId w:val="6"/>
        </w:numPr>
        <w:tabs>
          <w:tab w:val="left" w:pos="935"/>
        </w:tabs>
        <w:adjustRightInd/>
        <w:spacing w:after="200" w:line="240" w:lineRule="auto"/>
        <w:textAlignment w:val="auto"/>
        <w:rPr>
          <w:rFonts w:cs="Arial"/>
        </w:rPr>
      </w:pPr>
      <w:r w:rsidRPr="00770BA8">
        <w:rPr>
          <w:rFonts w:cs="Arial" w:hint="cs"/>
          <w:rtl/>
        </w:rPr>
        <w:t xml:space="preserve">الأنصاري، عبد الله عبد الوهاب محمد، </w:t>
      </w:r>
      <w:r w:rsidRPr="00770BA8">
        <w:rPr>
          <w:rFonts w:cs="Arial" w:hint="cs"/>
          <w:b/>
          <w:bCs/>
          <w:rtl/>
        </w:rPr>
        <w:t>الأديولوجيا واليوتوبيا في الانساق المعرفية المعاصرة: دراسة مقارنة بين كارل مانهايم وتوماس كون</w:t>
      </w:r>
      <w:r>
        <w:rPr>
          <w:rFonts w:cs="Arial" w:hint="cs"/>
          <w:rtl/>
        </w:rPr>
        <w:t>، جامعة الأسكندرية، 2000.</w:t>
      </w:r>
    </w:p>
    <w:p w:rsidR="00F50E1E" w:rsidRPr="00F50E1E" w:rsidRDefault="00F50E1E" w:rsidP="00684C00">
      <w:pPr>
        <w:spacing w:line="360" w:lineRule="auto"/>
        <w:ind w:firstLine="720"/>
        <w:rPr>
          <w:rFonts w:cstheme="minorBidi"/>
          <w:color w:val="000000" w:themeColor="text1"/>
          <w:szCs w:val="28"/>
          <w:rtl/>
        </w:rPr>
      </w:pPr>
    </w:p>
    <w:sectPr w:rsidR="00F50E1E" w:rsidRPr="00F50E1E" w:rsidSect="00F50E1E">
      <w:footerReference w:type="even" r:id="rId40"/>
      <w:footerReference w:type="default" r:id="rId41"/>
      <w:footnotePr>
        <w:numRestart w:val="eachPage"/>
      </w:footnotePr>
      <w:endnotePr>
        <w:numFmt w:val="decimal"/>
      </w:endnotePr>
      <w:type w:val="continuous"/>
      <w:pgSz w:w="11906" w:h="16838" w:code="9"/>
      <w:pgMar w:top="1440" w:right="1728" w:bottom="1440" w:left="1440" w:header="706" w:footer="706" w:gutter="0"/>
      <w:paperSrc w:first="15"/>
      <w:pgNumType w:start="1" w:chapSep="emDash"/>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FC7" w:rsidRDefault="00401FC7">
      <w:r>
        <w:separator/>
      </w:r>
    </w:p>
  </w:endnote>
  <w:endnote w:type="continuationSeparator" w:id="1">
    <w:p w:rsidR="00401FC7" w:rsidRDefault="00401F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ndalus">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DilleniaUPC">
    <w:panose1 w:val="02020603050405020304"/>
    <w:charset w:val="DE"/>
    <w:family w:val="roman"/>
    <w:pitch w:val="variable"/>
    <w:sig w:usb0="01000001" w:usb1="00000000" w:usb2="00000000" w:usb3="00000000" w:csb0="00010000" w:csb1="00000000"/>
  </w:font>
  <w:font w:name="Farsi Simple Bold">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TimesNewRomanPSMT">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E1E" w:rsidRDefault="002D42A8" w:rsidP="00EC5C5A">
    <w:pPr>
      <w:pStyle w:val="a7"/>
      <w:framePr w:wrap="around" w:vAnchor="text" w:hAnchor="text" w:xAlign="center" w:y="1"/>
      <w:rPr>
        <w:rStyle w:val="a8"/>
      </w:rPr>
    </w:pPr>
    <w:r>
      <w:rPr>
        <w:rStyle w:val="a8"/>
        <w:rtl/>
      </w:rPr>
      <w:fldChar w:fldCharType="begin"/>
    </w:r>
    <w:r w:rsidR="00F50E1E">
      <w:rPr>
        <w:rStyle w:val="a8"/>
      </w:rPr>
      <w:instrText xml:space="preserve">PAGE  </w:instrText>
    </w:r>
    <w:r>
      <w:rPr>
        <w:rStyle w:val="a8"/>
        <w:rtl/>
      </w:rPr>
      <w:fldChar w:fldCharType="end"/>
    </w:r>
  </w:p>
  <w:p w:rsidR="00F50E1E" w:rsidRDefault="00F50E1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732486"/>
      <w:docPartObj>
        <w:docPartGallery w:val="Page Numbers (Bottom of Page)"/>
        <w:docPartUnique/>
      </w:docPartObj>
    </w:sdtPr>
    <w:sdtContent>
      <w:p w:rsidR="00F50E1E" w:rsidRDefault="002D42A8" w:rsidP="008E7675">
        <w:pPr>
          <w:pStyle w:val="a7"/>
          <w:jc w:val="center"/>
        </w:pPr>
        <w:r w:rsidRPr="002D42A8">
          <w:fldChar w:fldCharType="begin"/>
        </w:r>
        <w:r w:rsidR="00F50E1E">
          <w:instrText xml:space="preserve"> PAGE   \* MERGEFORMAT </w:instrText>
        </w:r>
        <w:r w:rsidRPr="002D42A8">
          <w:fldChar w:fldCharType="separate"/>
        </w:r>
        <w:r w:rsidR="00240602" w:rsidRPr="00240602">
          <w:rPr>
            <w:rFonts w:ascii="Arial" w:hAnsi="Arial" w:cs="Arial"/>
            <w:noProof/>
            <w:rtl/>
            <w:lang w:val="ar-SA"/>
          </w:rPr>
          <w:t>187</w:t>
        </w:r>
        <w:r>
          <w:rPr>
            <w:rFonts w:ascii="Arial" w:hAnsi="Arial" w:cs="Arial"/>
            <w:noProof/>
            <w:lang w:val="ar-SA"/>
          </w:rPr>
          <w:fldChar w:fldCharType="end"/>
        </w:r>
      </w:p>
    </w:sdtContent>
  </w:sdt>
  <w:p w:rsidR="00F50E1E" w:rsidRDefault="00F50E1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FC7" w:rsidRDefault="00401FC7">
      <w:r>
        <w:separator/>
      </w:r>
    </w:p>
  </w:footnote>
  <w:footnote w:type="continuationSeparator" w:id="1">
    <w:p w:rsidR="00401FC7" w:rsidRDefault="00401FC7">
      <w:r>
        <w:continuationSeparator/>
      </w:r>
    </w:p>
  </w:footnote>
  <w:footnote w:id="2">
    <w:p w:rsidR="00F50E1E" w:rsidRPr="00276855" w:rsidRDefault="00F50E1E" w:rsidP="00F371BB">
      <w:pPr>
        <w:spacing w:line="240" w:lineRule="auto"/>
        <w:rPr>
          <w:sz w:val="20"/>
          <w:szCs w:val="22"/>
          <w:rtl/>
        </w:rPr>
      </w:pPr>
      <w:r w:rsidRPr="00276855">
        <w:rPr>
          <w:rStyle w:val="af"/>
          <w:sz w:val="20"/>
          <w:szCs w:val="22"/>
          <w:rtl/>
        </w:rPr>
        <w:t>(*)</w:t>
      </w:r>
      <w:r w:rsidRPr="00276855">
        <w:rPr>
          <w:sz w:val="20"/>
          <w:szCs w:val="22"/>
        </w:rPr>
        <w:t xml:space="preserve"> </w:t>
      </w:r>
      <w:r w:rsidRPr="00276855">
        <w:rPr>
          <w:rFonts w:hint="cs"/>
          <w:sz w:val="20"/>
          <w:szCs w:val="22"/>
          <w:rtl/>
        </w:rPr>
        <w:t>-</w:t>
      </w:r>
      <w:r w:rsidRPr="007F7136">
        <w:rPr>
          <w:rFonts w:hint="cs"/>
          <w:b/>
          <w:bCs/>
          <w:sz w:val="20"/>
          <w:szCs w:val="22"/>
          <w:rtl/>
        </w:rPr>
        <w:t xml:space="preserve"> توماس صاموئيل </w:t>
      </w:r>
      <w:r w:rsidRPr="007F7136">
        <w:rPr>
          <w:b/>
          <w:bCs/>
          <w:sz w:val="20"/>
          <w:szCs w:val="22"/>
          <w:rtl/>
        </w:rPr>
        <w:t>كُوْن</w:t>
      </w:r>
      <w:r w:rsidRPr="007F7136">
        <w:rPr>
          <w:rFonts w:hint="cs"/>
          <w:b/>
          <w:bCs/>
          <w:sz w:val="20"/>
          <w:szCs w:val="22"/>
          <w:rtl/>
        </w:rPr>
        <w:t>:</w:t>
      </w:r>
      <w:r w:rsidRPr="00276855">
        <w:rPr>
          <w:rFonts w:hint="cs"/>
          <w:sz w:val="20"/>
          <w:szCs w:val="22"/>
          <w:rtl/>
        </w:rPr>
        <w:t xml:space="preserve"> </w:t>
      </w:r>
      <w:r w:rsidRPr="00276855">
        <w:rPr>
          <w:sz w:val="20"/>
          <w:szCs w:val="22"/>
          <w:rtl/>
        </w:rPr>
        <w:t>ولد</w:t>
      </w:r>
      <w:r w:rsidRPr="00276855">
        <w:rPr>
          <w:rFonts w:hint="cs"/>
          <w:sz w:val="20"/>
          <w:szCs w:val="22"/>
          <w:rtl/>
        </w:rPr>
        <w:t xml:space="preserve"> في</w:t>
      </w:r>
      <w:r w:rsidRPr="00276855">
        <w:rPr>
          <w:sz w:val="20"/>
          <w:szCs w:val="22"/>
          <w:rtl/>
        </w:rPr>
        <w:t xml:space="preserve"> 18/تموز/ 1922 في سنسناتي </w:t>
      </w:r>
      <w:r w:rsidRPr="00276855">
        <w:rPr>
          <w:rFonts w:hint="cs"/>
          <w:sz w:val="20"/>
          <w:szCs w:val="22"/>
          <w:rtl/>
        </w:rPr>
        <w:t>(</w:t>
      </w:r>
      <w:r w:rsidRPr="00276855">
        <w:rPr>
          <w:sz w:val="20"/>
          <w:szCs w:val="22"/>
        </w:rPr>
        <w:t>Cincinnati</w:t>
      </w:r>
      <w:r w:rsidRPr="00276855">
        <w:rPr>
          <w:rFonts w:hint="cs"/>
          <w:sz w:val="20"/>
          <w:szCs w:val="22"/>
          <w:rtl/>
        </w:rPr>
        <w:t>)</w:t>
      </w:r>
      <w:r w:rsidRPr="00276855">
        <w:rPr>
          <w:sz w:val="20"/>
          <w:szCs w:val="22"/>
          <w:rtl/>
        </w:rPr>
        <w:t xml:space="preserve"> أوهايو</w:t>
      </w:r>
      <w:r w:rsidRPr="00276855">
        <w:rPr>
          <w:rFonts w:hint="cs"/>
          <w:sz w:val="20"/>
          <w:szCs w:val="22"/>
          <w:rtl/>
        </w:rPr>
        <w:t xml:space="preserve">، ثم انتقلت عائلته بعد ولادته بشهور إلى نيويورك، كان أبوه </w:t>
      </w:r>
      <w:r w:rsidRPr="00276855">
        <w:rPr>
          <w:sz w:val="20"/>
          <w:szCs w:val="22"/>
          <w:rtl/>
        </w:rPr>
        <w:t>سنسناتي</w:t>
      </w:r>
      <w:r w:rsidRPr="00276855">
        <w:rPr>
          <w:rFonts w:hint="cs"/>
          <w:sz w:val="20"/>
          <w:szCs w:val="22"/>
          <w:rtl/>
        </w:rPr>
        <w:t xml:space="preserve"> الأصل، يُدعى صاموئيل كُوْن </w:t>
      </w:r>
      <w:r w:rsidRPr="00276855">
        <w:rPr>
          <w:sz w:val="20"/>
          <w:szCs w:val="22"/>
          <w:rtl/>
        </w:rPr>
        <w:t>"</w:t>
      </w:r>
      <w:r w:rsidRPr="00276855">
        <w:rPr>
          <w:sz w:val="20"/>
          <w:szCs w:val="22"/>
        </w:rPr>
        <w:t xml:space="preserve">Samuel </w:t>
      </w:r>
      <w:r w:rsidRPr="00276855">
        <w:rPr>
          <w:sz w:val="20"/>
          <w:szCs w:val="22"/>
          <w:rtl/>
        </w:rPr>
        <w:t>"</w:t>
      </w:r>
      <w:r w:rsidRPr="00276855">
        <w:rPr>
          <w:rFonts w:hint="cs"/>
          <w:sz w:val="20"/>
          <w:szCs w:val="22"/>
          <w:rtl/>
        </w:rPr>
        <w:t xml:space="preserve"> أو صام، </w:t>
      </w:r>
      <w:r w:rsidRPr="00276855">
        <w:rPr>
          <w:sz w:val="20"/>
          <w:szCs w:val="22"/>
          <w:rtl/>
        </w:rPr>
        <w:t>در</w:t>
      </w:r>
      <w:r w:rsidRPr="00276855">
        <w:rPr>
          <w:rFonts w:hint="cs"/>
          <w:sz w:val="20"/>
          <w:szCs w:val="22"/>
          <w:rtl/>
        </w:rPr>
        <w:t>َ</w:t>
      </w:r>
      <w:r w:rsidRPr="00276855">
        <w:rPr>
          <w:sz w:val="20"/>
          <w:szCs w:val="22"/>
          <w:rtl/>
        </w:rPr>
        <w:t>سَ الفيزياء في جامعة هارفارد</w:t>
      </w:r>
      <w:r w:rsidRPr="00276855">
        <w:rPr>
          <w:sz w:val="20"/>
          <w:szCs w:val="22"/>
        </w:rPr>
        <w:t xml:space="preserve"> Harvard </w:t>
      </w:r>
      <w:r w:rsidRPr="00276855">
        <w:rPr>
          <w:rFonts w:hint="cs"/>
          <w:sz w:val="20"/>
          <w:szCs w:val="22"/>
          <w:rtl/>
        </w:rPr>
        <w:t xml:space="preserve"> وتخرج منها </w:t>
      </w:r>
      <w:r w:rsidRPr="00276855">
        <w:rPr>
          <w:sz w:val="20"/>
          <w:szCs w:val="22"/>
          <w:rtl/>
        </w:rPr>
        <w:t>في عام 1943</w:t>
      </w:r>
      <w:r w:rsidRPr="00276855">
        <w:rPr>
          <w:rFonts w:hint="cs"/>
          <w:sz w:val="20"/>
          <w:szCs w:val="22"/>
          <w:rtl/>
        </w:rPr>
        <w:t xml:space="preserve"> بدرجة امتياز،</w:t>
      </w:r>
      <w:r w:rsidRPr="00276855">
        <w:rPr>
          <w:sz w:val="20"/>
          <w:szCs w:val="22"/>
          <w:rtl/>
        </w:rPr>
        <w:t xml:space="preserve"> وبعد تخرجه</w:t>
      </w:r>
      <w:r w:rsidRPr="00276855">
        <w:rPr>
          <w:rFonts w:hint="cs"/>
          <w:sz w:val="20"/>
          <w:szCs w:val="22"/>
          <w:rtl/>
        </w:rPr>
        <w:t>ِ</w:t>
      </w:r>
      <w:r w:rsidRPr="00276855">
        <w:rPr>
          <w:sz w:val="20"/>
          <w:szCs w:val="22"/>
          <w:rtl/>
        </w:rPr>
        <w:t xml:space="preserve"> عمل لصالح مختبر البحث اللاسلكي، وعمل</w:t>
      </w:r>
      <w:r w:rsidRPr="00276855">
        <w:rPr>
          <w:rFonts w:hint="cs"/>
          <w:sz w:val="20"/>
          <w:szCs w:val="22"/>
          <w:rtl/>
        </w:rPr>
        <w:t>َ</w:t>
      </w:r>
      <w:r w:rsidRPr="00276855">
        <w:rPr>
          <w:sz w:val="20"/>
          <w:szCs w:val="22"/>
          <w:rtl/>
        </w:rPr>
        <w:t xml:space="preserve"> فيما بعد لصالح القوى الجوية في القاعدة الأوربية في إنكلترا، حتى صيف 1945</w:t>
      </w:r>
      <w:r w:rsidRPr="00276855">
        <w:rPr>
          <w:rFonts w:hint="cs"/>
          <w:sz w:val="20"/>
          <w:szCs w:val="22"/>
          <w:rtl/>
        </w:rPr>
        <w:t>حيث</w:t>
      </w:r>
      <w:r w:rsidRPr="00276855">
        <w:rPr>
          <w:sz w:val="20"/>
          <w:szCs w:val="22"/>
          <w:rtl/>
        </w:rPr>
        <w:t xml:space="preserve"> عاد إلى هارفارد ليحصل </w:t>
      </w:r>
      <w:r w:rsidRPr="00276855">
        <w:rPr>
          <w:rFonts w:hint="cs"/>
          <w:sz w:val="20"/>
          <w:szCs w:val="22"/>
          <w:rtl/>
        </w:rPr>
        <w:t xml:space="preserve">على </w:t>
      </w:r>
      <w:r w:rsidRPr="00276855">
        <w:rPr>
          <w:sz w:val="20"/>
          <w:szCs w:val="22"/>
          <w:rtl/>
        </w:rPr>
        <w:t xml:space="preserve">درجة الماجستير في الفيزياء عام1946 </w:t>
      </w:r>
      <w:r w:rsidRPr="00276855">
        <w:rPr>
          <w:rFonts w:hint="cs"/>
          <w:sz w:val="20"/>
          <w:szCs w:val="22"/>
          <w:rtl/>
        </w:rPr>
        <w:t>ومن ثم</w:t>
      </w:r>
      <w:r w:rsidRPr="00276855">
        <w:rPr>
          <w:sz w:val="20"/>
          <w:szCs w:val="22"/>
          <w:rtl/>
        </w:rPr>
        <w:t xml:space="preserve"> درجة </w:t>
      </w:r>
      <w:r w:rsidRPr="00276855">
        <w:rPr>
          <w:rFonts w:hint="cs"/>
          <w:sz w:val="20"/>
          <w:szCs w:val="22"/>
          <w:rtl/>
        </w:rPr>
        <w:t>ال</w:t>
      </w:r>
      <w:r w:rsidRPr="00276855">
        <w:rPr>
          <w:sz w:val="20"/>
          <w:szCs w:val="22"/>
          <w:rtl/>
        </w:rPr>
        <w:t>دكتوراه في الفيزياء التي كانت كبداية لفيزيائي نظري في عام 1949</w:t>
      </w:r>
      <w:r w:rsidRPr="00276855">
        <w:rPr>
          <w:rFonts w:hint="cs"/>
          <w:sz w:val="20"/>
          <w:szCs w:val="22"/>
          <w:rtl/>
        </w:rPr>
        <w:t xml:space="preserve"> </w:t>
      </w:r>
      <w:r w:rsidRPr="00276855">
        <w:rPr>
          <w:sz w:val="20"/>
          <w:szCs w:val="22"/>
          <w:rtl/>
        </w:rPr>
        <w:t>وفي عام 1961 حصل على درجة الأستاذية في تاريخ العلوم</w:t>
      </w:r>
      <w:r w:rsidRPr="00276855">
        <w:rPr>
          <w:rFonts w:hint="cs"/>
          <w:sz w:val="20"/>
          <w:szCs w:val="22"/>
          <w:rtl/>
        </w:rPr>
        <w:t>، وفي العام التالي أصدر كتابه  بنية الثورات العلمية  والذي يعد نقطة تحول أساسية في حياته الفكرية، و</w:t>
      </w:r>
      <w:r w:rsidRPr="00276855">
        <w:rPr>
          <w:sz w:val="20"/>
          <w:szCs w:val="22"/>
          <w:rtl/>
        </w:rPr>
        <w:t>انتقل</w:t>
      </w:r>
      <w:r w:rsidRPr="00276855">
        <w:rPr>
          <w:rFonts w:hint="cs"/>
          <w:sz w:val="20"/>
          <w:szCs w:val="22"/>
          <w:rtl/>
        </w:rPr>
        <w:t xml:space="preserve"> بعدها في</w:t>
      </w:r>
      <w:r w:rsidRPr="00276855">
        <w:rPr>
          <w:sz w:val="20"/>
          <w:szCs w:val="22"/>
          <w:rtl/>
        </w:rPr>
        <w:t xml:space="preserve"> عام 1964 إلى جامعة برنستون</w:t>
      </w:r>
      <w:r w:rsidRPr="00276855">
        <w:rPr>
          <w:rFonts w:hint="cs"/>
          <w:sz w:val="20"/>
          <w:szCs w:val="22"/>
          <w:rtl/>
        </w:rPr>
        <w:t xml:space="preserve"> </w:t>
      </w:r>
      <w:r w:rsidRPr="00276855">
        <w:rPr>
          <w:sz w:val="20"/>
          <w:szCs w:val="22"/>
        </w:rPr>
        <w:t>Princeton</w:t>
      </w:r>
      <w:r w:rsidRPr="00276855">
        <w:rPr>
          <w:rFonts w:hint="cs"/>
          <w:sz w:val="20"/>
          <w:szCs w:val="22"/>
          <w:rtl/>
        </w:rPr>
        <w:t xml:space="preserve"> </w:t>
      </w:r>
      <w:r w:rsidRPr="00276855">
        <w:rPr>
          <w:sz w:val="20"/>
          <w:szCs w:val="22"/>
          <w:rtl/>
        </w:rPr>
        <w:t>، حيث شغل فيها منصب أستاذ تاريخ وفلسفة العلم</w:t>
      </w:r>
      <w:r w:rsidRPr="00276855">
        <w:rPr>
          <w:rFonts w:hint="cs"/>
          <w:sz w:val="20"/>
          <w:szCs w:val="22"/>
          <w:rtl/>
        </w:rPr>
        <w:t>.</w:t>
      </w:r>
      <w:r w:rsidRPr="00276855">
        <w:rPr>
          <w:sz w:val="20"/>
          <w:szCs w:val="22"/>
          <w:rtl/>
        </w:rPr>
        <w:t xml:space="preserve"> وفي عام 1979 التحق بمعهد ميتسوبيشي للتكنولوجيا </w:t>
      </w:r>
      <w:r w:rsidRPr="00276855">
        <w:rPr>
          <w:sz w:val="20"/>
          <w:szCs w:val="22"/>
        </w:rPr>
        <w:t>MIT</w:t>
      </w:r>
      <w:r w:rsidRPr="00276855">
        <w:rPr>
          <w:sz w:val="20"/>
          <w:szCs w:val="22"/>
          <w:rtl/>
          <w:lang w:bidi="ar-SY"/>
        </w:rPr>
        <w:t xml:space="preserve"> </w:t>
      </w:r>
      <w:r w:rsidRPr="00276855">
        <w:rPr>
          <w:sz w:val="20"/>
          <w:szCs w:val="22"/>
          <w:rtl/>
        </w:rPr>
        <w:t>وبقي هناك حتى عام 1991</w:t>
      </w:r>
      <w:r w:rsidRPr="00276855">
        <w:rPr>
          <w:rFonts w:hint="cs"/>
          <w:sz w:val="20"/>
          <w:szCs w:val="22"/>
          <w:rtl/>
        </w:rPr>
        <w:t xml:space="preserve">، وخلال هذه الأعوام قدم </w:t>
      </w:r>
      <w:r w:rsidRPr="00276855">
        <w:rPr>
          <w:sz w:val="20"/>
          <w:szCs w:val="22"/>
          <w:rtl/>
        </w:rPr>
        <w:t>مواضيع</w:t>
      </w:r>
      <w:r w:rsidRPr="00276855">
        <w:rPr>
          <w:rFonts w:hint="cs"/>
          <w:sz w:val="20"/>
          <w:szCs w:val="22"/>
          <w:rtl/>
        </w:rPr>
        <w:t>ٍ</w:t>
      </w:r>
      <w:r w:rsidRPr="00276855">
        <w:rPr>
          <w:sz w:val="20"/>
          <w:szCs w:val="22"/>
          <w:rtl/>
        </w:rPr>
        <w:t xml:space="preserve"> متنوعة</w:t>
      </w:r>
      <w:r w:rsidRPr="00276855">
        <w:rPr>
          <w:rFonts w:hint="cs"/>
          <w:sz w:val="20"/>
          <w:szCs w:val="22"/>
          <w:rtl/>
        </w:rPr>
        <w:t>ٍ</w:t>
      </w:r>
      <w:r w:rsidRPr="00276855">
        <w:rPr>
          <w:sz w:val="20"/>
          <w:szCs w:val="22"/>
          <w:rtl/>
        </w:rPr>
        <w:t xml:space="preserve"> في كل</w:t>
      </w:r>
      <w:r w:rsidRPr="00276855">
        <w:rPr>
          <w:rFonts w:hint="cs"/>
          <w:sz w:val="20"/>
          <w:szCs w:val="22"/>
          <w:rtl/>
        </w:rPr>
        <w:t>ٍ</w:t>
      </w:r>
      <w:r w:rsidRPr="00276855">
        <w:rPr>
          <w:sz w:val="20"/>
          <w:szCs w:val="22"/>
          <w:rtl/>
        </w:rPr>
        <w:t xml:space="preserve"> من تاريخ وفلسفة العلم، من ضمنها تطوير مفهوم اللاق</w:t>
      </w:r>
      <w:r w:rsidRPr="00276855">
        <w:rPr>
          <w:rFonts w:hint="cs"/>
          <w:sz w:val="20"/>
          <w:szCs w:val="22"/>
          <w:rtl/>
        </w:rPr>
        <w:t>ياس</w:t>
      </w:r>
      <w:r w:rsidRPr="00276855">
        <w:rPr>
          <w:sz w:val="20"/>
          <w:szCs w:val="22"/>
          <w:rtl/>
        </w:rPr>
        <w:t>ية ، وحين وفاته في عام 1996 كان يعمل على الدراسة الفلسفية الثانية</w:t>
      </w:r>
      <w:r w:rsidRPr="00276855">
        <w:rPr>
          <w:rFonts w:hint="cs"/>
          <w:sz w:val="20"/>
          <w:szCs w:val="22"/>
          <w:rtl/>
        </w:rPr>
        <w:t>، وهي طبعة حديثة من كتابه</w:t>
      </w:r>
      <w:r w:rsidRPr="00276855">
        <w:rPr>
          <w:sz w:val="20"/>
          <w:szCs w:val="22"/>
        </w:rPr>
        <w:t xml:space="preserve"> </w:t>
      </w:r>
      <w:r>
        <w:rPr>
          <w:rFonts w:hint="cs"/>
          <w:sz w:val="20"/>
          <w:szCs w:val="22"/>
          <w:rtl/>
        </w:rPr>
        <w:t xml:space="preserve"> بنية الثورات العلمية </w:t>
      </w:r>
      <w:r w:rsidRPr="00276855">
        <w:rPr>
          <w:rFonts w:hint="cs"/>
          <w:sz w:val="20"/>
          <w:szCs w:val="22"/>
          <w:rtl/>
        </w:rPr>
        <w:t xml:space="preserve">محاولاً من خلالها إلقاء الضوء أكثر على مفهوم الجماعة العلمية، </w:t>
      </w:r>
      <w:r w:rsidRPr="00276855">
        <w:rPr>
          <w:sz w:val="20"/>
          <w:szCs w:val="22"/>
          <w:rtl/>
        </w:rPr>
        <w:t>وقد تعامل من بين مواضيع أخرى ،</w:t>
      </w:r>
      <w:r w:rsidRPr="00276855">
        <w:rPr>
          <w:rFonts w:hint="cs"/>
          <w:sz w:val="20"/>
          <w:szCs w:val="22"/>
          <w:rtl/>
        </w:rPr>
        <w:t xml:space="preserve"> </w:t>
      </w:r>
      <w:r w:rsidRPr="00276855">
        <w:rPr>
          <w:sz w:val="20"/>
          <w:szCs w:val="22"/>
          <w:rtl/>
        </w:rPr>
        <w:t>مع مفهوم التغيير العلمي بشكل تطوري، و مفهوم  الاكتساب في تطور علم النفس</w:t>
      </w:r>
      <w:r w:rsidRPr="00276855">
        <w:rPr>
          <w:rFonts w:hint="cs"/>
          <w:sz w:val="20"/>
          <w:szCs w:val="22"/>
          <w:rtl/>
        </w:rPr>
        <w:t>.</w:t>
      </w:r>
    </w:p>
    <w:p w:rsidR="00F50E1E" w:rsidRPr="00276855" w:rsidRDefault="00F50E1E" w:rsidP="00F371BB">
      <w:pPr>
        <w:bidi w:val="0"/>
        <w:spacing w:line="240" w:lineRule="auto"/>
        <w:rPr>
          <w:sz w:val="20"/>
          <w:szCs w:val="22"/>
        </w:rPr>
      </w:pPr>
      <w:r>
        <w:rPr>
          <w:sz w:val="20"/>
          <w:szCs w:val="22"/>
        </w:rPr>
        <w:t>=Look: Marcum,</w:t>
      </w:r>
      <w:r w:rsidRPr="00276855">
        <w:rPr>
          <w:sz w:val="20"/>
          <w:szCs w:val="22"/>
        </w:rPr>
        <w:t xml:space="preserve"> James A</w:t>
      </w:r>
      <w:r w:rsidRPr="007F7136">
        <w:rPr>
          <w:b/>
          <w:bCs/>
          <w:sz w:val="20"/>
          <w:szCs w:val="22"/>
        </w:rPr>
        <w:t>.</w:t>
      </w:r>
      <w:r w:rsidRPr="007F7136">
        <w:rPr>
          <w:b/>
          <w:bCs/>
          <w:sz w:val="20"/>
          <w:szCs w:val="22"/>
          <w:rtl/>
        </w:rPr>
        <w:t xml:space="preserve">, </w:t>
      </w:r>
      <w:r w:rsidRPr="007F7136">
        <w:rPr>
          <w:b/>
          <w:bCs/>
          <w:sz w:val="20"/>
          <w:szCs w:val="22"/>
        </w:rPr>
        <w:t>Thomas Kuhn’s Revolution: an Historical Philosophy of Science</w:t>
      </w:r>
      <w:r w:rsidRPr="00276855">
        <w:rPr>
          <w:sz w:val="20"/>
          <w:szCs w:val="22"/>
        </w:rPr>
        <w:t>,</w:t>
      </w:r>
      <w:r w:rsidRPr="00276855">
        <w:rPr>
          <w:sz w:val="20"/>
          <w:szCs w:val="22"/>
          <w:rtl/>
        </w:rPr>
        <w:t xml:space="preserve"> </w:t>
      </w:r>
      <w:r>
        <w:rPr>
          <w:sz w:val="20"/>
          <w:szCs w:val="22"/>
        </w:rPr>
        <w:t>Continu</w:t>
      </w:r>
      <w:r w:rsidRPr="00276855">
        <w:rPr>
          <w:sz w:val="20"/>
          <w:szCs w:val="22"/>
        </w:rPr>
        <w:t>m International Publishing Group,2005,Pp.3-26.</w:t>
      </w:r>
    </w:p>
    <w:p w:rsidR="00F50E1E" w:rsidRPr="00276855" w:rsidRDefault="00F50E1E" w:rsidP="00F371BB">
      <w:pPr>
        <w:bidi w:val="0"/>
        <w:spacing w:line="240" w:lineRule="auto"/>
        <w:rPr>
          <w:sz w:val="20"/>
          <w:szCs w:val="22"/>
          <w:rtl/>
        </w:rPr>
      </w:pPr>
      <w:r w:rsidRPr="00276855">
        <w:rPr>
          <w:sz w:val="20"/>
          <w:szCs w:val="22"/>
        </w:rPr>
        <w:t xml:space="preserve">= Look else: </w:t>
      </w:r>
      <w:hyperlink r:id="rId1" w:history="1">
        <w:r w:rsidRPr="00276855">
          <w:rPr>
            <w:sz w:val="20"/>
            <w:szCs w:val="22"/>
          </w:rPr>
          <w:t>http://www.Plato.Stanford.edu/</w:t>
        </w:r>
      </w:hyperlink>
      <w:r w:rsidRPr="00276855">
        <w:rPr>
          <w:sz w:val="20"/>
          <w:szCs w:val="22"/>
        </w:rPr>
        <w:t xml:space="preserve"> Bird , Alexander, Thomas Kuhn, Stanford Encyclopedia of Philosophy ,First Published Fri 13 Aug,2004.</w:t>
      </w:r>
    </w:p>
    <w:p w:rsidR="00F50E1E" w:rsidRPr="00276855" w:rsidRDefault="00F50E1E" w:rsidP="00F371BB">
      <w:pPr>
        <w:bidi w:val="0"/>
        <w:spacing w:line="240" w:lineRule="auto"/>
        <w:rPr>
          <w:sz w:val="20"/>
          <w:szCs w:val="22"/>
        </w:rPr>
      </w:pPr>
      <w:r w:rsidRPr="00276855">
        <w:rPr>
          <w:sz w:val="20"/>
          <w:szCs w:val="22"/>
        </w:rPr>
        <w:t>=Look else:</w:t>
      </w:r>
      <w:r w:rsidRPr="00276855">
        <w:rPr>
          <w:sz w:val="20"/>
          <w:szCs w:val="22"/>
          <w:rtl/>
        </w:rPr>
        <w:t xml:space="preserve"> </w:t>
      </w:r>
      <w:r w:rsidRPr="00276855">
        <w:rPr>
          <w:sz w:val="20"/>
          <w:szCs w:val="22"/>
        </w:rPr>
        <w:t xml:space="preserve"> </w:t>
      </w:r>
      <w:hyperlink r:id="rId2" w:history="1">
        <w:r w:rsidRPr="00276855">
          <w:rPr>
            <w:sz w:val="20"/>
            <w:szCs w:val="22"/>
          </w:rPr>
          <w:t>http://www.Tech.mit.edu/VII6/N28,June26,1996/Thomas S.Kuhn</w:t>
        </w:r>
      </w:hyperlink>
    </w:p>
  </w:footnote>
  <w:footnote w:id="3">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كُوْن،</w:t>
      </w:r>
      <w:r w:rsidRPr="00276855">
        <w:rPr>
          <w:rFonts w:hint="cs"/>
          <w:sz w:val="20"/>
          <w:szCs w:val="22"/>
          <w:rtl/>
        </w:rPr>
        <w:t xml:space="preserve"> </w:t>
      </w:r>
      <w:r w:rsidRPr="007F7136">
        <w:rPr>
          <w:b/>
          <w:bCs/>
          <w:sz w:val="20"/>
          <w:szCs w:val="22"/>
          <w:rtl/>
        </w:rPr>
        <w:t>بنية الثورات العلمية</w:t>
      </w:r>
      <w:r w:rsidRPr="00276855">
        <w:rPr>
          <w:sz w:val="20"/>
          <w:szCs w:val="22"/>
          <w:rtl/>
        </w:rPr>
        <w:t>, تر:شوقي جلال</w:t>
      </w:r>
      <w:r w:rsidRPr="00276855">
        <w:rPr>
          <w:rFonts w:hint="cs"/>
          <w:sz w:val="20"/>
          <w:szCs w:val="22"/>
          <w:rtl/>
        </w:rPr>
        <w:t xml:space="preserve">، </w:t>
      </w:r>
      <w:r w:rsidRPr="00276855">
        <w:rPr>
          <w:sz w:val="20"/>
          <w:szCs w:val="22"/>
          <w:rtl/>
        </w:rPr>
        <w:t>سلسلة عالم المعرفة، المجلس الوطني للثقافة والفنون والآداب، الكويت،العدد168، ديسمبر،1992. ص19</w:t>
      </w:r>
      <w:r w:rsidRPr="00276855">
        <w:rPr>
          <w:rFonts w:hint="cs"/>
          <w:sz w:val="20"/>
          <w:szCs w:val="22"/>
          <w:rtl/>
        </w:rPr>
        <w:t>. (مقدمة المؤلف)</w:t>
      </w:r>
    </w:p>
  </w:footnote>
  <w:footnote w:id="4">
    <w:p w:rsidR="00F50E1E" w:rsidRPr="00276855" w:rsidRDefault="00F50E1E" w:rsidP="00F371BB">
      <w:pPr>
        <w:spacing w:line="240" w:lineRule="auto"/>
        <w:rPr>
          <w:sz w:val="20"/>
          <w:szCs w:val="22"/>
          <w:rtl/>
        </w:rPr>
      </w:pPr>
      <w:r w:rsidRPr="00276855">
        <w:rPr>
          <w:sz w:val="20"/>
          <w:szCs w:val="22"/>
          <w:rtl/>
        </w:rPr>
        <w:t>(**)</w:t>
      </w:r>
      <w:r w:rsidRPr="00276855">
        <w:rPr>
          <w:sz w:val="20"/>
          <w:szCs w:val="22"/>
        </w:rPr>
        <w:t xml:space="preserve"> </w:t>
      </w:r>
      <w:r w:rsidRPr="00276855">
        <w:rPr>
          <w:rFonts w:hint="cs"/>
          <w:sz w:val="20"/>
          <w:szCs w:val="22"/>
          <w:rtl/>
        </w:rPr>
        <w:t xml:space="preserve">- </w:t>
      </w:r>
      <w:r w:rsidRPr="00276855">
        <w:rPr>
          <w:sz w:val="20"/>
          <w:szCs w:val="22"/>
          <w:rtl/>
        </w:rPr>
        <w:t>رئيس جامعة هارفارد لعشرين عاماً و المدير العلمي الرئيسي  للمحاولة الأمريكية لتشييد القنبلة الذرية</w:t>
      </w:r>
      <w:r w:rsidRPr="00276855">
        <w:rPr>
          <w:rFonts w:hint="cs"/>
          <w:sz w:val="20"/>
          <w:szCs w:val="22"/>
          <w:rtl/>
        </w:rPr>
        <w:t xml:space="preserve"> .</w:t>
      </w:r>
    </w:p>
    <w:p w:rsidR="00F50E1E" w:rsidRPr="00276855" w:rsidRDefault="00F50E1E" w:rsidP="00F371BB">
      <w:pPr>
        <w:bidi w:val="0"/>
        <w:spacing w:line="240" w:lineRule="auto"/>
        <w:rPr>
          <w:sz w:val="20"/>
          <w:szCs w:val="22"/>
          <w:rtl/>
        </w:rPr>
      </w:pPr>
      <w:r w:rsidRPr="00276855">
        <w:rPr>
          <w:sz w:val="20"/>
          <w:szCs w:val="22"/>
        </w:rPr>
        <w:t xml:space="preserve">=Look: Fuller ,Steve, </w:t>
      </w:r>
      <w:r w:rsidRPr="00F63A71">
        <w:rPr>
          <w:i/>
          <w:iCs/>
          <w:sz w:val="20"/>
          <w:szCs w:val="22"/>
        </w:rPr>
        <w:t>"Kuhn vs. Popper: The Struggle for The Soul of Science</w:t>
      </w:r>
      <w:r w:rsidRPr="007F7136">
        <w:rPr>
          <w:b/>
          <w:bCs/>
          <w:sz w:val="20"/>
          <w:szCs w:val="22"/>
        </w:rPr>
        <w:t>"</w:t>
      </w:r>
      <w:r w:rsidRPr="00276855">
        <w:rPr>
          <w:sz w:val="20"/>
          <w:szCs w:val="22"/>
        </w:rPr>
        <w:t xml:space="preserve">, in </w:t>
      </w:r>
      <w:r w:rsidRPr="00F63A71">
        <w:rPr>
          <w:b/>
          <w:bCs/>
          <w:sz w:val="20"/>
          <w:szCs w:val="22"/>
        </w:rPr>
        <w:t>Canadian Journal of Sociology</w:t>
      </w:r>
      <w:r w:rsidRPr="00276855">
        <w:rPr>
          <w:sz w:val="20"/>
          <w:szCs w:val="22"/>
        </w:rPr>
        <w:t>, Online November-December 2006, Columbia University Press, 2005,p. 160.</w:t>
      </w:r>
    </w:p>
  </w:footnote>
  <w:footnote w:id="5">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w:t>
      </w:r>
      <w:r w:rsidRPr="00276855">
        <w:rPr>
          <w:sz w:val="20"/>
          <w:szCs w:val="22"/>
          <w:rtl/>
        </w:rPr>
        <w:t xml:space="preserve"> </w:t>
      </w:r>
      <w:hyperlink r:id="rId3" w:history="1">
        <w:r w:rsidRPr="00276855">
          <w:rPr>
            <w:rStyle w:val="Hyperlink"/>
            <w:color w:val="auto"/>
            <w:sz w:val="20"/>
            <w:szCs w:val="22"/>
            <w:u w:val="none"/>
          </w:rPr>
          <w:t>http://www.Tech.mit.edu/VII6/N28,June26,1996/</w:t>
        </w:r>
        <w:r w:rsidRPr="00F5294E">
          <w:rPr>
            <w:rStyle w:val="Hyperlink"/>
            <w:b/>
            <w:bCs/>
            <w:color w:val="auto"/>
            <w:sz w:val="20"/>
            <w:szCs w:val="22"/>
            <w:u w:val="none"/>
          </w:rPr>
          <w:t>Thomas S.Kuhn</w:t>
        </w:r>
      </w:hyperlink>
      <w:r w:rsidRPr="00276855">
        <w:rPr>
          <w:sz w:val="20"/>
          <w:szCs w:val="22"/>
        </w:rPr>
        <w:t>.</w:t>
      </w:r>
    </w:p>
  </w:footnote>
  <w:footnote w:id="6">
    <w:p w:rsidR="00F50E1E" w:rsidRPr="00276855" w:rsidRDefault="00F50E1E" w:rsidP="00F371BB">
      <w:pPr>
        <w:bidi w:val="0"/>
        <w:spacing w:line="240" w:lineRule="auto"/>
        <w:rPr>
          <w:sz w:val="20"/>
          <w:szCs w:val="22"/>
          <w:rtl/>
        </w:rPr>
      </w:pPr>
      <w:r w:rsidRPr="00276855">
        <w:rPr>
          <w:sz w:val="20"/>
          <w:szCs w:val="22"/>
        </w:rPr>
        <w:footnoteRef/>
      </w:r>
      <w:r w:rsidRPr="00276855">
        <w:rPr>
          <w:sz w:val="20"/>
          <w:szCs w:val="22"/>
        </w:rPr>
        <w:t xml:space="preserve">- </w:t>
      </w:r>
      <w:r w:rsidRPr="00F5294E">
        <w:rPr>
          <w:b/>
          <w:bCs/>
          <w:sz w:val="20"/>
          <w:szCs w:val="22"/>
        </w:rPr>
        <w:t>Marcum</w:t>
      </w:r>
      <w:r w:rsidRPr="00F5294E">
        <w:rPr>
          <w:b/>
          <w:bCs/>
          <w:sz w:val="20"/>
          <w:szCs w:val="22"/>
          <w:rtl/>
        </w:rPr>
        <w:t xml:space="preserve"> , </w:t>
      </w:r>
      <w:r w:rsidRPr="00F5294E">
        <w:rPr>
          <w:b/>
          <w:bCs/>
          <w:sz w:val="20"/>
          <w:szCs w:val="22"/>
        </w:rPr>
        <w:t>Thomas Kuhn’s Revolution: an Historical Philosophy of Science</w:t>
      </w:r>
      <w:r w:rsidRPr="00276855">
        <w:rPr>
          <w:sz w:val="20"/>
          <w:szCs w:val="22"/>
        </w:rPr>
        <w:t>,p.9.</w:t>
      </w:r>
    </w:p>
  </w:footnote>
  <w:footnote w:id="7">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Pr>
        <w:t>Kuhn,Thomas,</w:t>
      </w:r>
      <w:r w:rsidRPr="007F7136">
        <w:rPr>
          <w:b/>
          <w:bCs/>
          <w:sz w:val="20"/>
          <w:szCs w:val="22"/>
        </w:rPr>
        <w:t>The Structure of Scientific Revolutions</w:t>
      </w:r>
      <w:r w:rsidRPr="00276855">
        <w:rPr>
          <w:sz w:val="20"/>
          <w:szCs w:val="22"/>
        </w:rPr>
        <w:t xml:space="preserve">, </w:t>
      </w:r>
      <w:r w:rsidRPr="00276855">
        <w:rPr>
          <w:rStyle w:val="Hyperlink"/>
          <w:color w:val="auto"/>
          <w:sz w:val="20"/>
          <w:szCs w:val="22"/>
          <w:u w:val="none"/>
        </w:rPr>
        <w:t>University of Chicago Press, Chicago, 1970.p.xiv</w:t>
      </w:r>
    </w:p>
  </w:footnote>
  <w:footnote w:id="8">
    <w:p w:rsidR="00F50E1E" w:rsidRPr="00276855" w:rsidRDefault="00F50E1E" w:rsidP="00F371BB">
      <w:pPr>
        <w:spacing w:line="240" w:lineRule="auto"/>
        <w:rPr>
          <w:sz w:val="20"/>
          <w:szCs w:val="22"/>
          <w:rtl/>
        </w:rPr>
      </w:pPr>
      <w:r w:rsidRPr="00276855">
        <w:rPr>
          <w:sz w:val="20"/>
          <w:szCs w:val="22"/>
          <w:rtl/>
        </w:rPr>
        <w:t>(*)</w:t>
      </w:r>
      <w:r w:rsidRPr="00276855">
        <w:rPr>
          <w:sz w:val="20"/>
          <w:szCs w:val="22"/>
        </w:rPr>
        <w:t xml:space="preserve"> </w:t>
      </w:r>
      <w:r w:rsidRPr="00276855">
        <w:rPr>
          <w:rFonts w:hint="cs"/>
          <w:sz w:val="20"/>
          <w:szCs w:val="22"/>
          <w:rtl/>
        </w:rPr>
        <w:t xml:space="preserve">- </w:t>
      </w:r>
      <w:r w:rsidRPr="00276855">
        <w:rPr>
          <w:sz w:val="20"/>
          <w:szCs w:val="22"/>
          <w:rtl/>
        </w:rPr>
        <w:t>تجدر الإشارة إلى أن عنوان كتاب كُوْن هذا سوف يتكرر ورده في بحثنا هذا ولكي لا يحدث أي لبس في الإشارة إلى دراسة كُوْن هذه ودراسته</w:t>
      </w:r>
      <w:r>
        <w:rPr>
          <w:rFonts w:hint="cs"/>
          <w:sz w:val="20"/>
          <w:szCs w:val="22"/>
          <w:rtl/>
        </w:rPr>
        <w:t xml:space="preserve"> </w:t>
      </w:r>
      <w:r w:rsidRPr="00276855">
        <w:rPr>
          <w:sz w:val="20"/>
          <w:szCs w:val="22"/>
          <w:rtl/>
        </w:rPr>
        <w:t>لأخرى، سوف نرمز لعنوان هذا الكتاب بالرمز التالي:</w:t>
      </w:r>
      <w:r w:rsidRPr="00276855">
        <w:rPr>
          <w:rFonts w:hint="cs"/>
          <w:sz w:val="20"/>
          <w:szCs w:val="22"/>
          <w:rtl/>
        </w:rPr>
        <w:t xml:space="preserve"> </w:t>
      </w:r>
      <w:r w:rsidRPr="00276855">
        <w:rPr>
          <w:sz w:val="20"/>
          <w:szCs w:val="22"/>
        </w:rPr>
        <w:t>(SSR)</w:t>
      </w:r>
      <w:r w:rsidRPr="00276855">
        <w:rPr>
          <w:rFonts w:hint="cs"/>
          <w:sz w:val="20"/>
          <w:szCs w:val="22"/>
          <w:rtl/>
        </w:rPr>
        <w:t xml:space="preserve"> بالإضافة إلى الإشارة إلى تاريخ الطبعة في أسفل الرمز ، مثل : الطبعة الأولى مثلاً عام 1962، توضع على الشكل التالي: </w:t>
      </w:r>
      <w:r w:rsidRPr="00276855">
        <w:rPr>
          <w:sz w:val="20"/>
          <w:szCs w:val="22"/>
        </w:rPr>
        <w:t>SSR)62</w:t>
      </w:r>
      <w:r>
        <w:rPr>
          <w:rFonts w:hint="cs"/>
          <w:sz w:val="20"/>
          <w:szCs w:val="22"/>
          <w:rtl/>
        </w:rPr>
        <w:t xml:space="preserve">)، وتجدر الإشارة إلى أنني قد إستعنت بالعديد من الطبعات لهذا الكتاب بهدف المقارنة بينها بالإضافة إلى أن الكتاب الأحدث لكون يوضح رد </w:t>
      </w:r>
      <w:r w:rsidRPr="00276855">
        <w:rPr>
          <w:sz w:val="20"/>
          <w:szCs w:val="22"/>
          <w:rtl/>
        </w:rPr>
        <w:t>كُوْن</w:t>
      </w:r>
      <w:r>
        <w:rPr>
          <w:rFonts w:hint="cs"/>
          <w:sz w:val="20"/>
          <w:szCs w:val="22"/>
          <w:rtl/>
        </w:rPr>
        <w:t xml:space="preserve"> للانتقادات التي وجهت له بشكل أكبر من الطبعات الأولى.</w:t>
      </w:r>
    </w:p>
  </w:footnote>
  <w:footnote w:id="9">
    <w:p w:rsidR="00F50E1E" w:rsidRPr="00276855" w:rsidRDefault="00F50E1E" w:rsidP="00F371BB">
      <w:pPr>
        <w:spacing w:line="240" w:lineRule="auto"/>
        <w:rPr>
          <w:sz w:val="20"/>
          <w:szCs w:val="22"/>
          <w:rtl/>
        </w:rPr>
      </w:pPr>
      <w:r w:rsidRPr="00276855">
        <w:rPr>
          <w:sz w:val="20"/>
          <w:szCs w:val="22"/>
          <w:rtl/>
        </w:rPr>
        <w:t>(</w:t>
      </w:r>
      <w:r>
        <w:rPr>
          <w:rFonts w:hint="cs"/>
          <w:sz w:val="20"/>
          <w:szCs w:val="22"/>
          <w:rtl/>
        </w:rPr>
        <w:t>*</w:t>
      </w:r>
      <w:r w:rsidRPr="00276855">
        <w:rPr>
          <w:sz w:val="20"/>
          <w:szCs w:val="22"/>
          <w:rtl/>
        </w:rPr>
        <w:t>*)</w:t>
      </w:r>
      <w:r w:rsidRPr="00276855">
        <w:rPr>
          <w:sz w:val="20"/>
          <w:szCs w:val="22"/>
        </w:rPr>
        <w:t xml:space="preserve"> </w:t>
      </w:r>
      <w:r w:rsidRPr="00276855">
        <w:rPr>
          <w:rFonts w:hint="cs"/>
          <w:sz w:val="20"/>
          <w:szCs w:val="22"/>
          <w:rtl/>
        </w:rPr>
        <w:t>-</w:t>
      </w:r>
      <w:r w:rsidRPr="007F7136">
        <w:rPr>
          <w:rFonts w:hint="cs"/>
          <w:b/>
          <w:bCs/>
          <w:sz w:val="20"/>
          <w:szCs w:val="22"/>
          <w:rtl/>
        </w:rPr>
        <w:t xml:space="preserve"> </w:t>
      </w:r>
      <w:r w:rsidRPr="007F7136">
        <w:rPr>
          <w:b/>
          <w:bCs/>
          <w:sz w:val="20"/>
          <w:szCs w:val="22"/>
          <w:rtl/>
        </w:rPr>
        <w:t>سوسيولوجيا العلم</w:t>
      </w:r>
      <w:r w:rsidRPr="007F7136">
        <w:rPr>
          <w:rFonts w:hint="cs"/>
          <w:b/>
          <w:bCs/>
          <w:sz w:val="20"/>
          <w:szCs w:val="22"/>
          <w:rtl/>
        </w:rPr>
        <w:t>:</w:t>
      </w:r>
      <w:r w:rsidRPr="00276855">
        <w:rPr>
          <w:rFonts w:hint="cs"/>
          <w:sz w:val="20"/>
          <w:szCs w:val="22"/>
          <w:rtl/>
        </w:rPr>
        <w:t xml:space="preserve"> </w:t>
      </w:r>
      <w:r w:rsidRPr="00276855">
        <w:rPr>
          <w:sz w:val="20"/>
          <w:szCs w:val="22"/>
          <w:rtl/>
        </w:rPr>
        <w:t xml:space="preserve">تنقسم إلى سوسيولوجيا معرفية </w:t>
      </w:r>
      <w:r w:rsidRPr="00276855">
        <w:rPr>
          <w:sz w:val="20"/>
          <w:szCs w:val="22"/>
        </w:rPr>
        <w:t xml:space="preserve">Cognitive </w:t>
      </w:r>
      <w:r w:rsidRPr="00276855">
        <w:rPr>
          <w:sz w:val="20"/>
          <w:szCs w:val="22"/>
          <w:rtl/>
        </w:rPr>
        <w:t xml:space="preserve"> وسوسيولوجيا لامعرفية </w:t>
      </w:r>
      <w:r w:rsidRPr="00276855">
        <w:rPr>
          <w:sz w:val="20"/>
          <w:szCs w:val="22"/>
        </w:rPr>
        <w:t xml:space="preserve">non- Cognitive </w:t>
      </w:r>
      <w:r w:rsidRPr="00276855">
        <w:rPr>
          <w:rFonts w:hint="cs"/>
          <w:sz w:val="20"/>
          <w:szCs w:val="22"/>
          <w:rtl/>
        </w:rPr>
        <w:t>،</w:t>
      </w:r>
      <w:r w:rsidRPr="00276855">
        <w:rPr>
          <w:sz w:val="20"/>
          <w:szCs w:val="22"/>
          <w:rtl/>
        </w:rPr>
        <w:t>تبحث في أثر العوامل الاجتماعية في التشكلات الخارجية للظاهرة العلمية وأسباب ومبررات نشأة معامل ناجحة في مكان ما وارتفاع نسبة العلماء في تخصص معين في زمان ما</w:t>
      </w:r>
      <w:r w:rsidRPr="00276855">
        <w:rPr>
          <w:rFonts w:hint="cs"/>
          <w:sz w:val="20"/>
          <w:szCs w:val="22"/>
          <w:rtl/>
        </w:rPr>
        <w:t>،</w:t>
      </w:r>
      <w:r w:rsidRPr="00276855">
        <w:rPr>
          <w:sz w:val="20"/>
          <w:szCs w:val="22"/>
          <w:rtl/>
        </w:rPr>
        <w:t xml:space="preserve"> ونمو واضمحلال التخصصات العلمية، واحتياج ومتطلبات العلم من حيث هو مؤسسة، ونزاهة وأساليب منح ومنع الجوائز والبراءات، والمسارات المتغيرة لمستقبل العلماء</w:t>
      </w:r>
      <w:r w:rsidRPr="00276855">
        <w:rPr>
          <w:rFonts w:hint="cs"/>
          <w:sz w:val="20"/>
          <w:szCs w:val="22"/>
          <w:rtl/>
        </w:rPr>
        <w:t xml:space="preserve">؛ </w:t>
      </w:r>
      <w:r w:rsidRPr="00276855">
        <w:rPr>
          <w:sz w:val="20"/>
          <w:szCs w:val="22"/>
          <w:rtl/>
        </w:rPr>
        <w:t>أما سوسيولوجيا العلم المعرفية، فهي تبحث في أثر العوامل الاجتماعية، في تشكيل تصورات العلماء ومفاهيمهم، جذرها وأصولها الاجتماعية، كيف تكونت ولماذا دعمها المجتمع</w:t>
      </w:r>
      <w:r w:rsidRPr="00276855">
        <w:rPr>
          <w:rFonts w:hint="cs"/>
          <w:sz w:val="20"/>
          <w:szCs w:val="22"/>
          <w:rtl/>
        </w:rPr>
        <w:t>؛</w:t>
      </w:r>
      <w:r w:rsidRPr="00276855">
        <w:rPr>
          <w:sz w:val="20"/>
          <w:szCs w:val="22"/>
          <w:rtl/>
        </w:rPr>
        <w:t xml:space="preserve"> خصوصاً المعتقدات التي لا تكفي  العوامل الإبستيمولوجية والقرارات  الميثودولوجية أي العقلانيات</w:t>
      </w:r>
      <w:r w:rsidRPr="00276855">
        <w:rPr>
          <w:rFonts w:hint="cs"/>
          <w:sz w:val="20"/>
          <w:szCs w:val="22"/>
          <w:rtl/>
        </w:rPr>
        <w:t xml:space="preserve"> </w:t>
      </w:r>
      <w:r w:rsidRPr="00276855">
        <w:rPr>
          <w:sz w:val="20"/>
          <w:szCs w:val="22"/>
          <w:rtl/>
        </w:rPr>
        <w:t>لتبديدها وتتفاعل سوسيولوجيا العلم مع فلسفة العلم وتتكامل معها إلى  أقصى الحدود</w:t>
      </w:r>
      <w:r w:rsidRPr="00276855">
        <w:rPr>
          <w:rFonts w:hint="cs"/>
          <w:sz w:val="20"/>
          <w:szCs w:val="22"/>
          <w:rtl/>
        </w:rPr>
        <w:t>.</w:t>
      </w:r>
      <w:r w:rsidRPr="00276855">
        <w:rPr>
          <w:sz w:val="20"/>
          <w:szCs w:val="22"/>
          <w:rtl/>
        </w:rPr>
        <w:t xml:space="preserve"> </w:t>
      </w:r>
      <w:r w:rsidRPr="00276855">
        <w:rPr>
          <w:rFonts w:hint="cs"/>
          <w:sz w:val="20"/>
          <w:szCs w:val="22"/>
          <w:rtl/>
        </w:rPr>
        <w:t>للمزيد</w:t>
      </w:r>
      <w:r w:rsidRPr="00276855">
        <w:rPr>
          <w:sz w:val="20"/>
          <w:szCs w:val="22"/>
          <w:rtl/>
        </w:rPr>
        <w:t xml:space="preserve"> أنظر: الخولي</w:t>
      </w:r>
      <w:r w:rsidRPr="00276855">
        <w:rPr>
          <w:rFonts w:hint="cs"/>
          <w:sz w:val="20"/>
          <w:szCs w:val="22"/>
          <w:rtl/>
        </w:rPr>
        <w:t>،</w:t>
      </w:r>
      <w:r w:rsidRPr="00276855">
        <w:rPr>
          <w:sz w:val="20"/>
          <w:szCs w:val="22"/>
          <w:rtl/>
        </w:rPr>
        <w:t>يمنى طريف،</w:t>
      </w:r>
      <w:r w:rsidRPr="008614B8">
        <w:rPr>
          <w:b/>
          <w:bCs/>
          <w:sz w:val="20"/>
          <w:szCs w:val="22"/>
          <w:rtl/>
        </w:rPr>
        <w:t>فلسفة العلم في القرن العشرين: الأصول- الحصاد- الآفاق المستقبلية</w:t>
      </w:r>
      <w:r w:rsidRPr="00276855">
        <w:rPr>
          <w:sz w:val="20"/>
          <w:szCs w:val="22"/>
          <w:rtl/>
        </w:rPr>
        <w:t>، سلسلة عالم المعرفة، المجلس الوطني للثقافة والفنون والآداب،الكويت،العدد264،ديسمبر،2000.</w:t>
      </w:r>
      <w:r w:rsidRPr="00276855">
        <w:rPr>
          <w:rFonts w:hint="cs"/>
          <w:sz w:val="20"/>
          <w:szCs w:val="22"/>
          <w:rtl/>
        </w:rPr>
        <w:t xml:space="preserve"> </w:t>
      </w:r>
      <w:r w:rsidRPr="00276855">
        <w:rPr>
          <w:sz w:val="20"/>
          <w:szCs w:val="22"/>
          <w:rtl/>
        </w:rPr>
        <w:t>ص</w:t>
      </w:r>
      <w:r w:rsidRPr="00276855">
        <w:rPr>
          <w:rFonts w:hint="cs"/>
          <w:sz w:val="20"/>
          <w:szCs w:val="22"/>
          <w:rtl/>
        </w:rPr>
        <w:t>.</w:t>
      </w:r>
      <w:r w:rsidRPr="00276855">
        <w:rPr>
          <w:sz w:val="20"/>
          <w:szCs w:val="22"/>
          <w:rtl/>
        </w:rPr>
        <w:t>436</w:t>
      </w:r>
      <w:r w:rsidRPr="00276855">
        <w:rPr>
          <w:rFonts w:hint="cs"/>
          <w:sz w:val="20"/>
          <w:szCs w:val="22"/>
          <w:rtl/>
        </w:rPr>
        <w:t>.</w:t>
      </w:r>
      <w:r w:rsidRPr="00276855">
        <w:rPr>
          <w:sz w:val="20"/>
          <w:szCs w:val="22"/>
          <w:rtl/>
        </w:rPr>
        <w:t xml:space="preserve">  </w:t>
      </w:r>
    </w:p>
  </w:footnote>
  <w:footnote w:id="10">
    <w:p w:rsidR="00F50E1E" w:rsidRDefault="00F50E1E" w:rsidP="00F371BB">
      <w:pPr>
        <w:spacing w:line="240" w:lineRule="auto"/>
        <w:rPr>
          <w:sz w:val="20"/>
          <w:szCs w:val="22"/>
          <w:rtl/>
        </w:rPr>
      </w:pPr>
      <w:r w:rsidRPr="00276855">
        <w:rPr>
          <w:sz w:val="20"/>
          <w:szCs w:val="22"/>
          <w:rtl/>
        </w:rPr>
        <w:t>(</w:t>
      </w:r>
      <w:r>
        <w:rPr>
          <w:rFonts w:hint="cs"/>
          <w:sz w:val="20"/>
          <w:szCs w:val="22"/>
          <w:rtl/>
        </w:rPr>
        <w:t>*</w:t>
      </w:r>
      <w:r w:rsidRPr="00276855">
        <w:rPr>
          <w:sz w:val="20"/>
          <w:szCs w:val="22"/>
          <w:rtl/>
        </w:rPr>
        <w:t>**)</w:t>
      </w:r>
      <w:r w:rsidRPr="00276855">
        <w:rPr>
          <w:sz w:val="20"/>
          <w:szCs w:val="22"/>
        </w:rPr>
        <w:t xml:space="preserve"> </w:t>
      </w:r>
      <w:r w:rsidRPr="00276855">
        <w:rPr>
          <w:rFonts w:hint="cs"/>
          <w:sz w:val="20"/>
          <w:szCs w:val="22"/>
          <w:rtl/>
        </w:rPr>
        <w:t xml:space="preserve">- </w:t>
      </w:r>
      <w:r w:rsidRPr="007F7136">
        <w:rPr>
          <w:rFonts w:hint="cs"/>
          <w:b/>
          <w:bCs/>
          <w:sz w:val="20"/>
          <w:szCs w:val="22"/>
          <w:rtl/>
        </w:rPr>
        <w:t xml:space="preserve"> </w:t>
      </w:r>
      <w:r w:rsidRPr="007F7136">
        <w:rPr>
          <w:b/>
          <w:bCs/>
          <w:sz w:val="20"/>
          <w:szCs w:val="22"/>
          <w:rtl/>
        </w:rPr>
        <w:t>الإبستيمولوجيا:</w:t>
      </w:r>
      <w:r w:rsidRPr="00276855">
        <w:rPr>
          <w:sz w:val="20"/>
          <w:szCs w:val="22"/>
          <w:rtl/>
        </w:rPr>
        <w:t xml:space="preserve">  </w:t>
      </w:r>
      <w:r w:rsidRPr="00276855">
        <w:rPr>
          <w:sz w:val="20"/>
          <w:szCs w:val="22"/>
        </w:rPr>
        <w:t xml:space="preserve"> / Epistemology / Epistémologie</w:t>
      </w:r>
      <w:r w:rsidRPr="00276855">
        <w:rPr>
          <w:sz w:val="20"/>
          <w:szCs w:val="22"/>
          <w:rtl/>
        </w:rPr>
        <w:t xml:space="preserve"> لفظ مركب من لفظتين: أحدهما إبستيم ( </w:t>
      </w:r>
      <w:r w:rsidRPr="00276855">
        <w:rPr>
          <w:sz w:val="20"/>
          <w:szCs w:val="22"/>
        </w:rPr>
        <w:t>Episteme</w:t>
      </w:r>
      <w:r w:rsidRPr="00276855">
        <w:rPr>
          <w:sz w:val="20"/>
          <w:szCs w:val="22"/>
          <w:rtl/>
        </w:rPr>
        <w:t>) وهو العلم، والآخر لوغوس (</w:t>
      </w:r>
      <w:r w:rsidRPr="00276855">
        <w:rPr>
          <w:sz w:val="20"/>
          <w:szCs w:val="22"/>
        </w:rPr>
        <w:t>Logos</w:t>
      </w:r>
      <w:r w:rsidRPr="00276855">
        <w:rPr>
          <w:sz w:val="20"/>
          <w:szCs w:val="22"/>
          <w:rtl/>
        </w:rPr>
        <w:t>) وهو النظرية أو الدرا</w:t>
      </w:r>
      <w:r>
        <w:rPr>
          <w:sz w:val="20"/>
          <w:szCs w:val="22"/>
          <w:rtl/>
        </w:rPr>
        <w:t>سة فمعنى الإبستيمولوجيا إذن هو</w:t>
      </w:r>
      <w:r w:rsidRPr="00276855">
        <w:rPr>
          <w:sz w:val="20"/>
          <w:szCs w:val="22"/>
          <w:rtl/>
        </w:rPr>
        <w:t xml:space="preserve"> دراسة مبادئ العلوم وفرضياتها ونتائجها، دراسة إنتقادية توصل إلى إبراز أصلها المنطقي، وقيمتها الموضوعية.</w:t>
      </w:r>
    </w:p>
    <w:p w:rsidR="00F50E1E" w:rsidRPr="00276855" w:rsidRDefault="00F50E1E" w:rsidP="00F371BB">
      <w:pPr>
        <w:spacing w:line="240" w:lineRule="auto"/>
        <w:rPr>
          <w:sz w:val="20"/>
          <w:szCs w:val="22"/>
          <w:rtl/>
        </w:rPr>
      </w:pPr>
      <w:r>
        <w:rPr>
          <w:rFonts w:hint="cs"/>
          <w:sz w:val="20"/>
          <w:szCs w:val="22"/>
          <w:rtl/>
        </w:rPr>
        <w:t>=</w:t>
      </w:r>
      <w:r>
        <w:rPr>
          <w:sz w:val="20"/>
          <w:szCs w:val="22"/>
          <w:rtl/>
        </w:rPr>
        <w:t xml:space="preserve"> أنظر صليبا،</w:t>
      </w:r>
      <w:r w:rsidRPr="00AD0D64">
        <w:rPr>
          <w:b/>
          <w:bCs/>
          <w:sz w:val="20"/>
          <w:szCs w:val="22"/>
          <w:rtl/>
        </w:rPr>
        <w:t>المعجم الفلسفي</w:t>
      </w:r>
      <w:r w:rsidRPr="00276855">
        <w:rPr>
          <w:rFonts w:hint="cs"/>
          <w:sz w:val="20"/>
          <w:szCs w:val="22"/>
          <w:rtl/>
        </w:rPr>
        <w:t xml:space="preserve">، </w:t>
      </w:r>
      <w:r w:rsidRPr="00276855">
        <w:rPr>
          <w:sz w:val="20"/>
          <w:szCs w:val="22"/>
          <w:rtl/>
        </w:rPr>
        <w:t xml:space="preserve">م1،ج2،دار الكتاب اللبناني،بيروت،1982.ص33 </w:t>
      </w:r>
      <w:r w:rsidRPr="00276855">
        <w:rPr>
          <w:rFonts w:hint="cs"/>
          <w:sz w:val="20"/>
          <w:szCs w:val="22"/>
          <w:rtl/>
        </w:rPr>
        <w:t>.</w:t>
      </w:r>
    </w:p>
  </w:footnote>
  <w:footnote w:id="11">
    <w:p w:rsidR="00F50E1E" w:rsidRPr="00276855" w:rsidRDefault="00F50E1E" w:rsidP="00F371BB">
      <w:pPr>
        <w:spacing w:line="240" w:lineRule="auto"/>
        <w:rPr>
          <w:sz w:val="20"/>
          <w:szCs w:val="22"/>
          <w:rtl/>
        </w:rPr>
      </w:pPr>
      <w:r w:rsidRPr="00276855">
        <w:rPr>
          <w:sz w:val="20"/>
          <w:szCs w:val="22"/>
          <w:rtl/>
        </w:rPr>
        <w:t>(</w:t>
      </w:r>
      <w:r>
        <w:rPr>
          <w:rFonts w:hint="cs"/>
          <w:sz w:val="20"/>
          <w:szCs w:val="22"/>
          <w:rtl/>
        </w:rPr>
        <w:t>*</w:t>
      </w:r>
      <w:r w:rsidRPr="00276855">
        <w:rPr>
          <w:sz w:val="20"/>
          <w:szCs w:val="22"/>
          <w:rtl/>
        </w:rPr>
        <w:t>***)</w:t>
      </w:r>
      <w:r w:rsidRPr="00276855">
        <w:rPr>
          <w:sz w:val="20"/>
          <w:szCs w:val="22"/>
        </w:rPr>
        <w:t xml:space="preserve"> </w:t>
      </w:r>
      <w:r w:rsidRPr="00276855">
        <w:rPr>
          <w:rFonts w:hint="cs"/>
          <w:sz w:val="20"/>
          <w:szCs w:val="22"/>
          <w:rtl/>
        </w:rPr>
        <w:t xml:space="preserve">- </w:t>
      </w:r>
      <w:r w:rsidRPr="007F7136">
        <w:rPr>
          <w:rFonts w:hint="cs"/>
          <w:b/>
          <w:bCs/>
          <w:sz w:val="20"/>
          <w:szCs w:val="22"/>
          <w:rtl/>
        </w:rPr>
        <w:t>المجتمع العلمي:</w:t>
      </w:r>
      <w:r w:rsidRPr="00276855">
        <w:rPr>
          <w:rFonts w:hint="cs"/>
          <w:sz w:val="20"/>
          <w:szCs w:val="22"/>
          <w:rtl/>
        </w:rPr>
        <w:t xml:space="preserve"> ورد مصطلح المجتمع العلمي بأشكال عديدة في مختلف الترجمات التي تناولت كتاب كُوْن الأساسي بنية الثورات العلمية، فمنها من يورد كلمة </w:t>
      </w:r>
      <w:r>
        <w:rPr>
          <w:rFonts w:hint="cs"/>
          <w:sz w:val="20"/>
          <w:szCs w:val="22"/>
          <w:rtl/>
        </w:rPr>
        <w:t xml:space="preserve">متحد أو </w:t>
      </w:r>
      <w:r w:rsidRPr="00276855">
        <w:rPr>
          <w:rFonts w:hint="cs"/>
          <w:sz w:val="20"/>
          <w:szCs w:val="22"/>
          <w:rtl/>
        </w:rPr>
        <w:t xml:space="preserve">جماعة وأخرى تورد كلمة مجتمع، وقد ارتأينا بعد البحث والتمحيص عن معنى المصطلح الأساسي بأن المصطلح الأنسب الذي عناه كُوْن هو المجتمع </w:t>
      </w:r>
      <w:r w:rsidRPr="00276855">
        <w:rPr>
          <w:sz w:val="20"/>
          <w:szCs w:val="22"/>
        </w:rPr>
        <w:t>Community</w:t>
      </w:r>
      <w:r w:rsidRPr="00276855">
        <w:rPr>
          <w:rFonts w:hint="cs"/>
          <w:sz w:val="20"/>
          <w:szCs w:val="22"/>
          <w:rtl/>
        </w:rPr>
        <w:t xml:space="preserve"> وليس الجماعة، حيث يرد في مؤلفه كلمة </w:t>
      </w:r>
      <w:r w:rsidRPr="00276855">
        <w:rPr>
          <w:sz w:val="20"/>
          <w:szCs w:val="22"/>
        </w:rPr>
        <w:t>Community</w:t>
      </w:r>
      <w:r w:rsidRPr="00276855">
        <w:rPr>
          <w:rFonts w:hint="cs"/>
          <w:sz w:val="20"/>
          <w:szCs w:val="22"/>
          <w:rtl/>
        </w:rPr>
        <w:t xml:space="preserve"> بشكل كبير ويشير ترجمةً إلى المجتمع المحلي ويدل المصطلح على مجموعة من الناس الذين يقيمون عادة على رقعة معينة من الأرض وتربطهم علاقات دائمة نسبياً وليست من النوع العارض المؤقت، ولهم نشاط منظم، وفق قواعد وأساليب وأنماط متعارف عليها وتسود بينهم روح جمعية تشعرهم بأن كلا منهم ينتمي لهذا المجتمع، ويشير بها كُوْن إلى المجتمع العلمي الكبير كالمجتمع الذي يضم كل علماء الفيزياء على مختلف تفرعات الفيزياء في مختلف الدول ويتألف من أعضاء يربطهم غرض خاص وفكرة مشتركة، في حين  يشير مصطلح </w:t>
      </w:r>
      <w:r w:rsidRPr="00276855">
        <w:rPr>
          <w:sz w:val="20"/>
          <w:szCs w:val="22"/>
        </w:rPr>
        <w:t>Society</w:t>
      </w:r>
      <w:r w:rsidRPr="00276855">
        <w:rPr>
          <w:rFonts w:hint="cs"/>
          <w:sz w:val="20"/>
          <w:szCs w:val="22"/>
          <w:rtl/>
        </w:rPr>
        <w:t xml:space="preserve">  في الإنكليزية</w:t>
      </w:r>
      <w:r w:rsidRPr="00276855">
        <w:rPr>
          <w:sz w:val="20"/>
          <w:szCs w:val="22"/>
        </w:rPr>
        <w:t xml:space="preserve"> </w:t>
      </w:r>
      <w:r w:rsidRPr="00276855">
        <w:rPr>
          <w:rFonts w:hint="cs"/>
          <w:sz w:val="20"/>
          <w:szCs w:val="22"/>
          <w:rtl/>
        </w:rPr>
        <w:t xml:space="preserve">إلى جماعة من الناس يعيشون في منطقة معينة تجمع بينهم ثقافة مشتركة ومختلفة عن غيرها وشعور بالوحدة كما ينظرون إلى أنفسهم ككيان متميز، وليس بالضرورة في المجتمع العلمي كما عناه كُوْن وجودهم في أرض واحدة، وقد يرد مصطلح الجماعة بمعنى رابطة جمعية </w:t>
      </w:r>
      <w:r w:rsidRPr="00276855">
        <w:rPr>
          <w:sz w:val="20"/>
          <w:szCs w:val="22"/>
        </w:rPr>
        <w:t>Association</w:t>
      </w:r>
      <w:r w:rsidRPr="00276855">
        <w:rPr>
          <w:rFonts w:hint="cs"/>
          <w:sz w:val="20"/>
          <w:szCs w:val="22"/>
          <w:rtl/>
        </w:rPr>
        <w:t xml:space="preserve"> والذي يشير إلى جماعة ذات صفة اختيارية مكونة من عدة أشخاص لغرض معين غير مادي ويخضعون لنظام أساسي يحدد الأهداف وشروط العضوية والإدارة والتمويل، وقد يطلق لفظ الجماعة على الزمرة، أو الفرقة أو الفوج ، وهي تتألف من عدد محدود من الأفراد. ويطلق اصطلاح جماعة الضغط... على الجماعات التي تنشأ لغرض الدفاع عن مصالح أفرادها كالنقابات التي تعمل على تحقيق مطالبها بمختلف الوسائل التي تمكنها من التأثير في الحكومة أو الرأي العام، ومعنى ذلك كله أن الجماعة كتلة متراصة من الأفراد تجمعهم رابطة واحدة، يقيمون على أرض واحدة، أما اجتماع الناس في دولة أو عدة دول فنطلق عليه اسم المجتمع لا اسم الجماعة، من هنا فإن مصطلح المجتمع أنسب من مصطلح الجماعة لأن العلماء قد يربطهم أهداف مشتركة والتزامات وقد يوجدون في مكان واحد فقد يتواجدون في دول مختلفة، ويؤلفون جماعات منفصلة موجودة في أماكن مختلفة إلا أنهم يرتبطون بمعايير واحدة توحدهم تحت مجتمع واحد.</w:t>
      </w:r>
      <w:r>
        <w:rPr>
          <w:rFonts w:hint="cs"/>
          <w:sz w:val="20"/>
          <w:szCs w:val="22"/>
          <w:rtl/>
        </w:rPr>
        <w:t xml:space="preserve"> (مقارنة الباحثة ) وللمزيد حول معنى المصطلحات أنظر: بدوي، أحمد زكي، </w:t>
      </w:r>
      <w:r w:rsidRPr="00AD0D64">
        <w:rPr>
          <w:rFonts w:hint="cs"/>
          <w:b/>
          <w:bCs/>
          <w:sz w:val="20"/>
          <w:szCs w:val="22"/>
          <w:rtl/>
        </w:rPr>
        <w:t>معجم مصطلحات العلوم الاجتماعية</w:t>
      </w:r>
      <w:r>
        <w:rPr>
          <w:rFonts w:hint="cs"/>
          <w:sz w:val="20"/>
          <w:szCs w:val="22"/>
          <w:rtl/>
        </w:rPr>
        <w:t>، مكـ: لبنان، بيروت، 1977.ص73  - أيضاً: ص28- أيضاً ص400.</w:t>
      </w:r>
    </w:p>
  </w:footnote>
  <w:footnote w:id="12">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Marcum</w:t>
      </w:r>
      <w:r w:rsidRPr="00276855">
        <w:rPr>
          <w:sz w:val="20"/>
          <w:szCs w:val="22"/>
          <w:rtl/>
        </w:rPr>
        <w:t xml:space="preserve"> </w:t>
      </w:r>
      <w:r>
        <w:rPr>
          <w:sz w:val="20"/>
          <w:szCs w:val="22"/>
        </w:rPr>
        <w:t>,</w:t>
      </w:r>
      <w:r w:rsidRPr="00276855">
        <w:rPr>
          <w:sz w:val="20"/>
          <w:szCs w:val="22"/>
          <w:rtl/>
        </w:rPr>
        <w:t xml:space="preserve"> </w:t>
      </w:r>
      <w:r w:rsidRPr="007F7136">
        <w:rPr>
          <w:b/>
          <w:bCs/>
          <w:sz w:val="20"/>
          <w:szCs w:val="22"/>
        </w:rPr>
        <w:t>Thomas Kuhn’s Revolution: an Historical Philosophy of Science</w:t>
      </w:r>
      <w:r w:rsidRPr="00276855">
        <w:rPr>
          <w:sz w:val="20"/>
          <w:szCs w:val="22"/>
        </w:rPr>
        <w:t>,p.9.</w:t>
      </w:r>
    </w:p>
  </w:footnote>
  <w:footnote w:id="13">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w:t>
      </w:r>
      <w:hyperlink r:id="rId4" w:history="1">
        <w:r w:rsidRPr="00276855">
          <w:rPr>
            <w:rStyle w:val="Hyperlink"/>
            <w:color w:val="auto"/>
            <w:sz w:val="20"/>
            <w:szCs w:val="22"/>
            <w:u w:val="none"/>
          </w:rPr>
          <w:t>http://www.Plato.Stanford.edu/</w:t>
        </w:r>
      </w:hyperlink>
      <w:r w:rsidRPr="00276855">
        <w:rPr>
          <w:sz w:val="20"/>
          <w:szCs w:val="22"/>
        </w:rPr>
        <w:t xml:space="preserve"> Bird , Alexander, </w:t>
      </w:r>
      <w:r w:rsidRPr="008B3E42">
        <w:rPr>
          <w:b/>
          <w:bCs/>
          <w:sz w:val="20"/>
          <w:szCs w:val="22"/>
        </w:rPr>
        <w:t>Thomas Kuhn</w:t>
      </w:r>
      <w:r w:rsidRPr="00276855">
        <w:rPr>
          <w:sz w:val="20"/>
          <w:szCs w:val="22"/>
        </w:rPr>
        <w:t xml:space="preserve">. </w:t>
      </w:r>
    </w:p>
  </w:footnote>
  <w:footnote w:id="14">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Kuhn, Thomas, </w:t>
      </w:r>
      <w:r w:rsidRPr="007F7136">
        <w:rPr>
          <w:b/>
          <w:bCs/>
          <w:sz w:val="20"/>
          <w:szCs w:val="22"/>
        </w:rPr>
        <w:t>The Road Sc</w:t>
      </w:r>
      <w:r>
        <w:rPr>
          <w:b/>
          <w:bCs/>
          <w:sz w:val="20"/>
          <w:szCs w:val="22"/>
        </w:rPr>
        <w:t>i</w:t>
      </w:r>
      <w:r w:rsidRPr="007F7136">
        <w:rPr>
          <w:b/>
          <w:bCs/>
          <w:sz w:val="20"/>
          <w:szCs w:val="22"/>
        </w:rPr>
        <w:t>ence Structure</w:t>
      </w:r>
      <w:r w:rsidRPr="00276855">
        <w:rPr>
          <w:sz w:val="20"/>
          <w:szCs w:val="22"/>
        </w:rPr>
        <w:t>, Jams Conant and John Haugeland (Eds.), University of Chicago Press, Chicago Press,Chicago,2000 .p276.</w:t>
      </w:r>
    </w:p>
  </w:footnote>
  <w:footnote w:id="15">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Marcum</w:t>
      </w:r>
      <w:r>
        <w:rPr>
          <w:sz w:val="20"/>
          <w:szCs w:val="22"/>
        </w:rPr>
        <w:t>,</w:t>
      </w:r>
      <w:r w:rsidRPr="007F7136">
        <w:rPr>
          <w:b/>
          <w:bCs/>
          <w:sz w:val="20"/>
          <w:szCs w:val="22"/>
        </w:rPr>
        <w:t>Thomas Kuhn’s Revolution: an Historical Philosophy of Science</w:t>
      </w:r>
      <w:r w:rsidRPr="00276855">
        <w:rPr>
          <w:sz w:val="20"/>
          <w:szCs w:val="22"/>
        </w:rPr>
        <w:t xml:space="preserve"> ,p.11.</w:t>
      </w:r>
    </w:p>
  </w:footnote>
  <w:footnote w:id="16">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-Ibid,p.10.</w:t>
      </w:r>
    </w:p>
  </w:footnote>
  <w:footnote w:id="17">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Kuhn</w:t>
      </w:r>
      <w:r w:rsidRPr="00276855">
        <w:rPr>
          <w:sz w:val="20"/>
          <w:szCs w:val="22"/>
          <w:rtl/>
        </w:rPr>
        <w:t xml:space="preserve">, </w:t>
      </w:r>
      <w:r w:rsidRPr="00276855">
        <w:rPr>
          <w:sz w:val="20"/>
          <w:szCs w:val="22"/>
        </w:rPr>
        <w:t>Thomas,</w:t>
      </w:r>
      <w:r w:rsidRPr="007F7136">
        <w:rPr>
          <w:b/>
          <w:bCs/>
          <w:sz w:val="20"/>
          <w:szCs w:val="22"/>
        </w:rPr>
        <w:t>The Road Science Structure: Philosophical Essays</w:t>
      </w:r>
      <w:r w:rsidRPr="00276855">
        <w:rPr>
          <w:sz w:val="20"/>
          <w:szCs w:val="22"/>
        </w:rPr>
        <w:t>, 1970-1993, With an Autobiographical Interview, James Conant, John Haugeland</w:t>
      </w:r>
      <w:r w:rsidRPr="00276855">
        <w:rPr>
          <w:sz w:val="20"/>
          <w:szCs w:val="22"/>
          <w:rtl/>
        </w:rPr>
        <w:t>‏</w:t>
      </w:r>
      <w:r w:rsidRPr="00276855">
        <w:rPr>
          <w:sz w:val="20"/>
          <w:szCs w:val="22"/>
        </w:rPr>
        <w:t xml:space="preserve"> (Ed.s), University of Chicago Press,</w:t>
      </w:r>
      <w:r w:rsidRPr="00276855">
        <w:rPr>
          <w:sz w:val="20"/>
          <w:szCs w:val="22"/>
          <w:rtl/>
        </w:rPr>
        <w:t xml:space="preserve"> </w:t>
      </w:r>
      <w:r w:rsidRPr="00276855">
        <w:rPr>
          <w:sz w:val="20"/>
          <w:szCs w:val="22"/>
        </w:rPr>
        <w:t>2000,p.258</w:t>
      </w:r>
    </w:p>
  </w:footnote>
  <w:footnote w:id="18">
    <w:p w:rsidR="00F50E1E" w:rsidRPr="00276855" w:rsidRDefault="00F50E1E" w:rsidP="00F371BB">
      <w:pPr>
        <w:spacing w:line="240" w:lineRule="auto"/>
        <w:rPr>
          <w:sz w:val="20"/>
          <w:szCs w:val="22"/>
          <w:rtl/>
        </w:rPr>
      </w:pPr>
      <w:r w:rsidRPr="00276855">
        <w:rPr>
          <w:rStyle w:val="af"/>
          <w:sz w:val="20"/>
          <w:szCs w:val="22"/>
          <w:rtl/>
        </w:rPr>
        <w:t>(*)</w:t>
      </w:r>
      <w:r w:rsidRPr="007F7136">
        <w:rPr>
          <w:b/>
          <w:bCs/>
          <w:sz w:val="20"/>
          <w:szCs w:val="22"/>
        </w:rPr>
        <w:t xml:space="preserve"> -</w:t>
      </w:r>
      <w:r w:rsidRPr="007F7136">
        <w:rPr>
          <w:rFonts w:hint="cs"/>
          <w:b/>
          <w:bCs/>
          <w:sz w:val="20"/>
          <w:szCs w:val="22"/>
          <w:rtl/>
        </w:rPr>
        <w:t>البراد</w:t>
      </w:r>
      <w:r>
        <w:rPr>
          <w:rFonts w:hint="cs"/>
          <w:b/>
          <w:bCs/>
          <w:sz w:val="20"/>
          <w:szCs w:val="22"/>
          <w:rtl/>
        </w:rPr>
        <w:t>ا</w:t>
      </w:r>
      <w:r w:rsidRPr="007F7136">
        <w:rPr>
          <w:rFonts w:hint="cs"/>
          <w:b/>
          <w:bCs/>
          <w:sz w:val="20"/>
          <w:szCs w:val="22"/>
          <w:rtl/>
        </w:rPr>
        <w:t>يم:</w:t>
      </w:r>
      <w:r w:rsidRPr="00276855">
        <w:rPr>
          <w:rFonts w:hint="cs"/>
          <w:sz w:val="20"/>
          <w:szCs w:val="22"/>
          <w:rtl/>
        </w:rPr>
        <w:t xml:space="preserve"> يمكننا بشكل عام أن نُرجع مصطلح براد</w:t>
      </w:r>
      <w:r>
        <w:rPr>
          <w:rFonts w:hint="cs"/>
          <w:sz w:val="20"/>
          <w:szCs w:val="22"/>
          <w:rtl/>
        </w:rPr>
        <w:t>ا</w:t>
      </w:r>
      <w:r w:rsidRPr="00276855">
        <w:rPr>
          <w:rFonts w:hint="cs"/>
          <w:sz w:val="20"/>
          <w:szCs w:val="22"/>
          <w:rtl/>
        </w:rPr>
        <w:t xml:space="preserve">يم من حيث الاشتقاق إلى العصر اليوناني، وهو </w:t>
      </w:r>
      <w:r w:rsidRPr="00276855">
        <w:rPr>
          <w:sz w:val="20"/>
          <w:szCs w:val="22"/>
          <w:rtl/>
        </w:rPr>
        <w:t xml:space="preserve">كلمة يونانية قديمة يقصد بها الطريقة </w:t>
      </w:r>
      <w:r w:rsidRPr="00276855">
        <w:rPr>
          <w:rFonts w:hint="cs"/>
          <w:sz w:val="20"/>
          <w:szCs w:val="22"/>
          <w:rtl/>
        </w:rPr>
        <w:t>التي</w:t>
      </w:r>
      <w:r w:rsidRPr="00276855">
        <w:rPr>
          <w:sz w:val="20"/>
          <w:szCs w:val="22"/>
          <w:rtl/>
        </w:rPr>
        <w:t xml:space="preserve"> نرى بها العالم وفق ما تشكلنا وتعلمنا وتصرفنا سواء من خلال البيئة أو المدرسة أو الشارع أو المنزل،</w:t>
      </w:r>
      <w:r w:rsidRPr="00276855">
        <w:rPr>
          <w:rFonts w:hint="cs"/>
          <w:sz w:val="20"/>
          <w:szCs w:val="22"/>
          <w:rtl/>
        </w:rPr>
        <w:t xml:space="preserve"> </w:t>
      </w:r>
      <w:r w:rsidRPr="00276855">
        <w:rPr>
          <w:sz w:val="20"/>
          <w:szCs w:val="22"/>
          <w:rtl/>
        </w:rPr>
        <w:t xml:space="preserve">هذه الظروف </w:t>
      </w:r>
      <w:r w:rsidRPr="00276855">
        <w:rPr>
          <w:rFonts w:hint="cs"/>
          <w:sz w:val="20"/>
          <w:szCs w:val="22"/>
          <w:rtl/>
        </w:rPr>
        <w:t>التي</w:t>
      </w:r>
      <w:r w:rsidRPr="00276855">
        <w:rPr>
          <w:sz w:val="20"/>
          <w:szCs w:val="22"/>
          <w:rtl/>
        </w:rPr>
        <w:t xml:space="preserve"> شكل</w:t>
      </w:r>
      <w:r w:rsidRPr="00276855">
        <w:rPr>
          <w:rFonts w:hint="cs"/>
          <w:sz w:val="20"/>
          <w:szCs w:val="22"/>
          <w:rtl/>
        </w:rPr>
        <w:t>ت</w:t>
      </w:r>
      <w:r w:rsidRPr="00276855">
        <w:rPr>
          <w:sz w:val="20"/>
          <w:szCs w:val="22"/>
          <w:rtl/>
        </w:rPr>
        <w:t xml:space="preserve"> لنا معتقدات وقناعات في العقل الباطن نتحرك من خلالها للحكم على الأمور وهى أشبه بالقالب الذي يقود تفكيرنا أو الحاجز الحديدي الذي يوضع على جانب عيني الحصان لكي لا يرى إلا المقدمة أو النظارة التي نرى من خلالها العالم، هذه الظروف أنشأت لدينا حديدتين كحديدتي الحصان تجبرنا على النظر للأمور فقط من جانب واحد فكيف نستطيع أن نكسر هذا البراد</w:t>
      </w:r>
      <w:r>
        <w:rPr>
          <w:rFonts w:hint="cs"/>
          <w:sz w:val="20"/>
          <w:szCs w:val="22"/>
          <w:rtl/>
        </w:rPr>
        <w:t>ا</w:t>
      </w:r>
      <w:r w:rsidRPr="00276855">
        <w:rPr>
          <w:sz w:val="20"/>
          <w:szCs w:val="22"/>
          <w:rtl/>
        </w:rPr>
        <w:t>يم أو القالب حتى نتميز بحكمنا الواقعي على الأمور</w:t>
      </w:r>
      <w:r w:rsidRPr="00276855">
        <w:rPr>
          <w:rFonts w:hint="cs"/>
          <w:sz w:val="20"/>
          <w:szCs w:val="22"/>
          <w:rtl/>
        </w:rPr>
        <w:t>؛ و</w:t>
      </w:r>
      <w:r w:rsidRPr="00276855">
        <w:rPr>
          <w:sz w:val="20"/>
          <w:szCs w:val="22"/>
          <w:rtl/>
        </w:rPr>
        <w:t>يمكن</w:t>
      </w:r>
      <w:r w:rsidRPr="00276855">
        <w:rPr>
          <w:rFonts w:hint="cs"/>
          <w:sz w:val="20"/>
          <w:szCs w:val="22"/>
          <w:rtl/>
        </w:rPr>
        <w:t>نا أن</w:t>
      </w:r>
      <w:r w:rsidRPr="00276855">
        <w:rPr>
          <w:sz w:val="20"/>
          <w:szCs w:val="22"/>
          <w:rtl/>
        </w:rPr>
        <w:t xml:space="preserve"> </w:t>
      </w:r>
      <w:r w:rsidRPr="00276855">
        <w:rPr>
          <w:rFonts w:hint="cs"/>
          <w:sz w:val="20"/>
          <w:szCs w:val="22"/>
          <w:rtl/>
        </w:rPr>
        <w:t>ن</w:t>
      </w:r>
      <w:r w:rsidRPr="00276855">
        <w:rPr>
          <w:sz w:val="20"/>
          <w:szCs w:val="22"/>
          <w:rtl/>
        </w:rPr>
        <w:t>ترجم مصطلح براد</w:t>
      </w:r>
      <w:r>
        <w:rPr>
          <w:rFonts w:hint="cs"/>
          <w:sz w:val="20"/>
          <w:szCs w:val="22"/>
          <w:rtl/>
        </w:rPr>
        <w:t>ا</w:t>
      </w:r>
      <w:r w:rsidRPr="00276855">
        <w:rPr>
          <w:sz w:val="20"/>
          <w:szCs w:val="22"/>
          <w:rtl/>
        </w:rPr>
        <w:t>يم بأنه: النموذج الفكري أو النموذج</w:t>
      </w:r>
      <w:r w:rsidRPr="00276855">
        <w:rPr>
          <w:rFonts w:hint="cs"/>
          <w:sz w:val="20"/>
          <w:szCs w:val="22"/>
          <w:rtl/>
        </w:rPr>
        <w:t xml:space="preserve"> </w:t>
      </w:r>
      <w:r w:rsidRPr="00276855">
        <w:rPr>
          <w:sz w:val="20"/>
          <w:szCs w:val="22"/>
          <w:rtl/>
        </w:rPr>
        <w:t>الإدراكي. وقد ظهرت هذه الكلمة منذ أواخر الستينات من القرن العشرين في اللغة الإنجليزية بمفهوم جديد ليشير إلى أي نمط تفكير ضمن أي</w:t>
      </w:r>
      <w:r w:rsidRPr="00276855">
        <w:rPr>
          <w:rFonts w:hint="cs"/>
          <w:sz w:val="20"/>
          <w:szCs w:val="22"/>
          <w:rtl/>
        </w:rPr>
        <w:t xml:space="preserve"> </w:t>
      </w:r>
      <w:r w:rsidRPr="00276855">
        <w:rPr>
          <w:sz w:val="20"/>
          <w:szCs w:val="22"/>
          <w:rtl/>
        </w:rPr>
        <w:t>تخصص</w:t>
      </w:r>
      <w:r w:rsidRPr="00276855">
        <w:rPr>
          <w:rFonts w:hint="cs"/>
          <w:sz w:val="20"/>
          <w:szCs w:val="22"/>
          <w:rtl/>
        </w:rPr>
        <w:t xml:space="preserve"> </w:t>
      </w:r>
      <w:r w:rsidRPr="00276855">
        <w:rPr>
          <w:sz w:val="20"/>
          <w:szCs w:val="22"/>
          <w:rtl/>
        </w:rPr>
        <w:t>علمي أو موضوع متصل بنظرية المعرفة أو الإبستيمولوجيا</w:t>
      </w:r>
      <w:r w:rsidRPr="00276855">
        <w:rPr>
          <w:rFonts w:hint="cs"/>
          <w:sz w:val="20"/>
          <w:szCs w:val="22"/>
          <w:rtl/>
        </w:rPr>
        <w:t>؛</w:t>
      </w:r>
      <w:r w:rsidRPr="00276855">
        <w:rPr>
          <w:sz w:val="20"/>
          <w:szCs w:val="22"/>
          <w:rtl/>
        </w:rPr>
        <w:t xml:space="preserve"> وقد كانت الكلمة في أول الأمر قاصرة على قواعد اللغة، حيث كان تعريف قاموس " ميريام ويبستر " للكلمة من ناحية الاستخدام المتخصص لها في قواعد اللغة أو الكتابة الإنشائية كحكاية. وفي علوم اللغة أيضا استخدم فرديناند دو سوسور (</w:t>
      </w:r>
      <w:r w:rsidRPr="00276855">
        <w:rPr>
          <w:sz w:val="20"/>
          <w:szCs w:val="22"/>
        </w:rPr>
        <w:t>Ferdinand de Saussure</w:t>
      </w:r>
      <w:r w:rsidRPr="00276855">
        <w:rPr>
          <w:sz w:val="20"/>
          <w:szCs w:val="22"/>
          <w:rtl/>
        </w:rPr>
        <w:t xml:space="preserve"> ) كلمة براد</w:t>
      </w:r>
      <w:r>
        <w:rPr>
          <w:rFonts w:hint="cs"/>
          <w:sz w:val="20"/>
          <w:szCs w:val="22"/>
          <w:rtl/>
        </w:rPr>
        <w:t>ا</w:t>
      </w:r>
      <w:r w:rsidRPr="00276855">
        <w:rPr>
          <w:sz w:val="20"/>
          <w:szCs w:val="22"/>
          <w:rtl/>
        </w:rPr>
        <w:t>يم لتشير إلى طائفة من العناصر ذات الجوانب المتشابهة.</w:t>
      </w:r>
    </w:p>
    <w:p w:rsidR="00F50E1E" w:rsidRPr="00276855" w:rsidRDefault="00F50E1E" w:rsidP="00F371BB">
      <w:pPr>
        <w:bidi w:val="0"/>
        <w:spacing w:line="240" w:lineRule="auto"/>
        <w:rPr>
          <w:sz w:val="20"/>
          <w:szCs w:val="22"/>
        </w:rPr>
      </w:pPr>
      <w:r w:rsidRPr="00276855">
        <w:rPr>
          <w:sz w:val="20"/>
          <w:szCs w:val="22"/>
        </w:rPr>
        <w:t>=</w:t>
      </w:r>
      <w:r w:rsidRPr="00276855">
        <w:rPr>
          <w:rFonts w:hint="cs"/>
          <w:sz w:val="20"/>
          <w:szCs w:val="22"/>
          <w:rtl/>
        </w:rPr>
        <w:t xml:space="preserve"> </w:t>
      </w:r>
      <w:r w:rsidRPr="00276855">
        <w:rPr>
          <w:sz w:val="20"/>
          <w:szCs w:val="22"/>
        </w:rPr>
        <w:t>Look else</w:t>
      </w:r>
      <w:r w:rsidRPr="00276855">
        <w:rPr>
          <w:rFonts w:hint="cs"/>
          <w:sz w:val="20"/>
          <w:szCs w:val="22"/>
          <w:rtl/>
        </w:rPr>
        <w:t>:</w:t>
      </w:r>
      <w:hyperlink r:id="rId5" w:history="1">
        <w:r w:rsidRPr="00276855">
          <w:rPr>
            <w:sz w:val="20"/>
            <w:szCs w:val="22"/>
          </w:rPr>
          <w:t>http://www.jalajilhcp.gov.sa/styles/default/images/infinity.gif/23-12-2008</w:t>
        </w:r>
      </w:hyperlink>
      <w:r w:rsidRPr="00276855">
        <w:rPr>
          <w:sz w:val="20"/>
          <w:szCs w:val="22"/>
        </w:rPr>
        <w:t xml:space="preserve">. </w:t>
      </w:r>
    </w:p>
    <w:p w:rsidR="00F50E1E" w:rsidRPr="00276855" w:rsidRDefault="00F50E1E" w:rsidP="00F371BB">
      <w:pPr>
        <w:spacing w:line="240" w:lineRule="auto"/>
        <w:rPr>
          <w:sz w:val="20"/>
          <w:szCs w:val="22"/>
          <w:rtl/>
        </w:rPr>
      </w:pPr>
      <w:r w:rsidRPr="00276855">
        <w:rPr>
          <w:rFonts w:hint="cs"/>
          <w:sz w:val="20"/>
          <w:szCs w:val="22"/>
          <w:rtl/>
        </w:rPr>
        <w:t>=ولم يكن كُوْن أول من استخدم مفهوم البراد</w:t>
      </w:r>
      <w:r>
        <w:rPr>
          <w:rFonts w:hint="cs"/>
          <w:sz w:val="20"/>
          <w:szCs w:val="22"/>
          <w:rtl/>
        </w:rPr>
        <w:t>ا</w:t>
      </w:r>
      <w:r w:rsidRPr="00276855">
        <w:rPr>
          <w:rFonts w:hint="cs"/>
          <w:sz w:val="20"/>
          <w:szCs w:val="22"/>
          <w:rtl/>
        </w:rPr>
        <w:t>يم ، بل يعود ظهوره إلى أواسط القرن الثامن عشر على يد أستاذ الفلسفة الطبيعية ليختنبرج الذي قام بتحليل</w:t>
      </w:r>
      <w:r>
        <w:rPr>
          <w:rFonts w:hint="cs"/>
          <w:sz w:val="20"/>
          <w:szCs w:val="22"/>
          <w:rtl/>
        </w:rPr>
        <w:t xml:space="preserve"> </w:t>
      </w:r>
      <w:r w:rsidRPr="00276855">
        <w:rPr>
          <w:rFonts w:hint="cs"/>
          <w:sz w:val="20"/>
          <w:szCs w:val="22"/>
          <w:rtl/>
        </w:rPr>
        <w:t xml:space="preserve">شبكة التفسيرات في العلوم الفيزيائية بوصفها بناءً قائماً حول أنماط </w:t>
      </w:r>
      <w:r>
        <w:rPr>
          <w:rFonts w:hint="cs"/>
          <w:sz w:val="20"/>
          <w:szCs w:val="22"/>
          <w:rtl/>
        </w:rPr>
        <w:t xml:space="preserve"> ونماذج، أو </w:t>
      </w:r>
      <w:r w:rsidRPr="00276855">
        <w:rPr>
          <w:rFonts w:hint="cs"/>
          <w:sz w:val="20"/>
          <w:szCs w:val="22"/>
          <w:rtl/>
        </w:rPr>
        <w:t>براد</w:t>
      </w:r>
      <w:r>
        <w:rPr>
          <w:rFonts w:hint="cs"/>
          <w:sz w:val="20"/>
          <w:szCs w:val="22"/>
          <w:rtl/>
        </w:rPr>
        <w:t>ا</w:t>
      </w:r>
      <w:r w:rsidRPr="00276855">
        <w:rPr>
          <w:rFonts w:hint="cs"/>
          <w:sz w:val="20"/>
          <w:szCs w:val="22"/>
          <w:rtl/>
        </w:rPr>
        <w:t>يمات. ويظهر المفهوم بصورة اشمل وأُوضح عند فيلسوف العلم فتغنشتاين، بمعنى الموديلات أو الأنماط الفلسفية بوصفها قوالب تساعد على صياغة أفكارنا وتوحيدها بأطر مسبقة،  وكذلك استخدمه  هانسون  في كتابه ( أنماط الكشف) 1958م بمعنى (الإطار المفاهيم</w:t>
      </w:r>
      <w:r>
        <w:rPr>
          <w:rFonts w:hint="cs"/>
          <w:sz w:val="20"/>
          <w:szCs w:val="22"/>
          <w:rtl/>
        </w:rPr>
        <w:t xml:space="preserve">ي الذي يحدد الملاحظات ويوجهها) ، </w:t>
      </w:r>
      <w:r w:rsidRPr="00276855">
        <w:rPr>
          <w:rFonts w:hint="cs"/>
          <w:sz w:val="20"/>
          <w:szCs w:val="22"/>
          <w:rtl/>
        </w:rPr>
        <w:t xml:space="preserve">واستخدمه (تولمن) في كتابه (الفهم والبصيرة ) 1961م ليعبر عن معايير العقلانية والوضوح .للمزيد أنظر: </w:t>
      </w:r>
    </w:p>
    <w:p w:rsidR="00F50E1E" w:rsidRPr="00276855" w:rsidRDefault="00F50E1E" w:rsidP="00F371BB">
      <w:pPr>
        <w:bidi w:val="0"/>
        <w:spacing w:line="240" w:lineRule="auto"/>
        <w:rPr>
          <w:sz w:val="20"/>
          <w:szCs w:val="22"/>
        </w:rPr>
      </w:pPr>
      <w:r w:rsidRPr="00276855">
        <w:rPr>
          <w:sz w:val="20"/>
          <w:szCs w:val="22"/>
        </w:rPr>
        <w:t xml:space="preserve">=Shapere, D. </w:t>
      </w:r>
      <w:r w:rsidRPr="007F7136">
        <w:rPr>
          <w:b/>
          <w:bCs/>
          <w:sz w:val="20"/>
          <w:szCs w:val="22"/>
        </w:rPr>
        <w:t xml:space="preserve">The Structure  of  Scientific </w:t>
      </w:r>
      <w:r w:rsidRPr="007F7136">
        <w:rPr>
          <w:sz w:val="20"/>
          <w:szCs w:val="22"/>
        </w:rPr>
        <w:t>. Revolution, The Philosophical Review,</w:t>
      </w:r>
      <w:r w:rsidRPr="00276855">
        <w:rPr>
          <w:sz w:val="20"/>
          <w:szCs w:val="22"/>
        </w:rPr>
        <w:t xml:space="preserve"> 73,1988 ,p.384.</w:t>
      </w:r>
    </w:p>
    <w:p w:rsidR="00F50E1E" w:rsidRPr="00276855" w:rsidRDefault="00F50E1E" w:rsidP="00F371BB">
      <w:pPr>
        <w:spacing w:line="240" w:lineRule="auto"/>
        <w:rPr>
          <w:sz w:val="20"/>
          <w:szCs w:val="22"/>
          <w:rtl/>
        </w:rPr>
      </w:pPr>
      <w:r w:rsidRPr="00276855">
        <w:rPr>
          <w:rFonts w:hint="cs"/>
          <w:sz w:val="20"/>
          <w:szCs w:val="22"/>
          <w:rtl/>
        </w:rPr>
        <w:t>=</w:t>
      </w:r>
      <w:r w:rsidRPr="00276855">
        <w:rPr>
          <w:sz w:val="20"/>
          <w:szCs w:val="22"/>
          <w:rtl/>
        </w:rPr>
        <w:t>وسيرد هذا المصطلح في كافة بحثنا هذا ضمن معناها المعرب أي "البراد</w:t>
      </w:r>
      <w:r>
        <w:rPr>
          <w:rFonts w:hint="cs"/>
          <w:sz w:val="20"/>
          <w:szCs w:val="22"/>
          <w:rtl/>
        </w:rPr>
        <w:t>ا</w:t>
      </w:r>
      <w:r w:rsidRPr="00276855">
        <w:rPr>
          <w:sz w:val="20"/>
          <w:szCs w:val="22"/>
          <w:rtl/>
        </w:rPr>
        <w:t>يم" وليس كما ترجمها بعضهم مثل شوقي جلال ويمنى طريف الخولي على أنها النموذج الإرشادي. أو كما تُرجمت من قبل ماهر عبد القادر محمد علي بمصطلح النموذج، أو كما ترجمها صلاح قنصوة الوزان أو الأرومة، إلا أننا لو اعتمدنا هذه الترجمة للبراد</w:t>
      </w:r>
      <w:r>
        <w:rPr>
          <w:rFonts w:hint="cs"/>
          <w:sz w:val="20"/>
          <w:szCs w:val="22"/>
          <w:rtl/>
        </w:rPr>
        <w:t>ا</w:t>
      </w:r>
      <w:r w:rsidRPr="00276855">
        <w:rPr>
          <w:sz w:val="20"/>
          <w:szCs w:val="22"/>
          <w:rtl/>
        </w:rPr>
        <w:t>يم، فسوف تختلط علينا الأمور ما بين البراد</w:t>
      </w:r>
      <w:r>
        <w:rPr>
          <w:rFonts w:hint="cs"/>
          <w:sz w:val="20"/>
          <w:szCs w:val="22"/>
          <w:rtl/>
        </w:rPr>
        <w:t>ا</w:t>
      </w:r>
      <w:r w:rsidRPr="00276855">
        <w:rPr>
          <w:sz w:val="20"/>
          <w:szCs w:val="22"/>
          <w:rtl/>
        </w:rPr>
        <w:t>يم الذي يتم اعتماده لفترة معينة من الزمن حسب نظرية التطور العلمي عند كُوْن، وبين النموذج الذي قد يرد تحت معاني مختلفة، فقد يستخدم المجتمع العلمي الذي يسترشد ببراد</w:t>
      </w:r>
      <w:r>
        <w:rPr>
          <w:rFonts w:hint="cs"/>
          <w:sz w:val="20"/>
          <w:szCs w:val="22"/>
          <w:rtl/>
        </w:rPr>
        <w:t>ا</w:t>
      </w:r>
      <w:r w:rsidRPr="00276855">
        <w:rPr>
          <w:sz w:val="20"/>
          <w:szCs w:val="22"/>
          <w:rtl/>
        </w:rPr>
        <w:t>يم معين بالعديد من النماذج التي تتبع  لهذا البراد</w:t>
      </w:r>
      <w:r>
        <w:rPr>
          <w:rFonts w:hint="cs"/>
          <w:sz w:val="20"/>
          <w:szCs w:val="22"/>
          <w:rtl/>
        </w:rPr>
        <w:t>ا</w:t>
      </w:r>
      <w:r w:rsidRPr="00276855">
        <w:rPr>
          <w:sz w:val="20"/>
          <w:szCs w:val="22"/>
          <w:rtl/>
        </w:rPr>
        <w:t>يم.</w:t>
      </w:r>
    </w:p>
    <w:p w:rsidR="00F50E1E" w:rsidRPr="00276855" w:rsidRDefault="00F50E1E" w:rsidP="00F371BB">
      <w:pPr>
        <w:spacing w:line="240" w:lineRule="auto"/>
        <w:rPr>
          <w:sz w:val="20"/>
          <w:szCs w:val="22"/>
          <w:rtl/>
        </w:rPr>
      </w:pPr>
      <w:r w:rsidRPr="00276855">
        <w:rPr>
          <w:sz w:val="20"/>
          <w:szCs w:val="22"/>
          <w:rtl/>
        </w:rPr>
        <w:t>= لتوضيح الفرق بين البراد</w:t>
      </w:r>
      <w:r>
        <w:rPr>
          <w:rFonts w:hint="cs"/>
          <w:sz w:val="20"/>
          <w:szCs w:val="22"/>
          <w:rtl/>
        </w:rPr>
        <w:t>ا</w:t>
      </w:r>
      <w:r w:rsidRPr="00276855">
        <w:rPr>
          <w:sz w:val="20"/>
          <w:szCs w:val="22"/>
          <w:rtl/>
        </w:rPr>
        <w:t>يم والنموذج أنظر: الفصل الثاني من بحثنا هذا.</w:t>
      </w:r>
      <w:r w:rsidRPr="00276855">
        <w:rPr>
          <w:rFonts w:hint="cs"/>
          <w:sz w:val="20"/>
          <w:szCs w:val="22"/>
          <w:rtl/>
        </w:rPr>
        <w:t xml:space="preserve"> </w:t>
      </w:r>
      <w:r>
        <w:rPr>
          <w:rFonts w:hint="cs"/>
          <w:sz w:val="20"/>
          <w:szCs w:val="22"/>
          <w:rtl/>
        </w:rPr>
        <w:t>ص48</w:t>
      </w:r>
    </w:p>
  </w:footnote>
  <w:footnote w:id="19">
    <w:p w:rsidR="00F50E1E" w:rsidRPr="00276855" w:rsidRDefault="00F50E1E" w:rsidP="00F371BB">
      <w:pPr>
        <w:spacing w:line="240" w:lineRule="auto"/>
        <w:rPr>
          <w:sz w:val="20"/>
          <w:szCs w:val="22"/>
          <w:rtl/>
        </w:rPr>
      </w:pPr>
      <w:r w:rsidRPr="00276855">
        <w:rPr>
          <w:rStyle w:val="af"/>
          <w:szCs w:val="26"/>
        </w:rPr>
        <w:footnoteRef/>
      </w:r>
      <w:r w:rsidRPr="00276855">
        <w:rPr>
          <w:szCs w:val="26"/>
        </w:rPr>
        <w:t xml:space="preserve"> </w:t>
      </w:r>
      <w:r w:rsidRPr="00276855">
        <w:rPr>
          <w:rFonts w:hint="cs"/>
          <w:szCs w:val="26"/>
          <w:rtl/>
        </w:rPr>
        <w:t xml:space="preserve">- </w:t>
      </w:r>
      <w:r w:rsidRPr="00276855">
        <w:rPr>
          <w:sz w:val="20"/>
          <w:szCs w:val="22"/>
          <w:rtl/>
        </w:rPr>
        <w:t xml:space="preserve">الخولي، </w:t>
      </w:r>
      <w:r w:rsidRPr="007F7136">
        <w:rPr>
          <w:b/>
          <w:bCs/>
          <w:sz w:val="20"/>
          <w:szCs w:val="22"/>
          <w:rtl/>
        </w:rPr>
        <w:t>فلسفة العلم في القرن العشرين.</w:t>
      </w:r>
      <w:r>
        <w:rPr>
          <w:rFonts w:hint="cs"/>
          <w:sz w:val="20"/>
          <w:szCs w:val="22"/>
          <w:rtl/>
        </w:rPr>
        <w:t>ص</w:t>
      </w:r>
      <w:r w:rsidRPr="00276855">
        <w:rPr>
          <w:rFonts w:hint="cs"/>
          <w:sz w:val="20"/>
          <w:szCs w:val="22"/>
          <w:rtl/>
        </w:rPr>
        <w:t>ص399-400.</w:t>
      </w:r>
    </w:p>
  </w:footnote>
  <w:footnote w:id="20">
    <w:p w:rsidR="00F50E1E" w:rsidRPr="00276855" w:rsidRDefault="00F50E1E" w:rsidP="00F371BB">
      <w:pPr>
        <w:spacing w:line="240" w:lineRule="auto"/>
        <w:rPr>
          <w:sz w:val="20"/>
          <w:szCs w:val="22"/>
          <w:rtl/>
          <w:lang w:bidi="ar-SY"/>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كُوْن، </w:t>
      </w:r>
      <w:r w:rsidRPr="007F7136">
        <w:rPr>
          <w:b/>
          <w:bCs/>
          <w:sz w:val="20"/>
          <w:szCs w:val="22"/>
          <w:rtl/>
        </w:rPr>
        <w:t>بنية الثورات العلمية</w:t>
      </w:r>
      <w:r w:rsidRPr="00276855">
        <w:rPr>
          <w:sz w:val="20"/>
          <w:szCs w:val="22"/>
          <w:rtl/>
        </w:rPr>
        <w:t>,</w:t>
      </w:r>
      <w:r w:rsidRPr="00276855">
        <w:rPr>
          <w:rFonts w:hint="cs"/>
          <w:sz w:val="20"/>
          <w:szCs w:val="22"/>
          <w:rtl/>
        </w:rPr>
        <w:t xml:space="preserve"> تر: شوقي جلال</w:t>
      </w:r>
      <w:r w:rsidRPr="00276855">
        <w:rPr>
          <w:sz w:val="20"/>
          <w:szCs w:val="22"/>
          <w:rtl/>
        </w:rPr>
        <w:t>.  ص20</w:t>
      </w:r>
      <w:r w:rsidRPr="00276855">
        <w:rPr>
          <w:rFonts w:hint="cs"/>
          <w:sz w:val="20"/>
          <w:szCs w:val="22"/>
          <w:rtl/>
          <w:lang w:bidi="ar-SY"/>
        </w:rPr>
        <w:t xml:space="preserve">. </w:t>
      </w:r>
      <w:r w:rsidRPr="00276855">
        <w:rPr>
          <w:rFonts w:hint="cs"/>
          <w:sz w:val="20"/>
          <w:szCs w:val="22"/>
          <w:rtl/>
        </w:rPr>
        <w:t>(مقدمة المؤلف)</w:t>
      </w:r>
    </w:p>
  </w:footnote>
  <w:footnote w:id="21">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http://www.science.jrank.org/</w:t>
      </w:r>
      <w:r w:rsidRPr="008B3E42">
        <w:rPr>
          <w:b/>
          <w:bCs/>
          <w:sz w:val="20"/>
          <w:szCs w:val="22"/>
        </w:rPr>
        <w:t>Paradigm-Incommensurable-Worlds</w:t>
      </w:r>
      <w:r w:rsidRPr="00276855">
        <w:rPr>
          <w:sz w:val="20"/>
          <w:szCs w:val="22"/>
        </w:rPr>
        <w:t>.in-Free- Encyclopedia.</w:t>
      </w:r>
    </w:p>
  </w:footnote>
  <w:footnote w:id="22">
    <w:p w:rsidR="00F50E1E" w:rsidRPr="00276855" w:rsidRDefault="00F50E1E" w:rsidP="00F371BB">
      <w:pPr>
        <w:spacing w:line="240" w:lineRule="auto"/>
        <w:rPr>
          <w:sz w:val="20"/>
          <w:szCs w:val="22"/>
          <w:rtl/>
        </w:rPr>
      </w:pPr>
      <w:r w:rsidRPr="00276855">
        <w:rPr>
          <w:sz w:val="20"/>
          <w:szCs w:val="22"/>
          <w:rtl/>
        </w:rPr>
        <w:t>(*)</w:t>
      </w:r>
      <w:r w:rsidRPr="00276855">
        <w:rPr>
          <w:sz w:val="20"/>
          <w:szCs w:val="22"/>
        </w:rPr>
        <w:t xml:space="preserve"> </w:t>
      </w:r>
      <w:r w:rsidRPr="00276855">
        <w:rPr>
          <w:rFonts w:hint="cs"/>
          <w:sz w:val="20"/>
          <w:szCs w:val="22"/>
          <w:rtl/>
        </w:rPr>
        <w:t>-</w:t>
      </w:r>
      <w:r>
        <w:rPr>
          <w:rFonts w:hint="cs"/>
          <w:b/>
          <w:bCs/>
          <w:sz w:val="20"/>
          <w:szCs w:val="22"/>
          <w:rtl/>
        </w:rPr>
        <w:t xml:space="preserve"> الغشت</w:t>
      </w:r>
      <w:r w:rsidRPr="007F7136">
        <w:rPr>
          <w:rFonts w:hint="cs"/>
          <w:b/>
          <w:bCs/>
          <w:sz w:val="20"/>
          <w:szCs w:val="22"/>
          <w:rtl/>
        </w:rPr>
        <w:t>الت:</w:t>
      </w:r>
      <w:r w:rsidRPr="00276855">
        <w:rPr>
          <w:rFonts w:hint="cs"/>
          <w:sz w:val="20"/>
          <w:szCs w:val="22"/>
          <w:rtl/>
        </w:rPr>
        <w:t xml:space="preserve"> في الإنكليزية </w:t>
      </w:r>
      <w:r w:rsidRPr="00276855">
        <w:rPr>
          <w:sz w:val="20"/>
          <w:szCs w:val="22"/>
        </w:rPr>
        <w:t xml:space="preserve">Gestaltism </w:t>
      </w:r>
      <w:r w:rsidRPr="00276855">
        <w:rPr>
          <w:rFonts w:hint="cs"/>
          <w:sz w:val="20"/>
          <w:szCs w:val="22"/>
          <w:rtl/>
        </w:rPr>
        <w:t xml:space="preserve"> وهو لفظ ألماني معناه الشكل أو الصورة، ومعنى الصورة هنا الصورة الخارجية من جهة، والبنية الباطنية والتنظيم الداخلي من جهة ثانية، وهي في الأصل نظرية نفسية تذهب إلى أن الظواهر النفسية وحدات كلية منظمة لها من حيث هي كذلك، خصائص لا يمكن استنتاجها من مجموع خصائص الأجزاء، ومعنى ذلك أن إدراك الكل متقدم على إدراك العناصر والأجزاء، وأن خصائص كل جزء متوقفة على خصائص الكل، مثال ذلك أن الطفل يدرك الحيوان من جهة ما هو كل، لا من جهة ما هو مركب من أجزاء، فإدراك الكل إدراك مباشر، أما إدراك الأجزاء فهو إدراك مكتسب ناشيء عن التجريد والتحليل.= أنظر:</w:t>
      </w:r>
      <w:r w:rsidRPr="00276855">
        <w:rPr>
          <w:sz w:val="20"/>
          <w:szCs w:val="22"/>
          <w:rtl/>
        </w:rPr>
        <w:t xml:space="preserve"> صليبا</w:t>
      </w:r>
      <w:r w:rsidRPr="00276855">
        <w:rPr>
          <w:rFonts w:hint="cs"/>
          <w:sz w:val="20"/>
          <w:szCs w:val="22"/>
          <w:rtl/>
        </w:rPr>
        <w:t>،</w:t>
      </w:r>
      <w:r w:rsidRPr="008614B8">
        <w:rPr>
          <w:b/>
          <w:bCs/>
          <w:sz w:val="20"/>
          <w:szCs w:val="22"/>
          <w:rtl/>
        </w:rPr>
        <w:t>المعجم الفلسفي</w:t>
      </w:r>
      <w:r w:rsidRPr="00276855">
        <w:rPr>
          <w:rFonts w:hint="cs"/>
          <w:sz w:val="20"/>
          <w:szCs w:val="22"/>
          <w:rtl/>
        </w:rPr>
        <w:t>. ص403.</w:t>
      </w:r>
    </w:p>
  </w:footnote>
  <w:footnote w:id="23">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w:t>
      </w:r>
      <w:r w:rsidRPr="008B3E42">
        <w:rPr>
          <w:b/>
          <w:bCs/>
          <w:sz w:val="20"/>
          <w:szCs w:val="22"/>
        </w:rPr>
        <w:t>Marcum</w:t>
      </w:r>
      <w:r w:rsidRPr="008B3E42">
        <w:rPr>
          <w:b/>
          <w:bCs/>
          <w:sz w:val="20"/>
          <w:szCs w:val="22"/>
          <w:rtl/>
        </w:rPr>
        <w:t xml:space="preserve"> </w:t>
      </w:r>
      <w:r>
        <w:rPr>
          <w:b/>
          <w:bCs/>
          <w:sz w:val="20"/>
          <w:szCs w:val="22"/>
        </w:rPr>
        <w:t>,</w:t>
      </w:r>
      <w:r w:rsidRPr="008B3E42">
        <w:rPr>
          <w:b/>
          <w:bCs/>
          <w:sz w:val="20"/>
          <w:szCs w:val="22"/>
          <w:rtl/>
        </w:rPr>
        <w:t xml:space="preserve"> </w:t>
      </w:r>
      <w:r w:rsidRPr="008B3E42">
        <w:rPr>
          <w:b/>
          <w:bCs/>
          <w:sz w:val="20"/>
          <w:szCs w:val="22"/>
        </w:rPr>
        <w:t>Thomas Kuhn’s Revolution: an Historical Philosophy of Science</w:t>
      </w:r>
      <w:r w:rsidRPr="00276855">
        <w:rPr>
          <w:sz w:val="20"/>
          <w:szCs w:val="22"/>
        </w:rPr>
        <w:t>,p.11.</w:t>
      </w:r>
    </w:p>
  </w:footnote>
  <w:footnote w:id="24">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Ibid,p.11.</w:t>
      </w:r>
    </w:p>
  </w:footnote>
  <w:footnote w:id="25">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Kuhn</w:t>
      </w:r>
      <w:r>
        <w:rPr>
          <w:sz w:val="20"/>
          <w:szCs w:val="22"/>
        </w:rPr>
        <w:t>,</w:t>
      </w:r>
      <w:r w:rsidRPr="00276855">
        <w:rPr>
          <w:sz w:val="20"/>
          <w:szCs w:val="22"/>
          <w:rtl/>
        </w:rPr>
        <w:t xml:space="preserve"> </w:t>
      </w:r>
      <w:r w:rsidRPr="008B3E42">
        <w:rPr>
          <w:b/>
          <w:bCs/>
          <w:sz w:val="20"/>
          <w:szCs w:val="22"/>
        </w:rPr>
        <w:t>The Road Sc</w:t>
      </w:r>
      <w:r>
        <w:rPr>
          <w:b/>
          <w:bCs/>
          <w:sz w:val="20"/>
          <w:szCs w:val="22"/>
        </w:rPr>
        <w:t>i</w:t>
      </w:r>
      <w:r w:rsidRPr="008B3E42">
        <w:rPr>
          <w:b/>
          <w:bCs/>
          <w:sz w:val="20"/>
          <w:szCs w:val="22"/>
        </w:rPr>
        <w:t>ence Structure: Philosophical Essays</w:t>
      </w:r>
      <w:r w:rsidRPr="00276855">
        <w:rPr>
          <w:sz w:val="20"/>
          <w:szCs w:val="22"/>
        </w:rPr>
        <w:t>, p.284.</w:t>
      </w:r>
    </w:p>
  </w:footnote>
  <w:footnote w:id="26">
    <w:p w:rsidR="00F50E1E" w:rsidRPr="00276855" w:rsidRDefault="00F50E1E" w:rsidP="00F371BB">
      <w:pPr>
        <w:spacing w:line="240" w:lineRule="auto"/>
        <w:rPr>
          <w:sz w:val="20"/>
          <w:szCs w:val="22"/>
          <w:rtl/>
        </w:rPr>
      </w:pPr>
      <w:r w:rsidRPr="00276855">
        <w:rPr>
          <w:rStyle w:val="af"/>
          <w:sz w:val="20"/>
          <w:szCs w:val="22"/>
          <w:rtl/>
        </w:rPr>
        <w:t>(*</w:t>
      </w:r>
      <w:r w:rsidRPr="00276855">
        <w:rPr>
          <w:rFonts w:hint="cs"/>
          <w:sz w:val="20"/>
          <w:szCs w:val="22"/>
          <w:vertAlign w:val="superscript"/>
          <w:rtl/>
        </w:rPr>
        <w:t>*</w:t>
      </w:r>
      <w:r w:rsidRPr="00276855">
        <w:rPr>
          <w:rStyle w:val="af"/>
          <w:sz w:val="20"/>
          <w:szCs w:val="22"/>
          <w:rtl/>
        </w:rPr>
        <w:t>)</w:t>
      </w:r>
      <w:r w:rsidRPr="00276855">
        <w:rPr>
          <w:sz w:val="20"/>
          <w:szCs w:val="22"/>
        </w:rPr>
        <w:t xml:space="preserve"> </w:t>
      </w:r>
      <w:r w:rsidRPr="00276855">
        <w:rPr>
          <w:rFonts w:hint="cs"/>
          <w:sz w:val="20"/>
          <w:szCs w:val="22"/>
          <w:rtl/>
        </w:rPr>
        <w:t>- لقد</w:t>
      </w:r>
      <w:r w:rsidRPr="00276855">
        <w:rPr>
          <w:sz w:val="20"/>
          <w:szCs w:val="22"/>
          <w:rtl/>
        </w:rPr>
        <w:t xml:space="preserve"> شاءت الأقدار ألا يكون اللقاء مثمرا</w:t>
      </w:r>
      <w:r w:rsidRPr="00276855">
        <w:rPr>
          <w:rFonts w:hint="cs"/>
          <w:sz w:val="20"/>
          <w:szCs w:val="22"/>
          <w:rtl/>
        </w:rPr>
        <w:t xml:space="preserve"> لكُوْن مع ذلك العمل الذي تآلف معه لسوء حظه، وربما يعود ذلك إلى طبيعة الشعب الفرنسي أو إلى اختلاف اللغة، فهو</w:t>
      </w:r>
      <w:r w:rsidRPr="00276855">
        <w:rPr>
          <w:sz w:val="20"/>
          <w:szCs w:val="22"/>
          <w:rtl/>
        </w:rPr>
        <w:t xml:space="preserve"> لا يتقن </w:t>
      </w:r>
      <w:r w:rsidRPr="00276855">
        <w:rPr>
          <w:rFonts w:hint="cs"/>
          <w:sz w:val="20"/>
          <w:szCs w:val="22"/>
          <w:rtl/>
        </w:rPr>
        <w:t xml:space="preserve">من </w:t>
      </w:r>
      <w:r w:rsidRPr="00276855">
        <w:rPr>
          <w:sz w:val="20"/>
          <w:szCs w:val="22"/>
          <w:rtl/>
        </w:rPr>
        <w:t>الفرنسية</w:t>
      </w:r>
      <w:r w:rsidRPr="00276855">
        <w:rPr>
          <w:rFonts w:hint="cs"/>
          <w:sz w:val="20"/>
          <w:szCs w:val="22"/>
          <w:rtl/>
        </w:rPr>
        <w:t xml:space="preserve"> سوى القليل، لذا </w:t>
      </w:r>
      <w:r w:rsidRPr="00276855">
        <w:rPr>
          <w:sz w:val="20"/>
          <w:szCs w:val="22"/>
          <w:rtl/>
        </w:rPr>
        <w:t>فض</w:t>
      </w:r>
      <w:r w:rsidRPr="00276855">
        <w:rPr>
          <w:rFonts w:hint="cs"/>
          <w:sz w:val="20"/>
          <w:szCs w:val="22"/>
          <w:rtl/>
        </w:rPr>
        <w:t>َّ</w:t>
      </w:r>
      <w:r w:rsidRPr="00276855">
        <w:rPr>
          <w:sz w:val="20"/>
          <w:szCs w:val="22"/>
          <w:rtl/>
        </w:rPr>
        <w:t xml:space="preserve">ل الحديث </w:t>
      </w:r>
      <w:r w:rsidRPr="00276855">
        <w:rPr>
          <w:rFonts w:hint="cs"/>
          <w:sz w:val="20"/>
          <w:szCs w:val="22"/>
          <w:rtl/>
        </w:rPr>
        <w:t>معه</w:t>
      </w:r>
      <w:r w:rsidRPr="00276855">
        <w:rPr>
          <w:sz w:val="20"/>
          <w:szCs w:val="22"/>
          <w:rtl/>
        </w:rPr>
        <w:t xml:space="preserve"> باللغة الإنجليزية، </w:t>
      </w:r>
      <w:r w:rsidRPr="00276855">
        <w:rPr>
          <w:rFonts w:hint="cs"/>
          <w:sz w:val="20"/>
          <w:szCs w:val="22"/>
          <w:rtl/>
        </w:rPr>
        <w:t xml:space="preserve">إلا أن </w:t>
      </w:r>
      <w:r w:rsidRPr="00276855">
        <w:rPr>
          <w:sz w:val="20"/>
          <w:szCs w:val="22"/>
          <w:rtl/>
        </w:rPr>
        <w:t xml:space="preserve">باشلار أَصرَّ على </w:t>
      </w:r>
      <w:r w:rsidRPr="00276855">
        <w:rPr>
          <w:rFonts w:hint="cs"/>
          <w:sz w:val="20"/>
          <w:szCs w:val="22"/>
          <w:rtl/>
        </w:rPr>
        <w:t>التحدث</w:t>
      </w:r>
      <w:r w:rsidRPr="00276855">
        <w:rPr>
          <w:sz w:val="20"/>
          <w:szCs w:val="22"/>
          <w:rtl/>
        </w:rPr>
        <w:t xml:space="preserve"> بالفرنسية</w:t>
      </w:r>
      <w:r w:rsidRPr="00276855">
        <w:rPr>
          <w:rFonts w:hint="cs"/>
          <w:sz w:val="20"/>
          <w:szCs w:val="22"/>
          <w:rtl/>
        </w:rPr>
        <w:t xml:space="preserve"> ومن ثم فإن الحديث عن تأثره بباشلار قد يكون حديثاً ضعيفاً، سيما وأنه </w:t>
      </w:r>
      <w:r w:rsidRPr="00276855">
        <w:rPr>
          <w:sz w:val="20"/>
          <w:szCs w:val="22"/>
          <w:rtl/>
        </w:rPr>
        <w:t>لم يكن يعرف عن فكر</w:t>
      </w:r>
      <w:r w:rsidRPr="00276855">
        <w:rPr>
          <w:rFonts w:hint="cs"/>
          <w:sz w:val="20"/>
          <w:szCs w:val="22"/>
          <w:rtl/>
        </w:rPr>
        <w:t>ه</w:t>
      </w:r>
      <w:r w:rsidRPr="00276855">
        <w:rPr>
          <w:sz w:val="20"/>
          <w:szCs w:val="22"/>
          <w:rtl/>
        </w:rPr>
        <w:t xml:space="preserve"> سوى مِزَقٍ وتفاريق، </w:t>
      </w:r>
      <w:r w:rsidRPr="00276855">
        <w:rPr>
          <w:rFonts w:hint="cs"/>
          <w:sz w:val="20"/>
          <w:szCs w:val="22"/>
          <w:rtl/>
        </w:rPr>
        <w:t>ف</w:t>
      </w:r>
      <w:r w:rsidRPr="00276855">
        <w:rPr>
          <w:sz w:val="20"/>
          <w:szCs w:val="22"/>
          <w:rtl/>
        </w:rPr>
        <w:t xml:space="preserve">قد قرأ كتاب فلسفة النفي الذي صدر سنة 1940، </w:t>
      </w:r>
      <w:r w:rsidRPr="00276855">
        <w:rPr>
          <w:rFonts w:hint="cs"/>
          <w:sz w:val="20"/>
          <w:szCs w:val="22"/>
          <w:rtl/>
        </w:rPr>
        <w:t>ولم يفهم مغزى مقولاته المنهجية ال</w:t>
      </w:r>
      <w:r w:rsidRPr="00276855">
        <w:rPr>
          <w:sz w:val="20"/>
          <w:szCs w:val="22"/>
          <w:rtl/>
        </w:rPr>
        <w:t>صارمة</w:t>
      </w:r>
      <w:r w:rsidRPr="00276855">
        <w:rPr>
          <w:rFonts w:hint="cs"/>
          <w:sz w:val="20"/>
          <w:szCs w:val="22"/>
          <w:rtl/>
        </w:rPr>
        <w:t xml:space="preserve"> </w:t>
      </w:r>
      <w:r w:rsidRPr="00276855">
        <w:rPr>
          <w:sz w:val="20"/>
          <w:szCs w:val="22"/>
          <w:rtl/>
        </w:rPr>
        <w:t xml:space="preserve">لنقص فيه أو فيها كما قال، </w:t>
      </w:r>
      <w:r w:rsidRPr="00276855">
        <w:rPr>
          <w:rFonts w:hint="cs"/>
          <w:sz w:val="20"/>
          <w:szCs w:val="22"/>
          <w:rtl/>
        </w:rPr>
        <w:t xml:space="preserve">كما أنها </w:t>
      </w:r>
      <w:r w:rsidRPr="00276855">
        <w:rPr>
          <w:sz w:val="20"/>
          <w:szCs w:val="22"/>
          <w:rtl/>
        </w:rPr>
        <w:t>لا تتلاءم مع المشروع الذي كان قد عقد العزم على إنجازه</w:t>
      </w:r>
      <w:r w:rsidRPr="00276855">
        <w:rPr>
          <w:rFonts w:hint="cs"/>
          <w:sz w:val="20"/>
          <w:szCs w:val="22"/>
          <w:rtl/>
        </w:rPr>
        <w:t>، ف</w:t>
      </w:r>
      <w:r w:rsidRPr="00276855">
        <w:rPr>
          <w:sz w:val="20"/>
          <w:szCs w:val="22"/>
          <w:rtl/>
        </w:rPr>
        <w:t xml:space="preserve">باشلار كما ذهبت إلى ذلك كاستلاو لوليس، </w:t>
      </w:r>
      <w:r w:rsidRPr="00276855">
        <w:rPr>
          <w:rFonts w:hint="cs"/>
          <w:sz w:val="20"/>
          <w:szCs w:val="22"/>
          <w:rtl/>
        </w:rPr>
        <w:t xml:space="preserve">أصبح </w:t>
      </w:r>
      <w:r w:rsidRPr="00276855">
        <w:rPr>
          <w:sz w:val="20"/>
          <w:szCs w:val="22"/>
          <w:rtl/>
        </w:rPr>
        <w:t>منذ سنة 1942، أي السنة التي نشر فيها كتابه الماء والأحلام، يولي اهتماما كبيرا لقضايا الخيال والإبداع، وللدور التحريري الذي تلعبه الصور والخيالات</w:t>
      </w:r>
      <w:r w:rsidRPr="00276855">
        <w:rPr>
          <w:rFonts w:hint="cs"/>
          <w:sz w:val="20"/>
          <w:szCs w:val="22"/>
          <w:rtl/>
        </w:rPr>
        <w:t xml:space="preserve"> </w:t>
      </w:r>
      <w:r w:rsidRPr="00276855">
        <w:rPr>
          <w:sz w:val="20"/>
          <w:szCs w:val="22"/>
          <w:rtl/>
        </w:rPr>
        <w:t xml:space="preserve">وحين عاد إلى الكتابة في قضايا إبستيمولوجيا العلم في كتب مثل: العقلانية المطبَّقَة (1949)، ونشاط الفيزياء المعاصرة العقلاني (1951)، والمادية العقلانية (1953) )، كان قد عاد متأثرا بأعماله </w:t>
      </w:r>
      <w:r w:rsidRPr="00276855">
        <w:rPr>
          <w:rFonts w:hint="cs"/>
          <w:sz w:val="20"/>
          <w:szCs w:val="22"/>
          <w:rtl/>
        </w:rPr>
        <w:t>التخيلية</w:t>
      </w:r>
      <w:r w:rsidRPr="00276855">
        <w:rPr>
          <w:sz w:val="20"/>
          <w:szCs w:val="22"/>
          <w:rtl/>
        </w:rPr>
        <w:t xml:space="preserve"> تلك</w:t>
      </w:r>
      <w:r w:rsidRPr="00276855">
        <w:rPr>
          <w:rFonts w:hint="cs"/>
          <w:sz w:val="20"/>
          <w:szCs w:val="22"/>
          <w:rtl/>
        </w:rPr>
        <w:t>،</w:t>
      </w:r>
      <w:r w:rsidRPr="00276855">
        <w:rPr>
          <w:sz w:val="20"/>
          <w:szCs w:val="22"/>
          <w:rtl/>
        </w:rPr>
        <w:t xml:space="preserve"> بل إن منهجيته بدورها أخذت تبتعد عن التأويل التاريخي وعن التأويل المعتمد في التحليل النفسي، وأصبحت تميل ميلا شديدا إلى المقاربة الفينومنولوجية والسريالية للموضوعات وللممارسات العلمية عموما</w:t>
      </w:r>
      <w:r w:rsidRPr="00276855">
        <w:rPr>
          <w:rFonts w:hint="cs"/>
          <w:sz w:val="20"/>
          <w:szCs w:val="22"/>
          <w:rtl/>
        </w:rPr>
        <w:t xml:space="preserve">، ونلمس في أعماله </w:t>
      </w:r>
      <w:r w:rsidRPr="00276855">
        <w:rPr>
          <w:sz w:val="20"/>
          <w:szCs w:val="22"/>
          <w:rtl/>
        </w:rPr>
        <w:t>الخيال والشعرية والأحلام كما هو واضح في: شعرية الفضاء (1957)، وشعرية الحلم (1960)، وشعلة القنديل (1961). فالإبستيمولوجيا التي أنتجها باشلار في الفترة التي زاره فيها كُوْن تحديدا، لم تكن تتضمن، حسب لوليس، المقولات الصارمة التي أبدى كُوْن تحفظه الشديد إزاءها</w:t>
      </w:r>
      <w:r w:rsidRPr="00276855">
        <w:rPr>
          <w:rFonts w:hint="cs"/>
          <w:sz w:val="20"/>
          <w:szCs w:val="22"/>
          <w:rtl/>
        </w:rPr>
        <w:t xml:space="preserve"> </w:t>
      </w:r>
      <w:r w:rsidRPr="00276855">
        <w:rPr>
          <w:sz w:val="20"/>
          <w:szCs w:val="22"/>
          <w:rtl/>
        </w:rPr>
        <w:t>ففي هذه الفترة كان باشلار قد شرع في النظر إلى الدعاوى العلمية من منظور اجتماعي</w:t>
      </w:r>
      <w:r w:rsidRPr="00276855">
        <w:rPr>
          <w:rFonts w:hint="cs"/>
          <w:sz w:val="20"/>
          <w:szCs w:val="22"/>
          <w:rtl/>
        </w:rPr>
        <w:t xml:space="preserve"> </w:t>
      </w:r>
      <w:r w:rsidRPr="00276855">
        <w:rPr>
          <w:sz w:val="20"/>
          <w:szCs w:val="22"/>
          <w:rtl/>
        </w:rPr>
        <w:t>وبدأ يلتفت إلى أهمية البلاغة في الاستدلالات العلمية</w:t>
      </w:r>
      <w:r w:rsidRPr="00276855">
        <w:rPr>
          <w:rFonts w:hint="cs"/>
          <w:sz w:val="20"/>
          <w:szCs w:val="22"/>
          <w:rtl/>
        </w:rPr>
        <w:t xml:space="preserve">، </w:t>
      </w:r>
      <w:r w:rsidRPr="00276855">
        <w:rPr>
          <w:sz w:val="20"/>
          <w:szCs w:val="22"/>
          <w:rtl/>
        </w:rPr>
        <w:t xml:space="preserve">فهذه هي الأمور التي كان من المفروض أن </w:t>
      </w:r>
      <w:r w:rsidRPr="00276855">
        <w:rPr>
          <w:rFonts w:hint="cs"/>
          <w:sz w:val="20"/>
          <w:szCs w:val="22"/>
          <w:rtl/>
        </w:rPr>
        <w:t>يتعرف عليها</w:t>
      </w:r>
      <w:r w:rsidRPr="00276855">
        <w:rPr>
          <w:sz w:val="20"/>
          <w:szCs w:val="22"/>
          <w:rtl/>
        </w:rPr>
        <w:t xml:space="preserve"> كُوْن من نقاشه مع باشلار</w:t>
      </w:r>
      <w:r w:rsidRPr="00276855">
        <w:rPr>
          <w:rFonts w:hint="cs"/>
          <w:sz w:val="20"/>
          <w:szCs w:val="22"/>
          <w:rtl/>
        </w:rPr>
        <w:t xml:space="preserve">، فعلى </w:t>
      </w:r>
      <w:r w:rsidRPr="00276855">
        <w:rPr>
          <w:sz w:val="20"/>
          <w:szCs w:val="22"/>
          <w:rtl/>
        </w:rPr>
        <w:t>الرغم من كونه نحا في كتابه نحوا يقترب في بعض وجوهه من طريقة باشلار في رصد علاقة السابق باللاحق في العلم، لم يكن ذلك ناتجا عن تأثر مباشر بأفكار باشلار</w:t>
      </w:r>
      <w:r w:rsidRPr="00276855">
        <w:rPr>
          <w:rFonts w:hint="cs"/>
          <w:sz w:val="20"/>
          <w:szCs w:val="22"/>
          <w:rtl/>
        </w:rPr>
        <w:t xml:space="preserve">، ومن ثم فلم يترتب على اللقاء ما يتبعه. </w:t>
      </w:r>
    </w:p>
    <w:p w:rsidR="00F50E1E" w:rsidRPr="00276855" w:rsidRDefault="00F50E1E" w:rsidP="00F371BB">
      <w:pPr>
        <w:bidi w:val="0"/>
        <w:spacing w:line="240" w:lineRule="auto"/>
        <w:rPr>
          <w:sz w:val="20"/>
          <w:szCs w:val="22"/>
        </w:rPr>
      </w:pPr>
      <w:r w:rsidRPr="00276855">
        <w:rPr>
          <w:sz w:val="20"/>
          <w:szCs w:val="22"/>
        </w:rPr>
        <w:t>=Look: Kuhn</w:t>
      </w:r>
      <w:r>
        <w:rPr>
          <w:sz w:val="20"/>
          <w:szCs w:val="22"/>
        </w:rPr>
        <w:t>,</w:t>
      </w:r>
      <w:r w:rsidRPr="008B3E42">
        <w:rPr>
          <w:b/>
          <w:bCs/>
          <w:sz w:val="20"/>
          <w:szCs w:val="22"/>
        </w:rPr>
        <w:t xml:space="preserve"> The Road Sc</w:t>
      </w:r>
      <w:r>
        <w:rPr>
          <w:b/>
          <w:bCs/>
          <w:sz w:val="20"/>
          <w:szCs w:val="22"/>
        </w:rPr>
        <w:t>i</w:t>
      </w:r>
      <w:r w:rsidRPr="008B3E42">
        <w:rPr>
          <w:b/>
          <w:bCs/>
          <w:sz w:val="20"/>
          <w:szCs w:val="22"/>
        </w:rPr>
        <w:t>ence Structure: Philosophical Essays</w:t>
      </w:r>
      <w:r w:rsidRPr="00276855">
        <w:rPr>
          <w:sz w:val="20"/>
          <w:szCs w:val="22"/>
        </w:rPr>
        <w:t>,p.284.</w:t>
      </w:r>
    </w:p>
    <w:p w:rsidR="00F50E1E" w:rsidRPr="00276855" w:rsidRDefault="00F50E1E" w:rsidP="00F371BB">
      <w:pPr>
        <w:bidi w:val="0"/>
        <w:spacing w:line="240" w:lineRule="auto"/>
        <w:rPr>
          <w:sz w:val="20"/>
          <w:szCs w:val="22"/>
        </w:rPr>
      </w:pPr>
      <w:r w:rsidRPr="00276855">
        <w:rPr>
          <w:sz w:val="20"/>
          <w:szCs w:val="22"/>
        </w:rPr>
        <w:t xml:space="preserve">= Look else:  </w:t>
      </w:r>
      <w:r w:rsidRPr="008B3E42">
        <w:rPr>
          <w:b/>
          <w:bCs/>
          <w:sz w:val="20"/>
          <w:szCs w:val="22"/>
        </w:rPr>
        <w:t>Marcum</w:t>
      </w:r>
      <w:r w:rsidRPr="008B3E42">
        <w:rPr>
          <w:b/>
          <w:bCs/>
          <w:sz w:val="20"/>
          <w:szCs w:val="22"/>
          <w:rtl/>
        </w:rPr>
        <w:t xml:space="preserve"> </w:t>
      </w:r>
      <w:r>
        <w:rPr>
          <w:b/>
          <w:bCs/>
          <w:sz w:val="20"/>
          <w:szCs w:val="22"/>
        </w:rPr>
        <w:t>,</w:t>
      </w:r>
      <w:r w:rsidRPr="008B3E42">
        <w:rPr>
          <w:b/>
          <w:bCs/>
          <w:sz w:val="20"/>
          <w:szCs w:val="22"/>
          <w:rtl/>
        </w:rPr>
        <w:t xml:space="preserve"> </w:t>
      </w:r>
      <w:r w:rsidRPr="008B3E42">
        <w:rPr>
          <w:b/>
          <w:bCs/>
          <w:sz w:val="20"/>
          <w:szCs w:val="22"/>
        </w:rPr>
        <w:t>Thomas Kuhn’s Revolution: an Historical Philosophy of Science</w:t>
      </w:r>
      <w:r w:rsidRPr="00276855">
        <w:rPr>
          <w:sz w:val="20"/>
          <w:szCs w:val="22"/>
        </w:rPr>
        <w:t xml:space="preserve"> ,p.11.</w:t>
      </w:r>
    </w:p>
    <w:p w:rsidR="00F50E1E" w:rsidRPr="00276855" w:rsidRDefault="00F50E1E" w:rsidP="00F371BB">
      <w:pPr>
        <w:bidi w:val="0"/>
        <w:spacing w:line="240" w:lineRule="auto"/>
        <w:rPr>
          <w:sz w:val="20"/>
          <w:szCs w:val="22"/>
          <w:rtl/>
        </w:rPr>
      </w:pPr>
      <w:r w:rsidRPr="00276855">
        <w:rPr>
          <w:sz w:val="20"/>
          <w:szCs w:val="22"/>
        </w:rPr>
        <w:t>=</w:t>
      </w:r>
      <w:r w:rsidRPr="00276855">
        <w:rPr>
          <w:rFonts w:hint="cs"/>
          <w:sz w:val="20"/>
          <w:szCs w:val="22"/>
          <w:rtl/>
        </w:rPr>
        <w:t xml:space="preserve"> </w:t>
      </w:r>
      <w:r w:rsidRPr="00276855">
        <w:rPr>
          <w:sz w:val="20"/>
          <w:szCs w:val="22"/>
        </w:rPr>
        <w:t>Look else</w:t>
      </w:r>
      <w:r w:rsidRPr="00276855">
        <w:rPr>
          <w:rStyle w:val="Hyperlink"/>
          <w:color w:val="auto"/>
          <w:sz w:val="20"/>
          <w:szCs w:val="22"/>
          <w:u w:val="none"/>
        </w:rPr>
        <w:t xml:space="preserve">: </w:t>
      </w:r>
      <w:hyperlink r:id="rId6" w:history="1">
        <w:r w:rsidRPr="00276855">
          <w:rPr>
            <w:rStyle w:val="Hyperlink"/>
            <w:color w:val="auto"/>
            <w:sz w:val="20"/>
            <w:szCs w:val="22"/>
            <w:u w:val="none"/>
          </w:rPr>
          <w:t>http://www.nustalgiahanin.wordpress.com/</w:t>
        </w:r>
        <w:r w:rsidRPr="00276855">
          <w:rPr>
            <w:rFonts w:hint="cs"/>
            <w:sz w:val="20"/>
            <w:szCs w:val="22"/>
            <w:rtl/>
          </w:rPr>
          <w:t>غاستون</w:t>
        </w:r>
      </w:hyperlink>
      <w:r w:rsidRPr="00276855">
        <w:rPr>
          <w:rFonts w:hint="cs"/>
          <w:sz w:val="20"/>
          <w:szCs w:val="22"/>
          <w:rtl/>
        </w:rPr>
        <w:t xml:space="preserve"> باشلار وتوماس كُوْن</w:t>
      </w:r>
      <w:r w:rsidRPr="00276855">
        <w:rPr>
          <w:sz w:val="20"/>
          <w:szCs w:val="22"/>
        </w:rPr>
        <w:t xml:space="preserve"> /</w:t>
      </w:r>
      <w:r w:rsidRPr="00276855">
        <w:rPr>
          <w:rFonts w:hint="cs"/>
          <w:sz w:val="20"/>
          <w:szCs w:val="22"/>
          <w:rtl/>
        </w:rPr>
        <w:t xml:space="preserve">مصطفى الحداد   </w:t>
      </w:r>
    </w:p>
  </w:footnote>
  <w:footnote w:id="27">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Ibid.</w:t>
      </w:r>
    </w:p>
  </w:footnote>
  <w:footnote w:id="28">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Kuhn</w:t>
      </w:r>
      <w:r>
        <w:rPr>
          <w:b/>
          <w:bCs/>
          <w:sz w:val="20"/>
          <w:szCs w:val="22"/>
        </w:rPr>
        <w:t>,</w:t>
      </w:r>
      <w:r w:rsidRPr="00B946E2">
        <w:rPr>
          <w:b/>
          <w:bCs/>
          <w:sz w:val="20"/>
          <w:szCs w:val="22"/>
          <w:rtl/>
        </w:rPr>
        <w:t xml:space="preserve"> </w:t>
      </w:r>
      <w:r w:rsidRPr="00B946E2">
        <w:rPr>
          <w:b/>
          <w:bCs/>
          <w:sz w:val="20"/>
          <w:szCs w:val="22"/>
        </w:rPr>
        <w:t>The Road Science Structure: Philosophical Essays</w:t>
      </w:r>
      <w:r w:rsidRPr="00276855">
        <w:rPr>
          <w:sz w:val="20"/>
          <w:szCs w:val="22"/>
        </w:rPr>
        <w:t>,p.284.</w:t>
      </w:r>
    </w:p>
  </w:footnote>
  <w:footnote w:id="29">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w:t>
      </w:r>
      <w:hyperlink r:id="rId7" w:history="1">
        <w:r w:rsidRPr="00276855">
          <w:rPr>
            <w:rStyle w:val="Hyperlink"/>
            <w:color w:val="auto"/>
            <w:sz w:val="20"/>
            <w:szCs w:val="22"/>
            <w:u w:val="none"/>
          </w:rPr>
          <w:t>http://www.Plato.Stanford.edu/</w:t>
        </w:r>
      </w:hyperlink>
      <w:r w:rsidRPr="00276855">
        <w:rPr>
          <w:sz w:val="20"/>
          <w:szCs w:val="22"/>
        </w:rPr>
        <w:t xml:space="preserve"> Bird , Alexander, Thomas Kuhn. </w:t>
      </w:r>
    </w:p>
  </w:footnote>
  <w:footnote w:id="30">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Kuhn, </w:t>
      </w:r>
      <w:r w:rsidRPr="00276855">
        <w:rPr>
          <w:sz w:val="20"/>
          <w:szCs w:val="22"/>
          <w:rtl/>
        </w:rPr>
        <w:t>‏</w:t>
      </w:r>
      <w:r w:rsidRPr="00276855">
        <w:rPr>
          <w:sz w:val="20"/>
          <w:szCs w:val="22"/>
        </w:rPr>
        <w:t>Thomas S ,</w:t>
      </w:r>
      <w:r w:rsidRPr="00B946E2">
        <w:rPr>
          <w:b/>
          <w:bCs/>
          <w:sz w:val="20"/>
          <w:szCs w:val="22"/>
        </w:rPr>
        <w:t>Black-Body Theory and The Quantum Discontinuity,</w:t>
      </w:r>
      <w:r w:rsidRPr="00276855">
        <w:rPr>
          <w:sz w:val="20"/>
          <w:szCs w:val="22"/>
        </w:rPr>
        <w:t xml:space="preserve"> 1894-1912</w:t>
      </w:r>
      <w:r w:rsidRPr="00276855">
        <w:rPr>
          <w:sz w:val="20"/>
          <w:szCs w:val="22"/>
          <w:rtl/>
        </w:rPr>
        <w:t>‏</w:t>
      </w:r>
      <w:r w:rsidRPr="00276855">
        <w:rPr>
          <w:sz w:val="20"/>
          <w:szCs w:val="22"/>
        </w:rPr>
        <w:t>,University of Chicago Press,1987,p.349.</w:t>
      </w:r>
    </w:p>
  </w:footnote>
  <w:footnote w:id="31">
    <w:p w:rsidR="00F50E1E" w:rsidRPr="00276855" w:rsidRDefault="00F50E1E" w:rsidP="00F371BB">
      <w:pPr>
        <w:spacing w:line="240" w:lineRule="auto"/>
        <w:rPr>
          <w:sz w:val="20"/>
          <w:szCs w:val="22"/>
          <w:rtl/>
        </w:rPr>
      </w:pPr>
      <w:r w:rsidRPr="00276855">
        <w:rPr>
          <w:rStyle w:val="af"/>
          <w:sz w:val="20"/>
          <w:szCs w:val="22"/>
          <w:rtl/>
        </w:rPr>
        <w:t>(*)</w:t>
      </w:r>
      <w:r w:rsidRPr="00276855">
        <w:rPr>
          <w:sz w:val="20"/>
          <w:szCs w:val="22"/>
        </w:rPr>
        <w:t xml:space="preserve"> </w:t>
      </w:r>
      <w:r w:rsidRPr="00276855">
        <w:rPr>
          <w:rFonts w:hint="cs"/>
          <w:sz w:val="20"/>
          <w:szCs w:val="22"/>
          <w:rtl/>
        </w:rPr>
        <w:t>-</w:t>
      </w:r>
      <w:r w:rsidRPr="00276855">
        <w:rPr>
          <w:sz w:val="20"/>
          <w:szCs w:val="22"/>
          <w:rtl/>
        </w:rPr>
        <w:t xml:space="preserve">لقد </w:t>
      </w:r>
      <w:r w:rsidRPr="00276855">
        <w:rPr>
          <w:rFonts w:hint="cs"/>
          <w:sz w:val="20"/>
          <w:szCs w:val="22"/>
          <w:rtl/>
        </w:rPr>
        <w:t xml:space="preserve">تحولت مقالة </w:t>
      </w:r>
      <w:r w:rsidRPr="00276855">
        <w:rPr>
          <w:sz w:val="20"/>
          <w:szCs w:val="22"/>
          <w:rtl/>
        </w:rPr>
        <w:t>كُوْن</w:t>
      </w:r>
      <w:r w:rsidRPr="00276855">
        <w:rPr>
          <w:rFonts w:hint="cs"/>
          <w:sz w:val="20"/>
          <w:szCs w:val="22"/>
          <w:rtl/>
        </w:rPr>
        <w:t xml:space="preserve"> تلك إلى مقالة جماهيرية مع أن موضوعها </w:t>
      </w:r>
      <w:r w:rsidRPr="00276855">
        <w:rPr>
          <w:sz w:val="20"/>
          <w:szCs w:val="22"/>
          <w:rtl/>
        </w:rPr>
        <w:t>كان ي</w:t>
      </w:r>
      <w:r w:rsidRPr="00276855">
        <w:rPr>
          <w:rFonts w:hint="cs"/>
          <w:sz w:val="20"/>
          <w:szCs w:val="22"/>
          <w:rtl/>
        </w:rPr>
        <w:t>ُ</w:t>
      </w:r>
      <w:r w:rsidRPr="00276855">
        <w:rPr>
          <w:sz w:val="20"/>
          <w:szCs w:val="22"/>
          <w:rtl/>
        </w:rPr>
        <w:t xml:space="preserve">ناقش غالباً فقط في مؤتمرات تاريخ العلم، وقد ترجمت هذه المقالة إلى 16 لغة وتم بيع أكثر من مليون نسخة وهو رقم عالي جداً لهذا الكتاب الذي وصف بأنه صارم عقلياً. </w:t>
      </w:r>
      <w:r w:rsidRPr="00276855">
        <w:rPr>
          <w:rFonts w:hint="cs"/>
          <w:sz w:val="20"/>
          <w:szCs w:val="22"/>
          <w:rtl/>
        </w:rPr>
        <w:t xml:space="preserve">للمزيد </w:t>
      </w:r>
      <w:r w:rsidRPr="00276855">
        <w:rPr>
          <w:sz w:val="20"/>
          <w:szCs w:val="22"/>
          <w:rtl/>
        </w:rPr>
        <w:t>أنظر</w:t>
      </w:r>
      <w:r w:rsidRPr="00276855">
        <w:rPr>
          <w:rFonts w:hint="cs"/>
          <w:sz w:val="20"/>
          <w:szCs w:val="22"/>
          <w:rtl/>
        </w:rPr>
        <w:t xml:space="preserve">: </w:t>
      </w:r>
    </w:p>
    <w:p w:rsidR="00F50E1E" w:rsidRPr="00276855" w:rsidRDefault="00F50E1E" w:rsidP="00F371BB">
      <w:pPr>
        <w:bidi w:val="0"/>
        <w:spacing w:line="240" w:lineRule="auto"/>
        <w:rPr>
          <w:sz w:val="20"/>
          <w:szCs w:val="22"/>
          <w:rtl/>
        </w:rPr>
      </w:pPr>
      <w:r w:rsidRPr="00276855">
        <w:rPr>
          <w:sz w:val="20"/>
          <w:szCs w:val="22"/>
          <w:rtl/>
        </w:rPr>
        <w:t xml:space="preserve">    </w:t>
      </w:r>
      <w:r w:rsidRPr="00276855">
        <w:rPr>
          <w:sz w:val="20"/>
          <w:szCs w:val="22"/>
        </w:rPr>
        <w:t>=</w:t>
      </w:r>
      <w:hyperlink r:id="rId8" w:history="1">
        <w:r w:rsidRPr="00276855">
          <w:rPr>
            <w:sz w:val="20"/>
            <w:szCs w:val="22"/>
          </w:rPr>
          <w:t>http://www.goth/ing.Tripod.com/RealitykPage.html,</w:t>
        </w:r>
        <w:r w:rsidRPr="008B3E42">
          <w:rPr>
            <w:b/>
            <w:bCs/>
            <w:sz w:val="20"/>
            <w:szCs w:val="22"/>
          </w:rPr>
          <w:t>Thomas.Kuhn:ParadigmsDieHard</w:t>
        </w:r>
        <w:r w:rsidRPr="00276855">
          <w:rPr>
            <w:sz w:val="20"/>
            <w:szCs w:val="22"/>
          </w:rPr>
          <w:t>/May/1/2008</w:t>
        </w:r>
      </w:hyperlink>
      <w:r w:rsidRPr="00276855">
        <w:rPr>
          <w:sz w:val="20"/>
          <w:szCs w:val="22"/>
        </w:rPr>
        <w:t>.</w:t>
      </w:r>
    </w:p>
  </w:footnote>
  <w:footnote w:id="32">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hyperlink r:id="rId9" w:history="1">
        <w:r w:rsidRPr="00276855">
          <w:rPr>
            <w:sz w:val="20"/>
            <w:szCs w:val="22"/>
          </w:rPr>
          <w:t>http://www.plato.stanford.edu/</w:t>
        </w:r>
      </w:hyperlink>
      <w:r w:rsidRPr="00276855">
        <w:rPr>
          <w:sz w:val="20"/>
          <w:szCs w:val="22"/>
        </w:rPr>
        <w:t xml:space="preserve"> Bird , Alexander, </w:t>
      </w:r>
      <w:r w:rsidRPr="008B3E42">
        <w:rPr>
          <w:b/>
          <w:bCs/>
          <w:sz w:val="20"/>
          <w:szCs w:val="22"/>
        </w:rPr>
        <w:t>Thomas Kuhn</w:t>
      </w:r>
      <w:r w:rsidRPr="00276855">
        <w:rPr>
          <w:sz w:val="20"/>
          <w:szCs w:val="22"/>
        </w:rPr>
        <w:t>.</w:t>
      </w:r>
    </w:p>
  </w:footnote>
  <w:footnote w:id="33">
    <w:p w:rsidR="00F50E1E" w:rsidRPr="00276855" w:rsidRDefault="00F50E1E" w:rsidP="00F371BB">
      <w:pPr>
        <w:bidi w:val="0"/>
        <w:spacing w:line="240" w:lineRule="auto"/>
        <w:rPr>
          <w:sz w:val="20"/>
          <w:szCs w:val="22"/>
          <w:lang w:bidi="ar-SY"/>
        </w:rPr>
      </w:pPr>
      <w:r w:rsidRPr="00276855">
        <w:rPr>
          <w:sz w:val="20"/>
          <w:szCs w:val="22"/>
        </w:rPr>
        <w:footnoteRef/>
      </w:r>
      <w:r w:rsidRPr="00276855">
        <w:rPr>
          <w:sz w:val="20"/>
          <w:szCs w:val="22"/>
        </w:rPr>
        <w:t xml:space="preserve"> </w:t>
      </w:r>
      <w:r w:rsidRPr="00276855">
        <w:rPr>
          <w:rFonts w:hint="cs"/>
          <w:sz w:val="20"/>
          <w:szCs w:val="22"/>
          <w:rtl/>
        </w:rPr>
        <w:t>-</w:t>
      </w:r>
      <w:hyperlink r:id="rId10" w:history="1">
        <w:r w:rsidRPr="00276855">
          <w:rPr>
            <w:sz w:val="20"/>
            <w:szCs w:val="22"/>
          </w:rPr>
          <w:t>http://www.goth/ing.Tripod.com/RealitykPage.html,</w:t>
        </w:r>
        <w:r w:rsidRPr="008B3E42">
          <w:rPr>
            <w:b/>
            <w:bCs/>
            <w:sz w:val="20"/>
            <w:szCs w:val="22"/>
          </w:rPr>
          <w:t>Thomas.Kuhn:ParadigmsDieHard</w:t>
        </w:r>
        <w:r w:rsidRPr="00276855">
          <w:rPr>
            <w:sz w:val="20"/>
            <w:szCs w:val="22"/>
          </w:rPr>
          <w:t>/May/1/2008</w:t>
        </w:r>
      </w:hyperlink>
    </w:p>
  </w:footnote>
  <w:footnote w:id="34">
    <w:p w:rsidR="00F50E1E" w:rsidRPr="00276855" w:rsidRDefault="00F50E1E" w:rsidP="00F371BB">
      <w:pPr>
        <w:spacing w:line="240" w:lineRule="auto"/>
        <w:rPr>
          <w:sz w:val="20"/>
          <w:szCs w:val="22"/>
          <w:rtl/>
          <w:lang w:bidi="ar-SY"/>
        </w:rPr>
      </w:pPr>
      <w:r w:rsidRPr="00276855">
        <w:rPr>
          <w:sz w:val="20"/>
          <w:szCs w:val="22"/>
        </w:rPr>
        <w:t xml:space="preserve">- </w:t>
      </w:r>
      <w:r w:rsidRPr="00276855">
        <w:rPr>
          <w:sz w:val="20"/>
          <w:szCs w:val="22"/>
        </w:rPr>
        <w:footnoteRef/>
      </w:r>
      <w:r w:rsidRPr="00276855">
        <w:rPr>
          <w:sz w:val="20"/>
          <w:szCs w:val="22"/>
        </w:rPr>
        <w:t xml:space="preserve"> </w:t>
      </w:r>
      <w:r w:rsidRPr="00276855">
        <w:rPr>
          <w:sz w:val="20"/>
          <w:szCs w:val="22"/>
          <w:rtl/>
        </w:rPr>
        <w:t xml:space="preserve">كُوْن، </w:t>
      </w:r>
      <w:r w:rsidRPr="00B946E2">
        <w:rPr>
          <w:b/>
          <w:bCs/>
          <w:sz w:val="20"/>
          <w:szCs w:val="22"/>
          <w:rtl/>
        </w:rPr>
        <w:t>توماس، بنية الثورات العلمية</w:t>
      </w:r>
      <w:r w:rsidRPr="00276855">
        <w:rPr>
          <w:sz w:val="20"/>
          <w:szCs w:val="22"/>
          <w:rtl/>
        </w:rPr>
        <w:t>,</w:t>
      </w:r>
      <w:r w:rsidRPr="00276855">
        <w:rPr>
          <w:rFonts w:hint="cs"/>
          <w:sz w:val="20"/>
          <w:szCs w:val="22"/>
          <w:rtl/>
        </w:rPr>
        <w:t xml:space="preserve"> تر:حيدر إسماعيل،</w:t>
      </w:r>
      <w:r w:rsidRPr="00276855">
        <w:rPr>
          <w:sz w:val="20"/>
          <w:szCs w:val="22"/>
          <w:rtl/>
        </w:rPr>
        <w:t xml:space="preserve"> منظمة الوحدة العربية للترجمة ،ط1،بيروت، 2007.</w:t>
      </w:r>
      <w:r w:rsidRPr="00276855">
        <w:rPr>
          <w:rFonts w:hint="cs"/>
          <w:sz w:val="20"/>
          <w:szCs w:val="22"/>
          <w:rtl/>
        </w:rPr>
        <w:t xml:space="preserve"> ص40</w:t>
      </w:r>
      <w:r w:rsidRPr="00276855">
        <w:rPr>
          <w:rFonts w:hint="cs"/>
          <w:sz w:val="20"/>
          <w:szCs w:val="22"/>
          <w:rtl/>
          <w:lang w:bidi="ar-SY"/>
        </w:rPr>
        <w:t>.</w:t>
      </w:r>
    </w:p>
  </w:footnote>
  <w:footnote w:id="35">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Kuhn</w:t>
      </w:r>
      <w:r>
        <w:rPr>
          <w:sz w:val="20"/>
          <w:szCs w:val="22"/>
        </w:rPr>
        <w:t>,</w:t>
      </w:r>
      <w:r w:rsidRPr="00276855">
        <w:rPr>
          <w:sz w:val="20"/>
          <w:szCs w:val="22"/>
          <w:rtl/>
        </w:rPr>
        <w:t xml:space="preserve"> </w:t>
      </w:r>
      <w:r w:rsidRPr="008B3E42">
        <w:rPr>
          <w:b/>
          <w:bCs/>
          <w:sz w:val="20"/>
          <w:szCs w:val="22"/>
        </w:rPr>
        <w:t>The Road Sc</w:t>
      </w:r>
      <w:r>
        <w:rPr>
          <w:b/>
          <w:bCs/>
          <w:sz w:val="20"/>
          <w:szCs w:val="22"/>
        </w:rPr>
        <w:t>i</w:t>
      </w:r>
      <w:r w:rsidRPr="008B3E42">
        <w:rPr>
          <w:b/>
          <w:bCs/>
          <w:sz w:val="20"/>
          <w:szCs w:val="22"/>
        </w:rPr>
        <w:t>ence Structure: Philosophical Essays</w:t>
      </w:r>
      <w:r w:rsidRPr="00276855">
        <w:rPr>
          <w:sz w:val="20"/>
          <w:szCs w:val="22"/>
        </w:rPr>
        <w:t>,p.310.</w:t>
      </w:r>
    </w:p>
  </w:footnote>
  <w:footnote w:id="36">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كُوْن</w:t>
      </w:r>
      <w:r w:rsidRPr="00B946E2">
        <w:rPr>
          <w:b/>
          <w:bCs/>
          <w:sz w:val="20"/>
          <w:szCs w:val="22"/>
          <w:rtl/>
        </w:rPr>
        <w:t>، بنية الثورات العلمية،</w:t>
      </w:r>
      <w:r w:rsidRPr="00276855">
        <w:rPr>
          <w:sz w:val="20"/>
          <w:szCs w:val="22"/>
          <w:rtl/>
        </w:rPr>
        <w:t xml:space="preserve"> </w:t>
      </w:r>
      <w:r w:rsidRPr="00276855">
        <w:rPr>
          <w:rFonts w:hint="cs"/>
          <w:sz w:val="20"/>
          <w:szCs w:val="22"/>
          <w:rtl/>
        </w:rPr>
        <w:t>تر:حيدر إسماعيل</w:t>
      </w:r>
      <w:r w:rsidRPr="00276855">
        <w:rPr>
          <w:sz w:val="20"/>
          <w:szCs w:val="22"/>
          <w:rtl/>
        </w:rPr>
        <w:t xml:space="preserve">. </w:t>
      </w:r>
      <w:r w:rsidRPr="00276855">
        <w:rPr>
          <w:rFonts w:hint="cs"/>
          <w:sz w:val="20"/>
          <w:szCs w:val="22"/>
          <w:rtl/>
        </w:rPr>
        <w:t>(في تصدير المؤلف)</w:t>
      </w:r>
      <w:r w:rsidRPr="00276855">
        <w:rPr>
          <w:sz w:val="20"/>
          <w:szCs w:val="22"/>
          <w:rtl/>
        </w:rPr>
        <w:t>ص20</w:t>
      </w:r>
      <w:r w:rsidRPr="00276855">
        <w:rPr>
          <w:rFonts w:hint="cs"/>
          <w:sz w:val="20"/>
          <w:szCs w:val="22"/>
          <w:rtl/>
        </w:rPr>
        <w:t>.</w:t>
      </w:r>
    </w:p>
  </w:footnote>
  <w:footnote w:id="37">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http://www.philosophy.wisc.edu/forster.R.forster,Malcdm, </w:t>
      </w:r>
      <w:r w:rsidRPr="008B3E42">
        <w:rPr>
          <w:b/>
          <w:bCs/>
          <w:sz w:val="20"/>
          <w:szCs w:val="22"/>
        </w:rPr>
        <w:t>Guide To Thomas Kuhn,s the Structure of Scientific Revolutions</w:t>
      </w:r>
      <w:r w:rsidRPr="00276855">
        <w:rPr>
          <w:sz w:val="20"/>
          <w:szCs w:val="22"/>
        </w:rPr>
        <w:t xml:space="preserve"> ,March 19,1998.</w:t>
      </w:r>
    </w:p>
    <w:p w:rsidR="00F50E1E" w:rsidRPr="00276855" w:rsidRDefault="00F50E1E" w:rsidP="00F371BB">
      <w:pPr>
        <w:bidi w:val="0"/>
        <w:spacing w:line="240" w:lineRule="auto"/>
        <w:rPr>
          <w:sz w:val="20"/>
          <w:szCs w:val="22"/>
        </w:rPr>
      </w:pPr>
      <w:r>
        <w:rPr>
          <w:sz w:val="20"/>
          <w:szCs w:val="22"/>
        </w:rPr>
        <w:t xml:space="preserve">=Look else for </w:t>
      </w:r>
      <w:r w:rsidRPr="00276855">
        <w:rPr>
          <w:sz w:val="20"/>
          <w:szCs w:val="22"/>
        </w:rPr>
        <w:t>Quine:Sarkar,Sahotra,</w:t>
      </w:r>
      <w:r w:rsidRPr="00EB6D2F">
        <w:rPr>
          <w:b/>
          <w:bCs/>
          <w:sz w:val="20"/>
          <w:szCs w:val="22"/>
        </w:rPr>
        <w:t>Decline and Obsolescence of Logical Empiricism</w:t>
      </w:r>
      <w:r>
        <w:rPr>
          <w:b/>
          <w:bCs/>
          <w:sz w:val="20"/>
          <w:szCs w:val="22"/>
        </w:rPr>
        <w:t>:Carnap Vs.</w:t>
      </w:r>
      <w:r w:rsidRPr="00EB6D2F">
        <w:rPr>
          <w:b/>
          <w:bCs/>
          <w:sz w:val="20"/>
          <w:szCs w:val="22"/>
        </w:rPr>
        <w:t>Quine and The Critics</w:t>
      </w:r>
      <w:r w:rsidRPr="00276855">
        <w:rPr>
          <w:sz w:val="20"/>
          <w:szCs w:val="22"/>
        </w:rPr>
        <w:t>,</w:t>
      </w:r>
      <w:r w:rsidRPr="00276855">
        <w:rPr>
          <w:sz w:val="20"/>
          <w:szCs w:val="22"/>
          <w:rtl/>
        </w:rPr>
        <w:t>‏</w:t>
      </w:r>
      <w:r w:rsidRPr="00276855">
        <w:rPr>
          <w:sz w:val="20"/>
          <w:szCs w:val="22"/>
        </w:rPr>
        <w:t>Taylor &amp; Francis(Eds),Garland Publishing, INC.New York&amp;London</w:t>
      </w:r>
      <w:r>
        <w:rPr>
          <w:sz w:val="20"/>
          <w:szCs w:val="22"/>
        </w:rPr>
        <w:t>.1996.</w:t>
      </w:r>
      <w:r w:rsidRPr="00276855">
        <w:rPr>
          <w:sz w:val="20"/>
          <w:szCs w:val="22"/>
        </w:rPr>
        <w:t>pp,18-43.</w:t>
      </w:r>
    </w:p>
  </w:footnote>
  <w:footnote w:id="38">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كُوْن، </w:t>
      </w:r>
      <w:r w:rsidRPr="00B946E2">
        <w:rPr>
          <w:b/>
          <w:bCs/>
          <w:sz w:val="20"/>
          <w:szCs w:val="22"/>
          <w:rtl/>
        </w:rPr>
        <w:t>بنية الثورات العلمية</w:t>
      </w:r>
      <w:r w:rsidRPr="00276855">
        <w:rPr>
          <w:sz w:val="20"/>
          <w:szCs w:val="22"/>
          <w:rtl/>
        </w:rPr>
        <w:t xml:space="preserve">، </w:t>
      </w:r>
      <w:r w:rsidRPr="00276855">
        <w:rPr>
          <w:rFonts w:hint="cs"/>
          <w:sz w:val="20"/>
          <w:szCs w:val="22"/>
          <w:rtl/>
        </w:rPr>
        <w:t>تر:</w:t>
      </w:r>
      <w:r>
        <w:rPr>
          <w:rFonts w:hint="cs"/>
          <w:sz w:val="20"/>
          <w:szCs w:val="22"/>
          <w:rtl/>
        </w:rPr>
        <w:t>شوقي</w:t>
      </w:r>
      <w:r w:rsidRPr="00276855">
        <w:rPr>
          <w:rFonts w:hint="cs"/>
          <w:sz w:val="20"/>
          <w:szCs w:val="22"/>
          <w:rtl/>
        </w:rPr>
        <w:t xml:space="preserve"> </w:t>
      </w:r>
      <w:r>
        <w:rPr>
          <w:rFonts w:hint="cs"/>
          <w:sz w:val="20"/>
          <w:szCs w:val="22"/>
          <w:rtl/>
        </w:rPr>
        <w:t>جلال</w:t>
      </w:r>
      <w:r w:rsidRPr="00276855">
        <w:rPr>
          <w:sz w:val="20"/>
          <w:szCs w:val="22"/>
          <w:rtl/>
        </w:rPr>
        <w:t xml:space="preserve">. </w:t>
      </w:r>
      <w:r w:rsidRPr="00276855">
        <w:rPr>
          <w:rFonts w:hint="cs"/>
          <w:sz w:val="20"/>
          <w:szCs w:val="22"/>
          <w:rtl/>
        </w:rPr>
        <w:t>(في تصدير المؤلف)</w:t>
      </w:r>
      <w:r w:rsidRPr="00276855">
        <w:rPr>
          <w:sz w:val="20"/>
          <w:szCs w:val="22"/>
          <w:rtl/>
        </w:rPr>
        <w:t xml:space="preserve"> ص20</w:t>
      </w:r>
      <w:r w:rsidRPr="00276855">
        <w:rPr>
          <w:rFonts w:hint="cs"/>
          <w:sz w:val="20"/>
          <w:szCs w:val="22"/>
          <w:rtl/>
        </w:rPr>
        <w:t>.</w:t>
      </w:r>
    </w:p>
  </w:footnote>
  <w:footnote w:id="39">
    <w:p w:rsidR="00F50E1E" w:rsidRPr="00276855" w:rsidRDefault="00F50E1E" w:rsidP="00F371BB">
      <w:pPr>
        <w:spacing w:line="240" w:lineRule="auto"/>
        <w:rPr>
          <w:sz w:val="20"/>
          <w:szCs w:val="22"/>
          <w:rtl/>
        </w:rPr>
      </w:pPr>
      <w:r w:rsidRPr="00276855">
        <w:rPr>
          <w:sz w:val="20"/>
          <w:szCs w:val="22"/>
          <w:rtl/>
        </w:rPr>
        <w:t>(*)</w:t>
      </w:r>
      <w:r w:rsidRPr="00276855">
        <w:rPr>
          <w:sz w:val="20"/>
          <w:szCs w:val="22"/>
        </w:rPr>
        <w:t xml:space="preserve">- </w:t>
      </w:r>
      <w:r w:rsidRPr="00276855">
        <w:rPr>
          <w:rFonts w:hint="cs"/>
          <w:sz w:val="20"/>
          <w:szCs w:val="22"/>
          <w:rtl/>
        </w:rPr>
        <w:t xml:space="preserve"> إن دراسة كُوْن للفيزياء جعلت أمثلته الأساسية تدور في أكثرها حول تاريخ الفيزياء، في حين نجد أنه غالباً ما يذكر أمثلة من تاريخ الكيمياء وعلم الفلك، الأمر الذي أدى بنا إلى المحافظة على هذه الخصوصية لكُوْن في بحثنا هذا من خلال الأمثلة التي استشهدنا بها. </w:t>
      </w:r>
    </w:p>
  </w:footnote>
  <w:footnote w:id="40">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Kuhn,Thomas,</w:t>
      </w:r>
      <w:r w:rsidRPr="00B946E2">
        <w:rPr>
          <w:b/>
          <w:bCs/>
          <w:sz w:val="20"/>
          <w:szCs w:val="22"/>
        </w:rPr>
        <w:t xml:space="preserve">''A Discussion With Thomas Kuhn'' in  The Road </w:t>
      </w:r>
      <w:r w:rsidRPr="008B3E42">
        <w:rPr>
          <w:b/>
          <w:bCs/>
          <w:sz w:val="20"/>
          <w:szCs w:val="22"/>
        </w:rPr>
        <w:t>Sc</w:t>
      </w:r>
      <w:r>
        <w:rPr>
          <w:b/>
          <w:bCs/>
          <w:sz w:val="20"/>
          <w:szCs w:val="22"/>
        </w:rPr>
        <w:t>i</w:t>
      </w:r>
      <w:r w:rsidRPr="008B3E42">
        <w:rPr>
          <w:b/>
          <w:bCs/>
          <w:sz w:val="20"/>
          <w:szCs w:val="22"/>
        </w:rPr>
        <w:t xml:space="preserve">ence </w:t>
      </w:r>
      <w:r w:rsidRPr="00B946E2">
        <w:rPr>
          <w:b/>
          <w:bCs/>
          <w:sz w:val="20"/>
          <w:szCs w:val="22"/>
        </w:rPr>
        <w:t>Structure</w:t>
      </w:r>
      <w:r>
        <w:rPr>
          <w:sz w:val="20"/>
          <w:szCs w:val="22"/>
        </w:rPr>
        <w:t>,</w:t>
      </w:r>
      <w:r w:rsidRPr="00276855">
        <w:rPr>
          <w:sz w:val="20"/>
          <w:szCs w:val="22"/>
          <w:rtl/>
        </w:rPr>
        <w:t xml:space="preserve"> </w:t>
      </w:r>
      <w:r w:rsidRPr="00276855">
        <w:rPr>
          <w:sz w:val="20"/>
          <w:szCs w:val="22"/>
        </w:rPr>
        <w:t>James Conant and John Haugeland (Eds.) The University of Chicago Press, Chicago,2000,p.316.</w:t>
      </w:r>
    </w:p>
  </w:footnote>
  <w:footnote w:id="41">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قطب، </w:t>
      </w:r>
      <w:r w:rsidRPr="00B946E2">
        <w:rPr>
          <w:b/>
          <w:bCs/>
          <w:sz w:val="20"/>
          <w:szCs w:val="22"/>
          <w:rtl/>
        </w:rPr>
        <w:t>منطق التقدم العلمي</w:t>
      </w:r>
      <w:r w:rsidRPr="00276855">
        <w:rPr>
          <w:sz w:val="20"/>
          <w:szCs w:val="22"/>
          <w:rtl/>
        </w:rPr>
        <w:t>. ص46</w:t>
      </w:r>
      <w:r w:rsidRPr="00276855">
        <w:rPr>
          <w:rFonts w:hint="cs"/>
          <w:sz w:val="20"/>
          <w:szCs w:val="22"/>
          <w:rtl/>
        </w:rPr>
        <w:t>.</w:t>
      </w:r>
    </w:p>
  </w:footnote>
  <w:footnote w:id="42">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الخولي،</w:t>
      </w:r>
      <w:r>
        <w:rPr>
          <w:rFonts w:hint="cs"/>
          <w:b/>
          <w:bCs/>
          <w:sz w:val="20"/>
          <w:szCs w:val="22"/>
          <w:rtl/>
        </w:rPr>
        <w:t xml:space="preserve"> </w:t>
      </w:r>
      <w:r w:rsidRPr="00B946E2">
        <w:rPr>
          <w:b/>
          <w:bCs/>
          <w:sz w:val="20"/>
          <w:szCs w:val="22"/>
          <w:rtl/>
        </w:rPr>
        <w:t>فلسفة العلم في القرن العشرين</w:t>
      </w:r>
      <w:r w:rsidRPr="00276855">
        <w:rPr>
          <w:sz w:val="20"/>
          <w:szCs w:val="22"/>
          <w:rtl/>
        </w:rPr>
        <w:t>. ص</w:t>
      </w:r>
      <w:r w:rsidRPr="00276855">
        <w:rPr>
          <w:rFonts w:hint="cs"/>
          <w:sz w:val="20"/>
          <w:szCs w:val="22"/>
          <w:rtl/>
        </w:rPr>
        <w:t>19.</w:t>
      </w:r>
    </w:p>
  </w:footnote>
  <w:footnote w:id="43">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جلال، شوقي، </w:t>
      </w:r>
      <w:r w:rsidRPr="00B946E2">
        <w:rPr>
          <w:b/>
          <w:bCs/>
          <w:sz w:val="20"/>
          <w:szCs w:val="22"/>
          <w:rtl/>
        </w:rPr>
        <w:t>على طريق توماس كُوْن</w:t>
      </w:r>
      <w:r w:rsidRPr="00276855">
        <w:rPr>
          <w:sz w:val="20"/>
          <w:szCs w:val="22"/>
          <w:rtl/>
        </w:rPr>
        <w:t>، المكتبة الأكاديمية، القاهرة،1997</w:t>
      </w:r>
      <w:r w:rsidRPr="00276855">
        <w:rPr>
          <w:sz w:val="20"/>
          <w:szCs w:val="22"/>
        </w:rPr>
        <w:t>.</w:t>
      </w:r>
      <w:r w:rsidRPr="00276855">
        <w:rPr>
          <w:sz w:val="20"/>
          <w:szCs w:val="22"/>
          <w:rtl/>
        </w:rPr>
        <w:t>ص42</w:t>
      </w:r>
      <w:r w:rsidRPr="00276855">
        <w:rPr>
          <w:rFonts w:hint="cs"/>
          <w:sz w:val="20"/>
          <w:szCs w:val="22"/>
          <w:rtl/>
        </w:rPr>
        <w:t>.</w:t>
      </w:r>
    </w:p>
  </w:footnote>
  <w:footnote w:id="44">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Pr>
        <w:t xml:space="preserve"> http://www.anfasse.org/portail/index.php</w:t>
      </w:r>
      <w:r w:rsidRPr="008B3E42">
        <w:rPr>
          <w:b/>
          <w:bCs/>
          <w:sz w:val="20"/>
          <w:szCs w:val="22"/>
        </w:rPr>
        <w:t xml:space="preserve">/ </w:t>
      </w:r>
      <w:r w:rsidRPr="008B3E42">
        <w:rPr>
          <w:b/>
          <w:bCs/>
          <w:sz w:val="20"/>
          <w:szCs w:val="22"/>
          <w:rtl/>
        </w:rPr>
        <w:t xml:space="preserve"> </w:t>
      </w:r>
      <w:r w:rsidRPr="008B3E42">
        <w:rPr>
          <w:rFonts w:hint="cs"/>
          <w:b/>
          <w:bCs/>
          <w:sz w:val="20"/>
          <w:szCs w:val="22"/>
          <w:rtl/>
        </w:rPr>
        <w:t>/</w:t>
      </w:r>
      <w:r w:rsidRPr="008B3E42">
        <w:rPr>
          <w:b/>
          <w:bCs/>
          <w:sz w:val="20"/>
          <w:szCs w:val="22"/>
          <w:rtl/>
        </w:rPr>
        <w:t>ورد، عبد الله، مفهوم تاريخ العلوم: مقاربة أولية</w:t>
      </w:r>
      <w:r w:rsidRPr="00276855">
        <w:rPr>
          <w:sz w:val="20"/>
          <w:szCs w:val="22"/>
        </w:rPr>
        <w:t xml:space="preserve"> 2009-3-6</w:t>
      </w:r>
    </w:p>
  </w:footnote>
  <w:footnote w:id="45">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الخولي، </w:t>
      </w:r>
      <w:r w:rsidRPr="00B946E2">
        <w:rPr>
          <w:b/>
          <w:bCs/>
          <w:sz w:val="20"/>
          <w:szCs w:val="22"/>
          <w:rtl/>
        </w:rPr>
        <w:t>فلسفة العلم في القرن العشرين</w:t>
      </w:r>
      <w:r w:rsidRPr="00276855">
        <w:rPr>
          <w:sz w:val="20"/>
          <w:szCs w:val="22"/>
          <w:rtl/>
        </w:rPr>
        <w:t>. ص40</w:t>
      </w:r>
      <w:r w:rsidRPr="00276855">
        <w:rPr>
          <w:rFonts w:hint="cs"/>
          <w:sz w:val="20"/>
          <w:szCs w:val="22"/>
          <w:rtl/>
        </w:rPr>
        <w:t>9.</w:t>
      </w:r>
    </w:p>
  </w:footnote>
  <w:footnote w:id="46">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المرجع </w:t>
      </w:r>
      <w:r w:rsidRPr="00276855">
        <w:rPr>
          <w:rFonts w:hint="cs"/>
          <w:sz w:val="20"/>
          <w:szCs w:val="22"/>
          <w:rtl/>
        </w:rPr>
        <w:t>نفسه</w:t>
      </w:r>
      <w:r w:rsidRPr="00276855">
        <w:rPr>
          <w:sz w:val="20"/>
          <w:szCs w:val="22"/>
          <w:rtl/>
        </w:rPr>
        <w:t>.  ص40</w:t>
      </w:r>
      <w:r w:rsidRPr="00276855">
        <w:rPr>
          <w:rFonts w:hint="cs"/>
          <w:sz w:val="20"/>
          <w:szCs w:val="22"/>
          <w:rtl/>
        </w:rPr>
        <w:t>9</w:t>
      </w:r>
      <w:r w:rsidRPr="00276855">
        <w:rPr>
          <w:sz w:val="20"/>
          <w:szCs w:val="22"/>
          <w:rtl/>
        </w:rPr>
        <w:t>.</w:t>
      </w:r>
    </w:p>
  </w:footnote>
  <w:footnote w:id="47">
    <w:p w:rsidR="00F50E1E" w:rsidRPr="00276855" w:rsidRDefault="00F50E1E" w:rsidP="00F371BB">
      <w:pPr>
        <w:spacing w:line="240" w:lineRule="auto"/>
        <w:rPr>
          <w:sz w:val="20"/>
          <w:szCs w:val="22"/>
          <w:rtl/>
        </w:rPr>
      </w:pPr>
      <w:r w:rsidRPr="00276855">
        <w:rPr>
          <w:rStyle w:val="af"/>
          <w:sz w:val="20"/>
          <w:szCs w:val="22"/>
          <w:rtl/>
        </w:rPr>
        <w:t>(*)</w:t>
      </w:r>
      <w:r w:rsidRPr="00276855">
        <w:rPr>
          <w:rFonts w:hint="cs"/>
          <w:sz w:val="20"/>
          <w:szCs w:val="22"/>
          <w:rtl/>
          <w:lang w:bidi="ar-SY"/>
        </w:rPr>
        <w:t>-</w:t>
      </w:r>
      <w:r w:rsidRPr="00276855">
        <w:rPr>
          <w:rFonts w:hint="cs"/>
          <w:sz w:val="20"/>
          <w:szCs w:val="22"/>
          <w:rtl/>
        </w:rPr>
        <w:t xml:space="preserve"> </w:t>
      </w:r>
      <w:r w:rsidRPr="00276855">
        <w:rPr>
          <w:sz w:val="20"/>
          <w:szCs w:val="22"/>
          <w:rtl/>
        </w:rPr>
        <w:t>يُعرّف</w:t>
      </w:r>
      <w:r w:rsidRPr="00276855">
        <w:rPr>
          <w:sz w:val="20"/>
          <w:szCs w:val="22"/>
        </w:rPr>
        <w:t xml:space="preserve"> </w:t>
      </w:r>
      <w:r w:rsidRPr="00276855">
        <w:rPr>
          <w:sz w:val="20"/>
          <w:szCs w:val="22"/>
          <w:rtl/>
        </w:rPr>
        <w:t>أندريه</w:t>
      </w:r>
      <w:r w:rsidRPr="00276855">
        <w:rPr>
          <w:sz w:val="20"/>
          <w:szCs w:val="22"/>
        </w:rPr>
        <w:t xml:space="preserve"> </w:t>
      </w:r>
      <w:r w:rsidRPr="00276855">
        <w:rPr>
          <w:sz w:val="20"/>
          <w:szCs w:val="22"/>
          <w:rtl/>
        </w:rPr>
        <w:t>لالاند</w:t>
      </w:r>
      <w:r w:rsidRPr="00276855">
        <w:rPr>
          <w:sz w:val="20"/>
          <w:szCs w:val="22"/>
        </w:rPr>
        <w:t xml:space="preserve"> (André Lalande)</w:t>
      </w:r>
      <w:r w:rsidRPr="00276855">
        <w:rPr>
          <w:sz w:val="20"/>
          <w:szCs w:val="22"/>
          <w:rtl/>
        </w:rPr>
        <w:t>العلم</w:t>
      </w:r>
      <w:r w:rsidRPr="00276855">
        <w:rPr>
          <w:sz w:val="20"/>
          <w:szCs w:val="22"/>
        </w:rPr>
        <w:t xml:space="preserve"> </w:t>
      </w:r>
      <w:r w:rsidRPr="00276855">
        <w:rPr>
          <w:rFonts w:hint="cs"/>
          <w:sz w:val="20"/>
          <w:szCs w:val="22"/>
          <w:rtl/>
        </w:rPr>
        <w:t>بأنه</w:t>
      </w:r>
      <w:r w:rsidRPr="00276855">
        <w:rPr>
          <w:sz w:val="20"/>
          <w:szCs w:val="22"/>
          <w:rtl/>
        </w:rPr>
        <w:t xml:space="preserve"> مجموعة</w:t>
      </w:r>
      <w:r w:rsidRPr="00276855">
        <w:rPr>
          <w:rFonts w:hint="cs"/>
          <w:sz w:val="20"/>
          <w:szCs w:val="22"/>
          <w:rtl/>
        </w:rPr>
        <w:t>ٌ</w:t>
      </w:r>
      <w:r w:rsidRPr="00276855">
        <w:rPr>
          <w:sz w:val="20"/>
          <w:szCs w:val="22"/>
          <w:rtl/>
        </w:rPr>
        <w:t xml:space="preserve"> من المعارف والبحوث تتمتع بدرجة</w:t>
      </w:r>
      <w:r w:rsidRPr="00276855">
        <w:rPr>
          <w:rFonts w:hint="cs"/>
          <w:sz w:val="20"/>
          <w:szCs w:val="22"/>
          <w:rtl/>
        </w:rPr>
        <w:t>ٍ</w:t>
      </w:r>
      <w:r w:rsidRPr="00276855">
        <w:rPr>
          <w:sz w:val="20"/>
          <w:szCs w:val="22"/>
          <w:rtl/>
        </w:rPr>
        <w:t xml:space="preserve"> كافية</w:t>
      </w:r>
      <w:r w:rsidRPr="00276855">
        <w:rPr>
          <w:rFonts w:hint="cs"/>
          <w:sz w:val="20"/>
          <w:szCs w:val="22"/>
          <w:rtl/>
        </w:rPr>
        <w:t>ٍ</w:t>
      </w:r>
      <w:r w:rsidRPr="00276855">
        <w:rPr>
          <w:sz w:val="20"/>
          <w:szCs w:val="22"/>
          <w:rtl/>
        </w:rPr>
        <w:t xml:space="preserve"> من الوحدة، والعمومية...وهي قابلة لدفع الناس المهتمين بها إلى النتائج المتسقة، التي ت</w:t>
      </w:r>
      <w:r w:rsidRPr="00276855">
        <w:rPr>
          <w:rFonts w:hint="cs"/>
          <w:sz w:val="20"/>
          <w:szCs w:val="22"/>
          <w:rtl/>
        </w:rPr>
        <w:t>َ</w:t>
      </w:r>
      <w:r w:rsidRPr="00276855">
        <w:rPr>
          <w:sz w:val="20"/>
          <w:szCs w:val="22"/>
          <w:rtl/>
        </w:rPr>
        <w:t>نت</w:t>
      </w:r>
      <w:r w:rsidRPr="00276855">
        <w:rPr>
          <w:rFonts w:hint="cs"/>
          <w:sz w:val="20"/>
          <w:szCs w:val="22"/>
          <w:rtl/>
        </w:rPr>
        <w:t>ُ</w:t>
      </w:r>
      <w:r w:rsidRPr="00276855">
        <w:rPr>
          <w:sz w:val="20"/>
          <w:szCs w:val="22"/>
          <w:rtl/>
        </w:rPr>
        <w:t>ج</w:t>
      </w:r>
      <w:r w:rsidRPr="00276855">
        <w:rPr>
          <w:rFonts w:hint="cs"/>
          <w:sz w:val="20"/>
          <w:szCs w:val="22"/>
          <w:rtl/>
        </w:rPr>
        <w:t>ْ</w:t>
      </w:r>
      <w:r w:rsidRPr="00276855">
        <w:rPr>
          <w:sz w:val="20"/>
          <w:szCs w:val="22"/>
          <w:rtl/>
        </w:rPr>
        <w:t xml:space="preserve"> لا عن الاتفاقات الاعتباطية ولا عن الأذواق أو </w:t>
      </w:r>
      <w:r>
        <w:rPr>
          <w:rFonts w:hint="cs"/>
          <w:sz w:val="20"/>
          <w:szCs w:val="22"/>
          <w:rtl/>
        </w:rPr>
        <w:t>=</w:t>
      </w:r>
      <w:r w:rsidRPr="00276855">
        <w:rPr>
          <w:sz w:val="20"/>
          <w:szCs w:val="22"/>
          <w:rtl/>
        </w:rPr>
        <w:t>المصالح الفردية المشتركة بينهم، بل عن العلاقات الموضوعية التي نكتشفها تدريجياً، والتي نؤكدها بمناهج التحقق المحددة</w:t>
      </w:r>
      <w:r w:rsidRPr="00276855">
        <w:rPr>
          <w:rFonts w:hint="cs"/>
          <w:sz w:val="20"/>
          <w:szCs w:val="22"/>
          <w:rtl/>
        </w:rPr>
        <w:t>.للمزيد أنظر: تيبس، يوسف،</w:t>
      </w:r>
      <w:r w:rsidRPr="00276855">
        <w:rPr>
          <w:sz w:val="20"/>
          <w:szCs w:val="22"/>
          <w:rtl/>
        </w:rPr>
        <w:t xml:space="preserve"> الثقافة العلمية والقيم الإنسانية مفارقات النسق العلمي –التقني</w:t>
      </w:r>
      <w:r w:rsidRPr="00276855">
        <w:rPr>
          <w:rFonts w:hint="cs"/>
          <w:sz w:val="20"/>
          <w:szCs w:val="22"/>
          <w:rtl/>
        </w:rPr>
        <w:t>،فاس، المغرب. &lt;</w:t>
      </w:r>
      <w:hyperlink r:id="rId11" w:history="1">
        <w:r w:rsidRPr="00276855">
          <w:rPr>
            <w:sz w:val="20"/>
            <w:szCs w:val="22"/>
          </w:rPr>
          <w:t>http://www.qattanfoundation.org/pdf/8/18/2008</w:t>
        </w:r>
      </w:hyperlink>
      <w:r w:rsidRPr="00276855">
        <w:rPr>
          <w:rFonts w:hint="cs"/>
          <w:sz w:val="20"/>
          <w:szCs w:val="22"/>
          <w:rtl/>
        </w:rPr>
        <w:t xml:space="preserve"> &gt;</w:t>
      </w:r>
    </w:p>
  </w:footnote>
  <w:footnote w:id="48">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كُوْن، </w:t>
      </w:r>
      <w:r w:rsidRPr="00B946E2">
        <w:rPr>
          <w:b/>
          <w:bCs/>
          <w:sz w:val="20"/>
          <w:szCs w:val="22"/>
          <w:rtl/>
        </w:rPr>
        <w:t>بنية الثورات العلمية</w:t>
      </w:r>
      <w:r w:rsidRPr="00276855">
        <w:rPr>
          <w:sz w:val="20"/>
          <w:szCs w:val="22"/>
          <w:rtl/>
        </w:rPr>
        <w:t xml:space="preserve">, </w:t>
      </w:r>
      <w:r w:rsidRPr="00276855">
        <w:rPr>
          <w:rFonts w:hint="cs"/>
          <w:sz w:val="20"/>
          <w:szCs w:val="22"/>
          <w:rtl/>
        </w:rPr>
        <w:t>تر: شوقي جلال</w:t>
      </w:r>
      <w:r w:rsidRPr="00276855">
        <w:rPr>
          <w:sz w:val="20"/>
          <w:szCs w:val="22"/>
          <w:rtl/>
        </w:rPr>
        <w:t>.ص31</w:t>
      </w:r>
      <w:r w:rsidRPr="00276855">
        <w:rPr>
          <w:rFonts w:hint="cs"/>
          <w:sz w:val="20"/>
          <w:szCs w:val="22"/>
          <w:rtl/>
        </w:rPr>
        <w:t>.</w:t>
      </w:r>
    </w:p>
  </w:footnote>
  <w:footnote w:id="49">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بوبر، كارل،</w:t>
      </w:r>
      <w:r w:rsidRPr="00B946E2">
        <w:rPr>
          <w:rFonts w:hint="cs"/>
          <w:b/>
          <w:bCs/>
          <w:sz w:val="20"/>
          <w:szCs w:val="22"/>
          <w:rtl/>
        </w:rPr>
        <w:t>منطق الكشف العلمي</w:t>
      </w:r>
      <w:r w:rsidRPr="00276855">
        <w:rPr>
          <w:rFonts w:hint="cs"/>
          <w:sz w:val="20"/>
          <w:szCs w:val="22"/>
          <w:rtl/>
        </w:rPr>
        <w:t>، تر: ماهر عبد القادر محمد علي، دار النهضة العربية، بيروت،(دون تاريخ).ص33.</w:t>
      </w:r>
    </w:p>
  </w:footnote>
  <w:footnote w:id="50">
    <w:p w:rsidR="00F50E1E" w:rsidRPr="00276855" w:rsidRDefault="00F50E1E" w:rsidP="00F371BB">
      <w:pPr>
        <w:spacing w:line="240" w:lineRule="auto"/>
        <w:rPr>
          <w:sz w:val="20"/>
          <w:szCs w:val="22"/>
          <w:rtl/>
        </w:rPr>
      </w:pPr>
      <w:r w:rsidRPr="00276855">
        <w:rPr>
          <w:sz w:val="20"/>
          <w:szCs w:val="22"/>
          <w:rtl/>
        </w:rPr>
        <w:t>(*)</w:t>
      </w:r>
      <w:r w:rsidRPr="00276855">
        <w:rPr>
          <w:sz w:val="20"/>
          <w:szCs w:val="22"/>
        </w:rPr>
        <w:t xml:space="preserve"> </w:t>
      </w:r>
      <w:r w:rsidRPr="00276855">
        <w:rPr>
          <w:rFonts w:hint="cs"/>
          <w:sz w:val="20"/>
          <w:szCs w:val="22"/>
          <w:rtl/>
        </w:rPr>
        <w:t>- نسبة إلى توماس كُوْن.</w:t>
      </w:r>
    </w:p>
  </w:footnote>
  <w:footnote w:id="51">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Martinich, Aloysius, Sosa, David (Eds.)</w:t>
      </w:r>
      <w:r w:rsidRPr="00276855">
        <w:rPr>
          <w:sz w:val="20"/>
          <w:szCs w:val="22"/>
          <w:rtl/>
        </w:rPr>
        <w:t xml:space="preserve"> </w:t>
      </w:r>
      <w:r w:rsidRPr="00276855">
        <w:rPr>
          <w:sz w:val="20"/>
          <w:szCs w:val="22"/>
        </w:rPr>
        <w:t>,</w:t>
      </w:r>
      <w:r w:rsidRPr="00B946E2">
        <w:rPr>
          <w:b/>
          <w:bCs/>
          <w:sz w:val="20"/>
          <w:szCs w:val="22"/>
        </w:rPr>
        <w:t>A Companion to Analytic Philosophy</w:t>
      </w:r>
      <w:r w:rsidRPr="00276855">
        <w:rPr>
          <w:sz w:val="20"/>
          <w:szCs w:val="22"/>
        </w:rPr>
        <w:t>, Wiley-Blackwell,(2001).p.371.</w:t>
      </w:r>
    </w:p>
  </w:footnote>
  <w:footnote w:id="52">
    <w:p w:rsidR="00F50E1E" w:rsidRPr="00276855" w:rsidRDefault="00F50E1E" w:rsidP="00F371BB">
      <w:pPr>
        <w:spacing w:line="240" w:lineRule="auto"/>
        <w:rPr>
          <w:sz w:val="20"/>
          <w:szCs w:val="22"/>
          <w:rtl/>
        </w:rPr>
      </w:pPr>
      <w:r w:rsidRPr="00276855">
        <w:rPr>
          <w:sz w:val="20"/>
          <w:szCs w:val="22"/>
        </w:rPr>
        <w:footnoteRef/>
      </w:r>
      <w:r w:rsidRPr="00276855">
        <w:rPr>
          <w:rFonts w:hint="cs"/>
          <w:sz w:val="20"/>
          <w:szCs w:val="22"/>
          <w:rtl/>
        </w:rPr>
        <w:t xml:space="preserve">- </w:t>
      </w:r>
      <w:r w:rsidRPr="00276855">
        <w:rPr>
          <w:sz w:val="20"/>
          <w:szCs w:val="22"/>
          <w:rtl/>
        </w:rPr>
        <w:t xml:space="preserve">فقيه،عدنان محمد </w:t>
      </w:r>
      <w:r w:rsidRPr="00276855">
        <w:rPr>
          <w:rFonts w:hint="cs"/>
          <w:sz w:val="20"/>
          <w:szCs w:val="22"/>
          <w:rtl/>
        </w:rPr>
        <w:t>،</w:t>
      </w:r>
      <w:r w:rsidRPr="00276855">
        <w:rPr>
          <w:sz w:val="20"/>
          <w:szCs w:val="22"/>
          <w:rtl/>
        </w:rPr>
        <w:t xml:space="preserve"> </w:t>
      </w:r>
      <w:r w:rsidRPr="00B946E2">
        <w:rPr>
          <w:b/>
          <w:bCs/>
          <w:sz w:val="20"/>
          <w:szCs w:val="22"/>
          <w:rtl/>
        </w:rPr>
        <w:t>مسيرة التقدم العلمي</w:t>
      </w:r>
      <w:r w:rsidRPr="00B946E2">
        <w:rPr>
          <w:rFonts w:hint="cs"/>
          <w:b/>
          <w:bCs/>
          <w:sz w:val="20"/>
          <w:szCs w:val="22"/>
          <w:rtl/>
        </w:rPr>
        <w:t>،</w:t>
      </w:r>
      <w:r w:rsidRPr="00B946E2">
        <w:rPr>
          <w:b/>
          <w:bCs/>
          <w:sz w:val="20"/>
          <w:szCs w:val="22"/>
          <w:rtl/>
        </w:rPr>
        <w:t xml:space="preserve"> جامعة الملك عبد العزيز</w:t>
      </w:r>
      <w:r w:rsidRPr="00276855">
        <w:rPr>
          <w:rFonts w:hint="cs"/>
          <w:sz w:val="20"/>
          <w:szCs w:val="22"/>
          <w:rtl/>
        </w:rPr>
        <w:t>،  &lt;</w:t>
      </w:r>
      <w:hyperlink r:id="rId12" w:history="1">
        <w:r w:rsidRPr="00276855">
          <w:rPr>
            <w:sz w:val="20"/>
            <w:szCs w:val="22"/>
          </w:rPr>
          <w:t>http://www.Ssrcaw.org</w:t>
        </w:r>
      </w:hyperlink>
      <w:r w:rsidRPr="00276855">
        <w:rPr>
          <w:rFonts w:hint="cs"/>
          <w:sz w:val="20"/>
          <w:szCs w:val="22"/>
          <w:rtl/>
        </w:rPr>
        <w:t>&gt;</w:t>
      </w:r>
    </w:p>
  </w:footnote>
  <w:footnote w:id="53">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الجابري ،محمد عابد ،</w:t>
      </w:r>
      <w:r w:rsidRPr="00B946E2">
        <w:rPr>
          <w:b/>
          <w:bCs/>
          <w:sz w:val="20"/>
          <w:szCs w:val="22"/>
          <w:rtl/>
        </w:rPr>
        <w:t>مدخل إلى فلسفة العلوم: العقلانية المعاصرة وتطور الفكر العلمي</w:t>
      </w:r>
      <w:r w:rsidRPr="00276855">
        <w:rPr>
          <w:sz w:val="20"/>
          <w:szCs w:val="22"/>
          <w:rtl/>
        </w:rPr>
        <w:t>، مركز دراسات الوحدة العربية،بيروت،1994.ص</w:t>
      </w:r>
      <w:r w:rsidRPr="00276855">
        <w:rPr>
          <w:rFonts w:hint="cs"/>
          <w:sz w:val="20"/>
          <w:szCs w:val="22"/>
          <w:rtl/>
        </w:rPr>
        <w:t>ص</w:t>
      </w:r>
      <w:r w:rsidRPr="00276855">
        <w:rPr>
          <w:sz w:val="20"/>
          <w:szCs w:val="22"/>
          <w:rtl/>
        </w:rPr>
        <w:t>44-42</w:t>
      </w:r>
      <w:r w:rsidRPr="00276855">
        <w:rPr>
          <w:rFonts w:hint="cs"/>
          <w:sz w:val="20"/>
          <w:szCs w:val="22"/>
          <w:rtl/>
        </w:rPr>
        <w:t>.</w:t>
      </w:r>
    </w:p>
  </w:footnote>
  <w:footnote w:id="54">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Zanden, James, </w:t>
      </w:r>
      <w:r w:rsidRPr="00B946E2">
        <w:rPr>
          <w:b/>
          <w:bCs/>
          <w:sz w:val="20"/>
          <w:szCs w:val="22"/>
        </w:rPr>
        <w:t>The Social Experience: An Introduction to Sociology</w:t>
      </w:r>
      <w:r w:rsidRPr="00276855">
        <w:rPr>
          <w:sz w:val="20"/>
          <w:szCs w:val="22"/>
        </w:rPr>
        <w:t>, Random House, New York, 1988. P 40.</w:t>
      </w:r>
    </w:p>
  </w:footnote>
  <w:footnote w:id="55">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w:t>
      </w:r>
      <w:r>
        <w:rPr>
          <w:sz w:val="20"/>
          <w:szCs w:val="22"/>
          <w:rtl/>
        </w:rPr>
        <w:t>النمر،</w:t>
      </w:r>
      <w:r>
        <w:rPr>
          <w:rFonts w:hint="cs"/>
          <w:sz w:val="20"/>
          <w:szCs w:val="22"/>
          <w:rtl/>
        </w:rPr>
        <w:t xml:space="preserve"> </w:t>
      </w:r>
      <w:r w:rsidRPr="00276855">
        <w:rPr>
          <w:sz w:val="20"/>
          <w:szCs w:val="22"/>
          <w:rtl/>
        </w:rPr>
        <w:t>مدحت أحمد، وفضل، نبيل</w:t>
      </w:r>
      <w:r w:rsidRPr="00B946E2">
        <w:rPr>
          <w:b/>
          <w:bCs/>
          <w:sz w:val="20"/>
          <w:szCs w:val="22"/>
          <w:rtl/>
        </w:rPr>
        <w:t>، سلسلة الوحدات الدراسية في تدريس العلوم</w:t>
      </w:r>
      <w:r w:rsidRPr="00276855">
        <w:rPr>
          <w:sz w:val="20"/>
          <w:szCs w:val="22"/>
          <w:rtl/>
        </w:rPr>
        <w:t>، دار المطبوعات الجديدة،مصر،</w:t>
      </w:r>
      <w:r w:rsidRPr="00276855">
        <w:rPr>
          <w:rFonts w:hint="cs"/>
          <w:sz w:val="20"/>
          <w:szCs w:val="22"/>
          <w:rtl/>
        </w:rPr>
        <w:t>1980</w:t>
      </w:r>
      <w:r>
        <w:rPr>
          <w:sz w:val="20"/>
          <w:szCs w:val="22"/>
          <w:rtl/>
        </w:rPr>
        <w:t>.</w:t>
      </w:r>
      <w:r w:rsidRPr="00276855">
        <w:rPr>
          <w:rFonts w:hint="cs"/>
          <w:sz w:val="20"/>
          <w:szCs w:val="22"/>
          <w:rtl/>
        </w:rPr>
        <w:t>ص</w:t>
      </w:r>
      <w:r w:rsidRPr="00276855">
        <w:rPr>
          <w:sz w:val="20"/>
          <w:szCs w:val="22"/>
          <w:rtl/>
        </w:rPr>
        <w:t>ص11-12.</w:t>
      </w:r>
    </w:p>
  </w:footnote>
  <w:footnote w:id="56">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الخولي،أسامة،</w:t>
      </w:r>
      <w:r>
        <w:rPr>
          <w:rFonts w:hint="cs"/>
          <w:b/>
          <w:bCs/>
          <w:sz w:val="20"/>
          <w:szCs w:val="22"/>
          <w:rtl/>
        </w:rPr>
        <w:t xml:space="preserve"> </w:t>
      </w:r>
      <w:r w:rsidRPr="008B3E42">
        <w:rPr>
          <w:b/>
          <w:bCs/>
          <w:sz w:val="20"/>
          <w:szCs w:val="22"/>
          <w:rtl/>
        </w:rPr>
        <w:t>في مناهج البحث العلمي، وحدة أم تنوع</w:t>
      </w:r>
      <w:r w:rsidRPr="00276855">
        <w:rPr>
          <w:rFonts w:hint="cs"/>
          <w:sz w:val="20"/>
          <w:szCs w:val="22"/>
          <w:rtl/>
        </w:rPr>
        <w:t>،</w:t>
      </w:r>
      <w:r w:rsidRPr="00276855">
        <w:rPr>
          <w:sz w:val="20"/>
          <w:szCs w:val="22"/>
          <w:rtl/>
        </w:rPr>
        <w:t xml:space="preserve"> عالم الفكر،</w:t>
      </w:r>
      <w:r w:rsidRPr="00276855">
        <w:rPr>
          <w:rFonts w:hint="cs"/>
          <w:sz w:val="20"/>
          <w:szCs w:val="22"/>
          <w:rtl/>
        </w:rPr>
        <w:t xml:space="preserve"> ع3، 1989م</w:t>
      </w:r>
      <w:r w:rsidRPr="00276855">
        <w:rPr>
          <w:sz w:val="20"/>
          <w:szCs w:val="22"/>
          <w:rtl/>
        </w:rPr>
        <w:t>.</w:t>
      </w:r>
      <w:r w:rsidRPr="00276855">
        <w:rPr>
          <w:rFonts w:hint="cs"/>
          <w:sz w:val="20"/>
          <w:szCs w:val="22"/>
          <w:rtl/>
        </w:rPr>
        <w:t>ص</w:t>
      </w:r>
      <w:r w:rsidRPr="00276855">
        <w:rPr>
          <w:sz w:val="20"/>
          <w:szCs w:val="22"/>
          <w:rtl/>
        </w:rPr>
        <w:t>ص3-12</w:t>
      </w:r>
      <w:r w:rsidRPr="00276855">
        <w:rPr>
          <w:rFonts w:hint="cs"/>
          <w:sz w:val="20"/>
          <w:szCs w:val="22"/>
          <w:rtl/>
        </w:rPr>
        <w:t>.</w:t>
      </w:r>
    </w:p>
  </w:footnote>
  <w:footnote w:id="57">
    <w:p w:rsidR="00F50E1E" w:rsidRPr="00276855" w:rsidRDefault="00F50E1E" w:rsidP="00F371BB">
      <w:pPr>
        <w:spacing w:line="240" w:lineRule="auto"/>
        <w:rPr>
          <w:sz w:val="20"/>
          <w:szCs w:val="22"/>
          <w:rtl/>
        </w:rPr>
      </w:pPr>
      <w:r w:rsidRPr="00276855">
        <w:rPr>
          <w:sz w:val="20"/>
          <w:szCs w:val="22"/>
        </w:rPr>
        <w:footnoteRef/>
      </w:r>
      <w:r w:rsidRPr="00276855">
        <w:rPr>
          <w:rFonts w:hint="cs"/>
          <w:sz w:val="20"/>
          <w:szCs w:val="22"/>
          <w:rtl/>
        </w:rPr>
        <w:t xml:space="preserve">- </w:t>
      </w:r>
      <w:r w:rsidRPr="00276855">
        <w:rPr>
          <w:sz w:val="20"/>
          <w:szCs w:val="22"/>
          <w:rtl/>
        </w:rPr>
        <w:t>اغروس، روبرت</w:t>
      </w:r>
      <w:r w:rsidRPr="00276855">
        <w:rPr>
          <w:rFonts w:hint="cs"/>
          <w:sz w:val="20"/>
          <w:szCs w:val="22"/>
          <w:rtl/>
        </w:rPr>
        <w:t>،</w:t>
      </w:r>
      <w:r w:rsidRPr="00276855">
        <w:rPr>
          <w:sz w:val="20"/>
          <w:szCs w:val="22"/>
          <w:rtl/>
        </w:rPr>
        <w:t xml:space="preserve"> ستانسيو، جورج،</w:t>
      </w:r>
      <w:r w:rsidRPr="00B946E2">
        <w:rPr>
          <w:b/>
          <w:bCs/>
          <w:sz w:val="20"/>
          <w:szCs w:val="22"/>
          <w:rtl/>
        </w:rPr>
        <w:t>العلم في منظوره الجديد</w:t>
      </w:r>
      <w:r w:rsidRPr="00276855">
        <w:rPr>
          <w:sz w:val="20"/>
          <w:szCs w:val="22"/>
          <w:rtl/>
        </w:rPr>
        <w:t>، تر: كمال خلايلي، سلسلة عالم المعرفة، المجلس الوطني للثقافة والفنون والآداب، الكويت،العدد134،فبراير 1989. ص113</w:t>
      </w:r>
      <w:r w:rsidRPr="00276855">
        <w:rPr>
          <w:rFonts w:hint="cs"/>
          <w:sz w:val="20"/>
          <w:szCs w:val="22"/>
          <w:rtl/>
        </w:rPr>
        <w:t>.</w:t>
      </w:r>
    </w:p>
  </w:footnote>
  <w:footnote w:id="58">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زكريا، فؤاد، </w:t>
      </w:r>
      <w:r w:rsidRPr="00B946E2">
        <w:rPr>
          <w:b/>
          <w:bCs/>
          <w:sz w:val="20"/>
          <w:szCs w:val="22"/>
          <w:rtl/>
        </w:rPr>
        <w:t>التفكير العلمي،</w:t>
      </w:r>
      <w:r w:rsidRPr="00276855">
        <w:rPr>
          <w:sz w:val="20"/>
          <w:szCs w:val="22"/>
          <w:rtl/>
        </w:rPr>
        <w:t xml:space="preserve"> سلسلة عالم المعرفة، المجلس الوطني للثقافة والفنون وا</w:t>
      </w:r>
      <w:r>
        <w:rPr>
          <w:sz w:val="20"/>
          <w:szCs w:val="22"/>
          <w:rtl/>
        </w:rPr>
        <w:t>لآداب،الكويت،العدد3،مارس 1978.</w:t>
      </w:r>
      <w:r w:rsidRPr="00276855">
        <w:rPr>
          <w:sz w:val="20"/>
          <w:szCs w:val="22"/>
          <w:rtl/>
        </w:rPr>
        <w:t>ص17</w:t>
      </w:r>
      <w:r w:rsidRPr="00276855">
        <w:rPr>
          <w:rFonts w:hint="cs"/>
          <w:sz w:val="20"/>
          <w:szCs w:val="22"/>
          <w:rtl/>
        </w:rPr>
        <w:t>.</w:t>
      </w:r>
    </w:p>
  </w:footnote>
  <w:footnote w:id="59">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الخولي، </w:t>
      </w:r>
      <w:r w:rsidRPr="00B946E2">
        <w:rPr>
          <w:b/>
          <w:bCs/>
          <w:sz w:val="20"/>
          <w:szCs w:val="22"/>
          <w:rtl/>
        </w:rPr>
        <w:t>فلسفة العلم في القرن العشرين.</w:t>
      </w:r>
      <w:r w:rsidRPr="00276855">
        <w:rPr>
          <w:rFonts w:hint="cs"/>
          <w:sz w:val="20"/>
          <w:szCs w:val="22"/>
          <w:rtl/>
        </w:rPr>
        <w:t>ص</w:t>
      </w:r>
      <w:r w:rsidRPr="00276855">
        <w:rPr>
          <w:sz w:val="20"/>
          <w:szCs w:val="22"/>
          <w:rtl/>
        </w:rPr>
        <w:t>386</w:t>
      </w:r>
      <w:r w:rsidRPr="00276855">
        <w:rPr>
          <w:rFonts w:hint="cs"/>
          <w:sz w:val="20"/>
          <w:szCs w:val="22"/>
          <w:rtl/>
        </w:rPr>
        <w:t>.</w:t>
      </w:r>
    </w:p>
  </w:footnote>
  <w:footnote w:id="60">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جلال،</w:t>
      </w:r>
      <w:r w:rsidRPr="00B946E2">
        <w:rPr>
          <w:b/>
          <w:bCs/>
          <w:sz w:val="20"/>
          <w:szCs w:val="22"/>
          <w:rtl/>
        </w:rPr>
        <w:t>على طريق توماس كُوْن</w:t>
      </w:r>
      <w:r w:rsidRPr="00276855">
        <w:rPr>
          <w:sz w:val="20"/>
          <w:szCs w:val="22"/>
          <w:rtl/>
        </w:rPr>
        <w:t>.ص39</w:t>
      </w:r>
      <w:r w:rsidRPr="00276855">
        <w:rPr>
          <w:rFonts w:hint="cs"/>
          <w:sz w:val="20"/>
          <w:szCs w:val="22"/>
          <w:rtl/>
        </w:rPr>
        <w:t>.</w:t>
      </w:r>
    </w:p>
  </w:footnote>
  <w:footnote w:id="61">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الخولي</w:t>
      </w:r>
      <w:r w:rsidRPr="00B946E2">
        <w:rPr>
          <w:b/>
          <w:bCs/>
          <w:sz w:val="20"/>
          <w:szCs w:val="22"/>
          <w:rtl/>
        </w:rPr>
        <w:t>، فلسفة العلم في القرن العشرين</w:t>
      </w:r>
      <w:r w:rsidRPr="00276855">
        <w:rPr>
          <w:sz w:val="20"/>
          <w:szCs w:val="22"/>
          <w:rtl/>
        </w:rPr>
        <w:t>.ص403</w:t>
      </w:r>
      <w:r w:rsidRPr="00276855">
        <w:rPr>
          <w:rFonts w:hint="cs"/>
          <w:sz w:val="20"/>
          <w:szCs w:val="22"/>
          <w:rtl/>
        </w:rPr>
        <w:t>.</w:t>
      </w:r>
    </w:p>
  </w:footnote>
  <w:footnote w:id="62">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بوبر، </w:t>
      </w:r>
      <w:r w:rsidRPr="00B946E2">
        <w:rPr>
          <w:rFonts w:hint="cs"/>
          <w:b/>
          <w:bCs/>
          <w:sz w:val="20"/>
          <w:szCs w:val="22"/>
          <w:rtl/>
        </w:rPr>
        <w:t>منطق الكشف العلمي</w:t>
      </w:r>
      <w:r w:rsidRPr="00276855">
        <w:rPr>
          <w:rFonts w:hint="cs"/>
          <w:sz w:val="20"/>
          <w:szCs w:val="22"/>
          <w:rtl/>
        </w:rPr>
        <w:t>، تر: ماهر عبد القادر محمد علي.صص153-154.</w:t>
      </w:r>
    </w:p>
  </w:footnote>
  <w:footnote w:id="63">
    <w:p w:rsidR="00F50E1E" w:rsidRPr="00276855" w:rsidRDefault="00F50E1E" w:rsidP="00F371BB">
      <w:pPr>
        <w:spacing w:line="240" w:lineRule="auto"/>
        <w:rPr>
          <w:sz w:val="20"/>
          <w:szCs w:val="22"/>
          <w:rtl/>
        </w:rPr>
      </w:pPr>
      <w:r w:rsidRPr="00276855">
        <w:rPr>
          <w:sz w:val="20"/>
          <w:szCs w:val="22"/>
          <w:rtl/>
        </w:rPr>
        <w:t>(*)</w:t>
      </w:r>
      <w:r w:rsidRPr="00276855">
        <w:rPr>
          <w:rFonts w:hint="cs"/>
          <w:sz w:val="20"/>
          <w:szCs w:val="22"/>
          <w:rtl/>
        </w:rPr>
        <w:t>-</w:t>
      </w:r>
      <w:r w:rsidRPr="00B946E2">
        <w:rPr>
          <w:rFonts w:hint="cs"/>
          <w:b/>
          <w:bCs/>
          <w:sz w:val="20"/>
          <w:szCs w:val="22"/>
          <w:rtl/>
        </w:rPr>
        <w:t xml:space="preserve"> </w:t>
      </w:r>
      <w:r w:rsidRPr="00B946E2">
        <w:rPr>
          <w:b/>
          <w:bCs/>
          <w:sz w:val="20"/>
          <w:szCs w:val="22"/>
          <w:rtl/>
        </w:rPr>
        <w:t>القطيعة:</w:t>
      </w:r>
      <w:r w:rsidRPr="00276855">
        <w:rPr>
          <w:sz w:val="20"/>
          <w:szCs w:val="22"/>
          <w:rtl/>
        </w:rPr>
        <w:t xml:space="preserve"> إن كلمة </w:t>
      </w:r>
      <w:r w:rsidRPr="00276855">
        <w:rPr>
          <w:sz w:val="20"/>
          <w:szCs w:val="22"/>
        </w:rPr>
        <w:t>Rupture</w:t>
      </w:r>
      <w:r w:rsidRPr="00276855">
        <w:rPr>
          <w:sz w:val="20"/>
          <w:szCs w:val="22"/>
          <w:rtl/>
        </w:rPr>
        <w:t xml:space="preserve"> التي تعني القطيعة في اللغة الإنجليزية والفرنسية، مشتقة من الأصل اللاتيني </w:t>
      </w:r>
      <w:r w:rsidRPr="00276855">
        <w:rPr>
          <w:sz w:val="20"/>
          <w:szCs w:val="22"/>
        </w:rPr>
        <w:t>Ruptus</w:t>
      </w:r>
      <w:r w:rsidRPr="00276855">
        <w:rPr>
          <w:sz w:val="20"/>
          <w:szCs w:val="22"/>
          <w:rtl/>
        </w:rPr>
        <w:t xml:space="preserve"> وتشير من الناحية اللغوية إلى خرق أو نقض لقانون أو اتفاق، وتشيراً أيضاً إلى الجزء المقطوع من النسيج أو هي الانقطاع المتجزئ في الوجود. أما في اللغة العربية فإن القطع هو إبانة بعض أج</w:t>
      </w:r>
      <w:r>
        <w:rPr>
          <w:rFonts w:hint="cs"/>
          <w:sz w:val="20"/>
          <w:szCs w:val="22"/>
          <w:rtl/>
        </w:rPr>
        <w:t>ز</w:t>
      </w:r>
      <w:r w:rsidRPr="00276855">
        <w:rPr>
          <w:sz w:val="20"/>
          <w:szCs w:val="22"/>
          <w:rtl/>
        </w:rPr>
        <w:t xml:space="preserve">اء الحزم من بعض فصلاً، وتقطعوا أمرهم بينهم زبداً، أي تقسموه أو تفرقوا في أمرهم، وتقطعت بهم الأسباب، أي انقطعت أسبابهم ووصلهم والقطيعة هي الهجران ضد الوصل...وقطع رحمه قطعاً وقطيعة وقطعها: عقها ولم يصلها، وأيضاً القطيعة ما </w:t>
      </w:r>
      <w:r w:rsidRPr="00276855">
        <w:rPr>
          <w:rFonts w:hint="cs"/>
          <w:sz w:val="20"/>
          <w:szCs w:val="22"/>
          <w:rtl/>
        </w:rPr>
        <w:t>اقتطعه</w:t>
      </w:r>
      <w:r w:rsidRPr="00276855">
        <w:rPr>
          <w:sz w:val="20"/>
          <w:szCs w:val="22"/>
          <w:rtl/>
        </w:rPr>
        <w:t xml:space="preserve"> من الشيء.</w:t>
      </w:r>
    </w:p>
    <w:p w:rsidR="00F50E1E" w:rsidRPr="00276855" w:rsidRDefault="00F50E1E" w:rsidP="00F371BB">
      <w:pPr>
        <w:spacing w:line="240" w:lineRule="auto"/>
        <w:rPr>
          <w:sz w:val="20"/>
          <w:szCs w:val="22"/>
          <w:rtl/>
        </w:rPr>
      </w:pPr>
      <w:r w:rsidRPr="00276855">
        <w:rPr>
          <w:sz w:val="20"/>
          <w:szCs w:val="22"/>
          <w:rtl/>
        </w:rPr>
        <w:t xml:space="preserve"> </w:t>
      </w:r>
      <w:r w:rsidRPr="00276855">
        <w:rPr>
          <w:rFonts w:hint="cs"/>
          <w:sz w:val="20"/>
          <w:szCs w:val="22"/>
          <w:rtl/>
        </w:rPr>
        <w:t>=</w:t>
      </w:r>
      <w:r w:rsidRPr="00276855">
        <w:rPr>
          <w:sz w:val="20"/>
          <w:szCs w:val="22"/>
          <w:rtl/>
        </w:rPr>
        <w:t xml:space="preserve"> </w:t>
      </w:r>
      <w:r w:rsidRPr="00276855">
        <w:rPr>
          <w:rFonts w:hint="cs"/>
          <w:sz w:val="20"/>
          <w:szCs w:val="22"/>
          <w:rtl/>
        </w:rPr>
        <w:t xml:space="preserve">للمزيد </w:t>
      </w:r>
      <w:r w:rsidRPr="00276855">
        <w:rPr>
          <w:sz w:val="20"/>
          <w:szCs w:val="22"/>
          <w:rtl/>
        </w:rPr>
        <w:t xml:space="preserve">أنظر : قطب،خالد محمد أحمد ، </w:t>
      </w:r>
      <w:r w:rsidRPr="00B946E2">
        <w:rPr>
          <w:b/>
          <w:bCs/>
          <w:sz w:val="20"/>
          <w:szCs w:val="22"/>
          <w:rtl/>
        </w:rPr>
        <w:t>منطق التقدم العلمي</w:t>
      </w:r>
      <w:r w:rsidRPr="00276855">
        <w:rPr>
          <w:sz w:val="20"/>
          <w:szCs w:val="22"/>
          <w:rtl/>
        </w:rPr>
        <w:t>، دار قباء ، القاهرة، 2001.  ص83</w:t>
      </w:r>
      <w:r w:rsidRPr="00276855">
        <w:rPr>
          <w:rFonts w:hint="cs"/>
          <w:sz w:val="20"/>
          <w:szCs w:val="22"/>
          <w:rtl/>
        </w:rPr>
        <w:t>.</w:t>
      </w:r>
    </w:p>
  </w:footnote>
  <w:footnote w:id="64">
    <w:p w:rsidR="00F50E1E" w:rsidRPr="00276855" w:rsidRDefault="00F50E1E" w:rsidP="00F371BB">
      <w:pPr>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فقيه،عدنان محمد </w:t>
      </w:r>
      <w:r w:rsidRPr="00276855">
        <w:rPr>
          <w:rFonts w:hint="cs"/>
          <w:sz w:val="20"/>
          <w:szCs w:val="22"/>
          <w:rtl/>
        </w:rPr>
        <w:t>،</w:t>
      </w:r>
      <w:r w:rsidRPr="00276855">
        <w:rPr>
          <w:sz w:val="20"/>
          <w:szCs w:val="22"/>
          <w:rtl/>
        </w:rPr>
        <w:t xml:space="preserve"> </w:t>
      </w:r>
      <w:r w:rsidRPr="00B946E2">
        <w:rPr>
          <w:b/>
          <w:bCs/>
          <w:sz w:val="20"/>
          <w:szCs w:val="22"/>
          <w:rtl/>
        </w:rPr>
        <w:t>مسيرة التقدم العلمي</w:t>
      </w:r>
      <w:r w:rsidRPr="00276855">
        <w:rPr>
          <w:rFonts w:hint="cs"/>
          <w:sz w:val="20"/>
          <w:szCs w:val="22"/>
          <w:rtl/>
        </w:rPr>
        <w:t>،</w:t>
      </w:r>
      <w:r w:rsidRPr="00276855">
        <w:rPr>
          <w:sz w:val="20"/>
          <w:szCs w:val="22"/>
          <w:rtl/>
        </w:rPr>
        <w:t xml:space="preserve"> جامعة الملك عبد العزيز</w:t>
      </w:r>
      <w:r w:rsidRPr="00276855">
        <w:rPr>
          <w:rFonts w:hint="cs"/>
          <w:sz w:val="20"/>
          <w:szCs w:val="22"/>
          <w:rtl/>
        </w:rPr>
        <w:t>،  &lt;</w:t>
      </w:r>
      <w:hyperlink r:id="rId13" w:history="1">
        <w:r w:rsidRPr="00276855">
          <w:rPr>
            <w:sz w:val="20"/>
            <w:szCs w:val="22"/>
          </w:rPr>
          <w:t>http://www.Ssrcaw.org</w:t>
        </w:r>
      </w:hyperlink>
      <w:r w:rsidRPr="00276855">
        <w:rPr>
          <w:rFonts w:hint="cs"/>
          <w:sz w:val="20"/>
          <w:szCs w:val="22"/>
          <w:rtl/>
        </w:rPr>
        <w:t>&gt;</w:t>
      </w:r>
    </w:p>
  </w:footnote>
  <w:footnote w:id="65">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الخولي، </w:t>
      </w:r>
      <w:r w:rsidRPr="00B946E2">
        <w:rPr>
          <w:b/>
          <w:bCs/>
          <w:sz w:val="20"/>
          <w:szCs w:val="22"/>
          <w:rtl/>
        </w:rPr>
        <w:t>فلسفة العلم في القرن العشرين.</w:t>
      </w:r>
      <w:r w:rsidRPr="00276855">
        <w:rPr>
          <w:sz w:val="20"/>
          <w:szCs w:val="22"/>
          <w:rtl/>
        </w:rPr>
        <w:t xml:space="preserve"> ص</w:t>
      </w:r>
      <w:r w:rsidRPr="00276855">
        <w:rPr>
          <w:rFonts w:hint="cs"/>
          <w:sz w:val="20"/>
          <w:szCs w:val="22"/>
          <w:rtl/>
        </w:rPr>
        <w:t>392.</w:t>
      </w:r>
    </w:p>
  </w:footnote>
  <w:footnote w:id="66">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ال</w:t>
      </w:r>
      <w:r w:rsidRPr="00276855">
        <w:rPr>
          <w:rFonts w:hint="cs"/>
          <w:sz w:val="20"/>
          <w:szCs w:val="22"/>
          <w:rtl/>
        </w:rPr>
        <w:t>مرجع نفسه</w:t>
      </w:r>
      <w:r w:rsidRPr="00276855">
        <w:rPr>
          <w:sz w:val="20"/>
          <w:szCs w:val="22"/>
          <w:rtl/>
        </w:rPr>
        <w:t>. ص</w:t>
      </w:r>
      <w:r w:rsidRPr="00276855">
        <w:rPr>
          <w:rFonts w:hint="cs"/>
          <w:sz w:val="20"/>
          <w:szCs w:val="22"/>
          <w:rtl/>
        </w:rPr>
        <w:t>429.</w:t>
      </w:r>
    </w:p>
  </w:footnote>
  <w:footnote w:id="67">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Pr>
        <w:t xml:space="preserve"> http://www.anfasse.org/portail/index.php/</w:t>
      </w:r>
      <w:r w:rsidRPr="00276855">
        <w:rPr>
          <w:sz w:val="20"/>
          <w:szCs w:val="22"/>
          <w:rtl/>
        </w:rPr>
        <w:t xml:space="preserve"> ورد، عبد الله</w:t>
      </w:r>
      <w:r w:rsidRPr="001B1727">
        <w:rPr>
          <w:b/>
          <w:bCs/>
          <w:sz w:val="20"/>
          <w:szCs w:val="22"/>
          <w:rtl/>
        </w:rPr>
        <w:t>، مفهوم تاريخ العلوم: مقاربة أولية</w:t>
      </w:r>
      <w:r w:rsidRPr="00276855">
        <w:rPr>
          <w:sz w:val="20"/>
          <w:szCs w:val="22"/>
        </w:rPr>
        <w:t xml:space="preserve"> 2009/3/6.</w:t>
      </w:r>
    </w:p>
  </w:footnote>
  <w:footnote w:id="68">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جلال،</w:t>
      </w:r>
      <w:r w:rsidRPr="001B1727">
        <w:rPr>
          <w:b/>
          <w:bCs/>
          <w:sz w:val="20"/>
          <w:szCs w:val="22"/>
          <w:rtl/>
        </w:rPr>
        <w:t>على طريق توماس كُوْن</w:t>
      </w:r>
      <w:r w:rsidRPr="00276855">
        <w:rPr>
          <w:sz w:val="20"/>
          <w:szCs w:val="22"/>
          <w:rtl/>
        </w:rPr>
        <w:t>. ص44</w:t>
      </w:r>
      <w:r w:rsidRPr="00276855">
        <w:rPr>
          <w:rFonts w:hint="cs"/>
          <w:sz w:val="20"/>
          <w:szCs w:val="22"/>
          <w:rtl/>
        </w:rPr>
        <w:t>.</w:t>
      </w:r>
    </w:p>
  </w:footnote>
  <w:footnote w:id="69">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قطب، </w:t>
      </w:r>
      <w:r w:rsidRPr="001B1727">
        <w:rPr>
          <w:b/>
          <w:bCs/>
          <w:sz w:val="20"/>
          <w:szCs w:val="22"/>
          <w:rtl/>
        </w:rPr>
        <w:t>منطق التقدم العلمي</w:t>
      </w:r>
      <w:r w:rsidRPr="00276855">
        <w:rPr>
          <w:sz w:val="20"/>
          <w:szCs w:val="22"/>
          <w:rtl/>
        </w:rPr>
        <w:t>.ص113</w:t>
      </w:r>
      <w:r w:rsidRPr="00276855">
        <w:rPr>
          <w:rFonts w:hint="cs"/>
          <w:sz w:val="20"/>
          <w:szCs w:val="22"/>
          <w:rtl/>
        </w:rPr>
        <w:t>.</w:t>
      </w:r>
    </w:p>
  </w:footnote>
  <w:footnote w:id="70">
    <w:p w:rsidR="00F50E1E" w:rsidRPr="00276855" w:rsidRDefault="00F50E1E" w:rsidP="00F371BB">
      <w:pPr>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فقيه،عدنان محمد </w:t>
      </w:r>
      <w:r w:rsidRPr="00276855">
        <w:rPr>
          <w:rFonts w:hint="cs"/>
          <w:sz w:val="20"/>
          <w:szCs w:val="22"/>
          <w:rtl/>
        </w:rPr>
        <w:t>،</w:t>
      </w:r>
      <w:r w:rsidRPr="00276855">
        <w:rPr>
          <w:sz w:val="20"/>
          <w:szCs w:val="22"/>
          <w:rtl/>
        </w:rPr>
        <w:t xml:space="preserve"> </w:t>
      </w:r>
      <w:r w:rsidRPr="001B1727">
        <w:rPr>
          <w:b/>
          <w:bCs/>
          <w:sz w:val="20"/>
          <w:szCs w:val="22"/>
          <w:rtl/>
        </w:rPr>
        <w:t>مسيرة التقدم العلمي</w:t>
      </w:r>
      <w:r w:rsidRPr="00276855">
        <w:rPr>
          <w:rFonts w:hint="cs"/>
          <w:sz w:val="20"/>
          <w:szCs w:val="22"/>
          <w:rtl/>
        </w:rPr>
        <w:t>،</w:t>
      </w:r>
      <w:r w:rsidRPr="00276855">
        <w:rPr>
          <w:sz w:val="20"/>
          <w:szCs w:val="22"/>
          <w:rtl/>
        </w:rPr>
        <w:t xml:space="preserve"> جامعة الملك عبد العزيز</w:t>
      </w:r>
      <w:r w:rsidRPr="00276855">
        <w:rPr>
          <w:rFonts w:hint="cs"/>
          <w:sz w:val="20"/>
          <w:szCs w:val="22"/>
          <w:rtl/>
        </w:rPr>
        <w:t>،  &lt;</w:t>
      </w:r>
      <w:hyperlink r:id="rId14" w:history="1">
        <w:r w:rsidRPr="00276855">
          <w:rPr>
            <w:sz w:val="20"/>
            <w:szCs w:val="22"/>
          </w:rPr>
          <w:t>http://www.Ssrcaw.org</w:t>
        </w:r>
      </w:hyperlink>
      <w:r w:rsidRPr="00276855">
        <w:rPr>
          <w:rFonts w:hint="cs"/>
          <w:sz w:val="20"/>
          <w:szCs w:val="22"/>
          <w:rtl/>
        </w:rPr>
        <w:t>&gt;</w:t>
      </w:r>
    </w:p>
  </w:footnote>
  <w:footnote w:id="71">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w:t>
      </w:r>
      <w:r w:rsidRPr="00276855">
        <w:rPr>
          <w:sz w:val="20"/>
          <w:szCs w:val="22"/>
          <w:rtl/>
        </w:rPr>
        <w:t>بوشنسكي، إ.م.،</w:t>
      </w:r>
      <w:r w:rsidRPr="001B1727">
        <w:rPr>
          <w:b/>
          <w:bCs/>
          <w:sz w:val="20"/>
          <w:szCs w:val="22"/>
          <w:rtl/>
        </w:rPr>
        <w:t>الفلسفة المعاصرة في أور</w:t>
      </w:r>
      <w:r w:rsidRPr="001B1727">
        <w:rPr>
          <w:rFonts w:hint="cs"/>
          <w:b/>
          <w:bCs/>
          <w:sz w:val="20"/>
          <w:szCs w:val="22"/>
          <w:rtl/>
        </w:rPr>
        <w:t>وب</w:t>
      </w:r>
      <w:r w:rsidRPr="001B1727">
        <w:rPr>
          <w:b/>
          <w:bCs/>
          <w:sz w:val="20"/>
          <w:szCs w:val="22"/>
          <w:rtl/>
        </w:rPr>
        <w:t>ا،</w:t>
      </w:r>
      <w:r w:rsidRPr="00276855">
        <w:rPr>
          <w:sz w:val="20"/>
          <w:szCs w:val="22"/>
          <w:rtl/>
        </w:rPr>
        <w:t xml:space="preserve"> تر: عزت قرني، سلسلة عالم المعرفة،المجلس الوطني للثقافة والفنون والآداب،الكويت، العدد:165،سبتمبر 1992.ص</w:t>
      </w:r>
      <w:r w:rsidRPr="00276855">
        <w:rPr>
          <w:rFonts w:hint="cs"/>
          <w:sz w:val="20"/>
          <w:szCs w:val="22"/>
          <w:rtl/>
        </w:rPr>
        <w:t>ص</w:t>
      </w:r>
      <w:r w:rsidRPr="00276855">
        <w:rPr>
          <w:sz w:val="20"/>
          <w:szCs w:val="22"/>
          <w:rtl/>
        </w:rPr>
        <w:t xml:space="preserve">96-97 </w:t>
      </w:r>
      <w:r w:rsidRPr="00276855">
        <w:rPr>
          <w:rFonts w:hint="cs"/>
          <w:sz w:val="20"/>
          <w:szCs w:val="22"/>
          <w:rtl/>
        </w:rPr>
        <w:t>.</w:t>
      </w:r>
    </w:p>
    <w:p w:rsidR="00F50E1E" w:rsidRPr="00276855" w:rsidRDefault="00F50E1E" w:rsidP="00F371BB">
      <w:pPr>
        <w:spacing w:line="240" w:lineRule="auto"/>
        <w:rPr>
          <w:sz w:val="20"/>
          <w:szCs w:val="22"/>
          <w:rtl/>
        </w:rPr>
      </w:pPr>
      <w:r w:rsidRPr="00276855">
        <w:rPr>
          <w:sz w:val="20"/>
          <w:szCs w:val="22"/>
          <w:rtl/>
        </w:rPr>
        <w:t>أنظر أيضاً: الخولي،</w:t>
      </w:r>
      <w:r w:rsidRPr="00276855">
        <w:rPr>
          <w:rFonts w:hint="cs"/>
          <w:sz w:val="20"/>
          <w:szCs w:val="22"/>
          <w:rtl/>
        </w:rPr>
        <w:t xml:space="preserve"> </w:t>
      </w:r>
      <w:r w:rsidRPr="001B1727">
        <w:rPr>
          <w:b/>
          <w:bCs/>
          <w:sz w:val="20"/>
          <w:szCs w:val="22"/>
          <w:rtl/>
        </w:rPr>
        <w:t>فلسفة العلم في القرن العشرين.</w:t>
      </w:r>
      <w:r w:rsidRPr="00276855">
        <w:rPr>
          <w:sz w:val="20"/>
          <w:szCs w:val="22"/>
          <w:rtl/>
        </w:rPr>
        <w:t>ص386</w:t>
      </w:r>
      <w:r w:rsidRPr="00276855">
        <w:rPr>
          <w:rFonts w:hint="cs"/>
          <w:sz w:val="20"/>
          <w:szCs w:val="22"/>
          <w:rtl/>
        </w:rPr>
        <w:t>.</w:t>
      </w:r>
    </w:p>
  </w:footnote>
  <w:footnote w:id="72">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جلال، </w:t>
      </w:r>
      <w:r w:rsidRPr="001B1727">
        <w:rPr>
          <w:b/>
          <w:bCs/>
          <w:sz w:val="20"/>
          <w:szCs w:val="22"/>
          <w:rtl/>
        </w:rPr>
        <w:t>على طريق توماس كُوْن.</w:t>
      </w:r>
      <w:r w:rsidRPr="00276855">
        <w:rPr>
          <w:sz w:val="20"/>
          <w:szCs w:val="22"/>
          <w:rtl/>
        </w:rPr>
        <w:t>ص43</w:t>
      </w:r>
      <w:r w:rsidRPr="00276855">
        <w:rPr>
          <w:rFonts w:hint="cs"/>
          <w:sz w:val="20"/>
          <w:szCs w:val="22"/>
          <w:rtl/>
        </w:rPr>
        <w:t>.</w:t>
      </w:r>
    </w:p>
  </w:footnote>
  <w:footnote w:id="73">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المرجع نفسه</w:t>
      </w:r>
      <w:r w:rsidRPr="00276855">
        <w:rPr>
          <w:sz w:val="20"/>
          <w:szCs w:val="22"/>
          <w:rtl/>
        </w:rPr>
        <w:t>. ص52</w:t>
      </w:r>
      <w:r w:rsidRPr="00276855">
        <w:rPr>
          <w:rFonts w:hint="cs"/>
          <w:sz w:val="20"/>
          <w:szCs w:val="22"/>
          <w:rtl/>
        </w:rPr>
        <w:t>.</w:t>
      </w:r>
    </w:p>
  </w:footnote>
  <w:footnote w:id="74">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Pr>
        <w:t xml:space="preserve"> </w:t>
      </w:r>
      <w:r w:rsidRPr="00276855">
        <w:rPr>
          <w:sz w:val="20"/>
          <w:szCs w:val="22"/>
          <w:rtl/>
        </w:rPr>
        <w:t xml:space="preserve"> </w:t>
      </w:r>
      <w:r w:rsidRPr="00276855">
        <w:rPr>
          <w:sz w:val="20"/>
          <w:szCs w:val="22"/>
        </w:rPr>
        <w:t>http://www.anfasse.org/portail/index.php/</w:t>
      </w:r>
      <w:r w:rsidRPr="00276855">
        <w:rPr>
          <w:sz w:val="20"/>
          <w:szCs w:val="22"/>
          <w:rtl/>
        </w:rPr>
        <w:t xml:space="preserve"> ورد، عبد الله</w:t>
      </w:r>
      <w:r w:rsidRPr="001B1727">
        <w:rPr>
          <w:b/>
          <w:bCs/>
          <w:sz w:val="20"/>
          <w:szCs w:val="22"/>
          <w:rtl/>
        </w:rPr>
        <w:t>، مفهوم تاريخ العلوم: مقاربة أولية</w:t>
      </w:r>
      <w:r w:rsidRPr="00276855">
        <w:rPr>
          <w:sz w:val="20"/>
          <w:szCs w:val="22"/>
        </w:rPr>
        <w:t xml:space="preserve"> 2009/3/6.</w:t>
      </w:r>
    </w:p>
  </w:footnote>
  <w:footnote w:id="75">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الخولي</w:t>
      </w:r>
      <w:r w:rsidRPr="001B1727">
        <w:rPr>
          <w:b/>
          <w:bCs/>
          <w:sz w:val="20"/>
          <w:szCs w:val="22"/>
          <w:rtl/>
        </w:rPr>
        <w:t>،</w:t>
      </w:r>
      <w:r w:rsidRPr="001B1727">
        <w:rPr>
          <w:rFonts w:hint="cs"/>
          <w:b/>
          <w:bCs/>
          <w:sz w:val="20"/>
          <w:szCs w:val="22"/>
          <w:rtl/>
        </w:rPr>
        <w:t xml:space="preserve"> </w:t>
      </w:r>
      <w:r w:rsidRPr="001B1727">
        <w:rPr>
          <w:b/>
          <w:bCs/>
          <w:sz w:val="20"/>
          <w:szCs w:val="22"/>
          <w:rtl/>
        </w:rPr>
        <w:t>فلسفة العلم في القرن العشرين</w:t>
      </w:r>
      <w:r w:rsidRPr="00276855">
        <w:rPr>
          <w:sz w:val="20"/>
          <w:szCs w:val="22"/>
          <w:rtl/>
        </w:rPr>
        <w:t>.ص128</w:t>
      </w:r>
      <w:r w:rsidRPr="00276855">
        <w:rPr>
          <w:rFonts w:hint="cs"/>
          <w:sz w:val="20"/>
          <w:szCs w:val="22"/>
          <w:rtl/>
        </w:rPr>
        <w:t>.</w:t>
      </w:r>
      <w:r w:rsidRPr="00276855">
        <w:rPr>
          <w:sz w:val="20"/>
          <w:szCs w:val="22"/>
        </w:rPr>
        <w:t xml:space="preserve"> </w:t>
      </w:r>
      <w:r w:rsidRPr="00276855">
        <w:rPr>
          <w:sz w:val="20"/>
          <w:szCs w:val="22"/>
          <w:rtl/>
        </w:rPr>
        <w:t xml:space="preserve"> </w:t>
      </w:r>
    </w:p>
  </w:footnote>
  <w:footnote w:id="76">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Marcum</w:t>
      </w:r>
      <w:r>
        <w:rPr>
          <w:b/>
          <w:bCs/>
          <w:sz w:val="20"/>
          <w:szCs w:val="22"/>
        </w:rPr>
        <w:t>,</w:t>
      </w:r>
      <w:r w:rsidRPr="001B1727">
        <w:rPr>
          <w:b/>
          <w:bCs/>
          <w:sz w:val="20"/>
          <w:szCs w:val="22"/>
          <w:rtl/>
        </w:rPr>
        <w:t xml:space="preserve"> </w:t>
      </w:r>
      <w:r w:rsidRPr="001B1727">
        <w:rPr>
          <w:b/>
          <w:bCs/>
          <w:sz w:val="20"/>
          <w:szCs w:val="22"/>
        </w:rPr>
        <w:t>Thomas Kuhn’s Revolution: an Historical Philosophy of Science</w:t>
      </w:r>
      <w:r w:rsidRPr="00276855">
        <w:rPr>
          <w:sz w:val="20"/>
          <w:szCs w:val="22"/>
        </w:rPr>
        <w:t>,p.87.</w:t>
      </w:r>
    </w:p>
  </w:footnote>
  <w:footnote w:id="77">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كُوْن</w:t>
      </w:r>
      <w:r w:rsidRPr="001B1727">
        <w:rPr>
          <w:rFonts w:hint="cs"/>
          <w:b/>
          <w:bCs/>
          <w:sz w:val="20"/>
          <w:szCs w:val="22"/>
          <w:rtl/>
        </w:rPr>
        <w:t>، بنية الثورات العلمية</w:t>
      </w:r>
      <w:r w:rsidRPr="00276855">
        <w:rPr>
          <w:rFonts w:hint="cs"/>
          <w:sz w:val="20"/>
          <w:szCs w:val="22"/>
          <w:rtl/>
        </w:rPr>
        <w:t>، تر: حيدر حاج إسماعيل.</w:t>
      </w:r>
      <w:r w:rsidRPr="00276855">
        <w:rPr>
          <w:sz w:val="20"/>
          <w:szCs w:val="22"/>
          <w:rtl/>
        </w:rPr>
        <w:t>ص</w:t>
      </w:r>
      <w:r w:rsidRPr="00276855">
        <w:rPr>
          <w:rFonts w:hint="cs"/>
          <w:sz w:val="20"/>
          <w:szCs w:val="22"/>
          <w:rtl/>
        </w:rPr>
        <w:t>ص51-53.</w:t>
      </w:r>
    </w:p>
  </w:footnote>
  <w:footnote w:id="78">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كُوْن</w:t>
      </w:r>
      <w:r w:rsidRPr="001B1727">
        <w:rPr>
          <w:b/>
          <w:bCs/>
          <w:sz w:val="20"/>
          <w:szCs w:val="22"/>
          <w:rtl/>
        </w:rPr>
        <w:t>،</w:t>
      </w:r>
      <w:r w:rsidRPr="001B1727">
        <w:rPr>
          <w:rFonts w:hint="cs"/>
          <w:b/>
          <w:bCs/>
          <w:sz w:val="20"/>
          <w:szCs w:val="22"/>
          <w:rtl/>
        </w:rPr>
        <w:t xml:space="preserve"> </w:t>
      </w:r>
      <w:r w:rsidRPr="001B1727">
        <w:rPr>
          <w:b/>
          <w:bCs/>
          <w:sz w:val="20"/>
          <w:szCs w:val="22"/>
          <w:rtl/>
        </w:rPr>
        <w:t>بنية الثورات العلمية,</w:t>
      </w:r>
      <w:r w:rsidRPr="00276855">
        <w:rPr>
          <w:sz w:val="20"/>
          <w:szCs w:val="22"/>
          <w:rtl/>
        </w:rPr>
        <w:t xml:space="preserve"> تر: شوقي جلال.</w:t>
      </w:r>
      <w:r w:rsidRPr="00276855">
        <w:rPr>
          <w:rFonts w:hint="cs"/>
          <w:sz w:val="20"/>
          <w:szCs w:val="22"/>
          <w:rtl/>
        </w:rPr>
        <w:t xml:space="preserve"> ( مقدمة المترجم) </w:t>
      </w:r>
      <w:r w:rsidRPr="00276855">
        <w:rPr>
          <w:sz w:val="20"/>
          <w:szCs w:val="22"/>
          <w:rtl/>
        </w:rPr>
        <w:t>ص11</w:t>
      </w:r>
      <w:r w:rsidRPr="00276855">
        <w:rPr>
          <w:rFonts w:hint="cs"/>
          <w:sz w:val="20"/>
          <w:szCs w:val="22"/>
          <w:rtl/>
        </w:rPr>
        <w:t>.</w:t>
      </w:r>
    </w:p>
  </w:footnote>
  <w:footnote w:id="79">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جلال، </w:t>
      </w:r>
      <w:r w:rsidRPr="001B1727">
        <w:rPr>
          <w:b/>
          <w:bCs/>
          <w:sz w:val="20"/>
          <w:szCs w:val="22"/>
          <w:rtl/>
        </w:rPr>
        <w:t>على طريق توماس كُوْ</w:t>
      </w:r>
      <w:r w:rsidRPr="001B1727">
        <w:rPr>
          <w:rFonts w:hint="cs"/>
          <w:b/>
          <w:bCs/>
          <w:sz w:val="20"/>
          <w:szCs w:val="22"/>
          <w:rtl/>
        </w:rPr>
        <w:t>ن</w:t>
      </w:r>
      <w:r w:rsidRPr="00276855">
        <w:rPr>
          <w:sz w:val="20"/>
          <w:szCs w:val="22"/>
          <w:rtl/>
        </w:rPr>
        <w:t>.ص43</w:t>
      </w:r>
      <w:r w:rsidRPr="00276855">
        <w:rPr>
          <w:rFonts w:hint="cs"/>
          <w:sz w:val="20"/>
          <w:szCs w:val="22"/>
          <w:rtl/>
        </w:rPr>
        <w:t>.</w:t>
      </w:r>
    </w:p>
  </w:footnote>
  <w:footnote w:id="80">
    <w:p w:rsidR="00F50E1E" w:rsidRPr="00276855" w:rsidRDefault="00F50E1E" w:rsidP="00F371BB">
      <w:pPr>
        <w:spacing w:line="240" w:lineRule="auto"/>
        <w:rPr>
          <w:sz w:val="20"/>
          <w:szCs w:val="22"/>
          <w:rtl/>
        </w:rPr>
      </w:pPr>
      <w:r w:rsidRPr="00F74550">
        <w:rPr>
          <w:rStyle w:val="af"/>
          <w:sz w:val="22"/>
          <w:szCs w:val="22"/>
        </w:rPr>
        <w:footnoteRef/>
      </w:r>
      <w:r w:rsidRPr="00F74550">
        <w:rPr>
          <w:sz w:val="22"/>
          <w:szCs w:val="22"/>
        </w:rPr>
        <w:t xml:space="preserve"> </w:t>
      </w:r>
      <w:r w:rsidRPr="00F74550">
        <w:rPr>
          <w:rFonts w:hint="cs"/>
          <w:sz w:val="22"/>
          <w:szCs w:val="22"/>
          <w:rtl/>
        </w:rPr>
        <w:t>-</w:t>
      </w:r>
      <w:r w:rsidRPr="00276855">
        <w:rPr>
          <w:rFonts w:hint="cs"/>
          <w:sz w:val="20"/>
          <w:szCs w:val="22"/>
          <w:rtl/>
        </w:rPr>
        <w:t xml:space="preserve"> </w:t>
      </w:r>
      <w:r w:rsidRPr="00276855">
        <w:rPr>
          <w:sz w:val="20"/>
          <w:szCs w:val="22"/>
          <w:rtl/>
        </w:rPr>
        <w:t>الخولي</w:t>
      </w:r>
      <w:r w:rsidRPr="001B1727">
        <w:rPr>
          <w:b/>
          <w:bCs/>
          <w:sz w:val="20"/>
          <w:szCs w:val="22"/>
          <w:rtl/>
        </w:rPr>
        <w:t>،</w:t>
      </w:r>
      <w:r w:rsidRPr="001B1727">
        <w:rPr>
          <w:rFonts w:hint="cs"/>
          <w:b/>
          <w:bCs/>
          <w:sz w:val="20"/>
          <w:szCs w:val="22"/>
          <w:rtl/>
        </w:rPr>
        <w:t xml:space="preserve"> </w:t>
      </w:r>
      <w:r w:rsidRPr="001B1727">
        <w:rPr>
          <w:b/>
          <w:bCs/>
          <w:sz w:val="20"/>
          <w:szCs w:val="22"/>
          <w:rtl/>
        </w:rPr>
        <w:t>فلسفة العلم في القرن العشرين.</w:t>
      </w:r>
      <w:r w:rsidRPr="00276855">
        <w:rPr>
          <w:rFonts w:hint="cs"/>
          <w:sz w:val="20"/>
          <w:szCs w:val="22"/>
          <w:rtl/>
        </w:rPr>
        <w:t>ص97</w:t>
      </w:r>
    </w:p>
  </w:footnote>
  <w:footnote w:id="81">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w:t>
      </w:r>
      <w:r w:rsidRPr="00276855">
        <w:rPr>
          <w:sz w:val="20"/>
          <w:szCs w:val="22"/>
          <w:rtl/>
        </w:rPr>
        <w:t xml:space="preserve"> كُوْن</w:t>
      </w:r>
      <w:r w:rsidRPr="001B1727">
        <w:rPr>
          <w:b/>
          <w:bCs/>
          <w:sz w:val="20"/>
          <w:szCs w:val="22"/>
          <w:rtl/>
        </w:rPr>
        <w:t>، بنية الثورات العلمية</w:t>
      </w:r>
      <w:r w:rsidRPr="00276855">
        <w:rPr>
          <w:sz w:val="20"/>
          <w:szCs w:val="22"/>
          <w:rtl/>
        </w:rPr>
        <w:t>، تر: حيدر حاج إسماعيل</w:t>
      </w:r>
      <w:r w:rsidRPr="00276855">
        <w:rPr>
          <w:rFonts w:hint="cs"/>
          <w:sz w:val="20"/>
          <w:szCs w:val="22"/>
          <w:rtl/>
        </w:rPr>
        <w:t>.</w:t>
      </w:r>
      <w:r w:rsidRPr="00276855">
        <w:rPr>
          <w:sz w:val="20"/>
          <w:szCs w:val="22"/>
          <w:rtl/>
        </w:rPr>
        <w:t>ص340</w:t>
      </w:r>
      <w:r w:rsidRPr="00276855">
        <w:rPr>
          <w:rFonts w:hint="cs"/>
          <w:sz w:val="20"/>
          <w:szCs w:val="22"/>
          <w:rtl/>
        </w:rPr>
        <w:t>.</w:t>
      </w:r>
    </w:p>
  </w:footnote>
  <w:footnote w:id="82">
    <w:p w:rsidR="00F50E1E" w:rsidRPr="00276855" w:rsidRDefault="00F50E1E" w:rsidP="00F371BB">
      <w:pPr>
        <w:spacing w:line="240" w:lineRule="auto"/>
        <w:rPr>
          <w:color w:val="000000"/>
          <w:sz w:val="20"/>
          <w:szCs w:val="22"/>
          <w:rtl/>
        </w:rPr>
      </w:pPr>
      <w:r w:rsidRPr="00276855">
        <w:rPr>
          <w:sz w:val="20"/>
          <w:szCs w:val="22"/>
          <w:rtl/>
        </w:rPr>
        <w:t>(*)</w:t>
      </w:r>
      <w:r w:rsidRPr="00276855">
        <w:rPr>
          <w:rFonts w:hint="cs"/>
          <w:sz w:val="20"/>
          <w:szCs w:val="22"/>
          <w:rtl/>
        </w:rPr>
        <w:t>-</w:t>
      </w:r>
      <w:r w:rsidRPr="001B1727">
        <w:rPr>
          <w:rFonts w:hint="cs"/>
          <w:b/>
          <w:bCs/>
          <w:sz w:val="20"/>
          <w:szCs w:val="22"/>
          <w:rtl/>
        </w:rPr>
        <w:t>العلم القياسي:</w:t>
      </w:r>
      <w:r w:rsidRPr="00276855">
        <w:rPr>
          <w:sz w:val="20"/>
          <w:szCs w:val="22"/>
        </w:rPr>
        <w:t xml:space="preserve"> </w:t>
      </w:r>
      <w:r w:rsidRPr="00276855">
        <w:rPr>
          <w:rFonts w:hint="cs"/>
          <w:sz w:val="20"/>
          <w:szCs w:val="22"/>
          <w:rtl/>
        </w:rPr>
        <w:t>لقد تم ترجمت هذا</w:t>
      </w:r>
      <w:r w:rsidRPr="00276855">
        <w:rPr>
          <w:sz w:val="20"/>
          <w:szCs w:val="22"/>
          <w:rtl/>
        </w:rPr>
        <w:t xml:space="preserve"> المصطلح</w:t>
      </w:r>
      <w:r w:rsidRPr="00276855">
        <w:rPr>
          <w:rFonts w:hint="cs"/>
          <w:sz w:val="20"/>
          <w:szCs w:val="22"/>
          <w:rtl/>
        </w:rPr>
        <w:t xml:space="preserve"> إلى</w:t>
      </w:r>
      <w:r w:rsidRPr="00276855">
        <w:rPr>
          <w:sz w:val="20"/>
          <w:szCs w:val="22"/>
          <w:rtl/>
        </w:rPr>
        <w:t xml:space="preserve"> معاني مختلفة كلها تدل على المعنى</w:t>
      </w:r>
      <w:r w:rsidRPr="00276855">
        <w:rPr>
          <w:rFonts w:hint="cs"/>
          <w:sz w:val="20"/>
          <w:szCs w:val="22"/>
          <w:rtl/>
        </w:rPr>
        <w:t xml:space="preserve"> </w:t>
      </w:r>
      <w:r w:rsidRPr="00276855">
        <w:rPr>
          <w:sz w:val="20"/>
          <w:szCs w:val="22"/>
          <w:rtl/>
        </w:rPr>
        <w:t>نفس</w:t>
      </w:r>
      <w:r w:rsidRPr="00276855">
        <w:rPr>
          <w:rFonts w:hint="cs"/>
          <w:sz w:val="20"/>
          <w:szCs w:val="22"/>
          <w:rtl/>
        </w:rPr>
        <w:t>ه</w:t>
      </w:r>
      <w:r w:rsidRPr="00276855">
        <w:rPr>
          <w:sz w:val="20"/>
          <w:szCs w:val="22"/>
          <w:rtl/>
        </w:rPr>
        <w:t xml:space="preserve"> مثل العلم العادي والعلم القياسي والعلم التقليدي</w:t>
      </w:r>
      <w:r w:rsidRPr="00276855">
        <w:rPr>
          <w:rFonts w:hint="cs"/>
          <w:sz w:val="20"/>
          <w:szCs w:val="22"/>
          <w:rtl/>
        </w:rPr>
        <w:t xml:space="preserve"> والعلم السوي</w:t>
      </w:r>
      <w:r w:rsidRPr="00276855">
        <w:rPr>
          <w:sz w:val="20"/>
          <w:szCs w:val="22"/>
          <w:rtl/>
        </w:rPr>
        <w:t xml:space="preserve">، </w:t>
      </w:r>
      <w:r w:rsidRPr="00276855">
        <w:rPr>
          <w:rFonts w:hint="cs"/>
          <w:sz w:val="20"/>
          <w:szCs w:val="22"/>
          <w:rtl/>
        </w:rPr>
        <w:t xml:space="preserve">وقد أطلقه كُوْن </w:t>
      </w:r>
      <w:r w:rsidRPr="00276855">
        <w:rPr>
          <w:sz w:val="20"/>
          <w:szCs w:val="22"/>
          <w:rtl/>
        </w:rPr>
        <w:t>على الفترة التي يسود فيها براد</w:t>
      </w:r>
      <w:r>
        <w:rPr>
          <w:rFonts w:hint="cs"/>
          <w:sz w:val="20"/>
          <w:szCs w:val="22"/>
          <w:rtl/>
        </w:rPr>
        <w:t>ا</w:t>
      </w:r>
      <w:r w:rsidRPr="00276855">
        <w:rPr>
          <w:sz w:val="20"/>
          <w:szCs w:val="22"/>
          <w:rtl/>
        </w:rPr>
        <w:t xml:space="preserve">يم ما يسيطر على عقول </w:t>
      </w:r>
      <w:r w:rsidRPr="00276855">
        <w:rPr>
          <w:rFonts w:hint="cs"/>
          <w:sz w:val="20"/>
          <w:szCs w:val="22"/>
          <w:rtl/>
        </w:rPr>
        <w:t>المجتمع</w:t>
      </w:r>
      <w:r w:rsidRPr="00276855">
        <w:rPr>
          <w:sz w:val="20"/>
          <w:szCs w:val="22"/>
          <w:rtl/>
        </w:rPr>
        <w:t xml:space="preserve"> العلمي</w:t>
      </w:r>
      <w:r w:rsidRPr="00276855">
        <w:rPr>
          <w:rFonts w:hint="cs"/>
          <w:sz w:val="20"/>
          <w:szCs w:val="22"/>
          <w:rtl/>
        </w:rPr>
        <w:t xml:space="preserve"> </w:t>
      </w:r>
      <w:r w:rsidRPr="00276855">
        <w:rPr>
          <w:sz w:val="20"/>
          <w:szCs w:val="22"/>
          <w:rtl/>
        </w:rPr>
        <w:t xml:space="preserve">ويحجب عنه الرؤية بحيث لا </w:t>
      </w:r>
      <w:r w:rsidRPr="00276855">
        <w:rPr>
          <w:rFonts w:hint="cs"/>
          <w:sz w:val="20"/>
          <w:szCs w:val="22"/>
          <w:rtl/>
        </w:rPr>
        <w:t>ي</w:t>
      </w:r>
      <w:r w:rsidRPr="00276855">
        <w:rPr>
          <w:sz w:val="20"/>
          <w:szCs w:val="22"/>
          <w:rtl/>
        </w:rPr>
        <w:t xml:space="preserve">رى سواه ولا </w:t>
      </w:r>
      <w:r w:rsidRPr="00276855">
        <w:rPr>
          <w:rFonts w:hint="cs"/>
          <w:sz w:val="20"/>
          <w:szCs w:val="22"/>
          <w:rtl/>
        </w:rPr>
        <w:t>ي</w:t>
      </w:r>
      <w:r w:rsidRPr="00276855">
        <w:rPr>
          <w:sz w:val="20"/>
          <w:szCs w:val="22"/>
          <w:rtl/>
        </w:rPr>
        <w:t>خرج عنه</w:t>
      </w:r>
      <w:r w:rsidRPr="00276855">
        <w:rPr>
          <w:rFonts w:hint="cs"/>
          <w:sz w:val="20"/>
          <w:szCs w:val="22"/>
          <w:rtl/>
        </w:rPr>
        <w:t xml:space="preserve">، </w:t>
      </w:r>
      <w:r w:rsidRPr="00276855">
        <w:rPr>
          <w:rFonts w:hint="cs"/>
          <w:color w:val="000000"/>
          <w:sz w:val="20"/>
          <w:szCs w:val="22"/>
          <w:rtl/>
        </w:rPr>
        <w:t xml:space="preserve">وقد أثرنا هنا استخدام ترجمة شوقي جلال لصفة </w:t>
      </w:r>
      <w:r w:rsidRPr="00276855">
        <w:rPr>
          <w:color w:val="000000"/>
          <w:sz w:val="20"/>
          <w:szCs w:val="22"/>
        </w:rPr>
        <w:t xml:space="preserve">normal </w:t>
      </w:r>
      <w:r w:rsidRPr="00276855">
        <w:rPr>
          <w:rFonts w:hint="cs"/>
          <w:color w:val="000000"/>
          <w:sz w:val="20"/>
          <w:szCs w:val="22"/>
          <w:rtl/>
        </w:rPr>
        <w:t xml:space="preserve"> بالقياسي لأسباب أوضحها شوقي جلال في هامش الفصل الأول من ترجمته لكتاب توماس </w:t>
      </w:r>
      <w:r w:rsidRPr="00276855">
        <w:rPr>
          <w:color w:val="000000"/>
          <w:sz w:val="20"/>
          <w:szCs w:val="22"/>
          <w:rtl/>
        </w:rPr>
        <w:t>كُوْن</w:t>
      </w:r>
      <w:r w:rsidRPr="00276855">
        <w:rPr>
          <w:rFonts w:hint="cs"/>
          <w:color w:val="000000"/>
          <w:sz w:val="20"/>
          <w:szCs w:val="22"/>
          <w:rtl/>
        </w:rPr>
        <w:t xml:space="preserve"> "بنية الثورات العلمية" وهي أن العلم العادي هو ما ألفه الباحثون وجرت العادة به .إلا أن كلمة "عادي" تعني من بين ما تعني التلقائية والانصراف عن إعمال العقل في مدلول السلوك وظاهره .هذا فضلاً عن أن صفة "عادي" باتت على الألسن تحمل الذهن على التفكير في أن المقابل هو "المتميز".</w:t>
      </w:r>
      <w:r>
        <w:rPr>
          <w:rFonts w:hint="cs"/>
          <w:color w:val="000000"/>
          <w:sz w:val="20"/>
          <w:szCs w:val="22"/>
          <w:rtl/>
        </w:rPr>
        <w:t xml:space="preserve"> </w:t>
      </w:r>
      <w:r w:rsidRPr="00276855">
        <w:rPr>
          <w:rFonts w:hint="cs"/>
          <w:color w:val="000000"/>
          <w:sz w:val="20"/>
          <w:szCs w:val="22"/>
          <w:rtl/>
        </w:rPr>
        <w:t xml:space="preserve">والعلم التقليدي حيث "التقليد" هو الموروث الذي يتجه إليه الناس ويحاكونه قولاً أو فعلاً من غير حجة أو دليل ،ويسير فيه الخلف على نهج السلف زمناً...و "العلم القياسي" هو أقرب المعاني لغةً لمقصد المؤلف : نقول قياس الشيء بغيره أو على غيره بمعنى قدره على مثال، ومن ثم تحمل الكلمة معنى المطابقة والمماثلة وتنطوي على وعي وإعمال عقل. والقياس في الفكر (في الفلسفة أو الفقه) حمل فرع على أصل لعلة مشتركة بينهما، وهذا هو أقرب المعاني إلى قصد المؤلف، حيث أنه يسوق عبارة العلم القياسي بمعنى البحث الملتزم بحدود وإطار نموذج إرشادي معترف به بين الباحثين المتخصصين في مجال العلم بذاته، وأي خروج عن هذا الإطار نشوز وشذوذ يفضي تكراره إلى الشعور بالأزمة، أي يكون بداية لأزمة تنتهي بتحول ثوري في هذا الإطار المرسوم. فالعلم هنا يجري قياساً على قواعد وحدود مرسومة مسبقاً ضمن الإطار.  </w:t>
      </w:r>
    </w:p>
    <w:p w:rsidR="00F50E1E" w:rsidRPr="00276855" w:rsidRDefault="00F50E1E" w:rsidP="00F371BB">
      <w:pPr>
        <w:spacing w:line="240" w:lineRule="auto"/>
        <w:rPr>
          <w:color w:val="000000"/>
          <w:sz w:val="20"/>
          <w:szCs w:val="22"/>
          <w:rtl/>
        </w:rPr>
      </w:pPr>
      <w:r w:rsidRPr="00276855">
        <w:rPr>
          <w:rFonts w:hint="cs"/>
          <w:color w:val="000000"/>
          <w:sz w:val="20"/>
          <w:szCs w:val="22"/>
          <w:rtl/>
        </w:rPr>
        <w:t xml:space="preserve">=أنظر: </w:t>
      </w:r>
      <w:r w:rsidRPr="00276855">
        <w:rPr>
          <w:color w:val="000000"/>
          <w:sz w:val="20"/>
          <w:szCs w:val="22"/>
          <w:rtl/>
        </w:rPr>
        <w:t xml:space="preserve">كُوْن، </w:t>
      </w:r>
      <w:r w:rsidRPr="00276855">
        <w:rPr>
          <w:sz w:val="20"/>
          <w:szCs w:val="22"/>
          <w:rtl/>
        </w:rPr>
        <w:t>توماس</w:t>
      </w:r>
      <w:r w:rsidRPr="001B1727">
        <w:rPr>
          <w:b/>
          <w:bCs/>
          <w:sz w:val="20"/>
          <w:szCs w:val="22"/>
          <w:rtl/>
        </w:rPr>
        <w:t xml:space="preserve">، </w:t>
      </w:r>
      <w:r w:rsidRPr="001B1727">
        <w:rPr>
          <w:b/>
          <w:bCs/>
          <w:color w:val="000000"/>
          <w:sz w:val="20"/>
          <w:szCs w:val="22"/>
          <w:rtl/>
        </w:rPr>
        <w:t>بنية الثورات العلمية</w:t>
      </w:r>
      <w:r w:rsidRPr="001B1727">
        <w:rPr>
          <w:rFonts w:hint="cs"/>
          <w:b/>
          <w:bCs/>
          <w:sz w:val="20"/>
          <w:szCs w:val="22"/>
          <w:rtl/>
        </w:rPr>
        <w:t>،</w:t>
      </w:r>
      <w:r w:rsidRPr="00276855">
        <w:rPr>
          <w:sz w:val="20"/>
          <w:szCs w:val="22"/>
          <w:rtl/>
        </w:rPr>
        <w:t xml:space="preserve"> تر:شوقي جلال</w:t>
      </w:r>
      <w:r w:rsidRPr="00276855">
        <w:rPr>
          <w:rFonts w:hint="cs"/>
          <w:color w:val="000000"/>
          <w:sz w:val="20"/>
          <w:szCs w:val="22"/>
          <w:rtl/>
        </w:rPr>
        <w:t>.(هامش الفصل الأول، ص304).</w:t>
      </w:r>
    </w:p>
  </w:footnote>
  <w:footnote w:id="83">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كُوْن</w:t>
      </w:r>
      <w:r w:rsidRPr="001B1727">
        <w:rPr>
          <w:b/>
          <w:bCs/>
          <w:sz w:val="20"/>
          <w:szCs w:val="22"/>
          <w:rtl/>
        </w:rPr>
        <w:t>،</w:t>
      </w:r>
      <w:r w:rsidRPr="001B1727">
        <w:rPr>
          <w:rFonts w:hint="cs"/>
          <w:b/>
          <w:bCs/>
          <w:sz w:val="20"/>
          <w:szCs w:val="22"/>
          <w:rtl/>
        </w:rPr>
        <w:t xml:space="preserve"> </w:t>
      </w:r>
      <w:r w:rsidRPr="001B1727">
        <w:rPr>
          <w:b/>
          <w:bCs/>
          <w:sz w:val="20"/>
          <w:szCs w:val="22"/>
          <w:rtl/>
        </w:rPr>
        <w:t>بنية الثورات العلمية,</w:t>
      </w:r>
      <w:r w:rsidRPr="00276855">
        <w:rPr>
          <w:sz w:val="20"/>
          <w:szCs w:val="22"/>
          <w:rtl/>
        </w:rPr>
        <w:t xml:space="preserve"> تر: شوقي جلال.</w:t>
      </w:r>
      <w:r w:rsidRPr="00276855">
        <w:rPr>
          <w:rFonts w:hint="cs"/>
          <w:sz w:val="20"/>
          <w:szCs w:val="22"/>
          <w:rtl/>
        </w:rPr>
        <w:t>(مقدمة المترجم)</w:t>
      </w:r>
      <w:r w:rsidRPr="00276855">
        <w:rPr>
          <w:sz w:val="20"/>
          <w:szCs w:val="22"/>
          <w:rtl/>
        </w:rPr>
        <w:t>ص11</w:t>
      </w:r>
      <w:r w:rsidRPr="00276855">
        <w:rPr>
          <w:rFonts w:hint="cs"/>
          <w:sz w:val="20"/>
          <w:szCs w:val="22"/>
          <w:rtl/>
        </w:rPr>
        <w:t>.</w:t>
      </w:r>
    </w:p>
  </w:footnote>
  <w:footnote w:id="84">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Martinich, Aloysius, Sosa, David</w:t>
      </w:r>
      <w:r w:rsidRPr="00276855">
        <w:rPr>
          <w:sz w:val="20"/>
          <w:szCs w:val="22"/>
          <w:rtl/>
        </w:rPr>
        <w:t xml:space="preserve"> ‏</w:t>
      </w:r>
      <w:r w:rsidRPr="00276855">
        <w:rPr>
          <w:sz w:val="20"/>
          <w:szCs w:val="22"/>
        </w:rPr>
        <w:t xml:space="preserve"> (Eds.), </w:t>
      </w:r>
      <w:r w:rsidRPr="001B1727">
        <w:rPr>
          <w:b/>
          <w:bCs/>
          <w:sz w:val="20"/>
          <w:szCs w:val="22"/>
        </w:rPr>
        <w:t>A Companion to Analytic Philosophy</w:t>
      </w:r>
      <w:r w:rsidRPr="00276855">
        <w:rPr>
          <w:sz w:val="20"/>
          <w:szCs w:val="22"/>
        </w:rPr>
        <w:t xml:space="preserve"> ,p.371.</w:t>
      </w:r>
    </w:p>
  </w:footnote>
  <w:footnote w:id="85">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كُوْن، </w:t>
      </w:r>
      <w:r w:rsidRPr="001B1727">
        <w:rPr>
          <w:b/>
          <w:bCs/>
          <w:sz w:val="20"/>
          <w:szCs w:val="22"/>
          <w:rtl/>
        </w:rPr>
        <w:t>بنية الثورات العلمية</w:t>
      </w:r>
      <w:r w:rsidRPr="00276855">
        <w:rPr>
          <w:sz w:val="20"/>
          <w:szCs w:val="22"/>
          <w:rtl/>
        </w:rPr>
        <w:t>، تر: حيدر حاج إسماعيل.</w:t>
      </w:r>
      <w:r w:rsidRPr="00276855">
        <w:rPr>
          <w:rFonts w:hint="cs"/>
          <w:sz w:val="20"/>
          <w:szCs w:val="22"/>
          <w:rtl/>
        </w:rPr>
        <w:t>صص184-185.</w:t>
      </w:r>
    </w:p>
  </w:footnote>
  <w:footnote w:id="86">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w:t>
      </w:r>
      <w:r w:rsidRPr="00276855">
        <w:rPr>
          <w:sz w:val="20"/>
          <w:szCs w:val="22"/>
          <w:rtl/>
        </w:rPr>
        <w:t xml:space="preserve">كُوْن، </w:t>
      </w:r>
      <w:r w:rsidRPr="001B1727">
        <w:rPr>
          <w:b/>
          <w:bCs/>
          <w:sz w:val="20"/>
          <w:szCs w:val="22"/>
          <w:rtl/>
        </w:rPr>
        <w:t>بنية الثورات العلمية,</w:t>
      </w:r>
      <w:r w:rsidRPr="00276855">
        <w:rPr>
          <w:sz w:val="20"/>
          <w:szCs w:val="22"/>
          <w:rtl/>
        </w:rPr>
        <w:t xml:space="preserve"> تر: شوقي جلال. </w:t>
      </w:r>
      <w:r w:rsidRPr="00276855">
        <w:rPr>
          <w:rFonts w:hint="cs"/>
          <w:sz w:val="20"/>
          <w:szCs w:val="22"/>
          <w:rtl/>
        </w:rPr>
        <w:t>ص22.</w:t>
      </w:r>
    </w:p>
  </w:footnote>
  <w:footnote w:id="87">
    <w:p w:rsidR="00F50E1E" w:rsidRPr="00276855" w:rsidRDefault="00F50E1E" w:rsidP="00F371BB">
      <w:pPr>
        <w:spacing w:line="240" w:lineRule="auto"/>
        <w:rPr>
          <w:sz w:val="20"/>
          <w:szCs w:val="22"/>
          <w:rtl/>
        </w:rPr>
      </w:pPr>
      <w:r w:rsidRPr="00276855">
        <w:rPr>
          <w:sz w:val="20"/>
          <w:szCs w:val="22"/>
        </w:rPr>
        <w:footnoteRef/>
      </w:r>
      <w:r w:rsidRPr="00276855">
        <w:rPr>
          <w:sz w:val="20"/>
          <w:szCs w:val="22"/>
        </w:rPr>
        <w:t xml:space="preserve"> </w:t>
      </w:r>
      <w:r w:rsidRPr="00276855">
        <w:rPr>
          <w:rFonts w:hint="cs"/>
          <w:sz w:val="20"/>
          <w:szCs w:val="22"/>
          <w:rtl/>
        </w:rPr>
        <w:t xml:space="preserve"> - المصدر نفسه</w:t>
      </w:r>
      <w:r w:rsidRPr="00276855">
        <w:rPr>
          <w:sz w:val="20"/>
          <w:szCs w:val="22"/>
          <w:rtl/>
        </w:rPr>
        <w:t>. ص</w:t>
      </w:r>
      <w:r w:rsidRPr="00276855">
        <w:rPr>
          <w:rFonts w:hint="cs"/>
          <w:sz w:val="20"/>
          <w:szCs w:val="22"/>
          <w:rtl/>
        </w:rPr>
        <w:t>12.</w:t>
      </w:r>
    </w:p>
  </w:footnote>
  <w:footnote w:id="88">
    <w:p w:rsidR="00F50E1E" w:rsidRPr="00276855" w:rsidRDefault="00F50E1E" w:rsidP="00F371BB">
      <w:pPr>
        <w:bidi w:val="0"/>
        <w:spacing w:line="240" w:lineRule="auto"/>
        <w:rPr>
          <w:sz w:val="20"/>
          <w:szCs w:val="22"/>
        </w:rPr>
      </w:pPr>
      <w:r w:rsidRPr="00276855">
        <w:rPr>
          <w:sz w:val="20"/>
          <w:szCs w:val="22"/>
        </w:rPr>
        <w:footnoteRef/>
      </w:r>
      <w:r w:rsidRPr="00276855">
        <w:rPr>
          <w:sz w:val="20"/>
          <w:szCs w:val="22"/>
        </w:rPr>
        <w:t xml:space="preserve"> - Brickhouse, Nancy W. </w:t>
      </w:r>
      <w:r w:rsidRPr="00B53B22">
        <w:rPr>
          <w:i/>
          <w:iCs/>
          <w:sz w:val="20"/>
          <w:szCs w:val="22"/>
        </w:rPr>
        <w:t>“Teachers Beliefs The Nature of Science of  Their Relationship to Classroom Practice</w:t>
      </w:r>
      <w:r w:rsidRPr="00B53B22">
        <w:rPr>
          <w:b/>
          <w:bCs/>
          <w:i/>
          <w:iCs/>
          <w:sz w:val="20"/>
          <w:szCs w:val="22"/>
        </w:rPr>
        <w:t>”</w:t>
      </w:r>
      <w:r w:rsidRPr="00B53B22">
        <w:rPr>
          <w:b/>
          <w:bCs/>
          <w:sz w:val="20"/>
          <w:szCs w:val="22"/>
        </w:rPr>
        <w:t>, Journal of Teaching Education</w:t>
      </w:r>
      <w:r w:rsidRPr="00276855">
        <w:rPr>
          <w:sz w:val="20"/>
          <w:szCs w:val="22"/>
        </w:rPr>
        <w:t>, 41(3) (1990),pp. 53-62</w:t>
      </w:r>
    </w:p>
  </w:footnote>
  <w:footnote w:id="89">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tl/>
        </w:rPr>
        <w:t>(*)</w:t>
      </w:r>
      <w:r>
        <w:rPr>
          <w:rFonts w:asciiTheme="majorBidi" w:hAnsiTheme="majorBidi" w:cstheme="majorBidi"/>
          <w:sz w:val="20"/>
          <w:szCs w:val="22"/>
        </w:rPr>
        <w:t>-</w:t>
      </w:r>
      <w:r w:rsidRPr="001F77A5">
        <w:rPr>
          <w:rFonts w:asciiTheme="majorBidi" w:hAnsiTheme="majorBidi" w:cstheme="majorBidi"/>
          <w:sz w:val="20"/>
          <w:szCs w:val="22"/>
        </w:rPr>
        <w:t xml:space="preserve"> </w:t>
      </w:r>
      <w:r>
        <w:rPr>
          <w:rFonts w:asciiTheme="majorBidi" w:hAnsiTheme="majorBidi" w:cstheme="majorBidi" w:hint="cs"/>
          <w:sz w:val="20"/>
          <w:szCs w:val="22"/>
          <w:rtl/>
          <w:lang w:bidi="ar-SY"/>
        </w:rPr>
        <w:t xml:space="preserve"> </w:t>
      </w:r>
      <w:r w:rsidRPr="001F77A5">
        <w:rPr>
          <w:rFonts w:asciiTheme="majorBidi" w:hAnsiTheme="majorBidi" w:cstheme="majorBidi"/>
          <w:sz w:val="20"/>
          <w:szCs w:val="22"/>
          <w:rtl/>
        </w:rPr>
        <w:t xml:space="preserve"> اُنشأت أول جمعية في فلورنسا إيطاليا عام 1657 باسم </w:t>
      </w:r>
      <w:r w:rsidRPr="001F77A5">
        <w:rPr>
          <w:rFonts w:asciiTheme="majorBidi" w:hAnsiTheme="majorBidi" w:cstheme="majorBidi"/>
          <w:sz w:val="20"/>
          <w:szCs w:val="22"/>
        </w:rPr>
        <w:t>Academia de Cimento</w:t>
      </w:r>
      <w:r w:rsidRPr="001F77A5">
        <w:rPr>
          <w:rFonts w:asciiTheme="majorBidi" w:hAnsiTheme="majorBidi" w:cstheme="majorBidi"/>
          <w:sz w:val="20"/>
          <w:szCs w:val="22"/>
          <w:rtl/>
        </w:rPr>
        <w:t xml:space="preserve"> وتعني أكاديمية التجربة العلمية، إلا أن البداية الحقيقية للجمعيات العلمية بكل مقوماتها الحديثة كانت الجمعية الملكية في لندن "</w:t>
      </w:r>
      <w:r w:rsidRPr="001F77A5">
        <w:rPr>
          <w:rFonts w:asciiTheme="majorBidi" w:hAnsiTheme="majorBidi" w:cstheme="majorBidi"/>
          <w:sz w:val="20"/>
          <w:szCs w:val="22"/>
        </w:rPr>
        <w:t xml:space="preserve">Royal Society </w:t>
      </w:r>
      <w:r w:rsidRPr="001F77A5">
        <w:rPr>
          <w:rFonts w:asciiTheme="majorBidi" w:hAnsiTheme="majorBidi" w:cstheme="majorBidi"/>
          <w:sz w:val="20"/>
          <w:szCs w:val="22"/>
          <w:rtl/>
        </w:rPr>
        <w:t>" عام 1662 ومنذ ذلك الحين تعاقبت الجمعيات بسرعة فأنشأت الأكاديمية الفرنسية في باريس عام 1666 ثم أكاديمية سان بطرس بورج الروسية عام 1729 وأكاديمية برلين عام 1744.</w:t>
      </w:r>
      <w:r w:rsidRPr="00E413A3">
        <w:rPr>
          <w:rFonts w:asciiTheme="majorBidi" w:hAnsiTheme="majorBidi" w:cstheme="majorBidi"/>
          <w:sz w:val="20"/>
          <w:szCs w:val="22"/>
          <w:rtl/>
        </w:rPr>
        <w:t xml:space="preserve"> </w:t>
      </w:r>
      <w:r w:rsidRPr="001F77A5">
        <w:rPr>
          <w:rFonts w:asciiTheme="majorBidi" w:hAnsiTheme="majorBidi" w:cstheme="majorBidi"/>
          <w:sz w:val="20"/>
          <w:szCs w:val="22"/>
          <w:rtl/>
        </w:rPr>
        <w:t xml:space="preserve">أنظر: زكريا، </w:t>
      </w:r>
      <w:r w:rsidRPr="001F77A5">
        <w:rPr>
          <w:rFonts w:asciiTheme="majorBidi" w:hAnsiTheme="majorBidi" w:cstheme="majorBidi"/>
          <w:b/>
          <w:bCs/>
          <w:sz w:val="20"/>
          <w:szCs w:val="22"/>
          <w:rtl/>
        </w:rPr>
        <w:t>التفكير العلمي</w:t>
      </w:r>
      <w:r w:rsidRPr="001F77A5">
        <w:rPr>
          <w:rFonts w:asciiTheme="majorBidi" w:hAnsiTheme="majorBidi" w:cstheme="majorBidi"/>
          <w:sz w:val="20"/>
          <w:szCs w:val="22"/>
          <w:rtl/>
        </w:rPr>
        <w:t xml:space="preserve">.ص.130. </w:t>
      </w:r>
      <w:r>
        <w:rPr>
          <w:rFonts w:asciiTheme="majorBidi" w:hAnsiTheme="majorBidi" w:cstheme="majorBidi" w:hint="cs"/>
          <w:sz w:val="20"/>
          <w:szCs w:val="22"/>
          <w:rtl/>
        </w:rPr>
        <w:t>=و</w:t>
      </w:r>
      <w:r w:rsidRPr="001F77A5">
        <w:rPr>
          <w:rFonts w:asciiTheme="majorBidi" w:hAnsiTheme="majorBidi" w:cstheme="majorBidi"/>
          <w:sz w:val="20"/>
          <w:szCs w:val="22"/>
          <w:rtl/>
        </w:rPr>
        <w:t xml:space="preserve">للمزيد </w:t>
      </w:r>
      <w:r>
        <w:rPr>
          <w:rFonts w:asciiTheme="majorBidi" w:hAnsiTheme="majorBidi" w:cstheme="majorBidi" w:hint="cs"/>
          <w:sz w:val="20"/>
          <w:szCs w:val="22"/>
          <w:rtl/>
        </w:rPr>
        <w:t xml:space="preserve">حول نشوء الجمعيات العلمية أنظر: كونانت، جيمس.ب، </w:t>
      </w:r>
      <w:r w:rsidRPr="005C7160">
        <w:rPr>
          <w:rFonts w:asciiTheme="majorBidi" w:hAnsiTheme="majorBidi" w:cstheme="majorBidi" w:hint="cs"/>
          <w:b/>
          <w:bCs/>
          <w:sz w:val="20"/>
          <w:szCs w:val="22"/>
          <w:rtl/>
        </w:rPr>
        <w:t>مواقف حاسمة في تاريخ العلم</w:t>
      </w:r>
      <w:r>
        <w:rPr>
          <w:rFonts w:asciiTheme="majorBidi" w:hAnsiTheme="majorBidi" w:cstheme="majorBidi" w:hint="cs"/>
          <w:sz w:val="20"/>
          <w:szCs w:val="22"/>
          <w:rtl/>
        </w:rPr>
        <w:t xml:space="preserve"> ،تر: أحمد زكي، مؤسسة فرانكيلن للطباعة والنشر، القاهرة-نيويورك، ط:2، 1963.ص34-40.</w:t>
      </w:r>
    </w:p>
  </w:footnote>
  <w:footnote w:id="90">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الخولي،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 ص.438</w:t>
      </w:r>
    </w:p>
  </w:footnote>
  <w:footnote w:id="91">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ديورانت، ول،</w:t>
      </w:r>
      <w:r>
        <w:rPr>
          <w:rFonts w:asciiTheme="majorBidi" w:hAnsiTheme="majorBidi" w:cstheme="majorBidi" w:hint="cs"/>
          <w:sz w:val="20"/>
          <w:szCs w:val="22"/>
          <w:rtl/>
        </w:rPr>
        <w:t xml:space="preserve"> </w:t>
      </w:r>
      <w:r w:rsidRPr="001F77A5">
        <w:rPr>
          <w:rFonts w:asciiTheme="majorBidi" w:hAnsiTheme="majorBidi" w:cstheme="majorBidi"/>
          <w:b/>
          <w:bCs/>
          <w:sz w:val="20"/>
          <w:szCs w:val="22"/>
          <w:rtl/>
        </w:rPr>
        <w:t>قصة الفلسفة من أفلاطون إلى جون ديوي</w:t>
      </w:r>
      <w:r w:rsidRPr="001F77A5">
        <w:rPr>
          <w:rFonts w:asciiTheme="majorBidi" w:hAnsiTheme="majorBidi" w:cstheme="majorBidi"/>
          <w:sz w:val="20"/>
          <w:szCs w:val="22"/>
          <w:rtl/>
        </w:rPr>
        <w:t>،تر: فتح الله محمد المشعشع، مكتبة المعارف ، بيروت، ط4،1979.ص.159.</w:t>
      </w:r>
    </w:p>
  </w:footnote>
  <w:footnote w:id="92">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زكريا، </w:t>
      </w:r>
      <w:r w:rsidRPr="001F77A5">
        <w:rPr>
          <w:rFonts w:asciiTheme="majorBidi" w:hAnsiTheme="majorBidi" w:cstheme="majorBidi"/>
          <w:b/>
          <w:bCs/>
          <w:sz w:val="20"/>
          <w:szCs w:val="22"/>
          <w:rtl/>
        </w:rPr>
        <w:t>التفكير العلمي</w:t>
      </w:r>
      <w:r w:rsidRPr="001F77A5">
        <w:rPr>
          <w:rFonts w:asciiTheme="majorBidi" w:hAnsiTheme="majorBidi" w:cstheme="majorBidi"/>
          <w:sz w:val="20"/>
          <w:szCs w:val="22"/>
          <w:rtl/>
        </w:rPr>
        <w:t>. صص. 129-130</w:t>
      </w:r>
    </w:p>
  </w:footnote>
  <w:footnote w:id="93">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جلال،</w:t>
      </w:r>
      <w:r w:rsidRPr="001F77A5">
        <w:rPr>
          <w:rFonts w:asciiTheme="majorBidi" w:hAnsiTheme="majorBidi" w:cstheme="majorBidi"/>
          <w:b/>
          <w:bCs/>
          <w:sz w:val="20"/>
          <w:szCs w:val="22"/>
          <w:rtl/>
        </w:rPr>
        <w:t>على طريق توماس كُوْن</w:t>
      </w:r>
      <w:r w:rsidRPr="001F77A5">
        <w:rPr>
          <w:rFonts w:asciiTheme="majorBidi" w:hAnsiTheme="majorBidi" w:cstheme="majorBidi"/>
          <w:sz w:val="20"/>
          <w:szCs w:val="22"/>
          <w:rtl/>
        </w:rPr>
        <w:t>.ص.46.</w:t>
      </w:r>
    </w:p>
  </w:footnote>
  <w:footnote w:id="94">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قطب،</w:t>
      </w:r>
      <w:r w:rsidRPr="001F77A5">
        <w:rPr>
          <w:rFonts w:asciiTheme="majorBidi" w:hAnsiTheme="majorBidi" w:cstheme="majorBidi"/>
          <w:b/>
          <w:bCs/>
          <w:sz w:val="20"/>
          <w:szCs w:val="22"/>
          <w:rtl/>
        </w:rPr>
        <w:t xml:space="preserve"> منطق التقدم العلمي</w:t>
      </w:r>
      <w:r w:rsidRPr="001F77A5">
        <w:rPr>
          <w:rFonts w:asciiTheme="majorBidi" w:hAnsiTheme="majorBidi" w:cstheme="majorBidi"/>
          <w:sz w:val="20"/>
          <w:szCs w:val="22"/>
          <w:rtl/>
        </w:rPr>
        <w:t>. ص. 43.</w:t>
      </w:r>
    </w:p>
  </w:footnote>
  <w:footnote w:id="95">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الخولي،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 ص.16.</w:t>
      </w:r>
    </w:p>
  </w:footnote>
  <w:footnote w:id="96">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جلال،</w:t>
      </w:r>
      <w:r w:rsidRPr="001F77A5">
        <w:rPr>
          <w:rFonts w:asciiTheme="majorBidi" w:hAnsiTheme="majorBidi" w:cstheme="majorBidi"/>
          <w:b/>
          <w:bCs/>
          <w:sz w:val="20"/>
          <w:szCs w:val="22"/>
          <w:rtl/>
        </w:rPr>
        <w:t>على طريق توماس كُوْن</w:t>
      </w:r>
      <w:r w:rsidRPr="001F77A5">
        <w:rPr>
          <w:rFonts w:asciiTheme="majorBidi" w:hAnsiTheme="majorBidi" w:cstheme="majorBidi"/>
          <w:sz w:val="20"/>
          <w:szCs w:val="22"/>
          <w:rtl/>
        </w:rPr>
        <w:t>.صص.19-48.</w:t>
      </w:r>
    </w:p>
  </w:footnote>
  <w:footnote w:id="97">
    <w:p w:rsidR="00F50E1E" w:rsidRPr="001F77A5" w:rsidRDefault="00F50E1E" w:rsidP="00F371BB">
      <w:pPr>
        <w:spacing w:line="360" w:lineRule="auto"/>
        <w:rPr>
          <w:rFonts w:asciiTheme="majorBidi" w:hAnsiTheme="majorBidi" w:cstheme="majorBidi"/>
          <w:sz w:val="20"/>
          <w:szCs w:val="22"/>
          <w:rtl/>
        </w:rPr>
      </w:pPr>
      <w:r w:rsidRPr="007E14FB">
        <w:rPr>
          <w:rFonts w:asciiTheme="majorBidi" w:hAnsiTheme="majorBidi" w:cstheme="majorBidi"/>
          <w:sz w:val="16"/>
          <w:szCs w:val="18"/>
          <w:rtl/>
        </w:rPr>
        <w:t>(*)</w:t>
      </w:r>
      <w:r w:rsidRPr="007E14FB">
        <w:rPr>
          <w:rFonts w:asciiTheme="majorBidi" w:hAnsiTheme="majorBidi" w:cstheme="majorBidi"/>
          <w:sz w:val="16"/>
          <w:szCs w:val="18"/>
        </w:rPr>
        <w:t xml:space="preserve"> </w:t>
      </w:r>
      <w:r w:rsidRPr="001F77A5">
        <w:rPr>
          <w:rFonts w:asciiTheme="majorBidi" w:hAnsiTheme="majorBidi" w:cstheme="majorBidi"/>
          <w:sz w:val="20"/>
          <w:szCs w:val="22"/>
          <w:rtl/>
        </w:rPr>
        <w:t>- إن حديث ميشيل سير هنا عن المجتمع العلمي لا يشبه ما عناه كُوْن بالمجتمع العلمي، ذلك أن هناك اتصال بين المجتمعات العلمية عند ميشيل سير، بناءً على فكرته حول اتصال المعرفة، أي لا تراكمية في العلم لديه.</w:t>
      </w:r>
      <w:r>
        <w:rPr>
          <w:rFonts w:asciiTheme="majorBidi" w:hAnsiTheme="majorBidi" w:cstheme="majorBidi" w:hint="cs"/>
          <w:sz w:val="20"/>
          <w:szCs w:val="22"/>
          <w:rtl/>
        </w:rPr>
        <w:t>(رأي الباحثة)</w:t>
      </w:r>
    </w:p>
  </w:footnote>
  <w:footnote w:id="98">
    <w:p w:rsidR="00F50E1E" w:rsidRPr="001F77A5" w:rsidRDefault="00F50E1E" w:rsidP="00F371BB">
      <w:pPr>
        <w:bidi w:val="0"/>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w:t>
      </w:r>
      <w:r w:rsidRPr="00806E55">
        <w:rPr>
          <w:rFonts w:asciiTheme="majorBidi" w:hAnsiTheme="majorBidi" w:cstheme="majorBidi"/>
          <w:sz w:val="20"/>
          <w:szCs w:val="22"/>
          <w:lang w:val="fr-FR"/>
        </w:rPr>
        <w:t xml:space="preserve">Serres, Michel, Estime, in Politiques de la Philosophie, Textes Réunis par Dominique Grisoni, éd. </w:t>
      </w:r>
      <w:r w:rsidRPr="001F77A5">
        <w:rPr>
          <w:rFonts w:asciiTheme="majorBidi" w:hAnsiTheme="majorBidi" w:cstheme="majorBidi"/>
          <w:sz w:val="20"/>
          <w:szCs w:val="22"/>
        </w:rPr>
        <w:t>Bernard Grasset/ Fasquelle, Paris 1976, pp. 99-120.</w:t>
      </w:r>
      <w:r w:rsidRPr="001F77A5">
        <w:rPr>
          <w:rFonts w:asciiTheme="majorBidi" w:hAnsiTheme="majorBidi" w:cstheme="majorBidi"/>
          <w:sz w:val="20"/>
          <w:szCs w:val="22"/>
          <w:rtl/>
        </w:rPr>
        <w:t xml:space="preserve">(ضمن كتاب </w:t>
      </w:r>
      <w:r w:rsidRPr="001F77A5">
        <w:rPr>
          <w:rFonts w:asciiTheme="majorBidi" w:hAnsiTheme="majorBidi" w:cstheme="majorBidi"/>
          <w:b/>
          <w:bCs/>
          <w:sz w:val="20"/>
          <w:szCs w:val="22"/>
          <w:rtl/>
        </w:rPr>
        <w:t>التعددية وتعدد الأشكال</w:t>
      </w:r>
      <w:r w:rsidRPr="001F77A5">
        <w:rPr>
          <w:rFonts w:asciiTheme="majorBidi" w:hAnsiTheme="majorBidi" w:cstheme="majorBidi"/>
          <w:sz w:val="20"/>
          <w:szCs w:val="22"/>
          <w:rtl/>
        </w:rPr>
        <w:t xml:space="preserve"> ، فلسفة العلم في القرن العشرين،تر: يوسف تيبس)</w:t>
      </w:r>
    </w:p>
  </w:footnote>
  <w:footnote w:id="99">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 xml:space="preserve">Bourdieu, Pierre, </w:t>
      </w:r>
      <w:r w:rsidRPr="001F77A5">
        <w:rPr>
          <w:rFonts w:asciiTheme="majorBidi" w:hAnsiTheme="majorBidi" w:cstheme="majorBidi"/>
          <w:b/>
          <w:bCs/>
          <w:sz w:val="20"/>
          <w:szCs w:val="22"/>
        </w:rPr>
        <w:t>Science of Science and Reflexivity</w:t>
      </w:r>
      <w:r w:rsidRPr="001F77A5">
        <w:rPr>
          <w:rFonts w:asciiTheme="majorBidi" w:hAnsiTheme="majorBidi" w:cstheme="majorBidi"/>
          <w:sz w:val="20"/>
          <w:szCs w:val="22"/>
        </w:rPr>
        <w:t>,Translated by Richard Nice,In Stanford Encyclopedia of Philosophy</w:t>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The Chicago University Press, Chicago, 2004, P.13</w:t>
      </w:r>
      <w:r w:rsidRPr="001F77A5">
        <w:rPr>
          <w:rFonts w:asciiTheme="majorBidi" w:hAnsiTheme="majorBidi" w:cstheme="majorBidi"/>
          <w:sz w:val="20"/>
          <w:szCs w:val="22"/>
          <w:rtl/>
        </w:rPr>
        <w:t xml:space="preserve">.  </w:t>
      </w:r>
    </w:p>
  </w:footnote>
  <w:footnote w:id="100">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Pr>
          <w:rFonts w:asciiTheme="majorBidi" w:hAnsiTheme="majorBidi" w:cstheme="majorBidi"/>
          <w:sz w:val="20"/>
          <w:szCs w:val="22"/>
        </w:rPr>
        <w:t>-</w:t>
      </w:r>
      <w:r w:rsidRPr="001F77A5">
        <w:rPr>
          <w:rFonts w:asciiTheme="majorBidi" w:hAnsiTheme="majorBidi" w:cstheme="majorBidi"/>
          <w:sz w:val="20"/>
          <w:szCs w:val="22"/>
        </w:rPr>
        <w:t xml:space="preserve"> Barnes,</w:t>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Barry (et.al),</w:t>
      </w:r>
      <w:r w:rsidRPr="001F77A5">
        <w:rPr>
          <w:rFonts w:asciiTheme="majorBidi" w:hAnsiTheme="majorBidi" w:cstheme="majorBidi"/>
          <w:b/>
          <w:bCs/>
          <w:sz w:val="20"/>
          <w:szCs w:val="22"/>
        </w:rPr>
        <w:t xml:space="preserve"> Scientific Knowledge – A Sociological</w:t>
      </w:r>
      <w:r w:rsidRPr="001F77A5">
        <w:rPr>
          <w:rFonts w:asciiTheme="majorBidi" w:hAnsiTheme="majorBidi" w:cstheme="majorBidi"/>
          <w:b/>
          <w:bCs/>
          <w:sz w:val="20"/>
          <w:szCs w:val="22"/>
          <w:rtl/>
        </w:rPr>
        <w:t xml:space="preserve"> </w:t>
      </w:r>
      <w:r w:rsidRPr="001F77A5">
        <w:rPr>
          <w:rFonts w:asciiTheme="majorBidi" w:hAnsiTheme="majorBidi" w:cstheme="majorBidi"/>
          <w:b/>
          <w:bCs/>
          <w:sz w:val="20"/>
          <w:szCs w:val="22"/>
        </w:rPr>
        <w:t>Analysis</w:t>
      </w:r>
      <w:r w:rsidRPr="001F77A5">
        <w:rPr>
          <w:rFonts w:asciiTheme="majorBidi" w:hAnsiTheme="majorBidi" w:cstheme="majorBidi"/>
          <w:sz w:val="20"/>
          <w:szCs w:val="22"/>
        </w:rPr>
        <w:t>,In Stanford Encyclopedia of Philosophy, Op.Cit, 1996,P.114.</w:t>
      </w:r>
    </w:p>
  </w:footnote>
  <w:footnote w:id="101">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 </w:t>
      </w:r>
      <w:r w:rsidRPr="001F77A5">
        <w:rPr>
          <w:rFonts w:asciiTheme="majorBidi" w:hAnsiTheme="majorBidi" w:cstheme="majorBidi"/>
          <w:sz w:val="20"/>
          <w:szCs w:val="20"/>
        </w:rPr>
        <w:t>Ibid</w:t>
      </w:r>
      <w:r w:rsidRPr="001F77A5">
        <w:rPr>
          <w:rFonts w:asciiTheme="majorBidi" w:hAnsiTheme="majorBidi" w:cstheme="majorBidi"/>
          <w:sz w:val="20"/>
          <w:szCs w:val="22"/>
        </w:rPr>
        <w:t>, P.110.</w:t>
      </w:r>
    </w:p>
  </w:footnote>
  <w:footnote w:id="102">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t xml:space="preserve"> - </w:t>
      </w: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كُوْن، </w:t>
      </w:r>
      <w:r w:rsidRPr="001F77A5">
        <w:rPr>
          <w:rFonts w:asciiTheme="majorBidi" w:hAnsiTheme="majorBidi" w:cstheme="majorBidi"/>
          <w:b/>
          <w:bCs/>
          <w:sz w:val="20"/>
          <w:szCs w:val="22"/>
          <w:rtl/>
        </w:rPr>
        <w:t>بنية الثورات العلمية</w:t>
      </w:r>
      <w:r w:rsidRPr="001F77A5">
        <w:rPr>
          <w:rFonts w:asciiTheme="majorBidi" w:hAnsiTheme="majorBidi" w:cstheme="majorBidi"/>
          <w:sz w:val="20"/>
          <w:szCs w:val="22"/>
          <w:rtl/>
        </w:rPr>
        <w:t>، تر: حيدر حاج إسماعيل.ص</w:t>
      </w:r>
      <w:r w:rsidRPr="001F77A5">
        <w:rPr>
          <w:rFonts w:asciiTheme="majorBidi" w:hAnsiTheme="majorBidi" w:cstheme="majorBidi"/>
          <w:sz w:val="20"/>
          <w:szCs w:val="22"/>
        </w:rPr>
        <w:t>.</w:t>
      </w:r>
      <w:r w:rsidRPr="001F77A5">
        <w:rPr>
          <w:rFonts w:asciiTheme="majorBidi" w:hAnsiTheme="majorBidi" w:cstheme="majorBidi"/>
          <w:sz w:val="20"/>
          <w:szCs w:val="22"/>
          <w:rtl/>
        </w:rPr>
        <w:t xml:space="preserve">292. </w:t>
      </w:r>
    </w:p>
  </w:footnote>
  <w:footnote w:id="103">
    <w:p w:rsidR="00F50E1E" w:rsidRDefault="00F50E1E" w:rsidP="00F371BB">
      <w:pPr>
        <w:spacing w:line="240" w:lineRule="auto"/>
        <w:rPr>
          <w:rFonts w:asciiTheme="majorBidi" w:hAnsiTheme="majorBidi" w:cstheme="majorBidi"/>
          <w:sz w:val="20"/>
          <w:szCs w:val="22"/>
          <w:rtl/>
        </w:rPr>
      </w:pPr>
      <w:r w:rsidRPr="001F77A5">
        <w:rPr>
          <w:rStyle w:val="af"/>
          <w:rFonts w:asciiTheme="majorBidi" w:hAnsiTheme="majorBidi" w:cstheme="majorBidi"/>
          <w:sz w:val="28"/>
          <w:szCs w:val="28"/>
          <w:rtl/>
        </w:rPr>
        <w:t>(*)</w:t>
      </w:r>
      <w:r w:rsidRPr="001F77A5">
        <w:rPr>
          <w:rFonts w:asciiTheme="majorBidi" w:hAnsiTheme="majorBidi" w:cstheme="majorBidi"/>
          <w:sz w:val="28"/>
          <w:szCs w:val="28"/>
        </w:rPr>
        <w:t xml:space="preserve"> </w:t>
      </w:r>
      <w:r w:rsidRPr="001F77A5">
        <w:rPr>
          <w:rFonts w:asciiTheme="majorBidi" w:hAnsiTheme="majorBidi" w:cstheme="majorBidi"/>
          <w:sz w:val="20"/>
          <w:szCs w:val="22"/>
          <w:rtl/>
        </w:rPr>
        <w:t xml:space="preserve">– تجدر الإشارة إلى أن مقال دايبر آيبك موجود ضمن كتاب ستيفن هيربرتشر. </w:t>
      </w:r>
    </w:p>
    <w:p w:rsidR="00F50E1E" w:rsidRDefault="00F50E1E" w:rsidP="00F371BB">
      <w:pPr>
        <w:spacing w:line="240" w:lineRule="auto"/>
        <w:rPr>
          <w:rFonts w:asciiTheme="majorBidi" w:hAnsiTheme="majorBidi" w:cstheme="majorBidi"/>
          <w:sz w:val="20"/>
          <w:szCs w:val="22"/>
          <w:rtl/>
        </w:rPr>
      </w:pPr>
      <w:r>
        <w:rPr>
          <w:rFonts w:asciiTheme="majorBidi" w:hAnsiTheme="majorBidi" w:cstheme="majorBidi" w:hint="cs"/>
          <w:sz w:val="20"/>
          <w:szCs w:val="22"/>
          <w:rtl/>
        </w:rPr>
        <w:t>للمزيد أنظر:</w:t>
      </w:r>
    </w:p>
    <w:p w:rsidR="00F50E1E" w:rsidRPr="001F77A5" w:rsidRDefault="00F50E1E" w:rsidP="00F371BB">
      <w:pPr>
        <w:bidi w:val="0"/>
        <w:spacing w:line="240" w:lineRule="auto"/>
        <w:rPr>
          <w:rFonts w:asciiTheme="majorBidi" w:hAnsiTheme="majorBidi" w:cstheme="majorBidi"/>
          <w:sz w:val="20"/>
          <w:szCs w:val="22"/>
          <w:rtl/>
        </w:rPr>
      </w:pPr>
      <w:r>
        <w:rPr>
          <w:rFonts w:asciiTheme="majorBidi" w:hAnsiTheme="majorBidi" w:cstheme="majorBidi"/>
          <w:sz w:val="20"/>
          <w:szCs w:val="22"/>
        </w:rPr>
        <w:t>=</w:t>
      </w:r>
      <w:r>
        <w:rPr>
          <w:rFonts w:asciiTheme="majorBidi" w:hAnsiTheme="majorBidi" w:cstheme="majorBidi" w:hint="cs"/>
          <w:sz w:val="20"/>
          <w:szCs w:val="22"/>
          <w:rtl/>
        </w:rPr>
        <w:t xml:space="preserve"> </w:t>
      </w:r>
      <w:r w:rsidRPr="001F77A5">
        <w:rPr>
          <w:rFonts w:asciiTheme="majorBidi" w:hAnsiTheme="majorBidi" w:cstheme="majorBidi"/>
          <w:sz w:val="20"/>
          <w:szCs w:val="22"/>
        </w:rPr>
        <w:t>Herbrechter, Stefan,&amp; Michael Higgins(Eds),</w:t>
      </w:r>
      <w:r w:rsidRPr="001F77A5">
        <w:rPr>
          <w:rFonts w:asciiTheme="majorBidi" w:hAnsiTheme="majorBidi" w:cstheme="majorBidi"/>
          <w:b/>
          <w:bCs/>
          <w:sz w:val="20"/>
          <w:szCs w:val="22"/>
        </w:rPr>
        <w:t xml:space="preserve"> Returning (to) Communities</w:t>
      </w:r>
      <w:r w:rsidRPr="001F77A5">
        <w:rPr>
          <w:rFonts w:asciiTheme="majorBidi" w:hAnsiTheme="majorBidi" w:cstheme="majorBidi"/>
          <w:sz w:val="20"/>
          <w:szCs w:val="22"/>
        </w:rPr>
        <w:t>, Rodopi,2006,p.89.</w:t>
      </w:r>
    </w:p>
  </w:footnote>
  <w:footnote w:id="104">
    <w:p w:rsidR="00F50E1E" w:rsidRPr="001F77A5" w:rsidRDefault="00F50E1E" w:rsidP="00F371BB">
      <w:pPr>
        <w:bidi w:val="0"/>
        <w:spacing w:line="24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 </w:t>
      </w:r>
      <w:r w:rsidRPr="001F77A5">
        <w:rPr>
          <w:rFonts w:asciiTheme="majorBidi" w:hAnsiTheme="majorBidi" w:cstheme="majorBidi"/>
          <w:sz w:val="20"/>
          <w:szCs w:val="20"/>
        </w:rPr>
        <w:t>Ibid</w:t>
      </w:r>
      <w:r w:rsidRPr="001F77A5">
        <w:rPr>
          <w:rFonts w:asciiTheme="majorBidi" w:hAnsiTheme="majorBidi" w:cstheme="majorBidi"/>
          <w:sz w:val="20"/>
          <w:szCs w:val="22"/>
        </w:rPr>
        <w:t xml:space="preserve">,p.89. </w:t>
      </w:r>
      <w:r w:rsidRPr="001F77A5">
        <w:rPr>
          <w:rFonts w:asciiTheme="majorBidi" w:hAnsiTheme="majorBidi" w:cstheme="majorBidi"/>
          <w:sz w:val="20"/>
          <w:szCs w:val="22"/>
          <w:rtl/>
        </w:rPr>
        <w:t xml:space="preserve"> ‏</w:t>
      </w:r>
    </w:p>
  </w:footnote>
  <w:footnote w:id="105">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الخولي،</w:t>
      </w:r>
      <w:r w:rsidRPr="001F77A5">
        <w:rPr>
          <w:rFonts w:asciiTheme="majorBidi" w:hAnsiTheme="majorBidi" w:cstheme="majorBidi"/>
          <w:b/>
          <w:bCs/>
          <w:sz w:val="20"/>
          <w:szCs w:val="22"/>
          <w:rtl/>
        </w:rPr>
        <w:t xml:space="preserve"> فلسفة العلم في القرن العشرين.</w:t>
      </w:r>
      <w:r w:rsidRPr="001F77A5">
        <w:rPr>
          <w:rFonts w:asciiTheme="majorBidi" w:hAnsiTheme="majorBidi" w:cstheme="majorBidi"/>
          <w:sz w:val="20"/>
          <w:szCs w:val="22"/>
          <w:rtl/>
        </w:rPr>
        <w:t xml:space="preserve"> ص.438</w:t>
      </w:r>
    </w:p>
  </w:footnote>
  <w:footnote w:id="106">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w:t>
      </w:r>
      <w:r w:rsidRPr="001F77A5">
        <w:rPr>
          <w:rFonts w:asciiTheme="majorBidi" w:hAnsiTheme="majorBidi" w:cstheme="majorBidi"/>
          <w:sz w:val="20"/>
          <w:szCs w:val="22"/>
        </w:rPr>
        <w:t xml:space="preserve">Mackie, Christopher. D (Ed), </w:t>
      </w:r>
      <w:r w:rsidRPr="001F77A5">
        <w:rPr>
          <w:rFonts w:asciiTheme="majorBidi" w:hAnsiTheme="majorBidi" w:cstheme="majorBidi"/>
          <w:b/>
          <w:bCs/>
          <w:sz w:val="20"/>
          <w:szCs w:val="22"/>
        </w:rPr>
        <w:t>Canonizing Economic Theory</w:t>
      </w:r>
      <w:r w:rsidRPr="001F77A5">
        <w:rPr>
          <w:rFonts w:asciiTheme="majorBidi" w:hAnsiTheme="majorBidi" w:cstheme="majorBidi"/>
          <w:sz w:val="20"/>
          <w:szCs w:val="22"/>
        </w:rPr>
        <w:t xml:space="preserve">: </w:t>
      </w:r>
      <w:r w:rsidRPr="001F77A5">
        <w:rPr>
          <w:rFonts w:asciiTheme="majorBidi" w:hAnsiTheme="majorBidi" w:cstheme="majorBidi"/>
          <w:b/>
          <w:bCs/>
          <w:sz w:val="20"/>
          <w:szCs w:val="22"/>
        </w:rPr>
        <w:t>How Theories and Ideas are Selected in Economics</w:t>
      </w:r>
      <w:r w:rsidRPr="001F77A5">
        <w:rPr>
          <w:rFonts w:asciiTheme="majorBidi" w:hAnsiTheme="majorBidi" w:cstheme="majorBidi"/>
          <w:sz w:val="20"/>
          <w:szCs w:val="22"/>
          <w:rtl/>
        </w:rPr>
        <w:t>‏</w:t>
      </w:r>
      <w:r w:rsidRPr="001F77A5">
        <w:rPr>
          <w:rFonts w:asciiTheme="majorBidi" w:hAnsiTheme="majorBidi" w:cstheme="majorBidi"/>
          <w:sz w:val="20"/>
          <w:szCs w:val="22"/>
        </w:rPr>
        <w:t>, M.E.Sharpe,ARMONK,New York,London,England,1998,p.30.</w:t>
      </w:r>
    </w:p>
  </w:footnote>
  <w:footnote w:id="107">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 تر: حيدر حاج إسماعيل. صص.292-293.</w:t>
      </w:r>
    </w:p>
  </w:footnote>
  <w:footnote w:id="108">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الخولي،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 xml:space="preserve">.ص.405. </w:t>
      </w:r>
    </w:p>
  </w:footnote>
  <w:footnote w:id="109">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دوبوا،ميشال،</w:t>
      </w:r>
      <w:r w:rsidRPr="001F77A5">
        <w:rPr>
          <w:rFonts w:asciiTheme="majorBidi" w:hAnsiTheme="majorBidi" w:cstheme="majorBidi"/>
          <w:b/>
          <w:bCs/>
          <w:sz w:val="20"/>
          <w:szCs w:val="22"/>
          <w:rtl/>
        </w:rPr>
        <w:t xml:space="preserve"> مدخل إلى علم اجتماع العلوم والمعارف العلمية</w:t>
      </w:r>
      <w:r w:rsidRPr="001F77A5">
        <w:rPr>
          <w:rFonts w:asciiTheme="majorBidi" w:hAnsiTheme="majorBidi" w:cstheme="majorBidi"/>
          <w:sz w:val="20"/>
          <w:szCs w:val="22"/>
          <w:rtl/>
        </w:rPr>
        <w:t>، تر:</w:t>
      </w:r>
      <w:r>
        <w:rPr>
          <w:rFonts w:asciiTheme="majorBidi" w:hAnsiTheme="majorBidi" w:cstheme="majorBidi" w:hint="cs"/>
          <w:sz w:val="20"/>
          <w:szCs w:val="22"/>
          <w:rtl/>
        </w:rPr>
        <w:t xml:space="preserve"> </w:t>
      </w:r>
      <w:r w:rsidRPr="001F77A5">
        <w:rPr>
          <w:rFonts w:asciiTheme="majorBidi" w:hAnsiTheme="majorBidi" w:cstheme="majorBidi"/>
          <w:sz w:val="20"/>
          <w:szCs w:val="22"/>
          <w:rtl/>
        </w:rPr>
        <w:t>سعود المولى،</w:t>
      </w:r>
      <w:r>
        <w:rPr>
          <w:rFonts w:asciiTheme="majorBidi" w:hAnsiTheme="majorBidi" w:cstheme="majorBidi" w:hint="cs"/>
          <w:sz w:val="20"/>
          <w:szCs w:val="22"/>
          <w:rtl/>
        </w:rPr>
        <w:t xml:space="preserve"> </w:t>
      </w:r>
      <w:r w:rsidRPr="001F77A5">
        <w:rPr>
          <w:rFonts w:asciiTheme="majorBidi" w:hAnsiTheme="majorBidi" w:cstheme="majorBidi"/>
          <w:sz w:val="20"/>
          <w:szCs w:val="22"/>
          <w:rtl/>
        </w:rPr>
        <w:t>المنظمة العربية للترجمة، بيروت، ط1، 2008.ص.113.</w:t>
      </w:r>
    </w:p>
  </w:footnote>
  <w:footnote w:id="110">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 Barnes, </w:t>
      </w:r>
      <w:r w:rsidRPr="001F77A5">
        <w:rPr>
          <w:rFonts w:asciiTheme="majorBidi" w:hAnsiTheme="majorBidi" w:cstheme="majorBidi"/>
          <w:b/>
          <w:bCs/>
          <w:sz w:val="20"/>
          <w:szCs w:val="22"/>
        </w:rPr>
        <w:t>Scientific Knowledge – A Sociological</w:t>
      </w:r>
      <w:r w:rsidRPr="001F77A5">
        <w:rPr>
          <w:rFonts w:asciiTheme="majorBidi" w:hAnsiTheme="majorBidi" w:cstheme="majorBidi"/>
          <w:b/>
          <w:bCs/>
          <w:sz w:val="20"/>
          <w:szCs w:val="22"/>
          <w:rtl/>
        </w:rPr>
        <w:t xml:space="preserve"> </w:t>
      </w:r>
      <w:r w:rsidRPr="001F77A5">
        <w:rPr>
          <w:rFonts w:asciiTheme="majorBidi" w:hAnsiTheme="majorBidi" w:cstheme="majorBidi"/>
          <w:b/>
          <w:bCs/>
          <w:sz w:val="20"/>
          <w:szCs w:val="22"/>
        </w:rPr>
        <w:t>Analysis</w:t>
      </w:r>
      <w:r w:rsidRPr="001F77A5">
        <w:rPr>
          <w:rFonts w:asciiTheme="majorBidi" w:hAnsiTheme="majorBidi" w:cstheme="majorBidi"/>
          <w:sz w:val="20"/>
          <w:szCs w:val="22"/>
        </w:rPr>
        <w:t xml:space="preserve"> , P. 112.</w:t>
      </w:r>
    </w:p>
  </w:footnote>
  <w:footnote w:id="111">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دوبوا،</w:t>
      </w:r>
      <w:r w:rsidRPr="001F77A5">
        <w:rPr>
          <w:rFonts w:asciiTheme="majorBidi" w:hAnsiTheme="majorBidi" w:cstheme="majorBidi"/>
          <w:b/>
          <w:bCs/>
          <w:sz w:val="20"/>
          <w:szCs w:val="22"/>
          <w:rtl/>
        </w:rPr>
        <w:t xml:space="preserve"> مدخل إلى علم اجتماع العلوم والمعارف العلمية</w:t>
      </w:r>
      <w:r w:rsidRPr="001F77A5">
        <w:rPr>
          <w:rFonts w:asciiTheme="majorBidi" w:hAnsiTheme="majorBidi" w:cstheme="majorBidi"/>
          <w:sz w:val="20"/>
          <w:szCs w:val="22"/>
          <w:rtl/>
        </w:rPr>
        <w:t>.ص.113.</w:t>
      </w:r>
    </w:p>
  </w:footnote>
  <w:footnote w:id="112">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المرجع نفسه. ص.217. </w:t>
      </w:r>
    </w:p>
  </w:footnote>
  <w:footnote w:id="113">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 </w:t>
      </w:r>
      <w:r w:rsidRPr="001F77A5">
        <w:rPr>
          <w:rFonts w:asciiTheme="majorBidi" w:hAnsiTheme="majorBidi" w:cstheme="majorBidi"/>
          <w:b/>
          <w:bCs/>
          <w:sz w:val="20"/>
          <w:szCs w:val="22"/>
          <w:rtl/>
        </w:rPr>
        <w:t>بنية الثورات العلمية</w:t>
      </w:r>
      <w:r w:rsidRPr="001F77A5">
        <w:rPr>
          <w:rFonts w:asciiTheme="majorBidi" w:hAnsiTheme="majorBidi" w:cstheme="majorBidi"/>
          <w:sz w:val="20"/>
          <w:szCs w:val="22"/>
          <w:rtl/>
        </w:rPr>
        <w:t>، شوقي جلال.صص</w:t>
      </w:r>
      <w:r w:rsidRPr="001F77A5">
        <w:rPr>
          <w:rFonts w:asciiTheme="majorBidi" w:hAnsiTheme="majorBidi" w:cstheme="majorBidi"/>
          <w:sz w:val="20"/>
          <w:szCs w:val="22"/>
        </w:rPr>
        <w:t>.</w:t>
      </w:r>
      <w:r w:rsidRPr="001F77A5">
        <w:rPr>
          <w:rFonts w:asciiTheme="majorBidi" w:hAnsiTheme="majorBidi" w:cstheme="majorBidi"/>
          <w:sz w:val="20"/>
          <w:szCs w:val="22"/>
          <w:rtl/>
        </w:rPr>
        <w:t>223-224.</w:t>
      </w:r>
    </w:p>
  </w:footnote>
  <w:footnote w:id="114">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w:t>
      </w:r>
      <w:r w:rsidRPr="001F77A5">
        <w:rPr>
          <w:rFonts w:asciiTheme="majorBidi" w:hAnsiTheme="majorBidi" w:cstheme="majorBidi"/>
          <w:sz w:val="20"/>
          <w:szCs w:val="22"/>
        </w:rPr>
        <w:t xml:space="preserve">Kuhn, Thomas S, </w:t>
      </w:r>
      <w:r w:rsidRPr="001F77A5">
        <w:rPr>
          <w:rFonts w:asciiTheme="majorBidi" w:hAnsiTheme="majorBidi" w:cstheme="majorBidi"/>
          <w:b/>
          <w:bCs/>
          <w:sz w:val="20"/>
          <w:szCs w:val="22"/>
        </w:rPr>
        <w:t>Reconstructing scientific Revolutions</w:t>
      </w:r>
      <w:r w:rsidRPr="001F77A5">
        <w:rPr>
          <w:rFonts w:asciiTheme="majorBidi" w:hAnsiTheme="majorBidi" w:cstheme="majorBidi"/>
          <w:sz w:val="20"/>
          <w:szCs w:val="22"/>
        </w:rPr>
        <w:t xml:space="preserve">, Paul Hoyningen-Huene(Eds), </w:t>
      </w:r>
      <w:hyperlink r:id="rId15" w:history="1">
        <w:r w:rsidRPr="001F77A5">
          <w:rPr>
            <w:rFonts w:asciiTheme="majorBidi" w:hAnsiTheme="majorBidi" w:cstheme="majorBidi"/>
            <w:sz w:val="20"/>
            <w:szCs w:val="22"/>
          </w:rPr>
          <w:t>University of Chicago Press</w:t>
        </w:r>
      </w:hyperlink>
      <w:r w:rsidRPr="001F77A5">
        <w:rPr>
          <w:rFonts w:asciiTheme="majorBidi" w:hAnsiTheme="majorBidi" w:cstheme="majorBidi"/>
          <w:sz w:val="20"/>
          <w:szCs w:val="22"/>
        </w:rPr>
        <w:t>, Chicago,</w:t>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1993,p.9.</w:t>
      </w:r>
    </w:p>
  </w:footnote>
  <w:footnote w:id="115">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،تر: شوقي جلال.ص.211.</w:t>
      </w:r>
    </w:p>
  </w:footnote>
  <w:footnote w:id="116">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 المصدر نفسه.صص.39- 40. </w:t>
      </w:r>
    </w:p>
  </w:footnote>
  <w:footnote w:id="117">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w:t>
      </w:r>
      <w:hyperlink r:id="rId16" w:history="1">
        <w:r w:rsidRPr="001F77A5">
          <w:rPr>
            <w:rStyle w:val="Hyperlink"/>
            <w:rFonts w:asciiTheme="majorBidi" w:hAnsiTheme="majorBidi" w:cstheme="majorBidi"/>
            <w:color w:val="auto"/>
            <w:sz w:val="20"/>
            <w:szCs w:val="22"/>
            <w:u w:val="none"/>
          </w:rPr>
          <w:t>http://www.goth/ing.Tripod.com/RealitykPage.html,</w:t>
        </w:r>
        <w:r w:rsidRPr="001F77A5">
          <w:rPr>
            <w:rStyle w:val="Hyperlink"/>
            <w:rFonts w:asciiTheme="majorBidi" w:hAnsiTheme="majorBidi" w:cstheme="majorBidi"/>
            <w:b/>
            <w:bCs/>
            <w:color w:val="auto"/>
            <w:sz w:val="20"/>
            <w:szCs w:val="22"/>
            <w:u w:val="none"/>
          </w:rPr>
          <w:t>Thomas Kuhn:Paradigms DieHard</w:t>
        </w:r>
      </w:hyperlink>
      <w:r w:rsidRPr="001F77A5">
        <w:rPr>
          <w:rFonts w:asciiTheme="majorBidi" w:hAnsiTheme="majorBidi" w:cstheme="majorBidi"/>
          <w:sz w:val="20"/>
          <w:szCs w:val="22"/>
        </w:rPr>
        <w:t>.</w:t>
      </w:r>
    </w:p>
  </w:footnote>
  <w:footnote w:id="118">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 تر: شوقي جلال.ص</w:t>
      </w:r>
      <w:r w:rsidRPr="001F77A5">
        <w:rPr>
          <w:rFonts w:asciiTheme="majorBidi" w:hAnsiTheme="majorBidi" w:cstheme="majorBidi"/>
          <w:sz w:val="20"/>
          <w:szCs w:val="22"/>
        </w:rPr>
        <w:t>.</w:t>
      </w:r>
      <w:r w:rsidRPr="001F77A5">
        <w:rPr>
          <w:rFonts w:asciiTheme="majorBidi" w:hAnsiTheme="majorBidi" w:cstheme="majorBidi"/>
          <w:sz w:val="20"/>
          <w:szCs w:val="22"/>
          <w:rtl/>
        </w:rPr>
        <w:t xml:space="preserve">30. </w:t>
      </w:r>
    </w:p>
  </w:footnote>
  <w:footnote w:id="119">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t xml:space="preserve">  </w:t>
      </w: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كُوْن، </w:t>
      </w:r>
      <w:r w:rsidRPr="001F77A5">
        <w:rPr>
          <w:rFonts w:asciiTheme="majorBidi" w:hAnsiTheme="majorBidi" w:cstheme="majorBidi"/>
          <w:b/>
          <w:bCs/>
          <w:sz w:val="20"/>
          <w:szCs w:val="22"/>
          <w:rtl/>
        </w:rPr>
        <w:t>بنية الثورات العلمية</w:t>
      </w:r>
      <w:r w:rsidRPr="001F77A5">
        <w:rPr>
          <w:rFonts w:asciiTheme="majorBidi" w:hAnsiTheme="majorBidi" w:cstheme="majorBidi"/>
          <w:sz w:val="20"/>
          <w:szCs w:val="22"/>
          <w:rtl/>
        </w:rPr>
        <w:t>، تر: حيدر حاج إسماعيل.ص</w:t>
      </w:r>
      <w:r w:rsidRPr="001F77A5">
        <w:rPr>
          <w:rFonts w:asciiTheme="majorBidi" w:hAnsiTheme="majorBidi" w:cstheme="majorBidi"/>
          <w:sz w:val="20"/>
          <w:szCs w:val="22"/>
        </w:rPr>
        <w:t>.</w:t>
      </w:r>
      <w:r w:rsidRPr="001F77A5">
        <w:rPr>
          <w:rFonts w:asciiTheme="majorBidi" w:hAnsiTheme="majorBidi" w:cstheme="majorBidi"/>
          <w:sz w:val="20"/>
          <w:szCs w:val="22"/>
          <w:rtl/>
        </w:rPr>
        <w:t>51.</w:t>
      </w:r>
    </w:p>
  </w:footnote>
  <w:footnote w:id="120">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الخولي،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 ص.66.</w:t>
      </w:r>
    </w:p>
  </w:footnote>
  <w:footnote w:id="121">
    <w:p w:rsidR="00F50E1E" w:rsidRPr="001F77A5" w:rsidRDefault="00F50E1E" w:rsidP="00F371BB">
      <w:pPr>
        <w:spacing w:line="24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Pr>
          <w:rFonts w:asciiTheme="majorBidi" w:hAnsiTheme="majorBidi" w:cstheme="majorBidi"/>
          <w:sz w:val="20"/>
          <w:szCs w:val="22"/>
          <w:rtl/>
        </w:rPr>
        <w:t>-</w:t>
      </w:r>
      <w:r>
        <w:rPr>
          <w:rFonts w:asciiTheme="majorBidi" w:hAnsiTheme="majorBidi" w:cstheme="majorBidi" w:hint="cs"/>
          <w:sz w:val="20"/>
          <w:szCs w:val="22"/>
          <w:rtl/>
        </w:rPr>
        <w:t xml:space="preserve"> ب</w:t>
      </w:r>
      <w:r w:rsidRPr="001F77A5">
        <w:rPr>
          <w:rFonts w:asciiTheme="majorBidi" w:hAnsiTheme="majorBidi" w:cstheme="majorBidi"/>
          <w:sz w:val="20"/>
          <w:szCs w:val="22"/>
          <w:rtl/>
        </w:rPr>
        <w:t xml:space="preserve">ياجيه، جان، </w:t>
      </w:r>
      <w:r w:rsidRPr="001F77A5">
        <w:rPr>
          <w:rFonts w:asciiTheme="majorBidi" w:hAnsiTheme="majorBidi" w:cstheme="majorBidi"/>
          <w:b/>
          <w:bCs/>
          <w:sz w:val="20"/>
          <w:szCs w:val="22"/>
          <w:rtl/>
        </w:rPr>
        <w:t>الإبستمولوجيا التكوينية</w:t>
      </w:r>
      <w:r>
        <w:rPr>
          <w:rFonts w:asciiTheme="majorBidi" w:hAnsiTheme="majorBidi" w:cstheme="majorBidi"/>
          <w:sz w:val="20"/>
          <w:szCs w:val="22"/>
          <w:rtl/>
        </w:rPr>
        <w:t>، تر:السيد نفادي، مراجعة:</w:t>
      </w:r>
      <w:r w:rsidRPr="001F77A5">
        <w:rPr>
          <w:rFonts w:asciiTheme="majorBidi" w:hAnsiTheme="majorBidi" w:cstheme="majorBidi"/>
          <w:sz w:val="20"/>
          <w:szCs w:val="22"/>
          <w:rtl/>
        </w:rPr>
        <w:t>محمد علي أبو ريان، دار التكوين، بيروت، 2004.ص29.</w:t>
      </w:r>
    </w:p>
  </w:footnote>
  <w:footnote w:id="122">
    <w:p w:rsidR="00F50E1E" w:rsidRPr="001F77A5" w:rsidRDefault="00F50E1E" w:rsidP="00F371BB">
      <w:pPr>
        <w:bidi w:val="0"/>
        <w:spacing w:line="360" w:lineRule="auto"/>
        <w:rPr>
          <w:rFonts w:asciiTheme="majorBidi" w:hAnsiTheme="majorBidi" w:cstheme="majorBidi"/>
          <w:sz w:val="20"/>
          <w:szCs w:val="22"/>
          <w:rtl/>
        </w:rPr>
      </w:pPr>
      <w:r w:rsidRPr="007E14FB">
        <w:rPr>
          <w:rFonts w:asciiTheme="majorBidi" w:hAnsiTheme="majorBidi" w:cstheme="majorBidi"/>
          <w:sz w:val="22"/>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w:t>
      </w:r>
      <w:r w:rsidRPr="001F77A5">
        <w:rPr>
          <w:rFonts w:asciiTheme="majorBidi" w:hAnsiTheme="majorBidi" w:cstheme="majorBidi"/>
          <w:sz w:val="20"/>
          <w:szCs w:val="22"/>
        </w:rPr>
        <w:t xml:space="preserve"> Kuhn,Thomas,</w:t>
      </w:r>
      <w:r w:rsidRPr="001F77A5">
        <w:rPr>
          <w:rFonts w:asciiTheme="majorBidi" w:hAnsiTheme="majorBidi" w:cstheme="majorBidi"/>
          <w:b/>
          <w:bCs/>
          <w:sz w:val="20"/>
          <w:szCs w:val="22"/>
        </w:rPr>
        <w:t>The Essential Tension</w:t>
      </w:r>
      <w:r w:rsidRPr="001F77A5">
        <w:rPr>
          <w:rFonts w:asciiTheme="majorBidi" w:hAnsiTheme="majorBidi" w:cstheme="majorBidi"/>
          <w:sz w:val="20"/>
          <w:szCs w:val="22"/>
        </w:rPr>
        <w:t>, Selected Studies in Scientific Tradition and Change, University of Chicago Press, Chicago, 1977,pp.</w:t>
      </w:r>
      <w:r>
        <w:rPr>
          <w:rFonts w:asciiTheme="majorBidi" w:hAnsiTheme="majorBidi" w:cstheme="majorBidi"/>
          <w:sz w:val="20"/>
          <w:szCs w:val="22"/>
        </w:rPr>
        <w:t>310</w:t>
      </w:r>
      <w:r w:rsidRPr="001F77A5">
        <w:rPr>
          <w:rFonts w:asciiTheme="majorBidi" w:hAnsiTheme="majorBidi" w:cstheme="majorBidi"/>
          <w:sz w:val="20"/>
          <w:szCs w:val="22"/>
        </w:rPr>
        <w:t>-</w:t>
      </w:r>
      <w:r>
        <w:rPr>
          <w:rFonts w:asciiTheme="majorBidi" w:hAnsiTheme="majorBidi" w:cstheme="majorBidi"/>
          <w:sz w:val="20"/>
          <w:szCs w:val="22"/>
        </w:rPr>
        <w:t>314</w:t>
      </w:r>
      <w:r w:rsidRPr="001F77A5">
        <w:rPr>
          <w:rFonts w:asciiTheme="majorBidi" w:hAnsiTheme="majorBidi" w:cstheme="majorBidi"/>
          <w:sz w:val="20"/>
          <w:szCs w:val="22"/>
        </w:rPr>
        <w:t>.</w:t>
      </w:r>
    </w:p>
  </w:footnote>
  <w:footnote w:id="123">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 Polanyi, Michael, </w:t>
      </w:r>
      <w:r w:rsidRPr="001F77A5">
        <w:rPr>
          <w:rFonts w:asciiTheme="majorBidi" w:hAnsiTheme="majorBidi" w:cstheme="majorBidi"/>
          <w:b/>
          <w:bCs/>
          <w:sz w:val="20"/>
          <w:szCs w:val="22"/>
        </w:rPr>
        <w:t>Personal Knowledge</w:t>
      </w:r>
      <w:r w:rsidRPr="001F77A5">
        <w:rPr>
          <w:rFonts w:asciiTheme="majorBidi" w:hAnsiTheme="majorBidi" w:cstheme="majorBidi"/>
          <w:sz w:val="20"/>
          <w:szCs w:val="22"/>
        </w:rPr>
        <w:t>, Towards a Post-Critical Philosophy, Chicago,III.:University of Chicago Prees,1962.p.53.</w:t>
      </w:r>
    </w:p>
  </w:footnote>
  <w:footnote w:id="124">
    <w:p w:rsidR="00F50E1E" w:rsidRPr="00806E55" w:rsidRDefault="00F50E1E" w:rsidP="00F371BB">
      <w:pPr>
        <w:bidi w:val="0"/>
        <w:spacing w:line="360" w:lineRule="auto"/>
        <w:rPr>
          <w:rFonts w:asciiTheme="majorBidi" w:hAnsiTheme="majorBidi" w:cstheme="majorBidi"/>
          <w:sz w:val="20"/>
          <w:szCs w:val="22"/>
          <w:lang w:val="fr-FR"/>
        </w:rPr>
      </w:pPr>
      <w:r w:rsidRPr="001F77A5">
        <w:rPr>
          <w:rFonts w:asciiTheme="majorBidi" w:hAnsiTheme="majorBidi" w:cstheme="majorBidi"/>
          <w:sz w:val="20"/>
          <w:szCs w:val="22"/>
        </w:rPr>
        <w:footnoteRef/>
      </w:r>
      <w:r w:rsidRPr="001F77A5">
        <w:rPr>
          <w:rFonts w:asciiTheme="majorBidi" w:hAnsiTheme="majorBidi" w:cstheme="majorBidi"/>
          <w:sz w:val="20"/>
          <w:szCs w:val="22"/>
          <w:rtl/>
        </w:rPr>
        <w:t>-</w:t>
      </w:r>
      <w:r w:rsidRPr="00806E55">
        <w:rPr>
          <w:rFonts w:asciiTheme="majorBidi" w:hAnsiTheme="majorBidi" w:cstheme="majorBidi"/>
          <w:sz w:val="20"/>
          <w:szCs w:val="22"/>
          <w:lang w:val="fr-FR"/>
        </w:rPr>
        <w:t>Valérie Marange, Joël Roman,«</w:t>
      </w:r>
      <w:r w:rsidRPr="00806E55">
        <w:rPr>
          <w:rFonts w:asciiTheme="majorBidi" w:hAnsiTheme="majorBidi" w:cstheme="majorBidi"/>
          <w:b/>
          <w:bCs/>
          <w:sz w:val="20"/>
          <w:szCs w:val="22"/>
          <w:lang w:val="fr-FR"/>
        </w:rPr>
        <w:t xml:space="preserve"> Les Outils de la Pensée </w:t>
      </w:r>
      <w:r w:rsidRPr="00806E55">
        <w:rPr>
          <w:rFonts w:asciiTheme="majorBidi" w:hAnsiTheme="majorBidi" w:cstheme="majorBidi"/>
          <w:sz w:val="20"/>
          <w:szCs w:val="22"/>
          <w:lang w:val="fr-FR"/>
        </w:rPr>
        <w:t>»_Chronique des Idées Contemporaines,Paris,Real,1995,p.584.</w:t>
      </w:r>
    </w:p>
    <w:p w:rsidR="00F50E1E" w:rsidRPr="001F77A5" w:rsidRDefault="00F50E1E" w:rsidP="00F371BB">
      <w:pPr>
        <w:bidi w:val="0"/>
        <w:spacing w:line="360" w:lineRule="auto"/>
        <w:rPr>
          <w:rFonts w:asciiTheme="majorBidi" w:hAnsiTheme="majorBidi" w:cstheme="majorBidi"/>
          <w:sz w:val="20"/>
          <w:szCs w:val="22"/>
          <w:rtl/>
        </w:rPr>
      </w:pPr>
      <w:r w:rsidRPr="001F77A5">
        <w:rPr>
          <w:rFonts w:asciiTheme="majorBidi" w:hAnsiTheme="majorBidi" w:cstheme="majorBidi"/>
          <w:sz w:val="20"/>
          <w:szCs w:val="22"/>
          <w:rtl/>
        </w:rPr>
        <w:t>"ضمن كتاب ،</w:t>
      </w:r>
      <w:r w:rsidRPr="001F77A5">
        <w:rPr>
          <w:rFonts w:asciiTheme="majorBidi" w:hAnsiTheme="majorBidi" w:cstheme="majorBidi"/>
          <w:b/>
          <w:bCs/>
          <w:sz w:val="20"/>
          <w:szCs w:val="22"/>
          <w:rtl/>
        </w:rPr>
        <w:t>خطاب رئيس الجامعة الأنطونية</w:t>
      </w:r>
      <w:r w:rsidRPr="001F77A5">
        <w:rPr>
          <w:rFonts w:asciiTheme="majorBidi" w:hAnsiTheme="majorBidi" w:cstheme="majorBidi"/>
          <w:sz w:val="20"/>
          <w:szCs w:val="22"/>
          <w:rtl/>
        </w:rPr>
        <w:t>، الأب أنطون راجح، 15 أيار ،2008"</w:t>
      </w:r>
    </w:p>
  </w:footnote>
  <w:footnote w:id="125">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w:t>
      </w:r>
      <w:r w:rsidRPr="001F77A5">
        <w:rPr>
          <w:rFonts w:asciiTheme="majorBidi" w:hAnsiTheme="majorBidi" w:cstheme="majorBidi"/>
          <w:sz w:val="20"/>
          <w:szCs w:val="22"/>
        </w:rPr>
        <w:t>Kuhn,Thomas,</w:t>
      </w:r>
      <w:r w:rsidRPr="001F77A5">
        <w:rPr>
          <w:rFonts w:asciiTheme="majorBidi" w:hAnsiTheme="majorBidi" w:cstheme="majorBidi"/>
          <w:b/>
          <w:bCs/>
          <w:sz w:val="20"/>
          <w:szCs w:val="22"/>
        </w:rPr>
        <w:t>”Mathematical Vs Experimental Traditions</w:t>
      </w:r>
      <w:r w:rsidRPr="001F77A5">
        <w:rPr>
          <w:rFonts w:asciiTheme="majorBidi" w:hAnsiTheme="majorBidi" w:cstheme="majorBidi"/>
          <w:sz w:val="20"/>
          <w:szCs w:val="22"/>
          <w:rtl/>
        </w:rPr>
        <w:t>"</w:t>
      </w:r>
      <w:r w:rsidRPr="001F77A5">
        <w:rPr>
          <w:rFonts w:asciiTheme="majorBidi" w:hAnsiTheme="majorBidi" w:cstheme="majorBidi"/>
          <w:sz w:val="20"/>
          <w:szCs w:val="22"/>
        </w:rPr>
        <w:t xml:space="preserve"> in </w:t>
      </w:r>
      <w:r w:rsidRPr="001F77A5">
        <w:rPr>
          <w:rFonts w:asciiTheme="majorBidi" w:hAnsiTheme="majorBidi" w:cstheme="majorBidi"/>
          <w:i/>
          <w:iCs/>
          <w:sz w:val="20"/>
          <w:szCs w:val="22"/>
        </w:rPr>
        <w:t>The Development of Physical Science</w:t>
      </w:r>
      <w:r w:rsidRPr="001F77A5">
        <w:rPr>
          <w:rFonts w:asciiTheme="majorBidi" w:hAnsiTheme="majorBidi" w:cstheme="majorBidi"/>
          <w:sz w:val="20"/>
          <w:szCs w:val="22"/>
        </w:rPr>
        <w:t xml:space="preserve"> Journal of Interdisciplinary Histor,no.1,(1976).</w:t>
      </w:r>
    </w:p>
  </w:footnote>
  <w:footnote w:id="126">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 تر: حيدر حاج إسماعيل. ص</w:t>
      </w:r>
      <w:r w:rsidRPr="001F77A5">
        <w:rPr>
          <w:rFonts w:asciiTheme="majorBidi" w:hAnsiTheme="majorBidi" w:cstheme="majorBidi"/>
          <w:sz w:val="20"/>
          <w:szCs w:val="22"/>
        </w:rPr>
        <w:t>.</w:t>
      </w:r>
      <w:r w:rsidRPr="001F77A5">
        <w:rPr>
          <w:rFonts w:asciiTheme="majorBidi" w:hAnsiTheme="majorBidi" w:cstheme="majorBidi"/>
          <w:sz w:val="20"/>
          <w:szCs w:val="22"/>
          <w:rtl/>
        </w:rPr>
        <w:t>294.</w:t>
      </w:r>
    </w:p>
  </w:footnote>
  <w:footnote w:id="127">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المصدر نفسه. ص</w:t>
      </w:r>
      <w:r w:rsidRPr="001F77A5">
        <w:rPr>
          <w:rFonts w:asciiTheme="majorBidi" w:hAnsiTheme="majorBidi" w:cstheme="majorBidi"/>
          <w:sz w:val="20"/>
          <w:szCs w:val="22"/>
        </w:rPr>
        <w:t>.</w:t>
      </w:r>
      <w:r w:rsidRPr="001F77A5">
        <w:rPr>
          <w:rFonts w:asciiTheme="majorBidi" w:hAnsiTheme="majorBidi" w:cstheme="majorBidi"/>
          <w:sz w:val="20"/>
          <w:szCs w:val="22"/>
          <w:rtl/>
        </w:rPr>
        <w:t>294 .</w:t>
      </w:r>
    </w:p>
  </w:footnote>
  <w:footnote w:id="128">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الخولي ،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w:t>
      </w:r>
      <w:r>
        <w:rPr>
          <w:rFonts w:asciiTheme="majorBidi" w:hAnsiTheme="majorBidi" w:cstheme="majorBidi" w:hint="cs"/>
          <w:sz w:val="20"/>
          <w:szCs w:val="22"/>
          <w:rtl/>
        </w:rPr>
        <w:t xml:space="preserve"> </w:t>
      </w:r>
      <w:r w:rsidRPr="001F77A5">
        <w:rPr>
          <w:rFonts w:asciiTheme="majorBidi" w:hAnsiTheme="majorBidi" w:cstheme="majorBidi"/>
          <w:sz w:val="20"/>
          <w:szCs w:val="22"/>
          <w:rtl/>
        </w:rPr>
        <w:t>ص</w:t>
      </w:r>
      <w:r w:rsidRPr="001F77A5">
        <w:rPr>
          <w:rFonts w:asciiTheme="majorBidi" w:hAnsiTheme="majorBidi" w:cstheme="majorBidi"/>
          <w:sz w:val="20"/>
          <w:szCs w:val="22"/>
        </w:rPr>
        <w:t>.</w:t>
      </w:r>
      <w:r w:rsidRPr="001F77A5">
        <w:rPr>
          <w:rFonts w:asciiTheme="majorBidi" w:hAnsiTheme="majorBidi" w:cstheme="majorBidi"/>
          <w:sz w:val="20"/>
          <w:szCs w:val="22"/>
          <w:rtl/>
        </w:rPr>
        <w:t>406.</w:t>
      </w:r>
    </w:p>
  </w:footnote>
  <w:footnote w:id="129">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 </w:t>
      </w:r>
      <w:r w:rsidRPr="001F77A5">
        <w:rPr>
          <w:rFonts w:asciiTheme="majorBidi" w:hAnsiTheme="majorBidi" w:cstheme="majorBidi"/>
          <w:b/>
          <w:bCs/>
          <w:sz w:val="20"/>
          <w:szCs w:val="22"/>
          <w:rtl/>
        </w:rPr>
        <w:t>بنية الثورات العلمية</w:t>
      </w:r>
      <w:r w:rsidRPr="001F77A5">
        <w:rPr>
          <w:rFonts w:asciiTheme="majorBidi" w:hAnsiTheme="majorBidi" w:cstheme="majorBidi"/>
          <w:sz w:val="20"/>
          <w:szCs w:val="22"/>
          <w:rtl/>
        </w:rPr>
        <w:t>، شوقي جلال. ص.215.</w:t>
      </w:r>
    </w:p>
  </w:footnote>
  <w:footnote w:id="130">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w:t>
      </w:r>
      <w:r w:rsidRPr="001F77A5">
        <w:rPr>
          <w:rFonts w:asciiTheme="majorBidi" w:hAnsiTheme="majorBidi" w:cstheme="majorBidi"/>
          <w:sz w:val="20"/>
          <w:szCs w:val="22"/>
        </w:rPr>
        <w:t xml:space="preserve"> </w:t>
      </w:r>
      <w:hyperlink r:id="rId17" w:history="1">
        <w:r w:rsidRPr="001F77A5">
          <w:rPr>
            <w:rFonts w:asciiTheme="majorBidi" w:hAnsiTheme="majorBidi" w:cstheme="majorBidi"/>
            <w:sz w:val="20"/>
            <w:szCs w:val="22"/>
          </w:rPr>
          <w:t>http://www.plato.stanford.edu</w:t>
        </w:r>
      </w:hyperlink>
      <w:r w:rsidRPr="001F77A5">
        <w:rPr>
          <w:rFonts w:asciiTheme="majorBidi" w:hAnsiTheme="majorBidi" w:cstheme="majorBidi"/>
          <w:sz w:val="20"/>
          <w:szCs w:val="22"/>
        </w:rPr>
        <w:t>/ Bird Alexander /</w:t>
      </w:r>
      <w:r w:rsidRPr="001F77A5">
        <w:rPr>
          <w:rFonts w:asciiTheme="majorBidi" w:hAnsiTheme="majorBidi" w:cstheme="majorBidi"/>
          <w:b/>
          <w:bCs/>
          <w:sz w:val="20"/>
          <w:szCs w:val="22"/>
        </w:rPr>
        <w:t>Kuhn, Thomas</w:t>
      </w:r>
      <w:r w:rsidRPr="001F77A5">
        <w:rPr>
          <w:rFonts w:asciiTheme="majorBidi" w:hAnsiTheme="majorBidi" w:cstheme="majorBidi"/>
          <w:sz w:val="20"/>
          <w:szCs w:val="22"/>
        </w:rPr>
        <w:t xml:space="preserve">, </w:t>
      </w:r>
      <w:r w:rsidRPr="001F77A5">
        <w:rPr>
          <w:rFonts w:asciiTheme="majorBidi" w:hAnsiTheme="majorBidi" w:cstheme="majorBidi"/>
          <w:i/>
          <w:iCs/>
          <w:sz w:val="20"/>
          <w:szCs w:val="22"/>
        </w:rPr>
        <w:t>The Paradigm Concept</w:t>
      </w:r>
      <w:r w:rsidRPr="001F77A5">
        <w:rPr>
          <w:rFonts w:asciiTheme="majorBidi" w:hAnsiTheme="majorBidi" w:cstheme="majorBidi"/>
          <w:sz w:val="20"/>
          <w:szCs w:val="22"/>
          <w:rtl/>
        </w:rPr>
        <w:t>.</w:t>
      </w:r>
    </w:p>
  </w:footnote>
  <w:footnote w:id="131">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جلال، </w:t>
      </w:r>
      <w:r w:rsidRPr="001F77A5">
        <w:rPr>
          <w:rFonts w:asciiTheme="majorBidi" w:hAnsiTheme="majorBidi" w:cstheme="majorBidi"/>
          <w:b/>
          <w:bCs/>
          <w:sz w:val="20"/>
          <w:szCs w:val="22"/>
          <w:rtl/>
        </w:rPr>
        <w:t>على طريق توماس كُوْن</w:t>
      </w:r>
      <w:r w:rsidRPr="001F77A5">
        <w:rPr>
          <w:rFonts w:asciiTheme="majorBidi" w:hAnsiTheme="majorBidi" w:cstheme="majorBidi"/>
          <w:sz w:val="20"/>
          <w:szCs w:val="22"/>
          <w:rtl/>
        </w:rPr>
        <w:t>. ص.58.</w:t>
      </w:r>
    </w:p>
  </w:footnote>
  <w:footnote w:id="132">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باشلار،</w:t>
      </w:r>
      <w:r w:rsidRPr="001F77A5">
        <w:rPr>
          <w:rFonts w:asciiTheme="majorBidi" w:hAnsiTheme="majorBidi" w:cstheme="majorBidi"/>
          <w:b/>
          <w:bCs/>
          <w:sz w:val="20"/>
          <w:szCs w:val="22"/>
          <w:rtl/>
        </w:rPr>
        <w:t>العقلانية التطبيقية</w:t>
      </w:r>
      <w:r w:rsidRPr="001F77A5">
        <w:rPr>
          <w:rFonts w:asciiTheme="majorBidi" w:hAnsiTheme="majorBidi" w:cstheme="majorBidi"/>
          <w:sz w:val="20"/>
          <w:szCs w:val="22"/>
          <w:rtl/>
        </w:rPr>
        <w:t>، تر: بسام الهاشم، دار الشؤون الثقافية، بغداد، 1987.ص.30.</w:t>
      </w:r>
    </w:p>
  </w:footnote>
  <w:footnote w:id="133">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الخولي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 صص.405 -406.</w:t>
      </w:r>
    </w:p>
  </w:footnote>
  <w:footnote w:id="134">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قنصوة ، صلاح، </w:t>
      </w:r>
      <w:r w:rsidRPr="001F77A5">
        <w:rPr>
          <w:rFonts w:asciiTheme="majorBidi" w:hAnsiTheme="majorBidi" w:cstheme="majorBidi"/>
          <w:b/>
          <w:bCs/>
          <w:sz w:val="20"/>
          <w:szCs w:val="22"/>
          <w:rtl/>
        </w:rPr>
        <w:t>فلسفة العلم</w:t>
      </w:r>
      <w:r w:rsidRPr="001F77A5">
        <w:rPr>
          <w:rFonts w:asciiTheme="majorBidi" w:hAnsiTheme="majorBidi" w:cstheme="majorBidi"/>
          <w:sz w:val="20"/>
          <w:szCs w:val="22"/>
          <w:rtl/>
        </w:rPr>
        <w:t>، دار التنوير، بيروت، ط2، 1983. ص.164.</w:t>
      </w:r>
    </w:p>
  </w:footnote>
  <w:footnote w:id="135">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المرجع نفسه. ص164.</w:t>
      </w:r>
    </w:p>
  </w:footnote>
  <w:footnote w:id="136">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جلال، </w:t>
      </w:r>
      <w:r w:rsidRPr="001F77A5">
        <w:rPr>
          <w:rFonts w:asciiTheme="majorBidi" w:hAnsiTheme="majorBidi" w:cstheme="majorBidi"/>
          <w:b/>
          <w:bCs/>
          <w:sz w:val="20"/>
          <w:szCs w:val="22"/>
          <w:rtl/>
        </w:rPr>
        <w:t>على طريق توماس كُوْن</w:t>
      </w:r>
      <w:r w:rsidRPr="001F77A5">
        <w:rPr>
          <w:rFonts w:asciiTheme="majorBidi" w:hAnsiTheme="majorBidi" w:cstheme="majorBidi"/>
          <w:sz w:val="20"/>
          <w:szCs w:val="22"/>
          <w:rtl/>
        </w:rPr>
        <w:t>. ص.58.</w:t>
      </w:r>
    </w:p>
  </w:footnote>
  <w:footnote w:id="137">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 تر: حيدر حاج إسماعيل.ص83.</w:t>
      </w:r>
    </w:p>
  </w:footnote>
  <w:footnote w:id="138">
    <w:p w:rsidR="00F50E1E" w:rsidRPr="001F77A5" w:rsidRDefault="00F50E1E" w:rsidP="00F371BB">
      <w:pPr>
        <w:bidi w:val="0"/>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 xml:space="preserve">Shapin, Steven, </w:t>
      </w:r>
      <w:r w:rsidRPr="001F77A5">
        <w:rPr>
          <w:rFonts w:asciiTheme="majorBidi" w:hAnsiTheme="majorBidi" w:cstheme="majorBidi"/>
          <w:b/>
          <w:bCs/>
          <w:sz w:val="20"/>
          <w:szCs w:val="22"/>
        </w:rPr>
        <w:t>A Social History of Truth: Civility and Science in Seventeenth Century England</w:t>
      </w:r>
      <w:r w:rsidRPr="001F77A5">
        <w:rPr>
          <w:rFonts w:asciiTheme="majorBidi" w:hAnsiTheme="majorBidi" w:cstheme="majorBidi"/>
          <w:sz w:val="20"/>
          <w:szCs w:val="22"/>
        </w:rPr>
        <w:t>, The University of Chicago Press, Chicago and London, 1994, p.36.</w:t>
      </w:r>
    </w:p>
  </w:footnote>
  <w:footnote w:id="139">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 xml:space="preserve"> Kuhn,</w:t>
      </w:r>
      <w:r w:rsidRPr="001F77A5">
        <w:rPr>
          <w:rFonts w:asciiTheme="majorBidi" w:hAnsiTheme="majorBidi" w:cstheme="majorBidi"/>
          <w:b/>
          <w:bCs/>
          <w:sz w:val="20"/>
          <w:szCs w:val="22"/>
        </w:rPr>
        <w:t xml:space="preserve"> Reconstructing scientific revolutions</w:t>
      </w:r>
      <w:r w:rsidRPr="001F77A5">
        <w:rPr>
          <w:rFonts w:asciiTheme="majorBidi" w:hAnsiTheme="majorBidi" w:cstheme="majorBidi"/>
          <w:sz w:val="20"/>
          <w:szCs w:val="22"/>
        </w:rPr>
        <w:t>, pp.90-95.</w:t>
      </w:r>
    </w:p>
  </w:footnote>
  <w:footnote w:id="140">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 تر: حيدر حاج إسماعيل. ص</w:t>
      </w:r>
      <w:r w:rsidRPr="001F77A5">
        <w:rPr>
          <w:rFonts w:asciiTheme="majorBidi" w:hAnsiTheme="majorBidi" w:cstheme="majorBidi"/>
          <w:sz w:val="20"/>
          <w:szCs w:val="22"/>
          <w:rtl/>
          <w:lang w:bidi="ar-SY"/>
        </w:rPr>
        <w:t>.</w:t>
      </w:r>
      <w:r w:rsidRPr="001F77A5">
        <w:rPr>
          <w:rFonts w:asciiTheme="majorBidi" w:hAnsiTheme="majorBidi" w:cstheme="majorBidi"/>
          <w:sz w:val="20"/>
          <w:szCs w:val="22"/>
          <w:rtl/>
        </w:rPr>
        <w:t>10.</w:t>
      </w:r>
    </w:p>
  </w:footnote>
  <w:footnote w:id="141">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 شالمرز ،آلان, </w:t>
      </w:r>
      <w:r w:rsidRPr="001F77A5">
        <w:rPr>
          <w:rFonts w:asciiTheme="majorBidi" w:hAnsiTheme="majorBidi" w:cstheme="majorBidi"/>
          <w:b/>
          <w:bCs/>
          <w:sz w:val="20"/>
          <w:szCs w:val="22"/>
          <w:rtl/>
        </w:rPr>
        <w:t>ماهو العلم؟</w:t>
      </w:r>
      <w:r w:rsidRPr="001F77A5">
        <w:rPr>
          <w:rFonts w:asciiTheme="majorBidi" w:hAnsiTheme="majorBidi" w:cstheme="majorBidi"/>
          <w:sz w:val="20"/>
          <w:szCs w:val="22"/>
          <w:rtl/>
        </w:rPr>
        <w:t>, تر: لطيفة ديب عرنوق, وزارة الثقافة, دمشق،1997.ص.131.</w:t>
      </w:r>
    </w:p>
  </w:footnote>
  <w:footnote w:id="142">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w:t>
      </w:r>
      <w:hyperlink r:id="rId18" w:history="1">
        <w:r w:rsidRPr="001F77A5">
          <w:rPr>
            <w:rStyle w:val="Hyperlink"/>
            <w:rFonts w:asciiTheme="majorBidi" w:hAnsiTheme="majorBidi" w:cstheme="majorBidi"/>
            <w:color w:val="auto"/>
            <w:sz w:val="20"/>
            <w:szCs w:val="22"/>
            <w:u w:val="none"/>
          </w:rPr>
          <w:t>http://www.forum.brg.com</w:t>
        </w:r>
      </w:hyperlink>
      <w:r w:rsidRPr="001F77A5">
        <w:rPr>
          <w:rFonts w:asciiTheme="majorBidi" w:hAnsiTheme="majorBidi" w:cstheme="majorBidi"/>
          <w:sz w:val="20"/>
          <w:szCs w:val="22"/>
        </w:rPr>
        <w:t>/</w:t>
      </w:r>
      <w:r w:rsidRPr="001F77A5">
        <w:rPr>
          <w:rFonts w:asciiTheme="majorBidi" w:hAnsiTheme="majorBidi" w:cstheme="majorBidi"/>
          <w:sz w:val="20"/>
          <w:szCs w:val="22"/>
          <w:rtl/>
        </w:rPr>
        <w:t xml:space="preserve">     27/3/2008 منتديات برق - ساري/منتديات عامة/</w:t>
      </w:r>
      <w:r w:rsidRPr="001F77A5">
        <w:rPr>
          <w:rFonts w:asciiTheme="majorBidi" w:hAnsiTheme="majorBidi" w:cstheme="majorBidi"/>
          <w:b/>
          <w:bCs/>
          <w:sz w:val="20"/>
          <w:szCs w:val="22"/>
          <w:rtl/>
        </w:rPr>
        <w:t>مفهوم العلم</w:t>
      </w:r>
    </w:p>
  </w:footnote>
  <w:footnote w:id="143">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الخولي، </w:t>
      </w:r>
      <w:r w:rsidRPr="001F77A5">
        <w:rPr>
          <w:rFonts w:asciiTheme="majorBidi" w:hAnsiTheme="majorBidi" w:cstheme="majorBidi"/>
          <w:b/>
          <w:bCs/>
          <w:sz w:val="20"/>
          <w:szCs w:val="22"/>
          <w:rtl/>
        </w:rPr>
        <w:t>فلسفة العلم في القرن العشرين</w:t>
      </w:r>
      <w:r w:rsidRPr="001F77A5">
        <w:rPr>
          <w:rFonts w:asciiTheme="majorBidi" w:hAnsiTheme="majorBidi" w:cstheme="majorBidi"/>
          <w:sz w:val="20"/>
          <w:szCs w:val="22"/>
          <w:rtl/>
        </w:rPr>
        <w:t>.ص</w:t>
      </w:r>
      <w:r w:rsidRPr="001F77A5">
        <w:rPr>
          <w:rFonts w:asciiTheme="majorBidi" w:hAnsiTheme="majorBidi" w:cstheme="majorBidi"/>
          <w:sz w:val="20"/>
          <w:szCs w:val="22"/>
        </w:rPr>
        <w:t>.</w:t>
      </w:r>
      <w:r w:rsidRPr="001F77A5">
        <w:rPr>
          <w:rFonts w:asciiTheme="majorBidi" w:hAnsiTheme="majorBidi" w:cstheme="majorBidi"/>
          <w:sz w:val="20"/>
          <w:szCs w:val="22"/>
          <w:rtl/>
        </w:rPr>
        <w:t>406.</w:t>
      </w:r>
    </w:p>
  </w:footnote>
  <w:footnote w:id="144">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علي، ماهر عبد القادر محمد ،</w:t>
      </w:r>
      <w:r w:rsidRPr="001F77A5">
        <w:rPr>
          <w:rFonts w:asciiTheme="majorBidi" w:hAnsiTheme="majorBidi" w:cstheme="majorBidi"/>
          <w:b/>
          <w:bCs/>
          <w:sz w:val="20"/>
          <w:szCs w:val="22"/>
          <w:rtl/>
        </w:rPr>
        <w:t xml:space="preserve"> نظرية المعرفة العلمية</w:t>
      </w:r>
      <w:r w:rsidRPr="001F77A5">
        <w:rPr>
          <w:rFonts w:asciiTheme="majorBidi" w:hAnsiTheme="majorBidi" w:cstheme="majorBidi"/>
          <w:sz w:val="20"/>
          <w:szCs w:val="22"/>
          <w:rtl/>
        </w:rPr>
        <w:t>، دار النهضة العربية، بيروت،1985.ص</w:t>
      </w:r>
      <w:r w:rsidRPr="001F77A5">
        <w:rPr>
          <w:rFonts w:asciiTheme="majorBidi" w:hAnsiTheme="majorBidi" w:cstheme="majorBidi"/>
          <w:sz w:val="20"/>
          <w:szCs w:val="22"/>
        </w:rPr>
        <w:t>.</w:t>
      </w:r>
      <w:r w:rsidRPr="001F77A5">
        <w:rPr>
          <w:rFonts w:asciiTheme="majorBidi" w:hAnsiTheme="majorBidi" w:cstheme="majorBidi"/>
          <w:sz w:val="20"/>
          <w:szCs w:val="22"/>
          <w:rtl/>
        </w:rPr>
        <w:t>79.</w:t>
      </w:r>
    </w:p>
  </w:footnote>
  <w:footnote w:id="145">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المرجع نفسه.ص</w:t>
      </w:r>
      <w:r w:rsidRPr="001F77A5">
        <w:rPr>
          <w:rFonts w:asciiTheme="majorBidi" w:hAnsiTheme="majorBidi" w:cstheme="majorBidi"/>
          <w:sz w:val="20"/>
          <w:szCs w:val="22"/>
          <w:rtl/>
          <w:lang w:bidi="ar-SY"/>
        </w:rPr>
        <w:t>.</w:t>
      </w:r>
      <w:r w:rsidRPr="001F77A5">
        <w:rPr>
          <w:rFonts w:asciiTheme="majorBidi" w:hAnsiTheme="majorBidi" w:cstheme="majorBidi"/>
          <w:sz w:val="20"/>
          <w:szCs w:val="22"/>
          <w:rtl/>
        </w:rPr>
        <w:t>79.</w:t>
      </w:r>
    </w:p>
  </w:footnote>
  <w:footnote w:id="146">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صليبا ، </w:t>
      </w:r>
      <w:r w:rsidRPr="001F77A5">
        <w:rPr>
          <w:rFonts w:asciiTheme="majorBidi" w:hAnsiTheme="majorBidi" w:cstheme="majorBidi"/>
          <w:b/>
          <w:bCs/>
          <w:sz w:val="20"/>
          <w:szCs w:val="22"/>
          <w:rtl/>
        </w:rPr>
        <w:t>المعجم الفلسفي</w:t>
      </w:r>
      <w:r w:rsidRPr="001F77A5">
        <w:rPr>
          <w:rFonts w:asciiTheme="majorBidi" w:hAnsiTheme="majorBidi" w:cstheme="majorBidi"/>
          <w:sz w:val="20"/>
          <w:szCs w:val="22"/>
          <w:rtl/>
        </w:rPr>
        <w:t>،صص.411-412.</w:t>
      </w:r>
    </w:p>
  </w:footnote>
  <w:footnote w:id="147">
    <w:p w:rsidR="00F50E1E" w:rsidRPr="001F77A5" w:rsidRDefault="00F50E1E" w:rsidP="00F371BB">
      <w:pPr>
        <w:bidi w:val="0"/>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w:t>
      </w:r>
      <w:r w:rsidRPr="001F77A5">
        <w:rPr>
          <w:rFonts w:asciiTheme="majorBidi" w:hAnsiTheme="majorBidi" w:cstheme="majorBidi"/>
          <w:sz w:val="20"/>
          <w:szCs w:val="22"/>
        </w:rPr>
        <w:t xml:space="preserve">  </w:t>
      </w:r>
      <w:hyperlink r:id="rId19" w:history="1">
        <w:r w:rsidRPr="001F77A5">
          <w:rPr>
            <w:rFonts w:asciiTheme="majorBidi" w:hAnsiTheme="majorBidi" w:cstheme="majorBidi"/>
            <w:sz w:val="20"/>
            <w:szCs w:val="22"/>
          </w:rPr>
          <w:t>http://www.kaiwan.com</w:t>
        </w:r>
      </w:hyperlink>
      <w:r w:rsidRPr="001F77A5">
        <w:rPr>
          <w:rFonts w:asciiTheme="majorBidi" w:hAnsiTheme="majorBidi" w:cstheme="majorBidi"/>
          <w:sz w:val="20"/>
          <w:szCs w:val="22"/>
        </w:rPr>
        <w:t xml:space="preserve">/Tobey , Ronald,/ </w:t>
      </w:r>
      <w:r w:rsidRPr="001F77A5">
        <w:rPr>
          <w:rFonts w:asciiTheme="majorBidi" w:hAnsiTheme="majorBidi" w:cstheme="majorBidi"/>
          <w:b/>
          <w:bCs/>
          <w:sz w:val="20"/>
          <w:szCs w:val="22"/>
        </w:rPr>
        <w:t>Thomas Kuhn's Theory of  Scientific Revolutions</w:t>
      </w:r>
      <w:r w:rsidRPr="001F77A5">
        <w:rPr>
          <w:rFonts w:asciiTheme="majorBidi" w:hAnsiTheme="majorBidi" w:cstheme="majorBidi"/>
          <w:sz w:val="20"/>
          <w:szCs w:val="22"/>
        </w:rPr>
        <w:t>/</w:t>
      </w:r>
      <w:r w:rsidRPr="001F77A5">
        <w:rPr>
          <w:rFonts w:asciiTheme="majorBidi" w:hAnsiTheme="majorBidi" w:cstheme="majorBidi"/>
          <w:sz w:val="20"/>
          <w:szCs w:val="22"/>
          <w:rtl/>
        </w:rPr>
        <w:t xml:space="preserve"> </w:t>
      </w:r>
    </w:p>
  </w:footnote>
  <w:footnote w:id="148">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علي،</w:t>
      </w:r>
      <w:r w:rsidRPr="001F77A5">
        <w:rPr>
          <w:rFonts w:asciiTheme="majorBidi" w:hAnsiTheme="majorBidi" w:cstheme="majorBidi"/>
          <w:b/>
          <w:bCs/>
          <w:sz w:val="20"/>
          <w:szCs w:val="22"/>
          <w:rtl/>
        </w:rPr>
        <w:t>نظرية المعرفة العلمية</w:t>
      </w:r>
      <w:r w:rsidRPr="001F77A5">
        <w:rPr>
          <w:rFonts w:asciiTheme="majorBidi" w:hAnsiTheme="majorBidi" w:cstheme="majorBidi"/>
          <w:sz w:val="20"/>
          <w:szCs w:val="22"/>
          <w:rtl/>
        </w:rPr>
        <w:t>.ص</w:t>
      </w:r>
      <w:r w:rsidRPr="001F77A5">
        <w:rPr>
          <w:rFonts w:asciiTheme="majorBidi" w:hAnsiTheme="majorBidi" w:cstheme="majorBidi"/>
          <w:sz w:val="20"/>
          <w:szCs w:val="22"/>
        </w:rPr>
        <w:t>.</w:t>
      </w:r>
      <w:r w:rsidRPr="001F77A5">
        <w:rPr>
          <w:rFonts w:asciiTheme="majorBidi" w:hAnsiTheme="majorBidi" w:cstheme="majorBidi"/>
          <w:sz w:val="20"/>
          <w:szCs w:val="22"/>
          <w:rtl/>
        </w:rPr>
        <w:t>79.</w:t>
      </w:r>
    </w:p>
  </w:footnote>
  <w:footnote w:id="149">
    <w:p w:rsidR="00F50E1E" w:rsidRPr="001F77A5" w:rsidRDefault="00F50E1E" w:rsidP="00F371BB">
      <w:pPr>
        <w:bidi w:val="0"/>
        <w:spacing w:line="360" w:lineRule="auto"/>
        <w:rPr>
          <w:rFonts w:asciiTheme="majorBidi" w:hAnsiTheme="majorBidi" w:cstheme="majorBidi"/>
          <w:sz w:val="20"/>
          <w:szCs w:val="22"/>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w:t>
      </w:r>
      <w:hyperlink r:id="rId20" w:history="1">
        <w:r w:rsidRPr="001F77A5">
          <w:rPr>
            <w:rFonts w:asciiTheme="majorBidi" w:hAnsiTheme="majorBidi" w:cstheme="majorBidi"/>
            <w:sz w:val="20"/>
            <w:szCs w:val="22"/>
          </w:rPr>
          <w:t>http://forum.brg.com</w:t>
        </w:r>
      </w:hyperlink>
      <w:r w:rsidRPr="001F77A5">
        <w:rPr>
          <w:rFonts w:asciiTheme="majorBidi" w:hAnsiTheme="majorBidi" w:cstheme="majorBidi"/>
          <w:sz w:val="20"/>
          <w:szCs w:val="22"/>
        </w:rPr>
        <w:t>/</w:t>
      </w:r>
      <w:r w:rsidRPr="001F77A5">
        <w:rPr>
          <w:rFonts w:asciiTheme="majorBidi" w:hAnsiTheme="majorBidi" w:cstheme="majorBidi"/>
          <w:sz w:val="20"/>
          <w:szCs w:val="22"/>
          <w:rtl/>
        </w:rPr>
        <w:t xml:space="preserve">     27/3/2008 منتديات برق - ساري/منتديات عامة/</w:t>
      </w:r>
      <w:r w:rsidRPr="001F77A5">
        <w:rPr>
          <w:rFonts w:asciiTheme="majorBidi" w:hAnsiTheme="majorBidi" w:cstheme="majorBidi"/>
          <w:b/>
          <w:bCs/>
          <w:sz w:val="20"/>
          <w:szCs w:val="22"/>
          <w:rtl/>
        </w:rPr>
        <w:t>مفهوم العلم</w:t>
      </w:r>
    </w:p>
  </w:footnote>
  <w:footnote w:id="150">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الخليلي، خليل يوسف وزملاؤه، </w:t>
      </w:r>
      <w:r w:rsidRPr="001F77A5">
        <w:rPr>
          <w:rFonts w:asciiTheme="majorBidi" w:hAnsiTheme="majorBidi" w:cstheme="majorBidi"/>
          <w:b/>
          <w:bCs/>
          <w:sz w:val="20"/>
          <w:szCs w:val="22"/>
          <w:rtl/>
        </w:rPr>
        <w:t>تدريس العلوم في مراحل التعليم العام</w:t>
      </w:r>
      <w:r w:rsidRPr="001F77A5">
        <w:rPr>
          <w:rFonts w:asciiTheme="majorBidi" w:hAnsiTheme="majorBidi" w:cstheme="majorBidi"/>
          <w:sz w:val="20"/>
          <w:szCs w:val="22"/>
          <w:rtl/>
        </w:rPr>
        <w:t>، دار القلم والتوزيع، دبي، 1996. صص.18-20.</w:t>
      </w:r>
    </w:p>
  </w:footnote>
  <w:footnote w:id="151">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قنصوه،</w:t>
      </w:r>
      <w:r w:rsidRPr="001F77A5">
        <w:rPr>
          <w:rFonts w:asciiTheme="majorBidi" w:hAnsiTheme="majorBidi" w:cstheme="majorBidi"/>
          <w:b/>
          <w:bCs/>
          <w:sz w:val="20"/>
          <w:szCs w:val="22"/>
          <w:rtl/>
        </w:rPr>
        <w:t>فلسفة</w:t>
      </w:r>
      <w:r w:rsidRPr="001F77A5">
        <w:rPr>
          <w:rFonts w:asciiTheme="majorBidi" w:hAnsiTheme="majorBidi" w:cstheme="majorBidi"/>
          <w:b/>
          <w:bCs/>
          <w:sz w:val="20"/>
          <w:szCs w:val="22"/>
        </w:rPr>
        <w:t xml:space="preserve"> </w:t>
      </w:r>
      <w:r w:rsidRPr="001F77A5">
        <w:rPr>
          <w:rFonts w:asciiTheme="majorBidi" w:hAnsiTheme="majorBidi" w:cstheme="majorBidi"/>
          <w:b/>
          <w:bCs/>
          <w:sz w:val="20"/>
          <w:szCs w:val="22"/>
          <w:rtl/>
        </w:rPr>
        <w:t>العلم</w:t>
      </w:r>
      <w:r w:rsidRPr="001F77A5">
        <w:rPr>
          <w:rFonts w:asciiTheme="majorBidi" w:hAnsiTheme="majorBidi" w:cstheme="majorBidi"/>
          <w:sz w:val="20"/>
          <w:szCs w:val="22"/>
          <w:rtl/>
        </w:rPr>
        <w:t>. ص.58.</w:t>
      </w:r>
    </w:p>
  </w:footnote>
  <w:footnote w:id="152">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 ديكنسون، جون،ب، </w:t>
      </w:r>
      <w:r w:rsidRPr="001F77A5">
        <w:rPr>
          <w:rFonts w:asciiTheme="majorBidi" w:hAnsiTheme="majorBidi" w:cstheme="majorBidi"/>
          <w:b/>
          <w:bCs/>
          <w:sz w:val="20"/>
          <w:szCs w:val="22"/>
          <w:rtl/>
        </w:rPr>
        <w:t>العلم والمشتغلون بالبحث العلمي في المجتمع الحديث</w:t>
      </w:r>
      <w:r w:rsidRPr="001F77A5">
        <w:rPr>
          <w:rFonts w:asciiTheme="majorBidi" w:hAnsiTheme="majorBidi" w:cstheme="majorBidi"/>
          <w:sz w:val="20"/>
          <w:szCs w:val="22"/>
          <w:rtl/>
        </w:rPr>
        <w:t>، تر: شعبة الترجمة - اليونسكو،</w:t>
      </w:r>
      <w:r>
        <w:rPr>
          <w:rFonts w:asciiTheme="majorBidi" w:hAnsiTheme="majorBidi" w:cstheme="majorBidi" w:hint="cs"/>
          <w:sz w:val="20"/>
          <w:szCs w:val="22"/>
          <w:rtl/>
        </w:rPr>
        <w:t xml:space="preserve"> </w:t>
      </w:r>
      <w:r w:rsidRPr="001F77A5">
        <w:rPr>
          <w:rFonts w:asciiTheme="majorBidi" w:hAnsiTheme="majorBidi" w:cstheme="majorBidi"/>
          <w:sz w:val="20"/>
          <w:szCs w:val="22"/>
          <w:rtl/>
        </w:rPr>
        <w:t>سلسلة عالم المعرفة، المجلس الوطني للثقافة والفنون والآداب ، الكويت،العدد112، أبريل1987.ص.68.</w:t>
      </w:r>
    </w:p>
  </w:footnote>
  <w:footnote w:id="153">
    <w:p w:rsidR="00F50E1E" w:rsidRPr="001F77A5" w:rsidRDefault="00F50E1E" w:rsidP="00F371BB">
      <w:pPr>
        <w:spacing w:line="360" w:lineRule="auto"/>
        <w:rPr>
          <w:rFonts w:asciiTheme="majorBidi" w:hAnsiTheme="majorBidi" w:cstheme="majorBidi"/>
          <w:sz w:val="20"/>
          <w:szCs w:val="22"/>
          <w:rtl/>
        </w:rPr>
      </w:pPr>
      <w:r w:rsidRPr="008B7FBA">
        <w:rPr>
          <w:rFonts w:asciiTheme="majorBidi" w:hAnsiTheme="majorBidi" w:cstheme="majorBidi"/>
          <w:sz w:val="12"/>
          <w:szCs w:val="14"/>
          <w:rtl/>
        </w:rPr>
        <w:t>(*)-</w:t>
      </w:r>
      <w:r>
        <w:rPr>
          <w:rFonts w:asciiTheme="majorBidi" w:hAnsiTheme="majorBidi" w:cstheme="majorBidi"/>
          <w:sz w:val="20"/>
          <w:szCs w:val="22"/>
          <w:rtl/>
        </w:rPr>
        <w:t>أنظر:في مدخل بحثنا</w:t>
      </w:r>
      <w:r>
        <w:rPr>
          <w:rFonts w:asciiTheme="majorBidi" w:hAnsiTheme="majorBidi" w:cstheme="majorBidi" w:hint="cs"/>
          <w:sz w:val="20"/>
          <w:szCs w:val="22"/>
          <w:rtl/>
        </w:rPr>
        <w:t xml:space="preserve"> </w:t>
      </w:r>
      <w:r>
        <w:rPr>
          <w:rFonts w:asciiTheme="majorBidi" w:hAnsiTheme="majorBidi" w:cstheme="majorBidi"/>
          <w:sz w:val="20"/>
          <w:szCs w:val="22"/>
          <w:rtl/>
        </w:rPr>
        <w:t>هذا،</w:t>
      </w:r>
      <w:r w:rsidRPr="001F77A5">
        <w:rPr>
          <w:rFonts w:asciiTheme="majorBidi" w:hAnsiTheme="majorBidi" w:cstheme="majorBidi"/>
          <w:sz w:val="20"/>
          <w:szCs w:val="22"/>
          <w:rtl/>
        </w:rPr>
        <w:t>للإطلاع على أهم الع</w:t>
      </w:r>
      <w:r>
        <w:rPr>
          <w:rFonts w:asciiTheme="majorBidi" w:hAnsiTheme="majorBidi" w:cstheme="majorBidi"/>
          <w:sz w:val="20"/>
          <w:szCs w:val="22"/>
          <w:rtl/>
        </w:rPr>
        <w:t>لماء اللذين اعترف كُوْن بفضلهم،</w:t>
      </w:r>
      <w:r w:rsidRPr="001F77A5">
        <w:rPr>
          <w:rFonts w:asciiTheme="majorBidi" w:hAnsiTheme="majorBidi" w:cstheme="majorBidi"/>
          <w:sz w:val="20"/>
          <w:szCs w:val="22"/>
          <w:rtl/>
        </w:rPr>
        <w:t>حتى الذين اختلف معهم في الرأي.</w:t>
      </w:r>
      <w:r>
        <w:rPr>
          <w:rFonts w:asciiTheme="majorBidi" w:hAnsiTheme="majorBidi" w:cstheme="majorBidi" w:hint="cs"/>
          <w:sz w:val="20"/>
          <w:szCs w:val="22"/>
          <w:rtl/>
        </w:rPr>
        <w:t>صص5-7</w:t>
      </w:r>
      <w:r w:rsidRPr="001F77A5">
        <w:rPr>
          <w:rFonts w:asciiTheme="majorBidi" w:hAnsiTheme="majorBidi" w:cstheme="majorBidi"/>
          <w:sz w:val="20"/>
          <w:szCs w:val="22"/>
          <w:rtl/>
        </w:rPr>
        <w:t>.</w:t>
      </w:r>
    </w:p>
  </w:footnote>
  <w:footnote w:id="154">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tl/>
        </w:rPr>
        <w:t xml:space="preserve"> - شالمرز ،</w:t>
      </w:r>
      <w:r w:rsidRPr="001F77A5">
        <w:rPr>
          <w:rFonts w:asciiTheme="majorBidi" w:hAnsiTheme="majorBidi" w:cstheme="majorBidi"/>
          <w:b/>
          <w:bCs/>
          <w:sz w:val="20"/>
          <w:szCs w:val="22"/>
          <w:rtl/>
        </w:rPr>
        <w:t xml:space="preserve"> ماهو العلم؟</w:t>
      </w:r>
      <w:r w:rsidRPr="001F77A5">
        <w:rPr>
          <w:rFonts w:asciiTheme="majorBidi" w:hAnsiTheme="majorBidi" w:cstheme="majorBidi"/>
          <w:sz w:val="20"/>
          <w:szCs w:val="22"/>
          <w:rtl/>
        </w:rPr>
        <w:t>.ص.131.</w:t>
      </w:r>
    </w:p>
  </w:footnote>
  <w:footnote w:id="155">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كُوْن،</w:t>
      </w:r>
      <w:r w:rsidRPr="001F77A5">
        <w:rPr>
          <w:rFonts w:asciiTheme="majorBidi" w:hAnsiTheme="majorBidi" w:cstheme="majorBidi"/>
          <w:b/>
          <w:bCs/>
          <w:sz w:val="20"/>
          <w:szCs w:val="22"/>
          <w:rtl/>
        </w:rPr>
        <w:t xml:space="preserve"> بنية الثورات العلمية</w:t>
      </w:r>
      <w:r w:rsidRPr="001F77A5">
        <w:rPr>
          <w:rFonts w:asciiTheme="majorBidi" w:hAnsiTheme="majorBidi" w:cstheme="majorBidi"/>
          <w:sz w:val="20"/>
          <w:szCs w:val="22"/>
          <w:rtl/>
        </w:rPr>
        <w:t>، تر:شوقي جلال.صص.43-42.</w:t>
      </w:r>
    </w:p>
  </w:footnote>
  <w:footnote w:id="156">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المصدر نفسه.</w:t>
      </w:r>
      <w:r>
        <w:rPr>
          <w:rFonts w:asciiTheme="majorBidi" w:hAnsiTheme="majorBidi" w:cstheme="majorBidi" w:hint="cs"/>
          <w:sz w:val="20"/>
          <w:szCs w:val="22"/>
          <w:rtl/>
        </w:rPr>
        <w:t xml:space="preserve"> </w:t>
      </w:r>
      <w:r w:rsidRPr="001F77A5">
        <w:rPr>
          <w:rFonts w:asciiTheme="majorBidi" w:hAnsiTheme="majorBidi" w:cstheme="majorBidi"/>
          <w:sz w:val="20"/>
          <w:szCs w:val="22"/>
          <w:rtl/>
        </w:rPr>
        <w:t>ص 210.</w:t>
      </w:r>
    </w:p>
  </w:footnote>
  <w:footnote w:id="157">
    <w:p w:rsidR="00F50E1E" w:rsidRPr="001F77A5" w:rsidRDefault="00F50E1E" w:rsidP="00F371BB">
      <w:pPr>
        <w:spacing w:line="360" w:lineRule="auto"/>
        <w:rPr>
          <w:rFonts w:asciiTheme="majorBidi" w:hAnsiTheme="majorBidi" w:cstheme="majorBidi"/>
          <w:sz w:val="20"/>
          <w:szCs w:val="22"/>
          <w:rtl/>
        </w:rPr>
      </w:pPr>
      <w:r w:rsidRPr="001F77A5">
        <w:rPr>
          <w:rFonts w:asciiTheme="majorBidi" w:hAnsiTheme="majorBidi" w:cstheme="majorBidi"/>
          <w:sz w:val="20"/>
          <w:szCs w:val="22"/>
        </w:rPr>
        <w:footnoteRef/>
      </w:r>
      <w:r w:rsidRPr="001F77A5">
        <w:rPr>
          <w:rFonts w:asciiTheme="majorBidi" w:hAnsiTheme="majorBidi" w:cstheme="majorBidi"/>
          <w:sz w:val="20"/>
          <w:szCs w:val="22"/>
        </w:rPr>
        <w:t xml:space="preserve"> </w:t>
      </w:r>
      <w:r w:rsidRPr="001F77A5">
        <w:rPr>
          <w:rFonts w:asciiTheme="majorBidi" w:hAnsiTheme="majorBidi" w:cstheme="majorBidi"/>
          <w:sz w:val="20"/>
          <w:szCs w:val="22"/>
          <w:rtl/>
        </w:rPr>
        <w:t xml:space="preserve"> - المصدر نفسه. (التصدير) ص22.</w:t>
      </w:r>
    </w:p>
  </w:footnote>
  <w:footnote w:id="158">
    <w:p w:rsidR="00F50E1E" w:rsidRPr="00922612" w:rsidRDefault="00F50E1E" w:rsidP="00F371BB">
      <w:pPr>
        <w:spacing w:line="240" w:lineRule="auto"/>
        <w:rPr>
          <w:rFonts w:asciiTheme="majorBidi" w:hAnsiTheme="majorBidi" w:cstheme="majorBidi"/>
          <w:sz w:val="20"/>
          <w:szCs w:val="22"/>
          <w:rtl/>
        </w:rPr>
      </w:pPr>
      <w:r w:rsidRPr="00E437DE">
        <w:rPr>
          <w:rFonts w:asciiTheme="majorBidi" w:hAnsiTheme="majorBidi" w:cstheme="majorBidi"/>
          <w:sz w:val="16"/>
          <w:szCs w:val="18"/>
          <w:rtl/>
        </w:rPr>
        <w:t>(*)</w:t>
      </w:r>
      <w:r w:rsidRPr="00E437DE">
        <w:rPr>
          <w:rFonts w:asciiTheme="majorBidi" w:hAnsiTheme="majorBidi" w:cstheme="majorBidi"/>
          <w:sz w:val="16"/>
          <w:szCs w:val="18"/>
        </w:rPr>
        <w:t xml:space="preserve"> </w:t>
      </w:r>
      <w:r w:rsidRPr="00E437DE">
        <w:rPr>
          <w:rFonts w:asciiTheme="majorBidi" w:hAnsiTheme="majorBidi" w:cstheme="majorBidi"/>
          <w:sz w:val="16"/>
          <w:szCs w:val="18"/>
          <w:rtl/>
        </w:rPr>
        <w:t xml:space="preserve">– </w:t>
      </w:r>
      <w:r w:rsidRPr="00922612">
        <w:rPr>
          <w:rFonts w:asciiTheme="majorBidi" w:hAnsiTheme="majorBidi" w:cstheme="majorBidi"/>
          <w:sz w:val="20"/>
          <w:szCs w:val="22"/>
          <w:rtl/>
        </w:rPr>
        <w:t>تجدر الإشارة إلى أن الترجمات المتعددة لكتاب كُوْن الأصلي سواء العربية أو اللغات الأخرى، قد زادت من التباس مفهوم ال</w:t>
      </w:r>
      <w:r>
        <w:rPr>
          <w:rFonts w:asciiTheme="majorBidi" w:hAnsiTheme="majorBidi" w:cstheme="majorBidi"/>
          <w:sz w:val="20"/>
          <w:szCs w:val="22"/>
          <w:rtl/>
        </w:rPr>
        <w:t>برادايم</w:t>
      </w:r>
      <w:r w:rsidRPr="00922612">
        <w:rPr>
          <w:rFonts w:asciiTheme="majorBidi" w:hAnsiTheme="majorBidi" w:cstheme="majorBidi"/>
          <w:sz w:val="20"/>
          <w:szCs w:val="22"/>
          <w:rtl/>
        </w:rPr>
        <w:t xml:space="preserve"> مع غيره من المفاهيم الأخرى، وقد عُدت إلى كتاب كُوْن الأصلي، ووجدت أنه يستخدم هذه المفاهيم بمواقع مختلفة دون خلطها مع مفهوم ال</w:t>
      </w:r>
      <w:r>
        <w:rPr>
          <w:rFonts w:asciiTheme="majorBidi" w:hAnsiTheme="majorBidi" w:cstheme="majorBidi"/>
          <w:sz w:val="20"/>
          <w:szCs w:val="22"/>
          <w:rtl/>
        </w:rPr>
        <w:t>برادايم</w:t>
      </w:r>
      <w:r w:rsidRPr="00922612">
        <w:rPr>
          <w:rFonts w:asciiTheme="majorBidi" w:hAnsiTheme="majorBidi" w:cstheme="majorBidi"/>
          <w:sz w:val="20"/>
          <w:szCs w:val="22"/>
          <w:rtl/>
        </w:rPr>
        <w:t>، ولا يستبدلها به، من هنا أثرت محاولة إزالة اللبس الذي أدى إلى خلط هذه المفاهيم مع مفهوم ال</w:t>
      </w:r>
      <w:r>
        <w:rPr>
          <w:rFonts w:asciiTheme="majorBidi" w:hAnsiTheme="majorBidi" w:cstheme="majorBidi"/>
          <w:sz w:val="20"/>
          <w:szCs w:val="22"/>
          <w:rtl/>
        </w:rPr>
        <w:t>برادايم</w:t>
      </w:r>
      <w:r w:rsidRPr="00922612">
        <w:rPr>
          <w:rFonts w:asciiTheme="majorBidi" w:hAnsiTheme="majorBidi" w:cstheme="majorBidi"/>
          <w:sz w:val="20"/>
          <w:szCs w:val="22"/>
          <w:rtl/>
        </w:rPr>
        <w:t xml:space="preserve">. </w:t>
      </w:r>
    </w:p>
  </w:footnote>
  <w:footnote w:id="159">
    <w:p w:rsidR="00F50E1E" w:rsidRPr="00922612" w:rsidRDefault="00F50E1E" w:rsidP="00F371BB">
      <w:pPr>
        <w:spacing w:line="240" w:lineRule="auto"/>
        <w:rPr>
          <w:rFonts w:asciiTheme="majorBidi" w:hAnsiTheme="majorBidi" w:cstheme="majorBidi"/>
          <w:color w:val="000000" w:themeColor="text1"/>
          <w:sz w:val="20"/>
          <w:szCs w:val="22"/>
          <w:rtl/>
        </w:rPr>
      </w:pPr>
      <w:r w:rsidRPr="00E437DE">
        <w:rPr>
          <w:rFonts w:asciiTheme="majorBidi" w:hAnsiTheme="majorBidi" w:cstheme="majorBidi"/>
          <w:sz w:val="22"/>
          <w:szCs w:val="22"/>
        </w:rPr>
        <w:footnoteRef/>
      </w:r>
      <w:r w:rsidRPr="00E437DE">
        <w:rPr>
          <w:rFonts w:asciiTheme="majorBidi" w:hAnsiTheme="majorBidi" w:cstheme="majorBidi"/>
          <w:sz w:val="14"/>
          <w:szCs w:val="16"/>
        </w:rPr>
        <w:t xml:space="preserve"> </w:t>
      </w:r>
      <w:r w:rsidRPr="00E437DE">
        <w:rPr>
          <w:rFonts w:asciiTheme="majorBidi" w:hAnsiTheme="majorBidi" w:cstheme="majorBidi"/>
          <w:sz w:val="14"/>
          <w:szCs w:val="16"/>
          <w:rtl/>
        </w:rPr>
        <w:t xml:space="preserve">- </w:t>
      </w:r>
      <w:r w:rsidRPr="00922612">
        <w:rPr>
          <w:rFonts w:asciiTheme="majorBidi" w:hAnsiTheme="majorBidi" w:cstheme="majorBidi"/>
          <w:sz w:val="20"/>
          <w:szCs w:val="22"/>
          <w:rtl/>
        </w:rPr>
        <w:t>شابير، دالي</w:t>
      </w:r>
      <w:r w:rsidRPr="00922612">
        <w:rPr>
          <w:rFonts w:asciiTheme="majorBidi" w:hAnsiTheme="majorBidi" w:cstheme="majorBidi"/>
          <w:color w:val="000000" w:themeColor="text1"/>
          <w:sz w:val="20"/>
          <w:szCs w:val="22"/>
          <w:rtl/>
        </w:rPr>
        <w:t xml:space="preserve">، </w:t>
      </w:r>
      <w:r w:rsidRPr="00922612">
        <w:rPr>
          <w:rFonts w:asciiTheme="majorBidi" w:hAnsiTheme="majorBidi" w:cstheme="majorBidi"/>
          <w:b/>
          <w:bCs/>
          <w:color w:val="000000" w:themeColor="text1"/>
          <w:sz w:val="20"/>
          <w:szCs w:val="22"/>
          <w:rtl/>
        </w:rPr>
        <w:t>المعنى والتغير العلمي في الثورات العلمية</w:t>
      </w:r>
      <w:r w:rsidRPr="00922612">
        <w:rPr>
          <w:rFonts w:asciiTheme="majorBidi" w:hAnsiTheme="majorBidi" w:cstheme="majorBidi"/>
          <w:color w:val="000000" w:themeColor="text1"/>
          <w:sz w:val="20"/>
          <w:szCs w:val="22"/>
          <w:rtl/>
        </w:rPr>
        <w:t>، تر: السيد نفادي، دار المعر</w:t>
      </w:r>
      <w:r>
        <w:rPr>
          <w:rFonts w:asciiTheme="majorBidi" w:hAnsiTheme="majorBidi" w:cstheme="majorBidi"/>
          <w:color w:val="000000" w:themeColor="text1"/>
          <w:sz w:val="20"/>
          <w:szCs w:val="22"/>
          <w:rtl/>
        </w:rPr>
        <w:t>فة الجامعية، الإسكندرية 1996.</w:t>
      </w:r>
      <w:r w:rsidRPr="00922612">
        <w:rPr>
          <w:rFonts w:asciiTheme="majorBidi" w:hAnsiTheme="majorBidi" w:cstheme="majorBidi"/>
          <w:color w:val="000000" w:themeColor="text1"/>
          <w:sz w:val="20"/>
          <w:szCs w:val="22"/>
          <w:rtl/>
        </w:rPr>
        <w:t>ص35.</w:t>
      </w:r>
    </w:p>
  </w:footnote>
  <w:footnote w:id="160">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Kuhn, </w:t>
      </w:r>
      <w:r w:rsidRPr="00922612">
        <w:rPr>
          <w:rFonts w:asciiTheme="majorBidi" w:hAnsiTheme="majorBidi" w:cstheme="majorBidi"/>
          <w:b/>
          <w:bCs/>
          <w:sz w:val="20"/>
          <w:szCs w:val="22"/>
        </w:rPr>
        <w:t>Reconstructing Scientific Revolutions</w:t>
      </w:r>
      <w:r w:rsidRPr="00922612">
        <w:rPr>
          <w:rFonts w:asciiTheme="majorBidi" w:hAnsiTheme="majorBidi" w:cstheme="majorBidi"/>
          <w:sz w:val="20"/>
          <w:szCs w:val="22"/>
        </w:rPr>
        <w:t>,pp.8-9.</w:t>
      </w:r>
    </w:p>
  </w:footnote>
  <w:footnote w:id="161">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 </w:t>
      </w:r>
      <w:r w:rsidRPr="00922612">
        <w:rPr>
          <w:rFonts w:asciiTheme="majorBidi" w:hAnsiTheme="majorBidi" w:cstheme="majorBidi"/>
          <w:b/>
          <w:bCs/>
          <w:sz w:val="20"/>
          <w:szCs w:val="22"/>
          <w:rtl/>
        </w:rPr>
        <w:t>بنية الثورات العلمية</w:t>
      </w:r>
      <w:r w:rsidRPr="00922612">
        <w:rPr>
          <w:rFonts w:asciiTheme="majorBidi" w:hAnsiTheme="majorBidi" w:cstheme="majorBidi"/>
          <w:sz w:val="20"/>
          <w:szCs w:val="22"/>
          <w:rtl/>
        </w:rPr>
        <w:t>، تر: حيدر حاج إسماعيل.ص</w:t>
      </w:r>
      <w:r w:rsidRPr="00922612">
        <w:rPr>
          <w:rFonts w:asciiTheme="majorBidi" w:hAnsiTheme="majorBidi" w:cstheme="majorBidi"/>
          <w:sz w:val="20"/>
          <w:szCs w:val="22"/>
          <w:rtl/>
          <w:lang w:bidi="ar-SY"/>
        </w:rPr>
        <w:t>ص</w:t>
      </w:r>
      <w:r w:rsidRPr="00922612">
        <w:rPr>
          <w:rFonts w:asciiTheme="majorBidi" w:hAnsiTheme="majorBidi" w:cstheme="majorBidi"/>
          <w:sz w:val="20"/>
          <w:szCs w:val="22"/>
          <w:rtl/>
        </w:rPr>
        <w:t>295 -297.</w:t>
      </w:r>
    </w:p>
  </w:footnote>
  <w:footnote w:id="162">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w:t>
      </w:r>
      <w:r w:rsidRPr="00922612">
        <w:rPr>
          <w:rFonts w:asciiTheme="majorBidi" w:hAnsiTheme="majorBidi" w:cstheme="majorBidi"/>
          <w:sz w:val="20"/>
          <w:szCs w:val="22"/>
        </w:rPr>
        <w:t>(</w:t>
      </w:r>
      <w:r w:rsidRPr="00922612">
        <w:rPr>
          <w:rFonts w:asciiTheme="majorBidi" w:hAnsiTheme="majorBidi" w:cstheme="majorBidi"/>
          <w:sz w:val="20"/>
          <w:szCs w:val="22"/>
          <w:rtl/>
        </w:rPr>
        <w:t xml:space="preserve"> - </w:t>
      </w:r>
      <w:r w:rsidRPr="00922612">
        <w:rPr>
          <w:rFonts w:asciiTheme="majorBidi" w:hAnsiTheme="majorBidi" w:cstheme="majorBidi"/>
          <w:b/>
          <w:bCs/>
          <w:sz w:val="20"/>
          <w:szCs w:val="22"/>
          <w:rtl/>
        </w:rPr>
        <w:t>النظرية:</w:t>
      </w:r>
      <w:r w:rsidRPr="00922612">
        <w:rPr>
          <w:rFonts w:asciiTheme="majorBidi" w:hAnsiTheme="majorBidi" w:cstheme="majorBidi"/>
          <w:sz w:val="20"/>
          <w:szCs w:val="22"/>
          <w:rtl/>
        </w:rPr>
        <w:t xml:space="preserve"> عبارة عن إطار فكري يفسر مجموعة من الفروض العلمية ويضعها في نسق علمي مترابط، إن لفظ النظرية 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اللغة العربية مشتق من النظر، الذي يحمل في دلالاته معنى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التأمل العقلي، وكلمة</w:t>
      </w:r>
      <w:r w:rsidRPr="00922612">
        <w:rPr>
          <w:rFonts w:asciiTheme="majorBidi" w:hAnsiTheme="majorBidi" w:cstheme="majorBidi"/>
          <w:sz w:val="20"/>
          <w:szCs w:val="22"/>
        </w:rPr>
        <w:t xml:space="preserve"> Théoria </w:t>
      </w:r>
      <w:r w:rsidRPr="00922612">
        <w:rPr>
          <w:rFonts w:asciiTheme="majorBidi" w:hAnsiTheme="majorBidi" w:cstheme="majorBidi"/>
          <w:sz w:val="20"/>
          <w:szCs w:val="22"/>
          <w:rtl/>
        </w:rPr>
        <w:t>اليونانية تحمل معاني التأمل والملاحظة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العقلية، وفي الفرنسية فإنَّ كلمة</w:t>
      </w:r>
      <w:r w:rsidRPr="00922612">
        <w:rPr>
          <w:rFonts w:asciiTheme="majorBidi" w:hAnsiTheme="majorBidi" w:cstheme="majorBidi"/>
          <w:sz w:val="20"/>
          <w:szCs w:val="22"/>
        </w:rPr>
        <w:t xml:space="preserve"> Théorie </w:t>
      </w:r>
      <w:r w:rsidRPr="00922612">
        <w:rPr>
          <w:rFonts w:asciiTheme="majorBidi" w:hAnsiTheme="majorBidi" w:cstheme="majorBidi"/>
          <w:sz w:val="20"/>
          <w:szCs w:val="22"/>
          <w:rtl/>
        </w:rPr>
        <w:t>تفيد أن النظرية هي بناء أو نسق متدرج من الأفكار، يتم فيه الانتقال من المقدمات إلى النتائج،  وتكاد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الدلالات اللغوية تقترب إلى حد كبير  من المدلول الفلسفي للنظرية، حيث يعطي لالاند</w:t>
      </w:r>
      <w:r w:rsidRPr="00922612">
        <w:rPr>
          <w:rFonts w:asciiTheme="majorBidi" w:hAnsiTheme="majorBidi" w:cstheme="majorBidi"/>
          <w:sz w:val="20"/>
          <w:szCs w:val="22"/>
        </w:rPr>
        <w:t xml:space="preserve"> Lalande </w:t>
      </w:r>
      <w:r w:rsidRPr="00922612">
        <w:rPr>
          <w:rFonts w:asciiTheme="majorBidi" w:hAnsiTheme="majorBidi" w:cstheme="majorBidi"/>
          <w:sz w:val="20"/>
          <w:szCs w:val="22"/>
          <w:rtl/>
        </w:rPr>
        <w:t xml:space="preserve"> للنظرية بعدا فلسفيا يقترب كثيرا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 الدلالة المعجمية بالفرنسية، كما ويدل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مفهوم النظرية في التمثل الشائع على الرأي الشخصي، أو التمثلات والأحكام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الفردية التي قد يتبناها شخص معين حول قضية أو مسألة ما، والنظرية بناء فكري يربط منطلقات بنتائج، والنظرية العلمية تبنى على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مجموعة من الفرضيات التي توجه بدورها التجربة العلمية، كما وتقود النظرية العلمية، مبادئ عقلية منطقية خاصة منها مبدأ السببية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ومبدأ الحتمية، كما أن القوانين العلمية إذا ما تألفت فيما بينها،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فإنها تشكل نظرية علمية متماسكة، تختلف وظائفها باختلاف الأهداف</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التي توجه القانون العلمي، فقد تكون وظيفتها وصفية كما هو الحال بالنسبة لقانون كوبرنيك مثلا حينما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أكد أن الكواكب تدور حول الشمس دورة إهليلجية، وقد تكون وظيفتها تفسيرية إذا كانت القوانين تهدف إلى تقديم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العلاقات السببية التي تؤطر بعض الظواهر كقوانين غاليلي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المفسرة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لظاهرة سقوط الأجسام، وحين تهدف النظرية إلى احتضان ظواهر مستقبلية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تفسيرا وتحليلا فإن وظيفتها تكون تنبئية.</w:t>
      </w:r>
    </w:p>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tl/>
        </w:rPr>
        <w:t>للمزيد أنظر:</w:t>
      </w:r>
      <w:r w:rsidRPr="00922612">
        <w:rPr>
          <w:rFonts w:asciiTheme="majorBidi" w:hAnsiTheme="majorBidi" w:cstheme="majorBidi"/>
          <w:sz w:val="22"/>
          <w:szCs w:val="22"/>
          <w:rtl/>
          <w:lang w:bidi="ar-SY"/>
        </w:rPr>
        <w:t xml:space="preserve"> بدوي، </w:t>
      </w:r>
      <w:r w:rsidRPr="00922612">
        <w:rPr>
          <w:rFonts w:asciiTheme="majorBidi" w:hAnsiTheme="majorBidi" w:cstheme="majorBidi"/>
          <w:b/>
          <w:bCs/>
          <w:sz w:val="22"/>
          <w:szCs w:val="22"/>
          <w:rtl/>
          <w:lang w:bidi="ar-SY"/>
        </w:rPr>
        <w:t>معجم مصطلحات العلوم الاجتماعية</w:t>
      </w:r>
      <w:r w:rsidRPr="00922612">
        <w:rPr>
          <w:rFonts w:asciiTheme="majorBidi" w:hAnsiTheme="majorBidi" w:cstheme="majorBidi"/>
          <w:sz w:val="20"/>
          <w:szCs w:val="22"/>
          <w:rtl/>
        </w:rPr>
        <w:t xml:space="preserve">.ص424. </w:t>
      </w:r>
    </w:p>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t>=Look else: http://www.membres.lycos.fr/minbar/cours/createur.htm</w:t>
      </w:r>
    </w:p>
  </w:footnote>
  <w:footnote w:id="163">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 </w:t>
      </w:r>
      <w:r w:rsidRPr="00922612">
        <w:rPr>
          <w:rFonts w:asciiTheme="majorBidi" w:hAnsiTheme="majorBidi" w:cstheme="majorBidi"/>
          <w:b/>
          <w:bCs/>
          <w:sz w:val="20"/>
          <w:szCs w:val="22"/>
          <w:rtl/>
        </w:rPr>
        <w:t>بنية الثورات العلمية</w:t>
      </w:r>
      <w:r w:rsidRPr="00922612">
        <w:rPr>
          <w:rFonts w:asciiTheme="majorBidi" w:hAnsiTheme="majorBidi" w:cstheme="majorBidi"/>
          <w:sz w:val="20"/>
          <w:szCs w:val="22"/>
          <w:rtl/>
        </w:rPr>
        <w:t>، تر: حيدر حاج إسماعيل.ص300</w:t>
      </w:r>
      <w:r w:rsidRPr="00922612">
        <w:rPr>
          <w:rFonts w:asciiTheme="majorBidi" w:hAnsiTheme="majorBidi" w:cstheme="majorBidi"/>
          <w:sz w:val="20"/>
          <w:szCs w:val="22"/>
          <w:rtl/>
          <w:lang w:bidi="ar-SY"/>
        </w:rPr>
        <w:t>.</w:t>
      </w:r>
    </w:p>
  </w:footnote>
  <w:footnote w:id="164">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Mackie,</w:t>
      </w:r>
      <w:r w:rsidRPr="00922612">
        <w:rPr>
          <w:rFonts w:asciiTheme="majorBidi" w:hAnsiTheme="majorBidi" w:cstheme="majorBidi"/>
          <w:b/>
          <w:bCs/>
          <w:sz w:val="20"/>
          <w:szCs w:val="22"/>
        </w:rPr>
        <w:t xml:space="preserve"> Canonizing Economic Theory</w:t>
      </w:r>
      <w:r w:rsidRPr="00922612">
        <w:rPr>
          <w:rFonts w:asciiTheme="majorBidi" w:hAnsiTheme="majorBidi" w:cstheme="majorBidi"/>
          <w:sz w:val="20"/>
          <w:szCs w:val="22"/>
        </w:rPr>
        <w:t>,p.26.</w:t>
      </w:r>
    </w:p>
  </w:footnote>
  <w:footnote w:id="165">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إسماعيل.ص.136.</w:t>
      </w:r>
    </w:p>
  </w:footnote>
  <w:footnote w:id="166">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ديكنسون،</w:t>
      </w:r>
      <w:r w:rsidRPr="00922612">
        <w:rPr>
          <w:rFonts w:asciiTheme="majorBidi" w:hAnsiTheme="majorBidi" w:cstheme="majorBidi"/>
          <w:b/>
          <w:bCs/>
          <w:sz w:val="20"/>
          <w:szCs w:val="22"/>
          <w:rtl/>
        </w:rPr>
        <w:t>العلم والمشتغلون بالبحث العلمي في المجتمع الحديث</w:t>
      </w:r>
      <w:r w:rsidRPr="00922612">
        <w:rPr>
          <w:rFonts w:asciiTheme="majorBidi" w:hAnsiTheme="majorBidi" w:cstheme="majorBidi"/>
          <w:sz w:val="20"/>
          <w:szCs w:val="22"/>
          <w:rtl/>
        </w:rPr>
        <w:t>.ص.84.</w:t>
      </w:r>
    </w:p>
  </w:footnote>
  <w:footnote w:id="167">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سديرة، حمزة،</w:t>
      </w:r>
      <w:r w:rsidRPr="00922612">
        <w:rPr>
          <w:rFonts w:asciiTheme="majorBidi" w:hAnsiTheme="majorBidi" w:cstheme="majorBidi"/>
          <w:b/>
          <w:bCs/>
          <w:sz w:val="20"/>
          <w:szCs w:val="22"/>
          <w:rtl/>
        </w:rPr>
        <w:t xml:space="preserve"> فلسفة العلم بين الحقيقة والنّمذجة: في إبستيمولوجيا النمذجة</w:t>
      </w:r>
      <w:r w:rsidRPr="00922612">
        <w:rPr>
          <w:rFonts w:asciiTheme="majorBidi" w:hAnsiTheme="majorBidi" w:cstheme="majorBidi"/>
          <w:sz w:val="20"/>
          <w:szCs w:val="22"/>
          <w:rtl/>
        </w:rPr>
        <w:t>. &lt;</w:t>
      </w:r>
      <w:r w:rsidRPr="00922612">
        <w:rPr>
          <w:rFonts w:asciiTheme="majorBidi" w:hAnsiTheme="majorBidi" w:cstheme="majorBidi"/>
          <w:sz w:val="20"/>
          <w:szCs w:val="22"/>
        </w:rPr>
        <w:t xml:space="preserve"> </w:t>
      </w:r>
      <w:hyperlink r:id="rId21" w:history="1">
        <w:r w:rsidRPr="00922612">
          <w:rPr>
            <w:rFonts w:asciiTheme="majorBidi" w:hAnsiTheme="majorBidi" w:cstheme="majorBidi"/>
            <w:sz w:val="20"/>
            <w:szCs w:val="22"/>
          </w:rPr>
          <w:t>http://www.Tunisia</w:t>
        </w:r>
      </w:hyperlink>
      <w:r w:rsidRPr="00922612">
        <w:rPr>
          <w:rFonts w:asciiTheme="majorBidi" w:hAnsiTheme="majorBidi" w:cstheme="majorBidi"/>
          <w:sz w:val="20"/>
          <w:szCs w:val="22"/>
          <w:rtl/>
        </w:rPr>
        <w:t>&gt;</w:t>
      </w:r>
      <w:r w:rsidRPr="00922612">
        <w:rPr>
          <w:rFonts w:asciiTheme="majorBidi" w:hAnsiTheme="majorBidi" w:cstheme="majorBidi"/>
          <w:sz w:val="20"/>
          <w:szCs w:val="22"/>
        </w:rPr>
        <w:t xml:space="preserve"> </w:t>
      </w:r>
    </w:p>
  </w:footnote>
  <w:footnote w:id="168">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Kuhn, </w:t>
      </w:r>
      <w:r w:rsidRPr="00922612">
        <w:rPr>
          <w:rFonts w:asciiTheme="majorBidi" w:hAnsiTheme="majorBidi" w:cstheme="majorBidi"/>
          <w:b/>
          <w:bCs/>
          <w:sz w:val="20"/>
          <w:szCs w:val="22"/>
        </w:rPr>
        <w:t>The Road Science Structure</w:t>
      </w:r>
      <w:r w:rsidRPr="00922612">
        <w:rPr>
          <w:rFonts w:asciiTheme="majorBidi" w:hAnsiTheme="majorBidi" w:cstheme="majorBidi"/>
          <w:sz w:val="20"/>
          <w:szCs w:val="22"/>
        </w:rPr>
        <w:t xml:space="preserve">,p.298.  </w:t>
      </w:r>
    </w:p>
  </w:footnote>
  <w:footnote w:id="169">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w:t>
      </w:r>
      <w:r w:rsidRPr="00922612">
        <w:rPr>
          <w:rFonts w:asciiTheme="majorBidi" w:hAnsiTheme="majorBidi" w:cstheme="majorBidi"/>
          <w:sz w:val="20"/>
          <w:szCs w:val="22"/>
          <w:rtl/>
          <w:lang w:bidi="ar-SY"/>
        </w:rPr>
        <w:t>81</w:t>
      </w:r>
      <w:r w:rsidRPr="00922612">
        <w:rPr>
          <w:rFonts w:asciiTheme="majorBidi" w:hAnsiTheme="majorBidi" w:cstheme="majorBidi"/>
          <w:sz w:val="20"/>
          <w:szCs w:val="22"/>
          <w:rtl/>
        </w:rPr>
        <w:t xml:space="preserve">. </w:t>
      </w:r>
    </w:p>
  </w:footnote>
  <w:footnote w:id="17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عالمة كومبيوتر تعمل في اللغويات الحسابية، من الذين قرءوا كتاب كُوْن وتعاطفوا معه، للمزيد أنظر: </w:t>
      </w:r>
    </w:p>
    <w:p w:rsidR="00F50E1E" w:rsidRPr="00922612" w:rsidRDefault="00F50E1E" w:rsidP="00F371BB">
      <w:pPr>
        <w:bidi w:val="0"/>
        <w:spacing w:line="240" w:lineRule="auto"/>
        <w:rPr>
          <w:rFonts w:asciiTheme="majorBidi" w:hAnsiTheme="majorBidi" w:cstheme="majorBidi"/>
          <w:sz w:val="20"/>
          <w:szCs w:val="22"/>
          <w:rtl/>
        </w:rPr>
      </w:pPr>
      <w:r w:rsidRPr="00922612">
        <w:rPr>
          <w:rFonts w:asciiTheme="majorBidi" w:hAnsiTheme="majorBidi" w:cstheme="majorBidi"/>
          <w:sz w:val="20"/>
          <w:szCs w:val="22"/>
        </w:rPr>
        <w:t xml:space="preserve">=Masterman, Margaret </w:t>
      </w:r>
      <w:r w:rsidRPr="00922612">
        <w:rPr>
          <w:rFonts w:asciiTheme="majorBidi" w:hAnsiTheme="majorBidi" w:cstheme="majorBidi"/>
          <w:i/>
          <w:iCs/>
          <w:sz w:val="20"/>
          <w:szCs w:val="22"/>
        </w:rPr>
        <w:t>,"The Nature of a Paradigm,"</w:t>
      </w:r>
      <w:r w:rsidRPr="00922612">
        <w:rPr>
          <w:rFonts w:asciiTheme="majorBidi" w:hAnsiTheme="majorBidi" w:cstheme="majorBidi"/>
          <w:sz w:val="20"/>
          <w:szCs w:val="22"/>
        </w:rPr>
        <w:t xml:space="preserve"> in </w:t>
      </w:r>
      <w:r w:rsidRPr="00922612">
        <w:rPr>
          <w:rFonts w:asciiTheme="majorBidi" w:hAnsiTheme="majorBidi" w:cstheme="majorBidi"/>
          <w:b/>
          <w:bCs/>
          <w:sz w:val="20"/>
          <w:szCs w:val="22"/>
        </w:rPr>
        <w:t>Criticism and The Growth of Knowledg</w:t>
      </w:r>
      <w:r w:rsidRPr="00922612">
        <w:rPr>
          <w:rFonts w:asciiTheme="majorBidi" w:hAnsiTheme="majorBidi" w:cstheme="majorBidi"/>
          <w:i/>
          <w:iCs/>
          <w:sz w:val="20"/>
          <w:szCs w:val="22"/>
        </w:rPr>
        <w:t>e</w:t>
      </w:r>
      <w:r w:rsidRPr="00922612">
        <w:rPr>
          <w:rFonts w:asciiTheme="majorBidi" w:hAnsiTheme="majorBidi" w:cstheme="majorBidi"/>
          <w:sz w:val="20"/>
          <w:szCs w:val="22"/>
        </w:rPr>
        <w:t>, Lakatos and Musgrave, (Eds),</w:t>
      </w:r>
      <w:r w:rsidRPr="00922612">
        <w:rPr>
          <w:rFonts w:asciiTheme="majorBidi" w:hAnsiTheme="majorBidi" w:cstheme="majorBidi"/>
          <w:color w:val="000000"/>
          <w:sz w:val="20"/>
          <w:szCs w:val="22"/>
        </w:rPr>
        <w:t xml:space="preserve"> Cambridge University Press, Cambridge, 1970.</w:t>
      </w:r>
      <w:r w:rsidRPr="00922612">
        <w:rPr>
          <w:rFonts w:asciiTheme="majorBidi" w:hAnsiTheme="majorBidi" w:cstheme="majorBidi"/>
          <w:sz w:val="20"/>
          <w:szCs w:val="22"/>
        </w:rPr>
        <w:t xml:space="preserve"> pp. 59-89.</w:t>
      </w:r>
    </w:p>
  </w:footnote>
  <w:footnote w:id="171">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Ibid,p</w:t>
      </w:r>
      <w:r w:rsidRPr="00922612">
        <w:rPr>
          <w:rFonts w:asciiTheme="majorBidi" w:hAnsiTheme="majorBidi" w:cstheme="majorBidi"/>
          <w:color w:val="000000"/>
          <w:sz w:val="20"/>
          <w:szCs w:val="22"/>
        </w:rPr>
        <w:t>.</w:t>
      </w:r>
      <w:r w:rsidRPr="00922612">
        <w:rPr>
          <w:rFonts w:asciiTheme="majorBidi" w:hAnsiTheme="majorBidi" w:cstheme="majorBidi"/>
          <w:sz w:val="20"/>
          <w:szCs w:val="22"/>
        </w:rPr>
        <w:t xml:space="preserve"> 59.</w:t>
      </w:r>
    </w:p>
  </w:footnote>
  <w:footnote w:id="172">
    <w:p w:rsidR="00F50E1E" w:rsidRPr="00922612" w:rsidRDefault="00F50E1E" w:rsidP="00F371BB">
      <w:pPr>
        <w:bidi w:val="0"/>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Kuhn,</w:t>
      </w:r>
      <w:r w:rsidRPr="00922612">
        <w:rPr>
          <w:rFonts w:asciiTheme="majorBidi" w:hAnsiTheme="majorBidi" w:cstheme="majorBidi"/>
          <w:b/>
          <w:bCs/>
          <w:sz w:val="20"/>
          <w:szCs w:val="22"/>
        </w:rPr>
        <w:t xml:space="preserve"> Reconstructing Scientific Revolutions,</w:t>
      </w:r>
      <w:r w:rsidRPr="00922612">
        <w:rPr>
          <w:rFonts w:asciiTheme="majorBidi" w:hAnsiTheme="majorBidi" w:cstheme="majorBidi"/>
          <w:sz w:val="20"/>
          <w:szCs w:val="22"/>
        </w:rPr>
        <w:t>p.95.</w:t>
      </w:r>
    </w:p>
  </w:footnote>
  <w:footnote w:id="173">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Masterman ,</w:t>
      </w:r>
      <w:r w:rsidRPr="00922612">
        <w:rPr>
          <w:rFonts w:asciiTheme="majorBidi" w:hAnsiTheme="majorBidi" w:cstheme="majorBidi"/>
          <w:b/>
          <w:bCs/>
          <w:sz w:val="20"/>
          <w:szCs w:val="22"/>
        </w:rPr>
        <w:t>"The Nature of a Paradigm,"</w:t>
      </w:r>
      <w:r w:rsidRPr="00922612">
        <w:rPr>
          <w:rFonts w:asciiTheme="majorBidi" w:hAnsiTheme="majorBidi" w:cstheme="majorBidi"/>
          <w:sz w:val="20"/>
          <w:szCs w:val="22"/>
        </w:rPr>
        <w:t xml:space="preserve"> pp. 59-89.</w:t>
      </w:r>
    </w:p>
  </w:footnote>
  <w:footnote w:id="174">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xml:space="preserve">، تر: حيدر حاج إسماعيل.صص.290-291. </w:t>
      </w:r>
    </w:p>
  </w:footnote>
  <w:footnote w:id="175">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Kuhn,</w:t>
      </w:r>
      <w:r w:rsidRPr="00922612">
        <w:rPr>
          <w:rFonts w:asciiTheme="majorBidi" w:hAnsiTheme="majorBidi" w:cstheme="majorBidi"/>
          <w:b/>
          <w:bCs/>
          <w:sz w:val="20"/>
          <w:szCs w:val="22"/>
        </w:rPr>
        <w:t xml:space="preserve"> Reconstructing Scientific Revolutions</w:t>
      </w:r>
      <w:r w:rsidRPr="00922612">
        <w:rPr>
          <w:rFonts w:asciiTheme="majorBidi" w:hAnsiTheme="majorBidi" w:cstheme="majorBidi"/>
          <w:sz w:val="20"/>
          <w:szCs w:val="22"/>
        </w:rPr>
        <w:t>, p.96.</w:t>
      </w:r>
    </w:p>
  </w:footnote>
  <w:footnote w:id="176">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xml:space="preserve">، تر: حيدر حاج إسماعيل.صص.302-303. </w:t>
      </w:r>
    </w:p>
  </w:footnote>
  <w:footnote w:id="177">
    <w:p w:rsidR="00F50E1E" w:rsidRPr="00922612" w:rsidRDefault="00F50E1E" w:rsidP="00F371BB">
      <w:pPr>
        <w:spacing w:line="240" w:lineRule="auto"/>
        <w:rPr>
          <w:rFonts w:asciiTheme="majorBidi" w:hAnsiTheme="majorBidi" w:cstheme="majorBidi"/>
          <w:color w:val="000000"/>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w:t>
      </w:r>
      <w:r w:rsidRPr="00922612">
        <w:rPr>
          <w:rFonts w:asciiTheme="majorBidi" w:hAnsiTheme="majorBidi" w:cstheme="majorBidi"/>
          <w:color w:val="000000"/>
          <w:rtl/>
        </w:rPr>
        <w:t xml:space="preserve">غنيمة، عبد الفتاح مصطفى، </w:t>
      </w:r>
      <w:r w:rsidRPr="00922612">
        <w:rPr>
          <w:rFonts w:asciiTheme="majorBidi" w:hAnsiTheme="majorBidi" w:cstheme="majorBidi"/>
          <w:b/>
          <w:bCs/>
          <w:color w:val="000000"/>
          <w:rtl/>
        </w:rPr>
        <w:t>نحو فلسفة العلوم الطبيعية</w:t>
      </w:r>
      <w:r w:rsidRPr="00922612">
        <w:rPr>
          <w:rFonts w:asciiTheme="majorBidi" w:hAnsiTheme="majorBidi" w:cstheme="majorBidi"/>
          <w:color w:val="000000"/>
          <w:rtl/>
        </w:rPr>
        <w:t>، جامعة المنوفية،(بدون تاريخ).ص.46.</w:t>
      </w:r>
    </w:p>
  </w:footnote>
  <w:footnote w:id="178">
    <w:p w:rsidR="00F50E1E" w:rsidRPr="00922612" w:rsidRDefault="00F50E1E" w:rsidP="00F371BB">
      <w:pPr>
        <w:spacing w:line="240" w:lineRule="auto"/>
        <w:rPr>
          <w:rFonts w:asciiTheme="majorBidi" w:hAnsiTheme="majorBidi" w:cstheme="majorBidi"/>
          <w:color w:val="000000"/>
          <w:rtl/>
        </w:rPr>
      </w:pPr>
      <w:r w:rsidRPr="00922612">
        <w:rPr>
          <w:rFonts w:asciiTheme="majorBidi" w:hAnsiTheme="majorBidi" w:cstheme="majorBidi"/>
          <w:color w:val="000000"/>
        </w:rPr>
        <w:footnoteRef/>
      </w:r>
      <w:r w:rsidRPr="00922612">
        <w:rPr>
          <w:rFonts w:asciiTheme="majorBidi" w:hAnsiTheme="majorBidi" w:cstheme="majorBidi"/>
          <w:color w:val="000000"/>
        </w:rPr>
        <w:t xml:space="preserve"> </w:t>
      </w:r>
      <w:r w:rsidRPr="00922612">
        <w:rPr>
          <w:rFonts w:asciiTheme="majorBidi" w:hAnsiTheme="majorBidi" w:cstheme="majorBidi"/>
          <w:color w:val="000000"/>
          <w:rtl/>
        </w:rPr>
        <w:t xml:space="preserve"> - كُوْن،</w:t>
      </w:r>
      <w:r w:rsidRPr="00922612">
        <w:rPr>
          <w:rFonts w:asciiTheme="majorBidi" w:hAnsiTheme="majorBidi" w:cstheme="majorBidi"/>
          <w:b/>
          <w:bCs/>
          <w:color w:val="000000"/>
          <w:rtl/>
        </w:rPr>
        <w:t xml:space="preserve"> بنية الثورات العلمية</w:t>
      </w:r>
      <w:r w:rsidRPr="00922612">
        <w:rPr>
          <w:rFonts w:asciiTheme="majorBidi" w:hAnsiTheme="majorBidi" w:cstheme="majorBidi"/>
          <w:color w:val="000000"/>
          <w:rtl/>
        </w:rPr>
        <w:t>، تر: حيدر حاج إسماعيل. صص. 304-305.</w:t>
      </w:r>
    </w:p>
  </w:footnote>
  <w:footnote w:id="179">
    <w:p w:rsidR="00F50E1E" w:rsidRPr="00922612" w:rsidRDefault="00F50E1E" w:rsidP="00F371BB">
      <w:pPr>
        <w:spacing w:line="240" w:lineRule="auto"/>
        <w:rPr>
          <w:rFonts w:asciiTheme="majorBidi" w:hAnsiTheme="majorBidi" w:cstheme="majorBidi"/>
          <w:color w:val="000000"/>
          <w:rtl/>
        </w:rPr>
      </w:pPr>
      <w:r w:rsidRPr="00922612">
        <w:rPr>
          <w:rFonts w:asciiTheme="majorBidi" w:hAnsiTheme="majorBidi" w:cstheme="majorBidi"/>
          <w:color w:val="000000"/>
        </w:rPr>
        <w:footnoteRef/>
      </w:r>
      <w:r w:rsidRPr="00922612">
        <w:rPr>
          <w:rFonts w:asciiTheme="majorBidi" w:hAnsiTheme="majorBidi" w:cstheme="majorBidi"/>
          <w:color w:val="000000"/>
        </w:rPr>
        <w:t xml:space="preserve"> </w:t>
      </w:r>
      <w:r w:rsidRPr="00922612">
        <w:rPr>
          <w:rFonts w:asciiTheme="majorBidi" w:hAnsiTheme="majorBidi" w:cstheme="majorBidi"/>
          <w:color w:val="000000"/>
          <w:rtl/>
        </w:rPr>
        <w:t xml:space="preserve">- دوبوا، </w:t>
      </w:r>
      <w:r w:rsidRPr="00922612">
        <w:rPr>
          <w:rFonts w:asciiTheme="majorBidi" w:hAnsiTheme="majorBidi" w:cstheme="majorBidi"/>
          <w:b/>
          <w:bCs/>
          <w:color w:val="000000"/>
          <w:rtl/>
        </w:rPr>
        <w:t>مدخل إلى علم اجتماع العلوم والمعارف العلمية</w:t>
      </w:r>
      <w:r w:rsidRPr="00922612">
        <w:rPr>
          <w:rFonts w:asciiTheme="majorBidi" w:hAnsiTheme="majorBidi" w:cstheme="majorBidi"/>
          <w:color w:val="000000"/>
          <w:rtl/>
        </w:rPr>
        <w:t>.ص55.</w:t>
      </w:r>
    </w:p>
  </w:footnote>
  <w:footnote w:id="180">
    <w:p w:rsidR="00F50E1E" w:rsidRPr="00922612" w:rsidRDefault="00F50E1E" w:rsidP="00F371BB">
      <w:pPr>
        <w:spacing w:line="240" w:lineRule="auto"/>
        <w:rPr>
          <w:rFonts w:asciiTheme="majorBidi" w:hAnsiTheme="majorBidi" w:cstheme="majorBidi"/>
          <w:color w:val="000000"/>
          <w:rtl/>
        </w:rPr>
      </w:pPr>
      <w:r w:rsidRPr="00922612">
        <w:rPr>
          <w:rFonts w:asciiTheme="majorBidi" w:hAnsiTheme="majorBidi" w:cstheme="majorBidi"/>
          <w:color w:val="000000"/>
        </w:rPr>
        <w:footnoteRef/>
      </w:r>
      <w:r w:rsidRPr="00922612">
        <w:rPr>
          <w:rFonts w:asciiTheme="majorBidi" w:hAnsiTheme="majorBidi" w:cstheme="majorBidi"/>
          <w:color w:val="000000"/>
        </w:rPr>
        <w:t xml:space="preserve"> </w:t>
      </w:r>
      <w:r w:rsidRPr="00922612">
        <w:rPr>
          <w:rFonts w:asciiTheme="majorBidi" w:hAnsiTheme="majorBidi" w:cstheme="majorBidi"/>
          <w:color w:val="000000"/>
          <w:rtl/>
        </w:rPr>
        <w:t xml:space="preserve"> - كُوْن،</w:t>
      </w:r>
      <w:r w:rsidRPr="00922612">
        <w:rPr>
          <w:rFonts w:asciiTheme="majorBidi" w:hAnsiTheme="majorBidi" w:cstheme="majorBidi"/>
          <w:b/>
          <w:bCs/>
          <w:color w:val="000000"/>
          <w:rtl/>
        </w:rPr>
        <w:t xml:space="preserve"> بنية الثورات العلمية</w:t>
      </w:r>
      <w:r w:rsidRPr="00922612">
        <w:rPr>
          <w:rFonts w:asciiTheme="majorBidi" w:hAnsiTheme="majorBidi" w:cstheme="majorBidi"/>
          <w:color w:val="000000"/>
          <w:rtl/>
        </w:rPr>
        <w:t>، تر: حيدر حاج إسماعيل. صص. 304-305.</w:t>
      </w:r>
    </w:p>
  </w:footnote>
  <w:footnote w:id="181">
    <w:p w:rsidR="00F50E1E" w:rsidRPr="00922612" w:rsidRDefault="00F50E1E" w:rsidP="00F371BB">
      <w:pPr>
        <w:spacing w:line="240" w:lineRule="auto"/>
        <w:rPr>
          <w:rFonts w:asciiTheme="majorBidi" w:hAnsiTheme="majorBidi" w:cstheme="majorBidi"/>
          <w:color w:val="000000"/>
          <w:rtl/>
        </w:rPr>
      </w:pPr>
      <w:r w:rsidRPr="00922612">
        <w:rPr>
          <w:rFonts w:asciiTheme="majorBidi" w:hAnsiTheme="majorBidi" w:cstheme="majorBidi"/>
          <w:color w:val="000000"/>
        </w:rPr>
        <w:footnoteRef/>
      </w:r>
      <w:r w:rsidRPr="00922612">
        <w:rPr>
          <w:rFonts w:asciiTheme="majorBidi" w:hAnsiTheme="majorBidi" w:cstheme="majorBidi"/>
          <w:color w:val="000000"/>
        </w:rPr>
        <w:t xml:space="preserve"> </w:t>
      </w:r>
      <w:r w:rsidRPr="00922612">
        <w:rPr>
          <w:rFonts w:asciiTheme="majorBidi" w:hAnsiTheme="majorBidi" w:cstheme="majorBidi"/>
          <w:color w:val="000000"/>
          <w:rtl/>
        </w:rPr>
        <w:t xml:space="preserve">  - المصدر نفسه.ص.306</w:t>
      </w:r>
    </w:p>
  </w:footnote>
  <w:footnote w:id="182">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http://www.en. Wikipedia .org/ ,</w:t>
      </w:r>
      <w:r w:rsidRPr="00922612">
        <w:rPr>
          <w:rFonts w:asciiTheme="majorBidi" w:hAnsiTheme="majorBidi" w:cstheme="majorBidi"/>
          <w:b/>
          <w:bCs/>
          <w:sz w:val="20"/>
          <w:szCs w:val="22"/>
        </w:rPr>
        <w:t>The Structure of Scientific Revolutions</w:t>
      </w:r>
      <w:r w:rsidRPr="00922612">
        <w:rPr>
          <w:rFonts w:asciiTheme="majorBidi" w:hAnsiTheme="majorBidi" w:cstheme="majorBidi"/>
          <w:sz w:val="20"/>
          <w:szCs w:val="22"/>
        </w:rPr>
        <w:t>, From Wikipedia, the free encyclopedia.</w:t>
      </w:r>
    </w:p>
  </w:footnote>
  <w:footnote w:id="183">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إسماعيل.ص.45</w:t>
      </w:r>
      <w:r w:rsidRPr="00922612">
        <w:rPr>
          <w:rFonts w:asciiTheme="majorBidi" w:hAnsiTheme="majorBidi" w:cstheme="majorBidi"/>
          <w:sz w:val="20"/>
          <w:szCs w:val="22"/>
          <w:rtl/>
          <w:lang w:bidi="ar-SY"/>
        </w:rPr>
        <w:t>.</w:t>
      </w:r>
    </w:p>
  </w:footnote>
  <w:footnote w:id="184">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المصدر نفسه.ص.45</w:t>
      </w:r>
      <w:r w:rsidRPr="00922612">
        <w:rPr>
          <w:rFonts w:asciiTheme="majorBidi" w:hAnsiTheme="majorBidi" w:cstheme="majorBidi"/>
          <w:sz w:val="20"/>
          <w:szCs w:val="22"/>
          <w:rtl/>
          <w:lang w:bidi="ar-SY"/>
        </w:rPr>
        <w:t>.</w:t>
      </w:r>
    </w:p>
  </w:footnote>
  <w:footnote w:id="185">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Kuhn, </w:t>
      </w:r>
      <w:r w:rsidRPr="00922612">
        <w:rPr>
          <w:rFonts w:asciiTheme="majorBidi" w:hAnsiTheme="majorBidi" w:cstheme="majorBidi"/>
          <w:b/>
          <w:bCs/>
          <w:sz w:val="20"/>
          <w:szCs w:val="22"/>
        </w:rPr>
        <w:t>Reconstructing Scientific Revolutions</w:t>
      </w:r>
      <w:r w:rsidRPr="00922612">
        <w:rPr>
          <w:rFonts w:asciiTheme="majorBidi" w:hAnsiTheme="majorBidi" w:cstheme="majorBidi"/>
          <w:sz w:val="20"/>
          <w:szCs w:val="22"/>
        </w:rPr>
        <w:t>, p.10.</w:t>
      </w:r>
      <w:r w:rsidRPr="00922612">
        <w:rPr>
          <w:rFonts w:asciiTheme="majorBidi" w:hAnsiTheme="majorBidi" w:cstheme="majorBidi"/>
          <w:sz w:val="20"/>
          <w:szCs w:val="22"/>
          <w:rtl/>
        </w:rPr>
        <w:t>(ضمن الحاشية)</w:t>
      </w:r>
    </w:p>
  </w:footnote>
  <w:footnote w:id="186">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Pr>
          <w:rFonts w:asciiTheme="majorBidi" w:hAnsiTheme="majorBidi" w:cstheme="majorBidi"/>
          <w:sz w:val="20"/>
          <w:szCs w:val="22"/>
        </w:rPr>
        <w:t>-</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Sarkar, Sahotra, </w:t>
      </w:r>
      <w:r w:rsidRPr="00922612">
        <w:rPr>
          <w:rFonts w:asciiTheme="majorBidi" w:hAnsiTheme="majorBidi" w:cstheme="majorBidi"/>
          <w:b/>
          <w:bCs/>
          <w:sz w:val="20"/>
          <w:szCs w:val="22"/>
        </w:rPr>
        <w:t>Decline and Obsolescence of Logical Empiricism: Carnap vs. Quine and The Critics</w:t>
      </w:r>
      <w:r w:rsidRPr="00922612">
        <w:rPr>
          <w:rFonts w:asciiTheme="majorBidi" w:hAnsiTheme="majorBidi" w:cstheme="majorBidi"/>
          <w:sz w:val="20"/>
          <w:szCs w:val="22"/>
        </w:rPr>
        <w:t>,</w:t>
      </w:r>
      <w:r w:rsidRPr="00922612">
        <w:rPr>
          <w:rFonts w:asciiTheme="majorBidi" w:hAnsiTheme="majorBidi" w:cstheme="majorBidi"/>
          <w:sz w:val="20"/>
          <w:szCs w:val="22"/>
          <w:rtl/>
        </w:rPr>
        <w:t>‏</w:t>
      </w:r>
      <w:r w:rsidRPr="00922612">
        <w:rPr>
          <w:rFonts w:asciiTheme="majorBidi" w:hAnsiTheme="majorBidi" w:cstheme="majorBidi"/>
          <w:sz w:val="20"/>
          <w:szCs w:val="22"/>
        </w:rPr>
        <w:t>Taylor &amp; Francis(Eds),</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Garland Publishing, INC.New York&amp;London</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,1996,p.237.</w:t>
      </w:r>
    </w:p>
  </w:footnote>
  <w:footnote w:id="187">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tl/>
        </w:rPr>
        <w:t>- باشلار،غاستون،</w:t>
      </w:r>
      <w:r w:rsidRPr="00922612">
        <w:rPr>
          <w:rFonts w:asciiTheme="majorBidi" w:hAnsiTheme="majorBidi" w:cstheme="majorBidi"/>
          <w:b/>
          <w:bCs/>
          <w:sz w:val="20"/>
          <w:szCs w:val="22"/>
          <w:rtl/>
        </w:rPr>
        <w:t>تكوين العقل العلمي</w:t>
      </w:r>
      <w:r w:rsidRPr="00922612">
        <w:rPr>
          <w:rFonts w:asciiTheme="majorBidi" w:hAnsiTheme="majorBidi" w:cstheme="majorBidi"/>
          <w:sz w:val="20"/>
          <w:szCs w:val="22"/>
          <w:rtl/>
        </w:rPr>
        <w:t>،</w:t>
      </w:r>
      <w:r>
        <w:rPr>
          <w:rFonts w:asciiTheme="majorBidi" w:hAnsiTheme="majorBidi" w:cstheme="majorBidi" w:hint="cs"/>
          <w:sz w:val="20"/>
          <w:szCs w:val="22"/>
          <w:rtl/>
        </w:rPr>
        <w:t xml:space="preserve"> </w:t>
      </w:r>
      <w:r w:rsidRPr="00922612">
        <w:rPr>
          <w:rFonts w:asciiTheme="majorBidi" w:hAnsiTheme="majorBidi" w:cstheme="majorBidi"/>
          <w:sz w:val="20"/>
          <w:szCs w:val="22"/>
          <w:rtl/>
        </w:rPr>
        <w:t>تر: خليل أحمد خليل، المؤسسة الجامعية للدراسات والنشر،بيروت،ط2 ،1982.ص.25</w:t>
      </w:r>
      <w:r w:rsidRPr="00922612">
        <w:rPr>
          <w:rFonts w:asciiTheme="majorBidi" w:hAnsiTheme="majorBidi" w:cstheme="majorBidi"/>
          <w:sz w:val="20"/>
          <w:szCs w:val="22"/>
          <w:rtl/>
          <w:lang w:bidi="ar-SY"/>
        </w:rPr>
        <w:t>.</w:t>
      </w:r>
    </w:p>
  </w:footnote>
  <w:footnote w:id="188">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إسماعيل.صص117.-118.</w:t>
      </w:r>
    </w:p>
  </w:footnote>
  <w:footnote w:id="189">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عبد اللطيف مطلب، محمد، </w:t>
      </w:r>
      <w:r w:rsidRPr="00922612">
        <w:rPr>
          <w:rFonts w:asciiTheme="majorBidi" w:hAnsiTheme="majorBidi" w:cstheme="majorBidi"/>
          <w:b/>
          <w:bCs/>
          <w:sz w:val="20"/>
          <w:szCs w:val="22"/>
          <w:rtl/>
        </w:rPr>
        <w:t>الفلسفة والفيزياء</w:t>
      </w:r>
      <w:r w:rsidRPr="00922612">
        <w:rPr>
          <w:rFonts w:asciiTheme="majorBidi" w:hAnsiTheme="majorBidi" w:cstheme="majorBidi"/>
          <w:sz w:val="20"/>
          <w:szCs w:val="22"/>
          <w:rtl/>
        </w:rPr>
        <w:t>، دار الحرية للطباعة، ج 2، بغداد، 1985 .صص.13-14.</w:t>
      </w:r>
    </w:p>
  </w:footnote>
  <w:footnote w:id="19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 اليازجي، ندره ،</w:t>
      </w:r>
      <w:r w:rsidRPr="00922612">
        <w:rPr>
          <w:rFonts w:asciiTheme="majorBidi" w:hAnsiTheme="majorBidi" w:cstheme="majorBidi"/>
          <w:b/>
          <w:bCs/>
          <w:sz w:val="20"/>
          <w:szCs w:val="22"/>
          <w:rtl/>
        </w:rPr>
        <w:t xml:space="preserve"> المبدأ الكلي</w:t>
      </w:r>
      <w:r w:rsidRPr="00922612">
        <w:rPr>
          <w:rFonts w:asciiTheme="majorBidi" w:hAnsiTheme="majorBidi" w:cstheme="majorBidi"/>
          <w:sz w:val="20"/>
          <w:szCs w:val="22"/>
          <w:rtl/>
        </w:rPr>
        <w:t>، دار الغربال، المنشورات الجامعية، طرابلس 1984، ص. 119.</w:t>
      </w:r>
    </w:p>
  </w:footnote>
  <w:footnote w:id="191">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 هايزنبرغ، فيرنر،</w:t>
      </w:r>
      <w:r w:rsidRPr="00922612">
        <w:rPr>
          <w:rFonts w:asciiTheme="majorBidi" w:hAnsiTheme="majorBidi" w:cstheme="majorBidi"/>
          <w:b/>
          <w:bCs/>
          <w:sz w:val="20"/>
          <w:szCs w:val="22"/>
          <w:rtl/>
        </w:rPr>
        <w:t>الجزء والكل:</w:t>
      </w:r>
      <w:r>
        <w:rPr>
          <w:rFonts w:asciiTheme="majorBidi" w:hAnsiTheme="majorBidi" w:cstheme="majorBidi" w:hint="cs"/>
          <w:b/>
          <w:bCs/>
          <w:sz w:val="20"/>
          <w:szCs w:val="22"/>
          <w:rtl/>
        </w:rPr>
        <w:t xml:space="preserve"> </w:t>
      </w:r>
      <w:r w:rsidRPr="00922612">
        <w:rPr>
          <w:rFonts w:asciiTheme="majorBidi" w:hAnsiTheme="majorBidi" w:cstheme="majorBidi"/>
          <w:b/>
          <w:bCs/>
          <w:sz w:val="20"/>
          <w:szCs w:val="22"/>
          <w:rtl/>
        </w:rPr>
        <w:t>حوارات في الفيزياء الذرية</w:t>
      </w:r>
      <w:r w:rsidRPr="00922612">
        <w:rPr>
          <w:rFonts w:asciiTheme="majorBidi" w:hAnsiTheme="majorBidi" w:cstheme="majorBidi"/>
          <w:sz w:val="20"/>
          <w:szCs w:val="22"/>
          <w:rtl/>
        </w:rPr>
        <w:t>، ترجمة وتحقيق: محمد أسعد عبد الرؤوف، الهيئة العامة المصرية للكتاب، القاهرة</w:t>
      </w:r>
      <w:r>
        <w:rPr>
          <w:rFonts w:asciiTheme="majorBidi" w:hAnsiTheme="majorBidi" w:cstheme="majorBidi" w:hint="cs"/>
          <w:sz w:val="20"/>
          <w:szCs w:val="22"/>
          <w:rtl/>
        </w:rPr>
        <w:t xml:space="preserve">، </w:t>
      </w:r>
      <w:r w:rsidRPr="00922612">
        <w:rPr>
          <w:rFonts w:asciiTheme="majorBidi" w:hAnsiTheme="majorBidi" w:cstheme="majorBidi"/>
          <w:sz w:val="20"/>
          <w:szCs w:val="22"/>
          <w:rtl/>
        </w:rPr>
        <w:t xml:space="preserve">1986، ص 138. </w:t>
      </w:r>
    </w:p>
  </w:footnote>
  <w:footnote w:id="192">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باشلار،</w:t>
      </w:r>
      <w:r w:rsidRPr="00922612">
        <w:rPr>
          <w:rFonts w:asciiTheme="majorBidi" w:hAnsiTheme="majorBidi" w:cstheme="majorBidi"/>
          <w:b/>
          <w:bCs/>
          <w:sz w:val="20"/>
          <w:szCs w:val="22"/>
          <w:rtl/>
        </w:rPr>
        <w:t xml:space="preserve"> تكوين العقل العلمي</w:t>
      </w:r>
      <w:r w:rsidRPr="00922612">
        <w:rPr>
          <w:rFonts w:asciiTheme="majorBidi" w:hAnsiTheme="majorBidi" w:cstheme="majorBidi"/>
          <w:sz w:val="20"/>
          <w:szCs w:val="22"/>
          <w:rtl/>
        </w:rPr>
        <w:t>. ص.27.</w:t>
      </w:r>
    </w:p>
  </w:footnote>
  <w:footnote w:id="193">
    <w:p w:rsidR="00F50E1E" w:rsidRPr="00922612" w:rsidRDefault="00F50E1E" w:rsidP="00F371BB">
      <w:pPr>
        <w:bidi w:val="0"/>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http://www.en. Wikipedia .org/ ,</w:t>
      </w:r>
      <w:r w:rsidRPr="00922612">
        <w:rPr>
          <w:rFonts w:asciiTheme="majorBidi" w:hAnsiTheme="majorBidi" w:cstheme="majorBidi"/>
          <w:b/>
          <w:bCs/>
          <w:sz w:val="20"/>
          <w:szCs w:val="22"/>
        </w:rPr>
        <w:t>The Structure of Scientific Revolutions</w:t>
      </w:r>
      <w:r w:rsidRPr="00922612">
        <w:rPr>
          <w:rFonts w:asciiTheme="majorBidi" w:hAnsiTheme="majorBidi" w:cstheme="majorBidi"/>
          <w:sz w:val="20"/>
          <w:szCs w:val="22"/>
        </w:rPr>
        <w:t>, From Wikipedia, the free encyclopedia.</w:t>
      </w:r>
    </w:p>
  </w:footnote>
  <w:footnote w:id="194">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إسماعيل.ص70</w:t>
      </w:r>
      <w:r w:rsidRPr="00922612">
        <w:rPr>
          <w:rFonts w:asciiTheme="majorBidi" w:hAnsiTheme="majorBidi" w:cstheme="majorBidi"/>
          <w:sz w:val="20"/>
          <w:szCs w:val="22"/>
          <w:rtl/>
          <w:lang w:bidi="ar-SY"/>
        </w:rPr>
        <w:t>.</w:t>
      </w:r>
    </w:p>
  </w:footnote>
  <w:footnote w:id="195">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المصدر نفسه.ص73.</w:t>
      </w:r>
    </w:p>
  </w:footnote>
  <w:footnote w:id="196">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b/>
          <w:bCs/>
          <w:sz w:val="20"/>
          <w:szCs w:val="22"/>
          <w:rtl/>
        </w:rPr>
        <w:t>جرة لايدن:</w:t>
      </w:r>
      <w:r w:rsidRPr="00922612">
        <w:rPr>
          <w:rFonts w:asciiTheme="majorBidi" w:hAnsiTheme="majorBidi" w:cstheme="majorBidi"/>
          <w:sz w:val="20"/>
          <w:szCs w:val="22"/>
          <w:rtl/>
        </w:rPr>
        <w:t xml:space="preserve"> نسبة إلى مدينة لايدن، وهي أداة لتخزين الكهرباء يصدر عنها شرارة كهرباء إذا لُمست، توصل إليها العالم الفيزيائي الدينماركي بيتر فان ماسشونبروك. للمزيد أنظر: أيدون، سيرل، </w:t>
      </w:r>
      <w:r w:rsidRPr="00922612">
        <w:rPr>
          <w:rFonts w:asciiTheme="majorBidi" w:hAnsiTheme="majorBidi" w:cstheme="majorBidi"/>
          <w:b/>
          <w:bCs/>
          <w:sz w:val="20"/>
          <w:szCs w:val="22"/>
          <w:rtl/>
        </w:rPr>
        <w:t>فضولية العلم</w:t>
      </w:r>
      <w:r w:rsidRPr="00922612">
        <w:rPr>
          <w:rFonts w:asciiTheme="majorBidi" w:hAnsiTheme="majorBidi" w:cstheme="majorBidi"/>
          <w:sz w:val="20"/>
          <w:szCs w:val="22"/>
          <w:rtl/>
        </w:rPr>
        <w:t xml:space="preserve">، تر:أحمد مغربي، دار الساقي،بيروت، ط1، 2007.ص98.  </w:t>
      </w:r>
    </w:p>
  </w:footnote>
  <w:footnote w:id="197">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المرجع نفسه.ص.98.  </w:t>
      </w:r>
    </w:p>
  </w:footnote>
  <w:footnote w:id="198">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إسماعيل.صص.74- 75.</w:t>
      </w:r>
    </w:p>
  </w:footnote>
  <w:footnote w:id="199">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Kuhn,</w:t>
      </w:r>
      <w:r w:rsidRPr="00922612">
        <w:rPr>
          <w:rFonts w:asciiTheme="majorBidi" w:hAnsiTheme="majorBidi" w:cstheme="majorBidi"/>
          <w:b/>
          <w:bCs/>
          <w:sz w:val="20"/>
          <w:szCs w:val="22"/>
        </w:rPr>
        <w:t xml:space="preserve"> Reconstructing Scientific Revolutions</w:t>
      </w:r>
      <w:r w:rsidRPr="00922612">
        <w:rPr>
          <w:rFonts w:asciiTheme="majorBidi" w:hAnsiTheme="majorBidi" w:cstheme="majorBidi"/>
          <w:sz w:val="20"/>
          <w:szCs w:val="22"/>
        </w:rPr>
        <w:t>,p.10.</w:t>
      </w:r>
    </w:p>
  </w:footnote>
  <w:footnote w:id="200">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إسماعيل.صص.76-80</w:t>
      </w:r>
      <w:r w:rsidRPr="00922612">
        <w:rPr>
          <w:rFonts w:asciiTheme="majorBidi" w:hAnsiTheme="majorBidi" w:cstheme="majorBidi"/>
          <w:sz w:val="20"/>
          <w:szCs w:val="22"/>
          <w:rtl/>
          <w:lang w:bidi="ar-SY"/>
        </w:rPr>
        <w:t>.</w:t>
      </w:r>
    </w:p>
  </w:footnote>
  <w:footnote w:id="201">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Mackie, </w:t>
      </w:r>
      <w:r w:rsidRPr="00922612">
        <w:rPr>
          <w:rFonts w:asciiTheme="majorBidi" w:hAnsiTheme="majorBidi" w:cstheme="majorBidi"/>
          <w:b/>
          <w:bCs/>
          <w:sz w:val="20"/>
          <w:szCs w:val="22"/>
        </w:rPr>
        <w:t>Canonizing Economic Theory</w:t>
      </w:r>
      <w:r w:rsidRPr="00922612">
        <w:rPr>
          <w:rFonts w:asciiTheme="majorBidi" w:hAnsiTheme="majorBidi" w:cstheme="majorBidi"/>
          <w:sz w:val="20"/>
          <w:szCs w:val="22"/>
        </w:rPr>
        <w:t>,p.26.</w:t>
      </w:r>
    </w:p>
  </w:footnote>
  <w:footnote w:id="202">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كُوْن، </w:t>
      </w:r>
      <w:r w:rsidRPr="00922612">
        <w:rPr>
          <w:rFonts w:asciiTheme="majorBidi" w:hAnsiTheme="majorBidi" w:cstheme="majorBidi"/>
          <w:b/>
          <w:bCs/>
          <w:sz w:val="20"/>
          <w:szCs w:val="22"/>
          <w:rtl/>
        </w:rPr>
        <w:t>بنية الثورات العلمية</w:t>
      </w:r>
      <w:r w:rsidRPr="00922612">
        <w:rPr>
          <w:rFonts w:asciiTheme="majorBidi" w:hAnsiTheme="majorBidi" w:cstheme="majorBidi"/>
          <w:sz w:val="20"/>
          <w:szCs w:val="22"/>
          <w:rtl/>
        </w:rPr>
        <w:t>، تر: حيدر حاج إسماعيل.ص.63.</w:t>
      </w:r>
    </w:p>
  </w:footnote>
  <w:footnote w:id="203">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Hung, Edwin H.-C.,</w:t>
      </w:r>
      <w:r w:rsidRPr="00922612">
        <w:rPr>
          <w:rFonts w:asciiTheme="majorBidi" w:hAnsiTheme="majorBidi" w:cstheme="majorBidi"/>
          <w:b/>
          <w:bCs/>
          <w:sz w:val="20"/>
          <w:szCs w:val="22"/>
          <w:rtl/>
        </w:rPr>
        <w:t>"</w:t>
      </w:r>
      <w:r w:rsidRPr="00922612">
        <w:rPr>
          <w:rFonts w:asciiTheme="majorBidi" w:hAnsiTheme="majorBidi" w:cstheme="majorBidi"/>
          <w:b/>
          <w:bCs/>
          <w:sz w:val="20"/>
          <w:szCs w:val="22"/>
        </w:rPr>
        <w:t>Beyond Kuhn: Scientific Explanation, Theory Structure, Incommensurability</w:t>
      </w:r>
      <w:r w:rsidRPr="00922612">
        <w:rPr>
          <w:rFonts w:asciiTheme="majorBidi" w:hAnsiTheme="majorBidi" w:cstheme="majorBidi"/>
          <w:b/>
          <w:bCs/>
          <w:sz w:val="20"/>
          <w:szCs w:val="22"/>
          <w:rtl/>
        </w:rPr>
        <w:t>"</w:t>
      </w:r>
      <w:r w:rsidRPr="00922612">
        <w:rPr>
          <w:rFonts w:asciiTheme="majorBidi" w:hAnsiTheme="majorBidi" w:cstheme="majorBidi"/>
          <w:sz w:val="20"/>
          <w:szCs w:val="22"/>
        </w:rPr>
        <w:t xml:space="preserve"> Ashgate Publishing, 2006,p6.</w:t>
      </w:r>
    </w:p>
  </w:footnote>
  <w:footnote w:id="204">
    <w:p w:rsidR="00F50E1E" w:rsidRPr="00922612" w:rsidRDefault="00F50E1E" w:rsidP="00F371BB">
      <w:pPr>
        <w:bidi w:val="0"/>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Hahn, Robert William,</w:t>
      </w:r>
      <w:r w:rsidRPr="00922612">
        <w:rPr>
          <w:rFonts w:asciiTheme="majorBidi" w:hAnsiTheme="majorBidi" w:cstheme="majorBidi"/>
          <w:b/>
          <w:bCs/>
          <w:sz w:val="20"/>
          <w:szCs w:val="22"/>
          <w:rtl/>
        </w:rPr>
        <w:t>"</w:t>
      </w:r>
      <w:r w:rsidRPr="00922612">
        <w:rPr>
          <w:rFonts w:asciiTheme="majorBidi" w:hAnsiTheme="majorBidi" w:cstheme="majorBidi"/>
          <w:b/>
          <w:bCs/>
          <w:sz w:val="20"/>
          <w:szCs w:val="22"/>
        </w:rPr>
        <w:t xml:space="preserve"> Risks,Costs, and Lives Saved</w:t>
      </w:r>
      <w:r w:rsidRPr="00922612">
        <w:rPr>
          <w:rFonts w:asciiTheme="majorBidi" w:hAnsiTheme="majorBidi" w:cstheme="majorBidi"/>
          <w:b/>
          <w:bCs/>
          <w:sz w:val="20"/>
          <w:szCs w:val="22"/>
          <w:rtl/>
        </w:rPr>
        <w:t>"</w:t>
      </w:r>
      <w:r>
        <w:rPr>
          <w:rFonts w:asciiTheme="majorBidi" w:hAnsiTheme="majorBidi" w:cstheme="majorBidi"/>
          <w:sz w:val="20"/>
          <w:szCs w:val="22"/>
        </w:rPr>
        <w:t>,</w:t>
      </w:r>
      <w:r w:rsidRPr="00922612">
        <w:rPr>
          <w:rFonts w:asciiTheme="majorBidi" w:hAnsiTheme="majorBidi" w:cstheme="majorBidi"/>
          <w:sz w:val="20"/>
          <w:szCs w:val="22"/>
        </w:rPr>
        <w:t>Oxford University Press US.(no</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date).pp.60-61. </w:t>
      </w:r>
    </w:p>
  </w:footnote>
  <w:footnote w:id="205">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هامبشير، ستيوارت ، </w:t>
      </w:r>
      <w:r w:rsidRPr="00922612">
        <w:rPr>
          <w:rFonts w:asciiTheme="majorBidi" w:hAnsiTheme="majorBidi" w:cstheme="majorBidi"/>
          <w:b/>
          <w:bCs/>
          <w:sz w:val="20"/>
          <w:szCs w:val="22"/>
          <w:rtl/>
        </w:rPr>
        <w:t>عصر العقل</w:t>
      </w:r>
      <w:r w:rsidRPr="00922612">
        <w:rPr>
          <w:rFonts w:asciiTheme="majorBidi" w:hAnsiTheme="majorBidi" w:cstheme="majorBidi"/>
          <w:sz w:val="20"/>
          <w:szCs w:val="22"/>
          <w:rtl/>
        </w:rPr>
        <w:t>، تر</w:t>
      </w:r>
      <w:r w:rsidRPr="00922612">
        <w:rPr>
          <w:rFonts w:asciiTheme="majorBidi" w:hAnsiTheme="majorBidi" w:cstheme="majorBidi"/>
          <w:sz w:val="20"/>
          <w:szCs w:val="22"/>
        </w:rPr>
        <w:t>:</w:t>
      </w:r>
      <w:r w:rsidRPr="00922612">
        <w:rPr>
          <w:rFonts w:asciiTheme="majorBidi" w:hAnsiTheme="majorBidi" w:cstheme="majorBidi"/>
          <w:sz w:val="20"/>
          <w:szCs w:val="22"/>
          <w:rtl/>
        </w:rPr>
        <w:t xml:space="preserve"> ناظم طحان، دار الحوار، اللاذقية 1986</w:t>
      </w:r>
      <w:r w:rsidRPr="00922612">
        <w:rPr>
          <w:rFonts w:asciiTheme="majorBidi" w:hAnsiTheme="majorBidi" w:cstheme="majorBidi"/>
          <w:sz w:val="20"/>
          <w:szCs w:val="22"/>
        </w:rPr>
        <w:t>.</w:t>
      </w:r>
      <w:r w:rsidRPr="00922612">
        <w:rPr>
          <w:rFonts w:asciiTheme="majorBidi" w:hAnsiTheme="majorBidi" w:cstheme="majorBidi"/>
          <w:sz w:val="20"/>
          <w:szCs w:val="22"/>
          <w:rtl/>
        </w:rPr>
        <w:t xml:space="preserve"> ص. 22.</w:t>
      </w:r>
    </w:p>
  </w:footnote>
  <w:footnote w:id="206">
    <w:p w:rsidR="00F50E1E" w:rsidRPr="00922612" w:rsidRDefault="00F50E1E" w:rsidP="00F371BB">
      <w:pPr>
        <w:bidi w:val="0"/>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Hung</w:t>
      </w:r>
      <w:r w:rsidRPr="00922612">
        <w:rPr>
          <w:rFonts w:asciiTheme="majorBidi" w:hAnsiTheme="majorBidi" w:cstheme="majorBidi"/>
          <w:b/>
          <w:bCs/>
          <w:sz w:val="20"/>
          <w:szCs w:val="22"/>
        </w:rPr>
        <w:t>,</w:t>
      </w:r>
      <w:r w:rsidRPr="00922612">
        <w:rPr>
          <w:rFonts w:asciiTheme="majorBidi" w:hAnsiTheme="majorBidi" w:cstheme="majorBidi"/>
          <w:b/>
          <w:bCs/>
          <w:sz w:val="20"/>
          <w:szCs w:val="22"/>
          <w:rtl/>
        </w:rPr>
        <w:t xml:space="preserve"> "</w:t>
      </w:r>
      <w:r w:rsidRPr="00922612">
        <w:rPr>
          <w:rFonts w:asciiTheme="majorBidi" w:hAnsiTheme="majorBidi" w:cstheme="majorBidi"/>
          <w:b/>
          <w:bCs/>
          <w:sz w:val="20"/>
          <w:szCs w:val="22"/>
        </w:rPr>
        <w:t>Beyond Kuhn: Scientific Explanation, Theory Structure, Incommensurability</w:t>
      </w:r>
      <w:r w:rsidRPr="00922612">
        <w:rPr>
          <w:rFonts w:asciiTheme="majorBidi" w:hAnsiTheme="majorBidi" w:cstheme="majorBidi"/>
          <w:b/>
          <w:bCs/>
          <w:sz w:val="20"/>
          <w:szCs w:val="22"/>
          <w:rtl/>
        </w:rPr>
        <w:t>"</w:t>
      </w:r>
      <w:r w:rsidRPr="00922612">
        <w:rPr>
          <w:rFonts w:asciiTheme="majorBidi" w:hAnsiTheme="majorBidi" w:cstheme="majorBidi"/>
          <w:sz w:val="20"/>
          <w:szCs w:val="22"/>
        </w:rPr>
        <w:t>,p,5.</w:t>
      </w:r>
    </w:p>
  </w:footnote>
  <w:footnote w:id="207">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إسماعيل.ص.56</w:t>
      </w:r>
    </w:p>
  </w:footnote>
  <w:footnote w:id="208">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الطومار،</w:t>
      </w:r>
      <w:r w:rsidRPr="00922612">
        <w:rPr>
          <w:rFonts w:asciiTheme="majorBidi" w:hAnsiTheme="majorBidi" w:cstheme="majorBidi"/>
          <w:b/>
          <w:bCs/>
          <w:sz w:val="20"/>
          <w:szCs w:val="22"/>
          <w:rtl/>
        </w:rPr>
        <w:t>أنساق فكرية متعددة،حلقات إبستيمولوجية</w:t>
      </w:r>
      <w:r w:rsidRPr="00922612">
        <w:rPr>
          <w:rFonts w:asciiTheme="majorBidi" w:hAnsiTheme="majorBidi" w:cstheme="majorBidi"/>
          <w:sz w:val="20"/>
          <w:szCs w:val="22"/>
          <w:rtl/>
        </w:rPr>
        <w:t>. &lt;</w:t>
      </w:r>
      <w:hyperlink r:id="rId22" w:history="1">
        <w:r w:rsidRPr="00922612">
          <w:rPr>
            <w:rFonts w:asciiTheme="majorBidi" w:hAnsiTheme="majorBidi" w:cstheme="majorBidi"/>
            <w:sz w:val="20"/>
            <w:szCs w:val="22"/>
          </w:rPr>
          <w:t>http://www.tomaar.net/vb/forumdisplay.php</w:t>
        </w:r>
      </w:hyperlink>
      <w:r w:rsidRPr="00922612">
        <w:rPr>
          <w:rFonts w:asciiTheme="majorBidi" w:hAnsiTheme="majorBidi" w:cstheme="majorBidi"/>
          <w:sz w:val="20"/>
          <w:szCs w:val="22"/>
          <w:rtl/>
        </w:rPr>
        <w:t>&gt;</w:t>
      </w:r>
    </w:p>
  </w:footnote>
  <w:footnote w:id="209">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Herbrechter, ,&amp; Higgins (Eds)  ,</w:t>
      </w:r>
      <w:r w:rsidRPr="00922612">
        <w:rPr>
          <w:rFonts w:asciiTheme="majorBidi" w:hAnsiTheme="majorBidi" w:cstheme="majorBidi"/>
          <w:sz w:val="20"/>
          <w:szCs w:val="22"/>
          <w:rtl/>
        </w:rPr>
        <w:t>‏</w:t>
      </w:r>
      <w:r w:rsidRPr="00922612">
        <w:rPr>
          <w:rFonts w:asciiTheme="majorBidi" w:hAnsiTheme="majorBidi" w:cstheme="majorBidi"/>
          <w:b/>
          <w:bCs/>
          <w:sz w:val="20"/>
          <w:szCs w:val="22"/>
        </w:rPr>
        <w:t>Returning (to)</w:t>
      </w:r>
      <w:r>
        <w:rPr>
          <w:rFonts w:asciiTheme="majorBidi" w:hAnsiTheme="majorBidi" w:cstheme="majorBidi"/>
          <w:b/>
          <w:bCs/>
          <w:sz w:val="20"/>
          <w:szCs w:val="22"/>
        </w:rPr>
        <w:t xml:space="preserve"> </w:t>
      </w:r>
      <w:r w:rsidRPr="00922612">
        <w:rPr>
          <w:rFonts w:asciiTheme="majorBidi" w:hAnsiTheme="majorBidi" w:cstheme="majorBidi"/>
          <w:b/>
          <w:bCs/>
          <w:sz w:val="20"/>
          <w:szCs w:val="22"/>
        </w:rPr>
        <w:t>communities</w:t>
      </w:r>
      <w:r w:rsidRPr="00922612">
        <w:rPr>
          <w:rFonts w:asciiTheme="majorBidi" w:hAnsiTheme="majorBidi" w:cstheme="majorBidi"/>
          <w:sz w:val="20"/>
          <w:szCs w:val="22"/>
        </w:rPr>
        <w:t>,p.93.</w:t>
      </w:r>
    </w:p>
  </w:footnote>
  <w:footnote w:id="21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تر:حيدر حاج إسماعيل.ص.56</w:t>
      </w:r>
      <w:r w:rsidRPr="00922612">
        <w:rPr>
          <w:rFonts w:asciiTheme="majorBidi" w:hAnsiTheme="majorBidi" w:cstheme="majorBidi"/>
          <w:sz w:val="20"/>
          <w:szCs w:val="22"/>
          <w:rtl/>
          <w:lang w:bidi="ar-SY"/>
        </w:rPr>
        <w:t>.</w:t>
      </w:r>
    </w:p>
  </w:footnote>
  <w:footnote w:id="211">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بوبر،</w:t>
      </w:r>
      <w:r w:rsidRPr="00922612">
        <w:rPr>
          <w:rFonts w:asciiTheme="majorBidi" w:hAnsiTheme="majorBidi" w:cstheme="majorBidi"/>
          <w:b/>
          <w:bCs/>
          <w:sz w:val="20"/>
          <w:szCs w:val="22"/>
          <w:rtl/>
        </w:rPr>
        <w:t xml:space="preserve"> منطق الكشف العلمي</w:t>
      </w:r>
      <w:r w:rsidRPr="00922612">
        <w:rPr>
          <w:rFonts w:asciiTheme="majorBidi" w:hAnsiTheme="majorBidi" w:cstheme="majorBidi"/>
          <w:sz w:val="20"/>
          <w:szCs w:val="22"/>
          <w:rtl/>
        </w:rPr>
        <w:t>.ص.42.</w:t>
      </w:r>
    </w:p>
  </w:footnote>
  <w:footnote w:id="212">
    <w:p w:rsidR="00F50E1E" w:rsidRPr="00922612" w:rsidRDefault="00F50E1E" w:rsidP="00F371BB">
      <w:pPr>
        <w:bidi w:val="0"/>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http://www.en. Wikipedia .org/</w:t>
      </w:r>
      <w:r w:rsidRPr="00922612">
        <w:rPr>
          <w:rFonts w:asciiTheme="majorBidi" w:hAnsiTheme="majorBidi" w:cstheme="majorBidi"/>
          <w:b/>
          <w:bCs/>
          <w:sz w:val="20"/>
          <w:szCs w:val="22"/>
        </w:rPr>
        <w:t>Kuhn, Thomas</w:t>
      </w:r>
      <w:r w:rsidRPr="00922612">
        <w:rPr>
          <w:rFonts w:asciiTheme="majorBidi" w:hAnsiTheme="majorBidi" w:cstheme="majorBidi"/>
          <w:sz w:val="20"/>
          <w:szCs w:val="22"/>
        </w:rPr>
        <w:t xml:space="preserve"> / </w:t>
      </w:r>
      <w:r w:rsidRPr="00922612">
        <w:rPr>
          <w:rFonts w:asciiTheme="majorBidi" w:hAnsiTheme="majorBidi" w:cstheme="majorBidi"/>
          <w:i/>
          <w:iCs/>
          <w:sz w:val="20"/>
          <w:szCs w:val="22"/>
        </w:rPr>
        <w:t>The Paradigm Switch</w:t>
      </w:r>
      <w:r w:rsidRPr="00922612">
        <w:rPr>
          <w:rFonts w:asciiTheme="majorBidi" w:hAnsiTheme="majorBidi" w:cstheme="majorBidi"/>
          <w:sz w:val="20"/>
          <w:szCs w:val="22"/>
        </w:rPr>
        <w:t>/ From Wikipedia, the free encyclopedia.</w:t>
      </w:r>
    </w:p>
  </w:footnote>
  <w:footnote w:id="213">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تر:حيدر حاج إسماعيل.صص.84-85.</w:t>
      </w:r>
    </w:p>
  </w:footnote>
  <w:footnote w:id="214">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http://www.philosophy.wisc.edu/forster/forster-Malcdm,R./</w:t>
      </w:r>
      <w:r w:rsidRPr="00922612">
        <w:rPr>
          <w:rFonts w:asciiTheme="majorBidi" w:hAnsiTheme="majorBidi" w:cstheme="majorBidi"/>
          <w:b/>
          <w:bCs/>
          <w:sz w:val="20"/>
          <w:szCs w:val="22"/>
        </w:rPr>
        <w:t xml:space="preserve"> Guide To Thomas Kuhn</w:t>
      </w:r>
      <w:r w:rsidRPr="00922612">
        <w:rPr>
          <w:rFonts w:asciiTheme="majorBidi" w:hAnsiTheme="majorBidi" w:cstheme="majorBidi"/>
          <w:b/>
          <w:bCs/>
          <w:sz w:val="20"/>
          <w:szCs w:val="22"/>
          <w:vertAlign w:val="superscript"/>
        </w:rPr>
        <w:t>'</w:t>
      </w:r>
      <w:r w:rsidRPr="00922612">
        <w:rPr>
          <w:rFonts w:asciiTheme="majorBidi" w:hAnsiTheme="majorBidi" w:cstheme="majorBidi"/>
          <w:b/>
          <w:bCs/>
          <w:sz w:val="20"/>
          <w:szCs w:val="22"/>
        </w:rPr>
        <w:t>s the Structure of Scientific Revolutions</w:t>
      </w:r>
      <w:r w:rsidRPr="00922612">
        <w:rPr>
          <w:rFonts w:asciiTheme="majorBidi" w:hAnsiTheme="majorBidi" w:cstheme="majorBidi"/>
          <w:sz w:val="20"/>
          <w:szCs w:val="22"/>
        </w:rPr>
        <w:t xml:space="preserve"> /March 19,1998. </w:t>
      </w:r>
    </w:p>
  </w:footnote>
  <w:footnote w:id="215">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Feyerabend, paul K.</w:t>
      </w:r>
      <w:r w:rsidRPr="00922612">
        <w:rPr>
          <w:rFonts w:asciiTheme="majorBidi" w:hAnsiTheme="majorBidi" w:cstheme="majorBidi"/>
          <w:b/>
          <w:bCs/>
          <w:sz w:val="20"/>
          <w:szCs w:val="22"/>
        </w:rPr>
        <w:t xml:space="preserve"> Realism, Rationalism and Scientific Method ,Philosophical Papers</w:t>
      </w:r>
      <w:r w:rsidRPr="00922612">
        <w:rPr>
          <w:rFonts w:asciiTheme="majorBidi" w:hAnsiTheme="majorBidi" w:cstheme="majorBidi"/>
          <w:sz w:val="20"/>
          <w:szCs w:val="22"/>
        </w:rPr>
        <w:t>, Vol1 ,Cambridge University Press(no date)pp.3-4.</w:t>
      </w:r>
    </w:p>
  </w:footnote>
  <w:footnote w:id="216">
    <w:p w:rsidR="00F50E1E" w:rsidRPr="00922612" w:rsidRDefault="00F50E1E" w:rsidP="00F371BB">
      <w:pPr>
        <w:spacing w:line="240" w:lineRule="auto"/>
        <w:rPr>
          <w:rFonts w:asciiTheme="majorBidi" w:hAnsiTheme="majorBidi" w:cstheme="majorBidi"/>
          <w:sz w:val="28"/>
          <w:szCs w:val="28"/>
          <w:rtl/>
        </w:rPr>
      </w:pPr>
      <w:r w:rsidRPr="00922612">
        <w:rPr>
          <w:rFonts w:asciiTheme="majorBidi" w:hAnsiTheme="majorBidi" w:cstheme="majorBidi"/>
          <w:sz w:val="20"/>
          <w:szCs w:val="22"/>
          <w:rtl/>
        </w:rPr>
        <w:t>(*)</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تجدر الإشارة إلى أن المشكلات المتعلقة بالمقارنة التي يجريها المجتمع العلمي بين الطبيعة والنظرية، تشمل ناحيتين، الأولى تتعلق بالمشكلات التجريبية  والأخرى تتعلق بالمشكلات النظرية.</w:t>
      </w:r>
      <w:r w:rsidRPr="00922612">
        <w:rPr>
          <w:rFonts w:asciiTheme="majorBidi" w:hAnsiTheme="majorBidi" w:cstheme="majorBidi"/>
          <w:sz w:val="28"/>
          <w:szCs w:val="28"/>
          <w:rtl/>
        </w:rPr>
        <w:t xml:space="preserve"> </w:t>
      </w:r>
    </w:p>
  </w:footnote>
  <w:footnote w:id="217">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إسماعيل.صص86-87</w:t>
      </w:r>
      <w:r w:rsidRPr="00922612">
        <w:rPr>
          <w:rFonts w:asciiTheme="majorBidi" w:hAnsiTheme="majorBidi" w:cstheme="majorBidi"/>
          <w:sz w:val="20"/>
          <w:szCs w:val="22"/>
          <w:rtl/>
          <w:lang w:bidi="ar-SY"/>
        </w:rPr>
        <w:t>.</w:t>
      </w:r>
    </w:p>
  </w:footnote>
  <w:footnote w:id="218">
    <w:p w:rsidR="00F50E1E" w:rsidRPr="00922612" w:rsidRDefault="00F50E1E" w:rsidP="00F371BB">
      <w:pPr>
        <w:spacing w:line="240" w:lineRule="auto"/>
        <w:rPr>
          <w:rFonts w:asciiTheme="majorBidi" w:hAnsiTheme="majorBidi" w:cstheme="majorBidi"/>
          <w:sz w:val="20"/>
          <w:szCs w:val="22"/>
          <w:rtl/>
        </w:rPr>
      </w:pPr>
      <w:r w:rsidRPr="00922612">
        <w:rPr>
          <w:rStyle w:val="af"/>
          <w:rFonts w:asciiTheme="majorBidi" w:hAnsiTheme="majorBidi" w:cstheme="majorBidi"/>
          <w:sz w:val="28"/>
          <w:szCs w:val="28"/>
          <w:rtl/>
        </w:rPr>
        <w:t>(*</w:t>
      </w:r>
      <w:r w:rsidRPr="00922612">
        <w:rPr>
          <w:rFonts w:asciiTheme="majorBidi" w:hAnsiTheme="majorBidi" w:cstheme="majorBidi"/>
          <w:sz w:val="28"/>
          <w:szCs w:val="28"/>
          <w:vertAlign w:val="superscript"/>
          <w:rtl/>
        </w:rPr>
        <w:t>*</w:t>
      </w:r>
      <w:r w:rsidRPr="00922612">
        <w:rPr>
          <w:rStyle w:val="af"/>
          <w:rFonts w:asciiTheme="majorBidi" w:hAnsiTheme="majorBidi" w:cstheme="majorBidi"/>
          <w:sz w:val="28"/>
          <w:szCs w:val="28"/>
          <w:rtl/>
        </w:rPr>
        <w:t>)</w:t>
      </w:r>
      <w:r w:rsidRPr="00922612">
        <w:rPr>
          <w:rFonts w:asciiTheme="majorBidi" w:hAnsiTheme="majorBidi" w:cstheme="majorBidi"/>
          <w:sz w:val="28"/>
          <w:szCs w:val="28"/>
        </w:rPr>
        <w:t xml:space="preserve"> </w:t>
      </w:r>
      <w:r w:rsidRPr="00922612">
        <w:rPr>
          <w:rFonts w:asciiTheme="majorBidi" w:hAnsiTheme="majorBidi" w:cstheme="majorBidi"/>
          <w:sz w:val="20"/>
          <w:szCs w:val="22"/>
          <w:rtl/>
        </w:rPr>
        <w:t>- 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مطلع</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القرن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المنصرم،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مرت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مسيرة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العلوم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الطبيعية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بانتفاضة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أفرزت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علوماً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تعتمد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بالدرجة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الأساسية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على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الجانب</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النظري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بصورة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أكبر</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الجانب</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التجريبي،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ولقد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جاءت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هذه</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الانتفاضة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بشيء</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جديد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تماماً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هو</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مفهوم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الثوابت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الفيزيائية،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نعرف</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جميعاً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واحداً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منها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على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الأقل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هو</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سرعة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الضوء</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الفراغ،</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وأدى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ظهور</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هذا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المفهوم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إلى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موقف</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طريف</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حقاً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يناقض</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الاعتقاد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السائد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أن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التجربة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السبيل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لاختبار</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النظرية،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وأنه</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على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حد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تعبير</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اينشتاين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سبيل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يؤدي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للوصول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التجربة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إلى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نظرية،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فيزياء</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الجسيمات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الدقيقة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يدرك</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المنظرون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الصعوبات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الجمة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لإجراء</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التجارب،</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والنظريات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يخرجون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بها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شأن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هذه</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اللبنات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الأساسية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للمادة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تظل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معلقة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انتظار</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صدور</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الحكم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شأنها،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حتى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تجرى</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تجارب</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بالغة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التعقيد،</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باهظة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التكلفة،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فالعلوم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ضوء</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هذه</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النظرة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الحديثة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عبارة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عن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مجموعة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الافتراضات</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يمكن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تبريرها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إلا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خلال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صلاحيتها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للتعامل</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مع</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الواقع</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w:t>
      </w:r>
    </w:p>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أنظر:الخولي،</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أسامة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b/>
          <w:bCs/>
          <w:sz w:val="20"/>
          <w:szCs w:val="22"/>
          <w:rtl/>
        </w:rPr>
        <w:t>"في</w:t>
      </w:r>
      <w:r w:rsidRPr="00922612">
        <w:rPr>
          <w:rFonts w:asciiTheme="majorBidi" w:hAnsiTheme="majorBidi" w:cstheme="majorBidi"/>
          <w:b/>
          <w:bCs/>
          <w:sz w:val="20"/>
          <w:szCs w:val="22"/>
        </w:rPr>
        <w:t xml:space="preserve"> </w:t>
      </w:r>
      <w:r w:rsidRPr="00922612">
        <w:rPr>
          <w:rFonts w:asciiTheme="majorBidi" w:hAnsiTheme="majorBidi" w:cstheme="majorBidi"/>
          <w:b/>
          <w:bCs/>
          <w:sz w:val="20"/>
          <w:szCs w:val="22"/>
          <w:rtl/>
        </w:rPr>
        <w:t>مناهج</w:t>
      </w:r>
      <w:r w:rsidRPr="00922612">
        <w:rPr>
          <w:rFonts w:asciiTheme="majorBidi" w:hAnsiTheme="majorBidi" w:cstheme="majorBidi"/>
          <w:b/>
          <w:bCs/>
          <w:sz w:val="20"/>
          <w:szCs w:val="22"/>
        </w:rPr>
        <w:t xml:space="preserve"> </w:t>
      </w:r>
      <w:r w:rsidRPr="00922612">
        <w:rPr>
          <w:rFonts w:asciiTheme="majorBidi" w:hAnsiTheme="majorBidi" w:cstheme="majorBidi"/>
          <w:b/>
          <w:bCs/>
          <w:sz w:val="20"/>
          <w:szCs w:val="22"/>
          <w:rtl/>
        </w:rPr>
        <w:t>البحث</w:t>
      </w:r>
      <w:r w:rsidRPr="00922612">
        <w:rPr>
          <w:rFonts w:asciiTheme="majorBidi" w:hAnsiTheme="majorBidi" w:cstheme="majorBidi"/>
          <w:b/>
          <w:bCs/>
          <w:sz w:val="20"/>
          <w:szCs w:val="22"/>
        </w:rPr>
        <w:t xml:space="preserve"> </w:t>
      </w:r>
      <w:r w:rsidRPr="00922612">
        <w:rPr>
          <w:rFonts w:asciiTheme="majorBidi" w:hAnsiTheme="majorBidi" w:cstheme="majorBidi"/>
          <w:b/>
          <w:bCs/>
          <w:sz w:val="20"/>
          <w:szCs w:val="22"/>
          <w:rtl/>
        </w:rPr>
        <w:t>العلمي،</w:t>
      </w:r>
      <w:r w:rsidRPr="00922612">
        <w:rPr>
          <w:rFonts w:asciiTheme="majorBidi" w:hAnsiTheme="majorBidi" w:cstheme="majorBidi"/>
          <w:b/>
          <w:bCs/>
          <w:sz w:val="20"/>
          <w:szCs w:val="22"/>
        </w:rPr>
        <w:t xml:space="preserve"> </w:t>
      </w:r>
      <w:r w:rsidRPr="00922612">
        <w:rPr>
          <w:rFonts w:asciiTheme="majorBidi" w:hAnsiTheme="majorBidi" w:cstheme="majorBidi"/>
          <w:b/>
          <w:bCs/>
          <w:sz w:val="20"/>
          <w:szCs w:val="22"/>
          <w:rtl/>
        </w:rPr>
        <w:t>وحدة</w:t>
      </w:r>
      <w:r w:rsidRPr="00922612">
        <w:rPr>
          <w:rFonts w:asciiTheme="majorBidi" w:hAnsiTheme="majorBidi" w:cstheme="majorBidi"/>
          <w:b/>
          <w:bCs/>
          <w:sz w:val="20"/>
          <w:szCs w:val="22"/>
        </w:rPr>
        <w:t xml:space="preserve"> </w:t>
      </w:r>
      <w:r w:rsidRPr="00922612">
        <w:rPr>
          <w:rFonts w:asciiTheme="majorBidi" w:hAnsiTheme="majorBidi" w:cstheme="majorBidi"/>
          <w:b/>
          <w:bCs/>
          <w:sz w:val="20"/>
          <w:szCs w:val="22"/>
          <w:rtl/>
        </w:rPr>
        <w:t>أم</w:t>
      </w:r>
      <w:r w:rsidRPr="00922612">
        <w:rPr>
          <w:rFonts w:asciiTheme="majorBidi" w:hAnsiTheme="majorBidi" w:cstheme="majorBidi"/>
          <w:b/>
          <w:bCs/>
          <w:sz w:val="20"/>
          <w:szCs w:val="22"/>
        </w:rPr>
        <w:t xml:space="preserve"> </w:t>
      </w:r>
      <w:r w:rsidRPr="00922612">
        <w:rPr>
          <w:rFonts w:asciiTheme="majorBidi" w:hAnsiTheme="majorBidi" w:cstheme="majorBidi"/>
          <w:b/>
          <w:bCs/>
          <w:sz w:val="20"/>
          <w:szCs w:val="22"/>
          <w:rtl/>
        </w:rPr>
        <w:t>تنوع</w:t>
      </w:r>
      <w:r w:rsidRPr="00922612">
        <w:rPr>
          <w:rFonts w:asciiTheme="majorBidi" w:hAnsiTheme="majorBidi" w:cstheme="majorBidi"/>
          <w:b/>
          <w:bCs/>
          <w:sz w:val="20"/>
          <w:szCs w:val="22"/>
        </w:rPr>
        <w:t>"</w:t>
      </w:r>
      <w:r w:rsidRPr="00922612">
        <w:rPr>
          <w:rFonts w:asciiTheme="majorBidi" w:hAnsiTheme="majorBidi" w:cstheme="majorBidi"/>
          <w:sz w:val="20"/>
          <w:szCs w:val="22"/>
          <w:rtl/>
        </w:rPr>
        <w:t>.صص</w:t>
      </w:r>
      <w:r w:rsidRPr="00922612">
        <w:rPr>
          <w:rFonts w:asciiTheme="majorBidi" w:hAnsiTheme="majorBidi" w:cstheme="majorBidi"/>
          <w:sz w:val="20"/>
          <w:szCs w:val="22"/>
        </w:rPr>
        <w:t>12-3.</w:t>
      </w:r>
      <w:r w:rsidRPr="00922612">
        <w:rPr>
          <w:rFonts w:asciiTheme="majorBidi" w:hAnsiTheme="majorBidi" w:cstheme="majorBidi"/>
          <w:sz w:val="20"/>
          <w:szCs w:val="22"/>
          <w:rtl/>
        </w:rPr>
        <w:t>.</w:t>
      </w:r>
    </w:p>
  </w:footnote>
  <w:footnote w:id="219">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b/>
          <w:bCs/>
          <w:sz w:val="20"/>
          <w:szCs w:val="22"/>
          <w:rtl/>
        </w:rPr>
        <w:t>الثقالة أو الجاذبية</w:t>
      </w:r>
      <w:r w:rsidRPr="00922612">
        <w:rPr>
          <w:rFonts w:asciiTheme="majorBidi" w:hAnsiTheme="majorBidi" w:cstheme="majorBidi"/>
          <w:b/>
          <w:bCs/>
          <w:sz w:val="20"/>
          <w:szCs w:val="22"/>
        </w:rPr>
        <w:t xml:space="preserve"> Gravity </w:t>
      </w:r>
      <w:r w:rsidRPr="00922612">
        <w:rPr>
          <w:rFonts w:asciiTheme="majorBidi" w:hAnsiTheme="majorBidi" w:cstheme="majorBidi"/>
          <w:sz w:val="20"/>
          <w:szCs w:val="22"/>
          <w:rtl/>
        </w:rPr>
        <w:t>: يرتبط المصطلح بمفهوم الثقل</w:t>
      </w:r>
      <w:r w:rsidRPr="00922612">
        <w:rPr>
          <w:rFonts w:asciiTheme="majorBidi" w:hAnsiTheme="majorBidi" w:cstheme="majorBidi"/>
          <w:sz w:val="20"/>
          <w:szCs w:val="22"/>
        </w:rPr>
        <w:t xml:space="preserve"> (grave-)</w:t>
      </w:r>
      <w:r w:rsidRPr="00922612">
        <w:rPr>
          <w:rFonts w:asciiTheme="majorBidi" w:hAnsiTheme="majorBidi" w:cstheme="majorBidi"/>
          <w:sz w:val="20"/>
          <w:szCs w:val="22"/>
          <w:rtl/>
        </w:rPr>
        <w:t>وهي ميل الكتل و</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الأجسام للتحرك و الانجذاب نحو بعضها بعضاً كما في الجاذبية بين المغنطيسات والأجسام الحديدية، كان إسحاق نيوتن أول من تحدث عن قوى الثقالة (الجاذبية) محاولا</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وضع نظرية تفسر ميل الأجسام للسقوط نحو الأرض (تفاحة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نيوتن) بشكل يتناسق مع قوانينه</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التحريكية الثلاثة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فالوزن هو القوة التي تحثها الثقالة محدثة الانجذاب بين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الأرض و الجسم المعني و هي تساوي جداء تسارع الثفالة في كتلة الجسم . ويقول قانون الجاذبية العام</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لنيوتن: أن كل جسم يجذب جسما آخر في الكون بقوة محمولة على الخط الواصل بين</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المركزين و شدتها متناسبة طردا مع كتلتيهما و عكسا مع مربع المسافة</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بينهما. </w:t>
      </w:r>
    </w:p>
    <w:p w:rsidR="00F50E1E" w:rsidRPr="00922612" w:rsidRDefault="00F50E1E" w:rsidP="00F371BB">
      <w:pPr>
        <w:bidi w:val="0"/>
        <w:spacing w:line="240" w:lineRule="auto"/>
        <w:rPr>
          <w:rFonts w:asciiTheme="majorBidi" w:hAnsiTheme="majorBidi" w:cstheme="majorBidi"/>
          <w:sz w:val="20"/>
          <w:szCs w:val="20"/>
          <w:rtl/>
        </w:rPr>
      </w:pPr>
      <w:r w:rsidRPr="00922612">
        <w:rPr>
          <w:rFonts w:asciiTheme="majorBidi" w:hAnsiTheme="majorBidi" w:cstheme="majorBidi"/>
          <w:sz w:val="20"/>
          <w:szCs w:val="20"/>
        </w:rPr>
        <w:t>=Look:</w:t>
      </w:r>
      <w:r w:rsidRPr="00922612">
        <w:rPr>
          <w:rFonts w:asciiTheme="majorBidi" w:hAnsiTheme="majorBidi" w:cstheme="majorBidi"/>
          <w:sz w:val="20"/>
          <w:szCs w:val="20"/>
          <w:rtl/>
        </w:rPr>
        <w:t xml:space="preserve"> </w:t>
      </w:r>
      <w:hyperlink r:id="rId23" w:history="1">
        <w:r w:rsidRPr="00922612">
          <w:rPr>
            <w:rStyle w:val="Hyperlink"/>
            <w:rFonts w:asciiTheme="majorBidi" w:hAnsiTheme="majorBidi" w:cstheme="majorBidi"/>
            <w:color w:val="auto"/>
            <w:sz w:val="20"/>
            <w:szCs w:val="20"/>
            <w:u w:val="none"/>
          </w:rPr>
          <w:t>http://www.olom.info/ib3/ikonboard.cgi</w:t>
        </w:r>
      </w:hyperlink>
      <w:r w:rsidRPr="00922612">
        <w:rPr>
          <w:rFonts w:asciiTheme="majorBidi" w:hAnsiTheme="majorBidi" w:cstheme="majorBidi"/>
          <w:sz w:val="20"/>
          <w:szCs w:val="20"/>
        </w:rPr>
        <w:t>/</w:t>
      </w:r>
      <w:r w:rsidRPr="00922612">
        <w:rPr>
          <w:rFonts w:asciiTheme="majorBidi" w:hAnsiTheme="majorBidi" w:cstheme="majorBidi"/>
          <w:sz w:val="20"/>
          <w:szCs w:val="20"/>
          <w:rtl/>
        </w:rPr>
        <w:t xml:space="preserve"> المنتديات العلمية، /</w:t>
      </w:r>
      <w:r w:rsidRPr="00922612">
        <w:rPr>
          <w:rFonts w:asciiTheme="majorBidi" w:hAnsiTheme="majorBidi" w:cstheme="majorBidi"/>
          <w:b/>
          <w:bCs/>
          <w:sz w:val="20"/>
          <w:szCs w:val="20"/>
          <w:rtl/>
        </w:rPr>
        <w:t>علماء</w:t>
      </w:r>
      <w:r w:rsidRPr="00922612">
        <w:rPr>
          <w:rFonts w:asciiTheme="majorBidi" w:hAnsiTheme="majorBidi" w:cstheme="majorBidi"/>
          <w:sz w:val="20"/>
          <w:szCs w:val="20"/>
        </w:rPr>
        <w:t>/</w:t>
      </w:r>
      <w:r w:rsidRPr="00922612">
        <w:rPr>
          <w:rFonts w:asciiTheme="majorBidi" w:hAnsiTheme="majorBidi" w:cstheme="majorBidi"/>
          <w:sz w:val="20"/>
          <w:szCs w:val="20"/>
          <w:rtl/>
        </w:rPr>
        <w:t>1/1/1423هـ</w:t>
      </w:r>
    </w:p>
  </w:footnote>
  <w:footnote w:id="22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ولسون، كولن، </w:t>
      </w:r>
      <w:r w:rsidRPr="00922612">
        <w:rPr>
          <w:rFonts w:asciiTheme="majorBidi" w:hAnsiTheme="majorBidi" w:cstheme="majorBidi"/>
          <w:b/>
          <w:bCs/>
          <w:sz w:val="20"/>
          <w:szCs w:val="22"/>
          <w:rtl/>
        </w:rPr>
        <w:t>فكرة الزمان عبر التاريخ</w:t>
      </w:r>
      <w:r w:rsidRPr="00922612">
        <w:rPr>
          <w:rFonts w:asciiTheme="majorBidi" w:hAnsiTheme="majorBidi" w:cstheme="majorBidi"/>
          <w:sz w:val="20"/>
          <w:szCs w:val="22"/>
          <w:rtl/>
        </w:rPr>
        <w:t>، تر: فؤاد كامل، مراجعة: شوقي جلال، سلسلة عالم المعرفة، العدد:159، مارس، 1992.ص205.</w:t>
      </w:r>
    </w:p>
  </w:footnote>
  <w:footnote w:id="221">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إسماعيل.صص88-89.</w:t>
      </w:r>
    </w:p>
  </w:footnote>
  <w:footnote w:id="222">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 xml:space="preserve"> http://www.philosophy.wisc.edu/forster-Malcdm,R/</w:t>
      </w:r>
      <w:r w:rsidRPr="00922612">
        <w:rPr>
          <w:rFonts w:asciiTheme="majorBidi" w:hAnsiTheme="majorBidi" w:cstheme="majorBidi"/>
          <w:b/>
          <w:bCs/>
          <w:sz w:val="20"/>
          <w:szCs w:val="22"/>
        </w:rPr>
        <w:t>Guide To Thomas Kuhn</w:t>
      </w:r>
      <w:r w:rsidRPr="00922612">
        <w:rPr>
          <w:rFonts w:asciiTheme="majorBidi" w:hAnsiTheme="majorBidi" w:cstheme="majorBidi"/>
          <w:b/>
          <w:bCs/>
          <w:sz w:val="20"/>
          <w:szCs w:val="22"/>
          <w:vertAlign w:val="superscript"/>
        </w:rPr>
        <w:t>'</w:t>
      </w:r>
      <w:r w:rsidRPr="00922612">
        <w:rPr>
          <w:rFonts w:asciiTheme="majorBidi" w:hAnsiTheme="majorBidi" w:cstheme="majorBidi"/>
          <w:b/>
          <w:bCs/>
          <w:sz w:val="20"/>
          <w:szCs w:val="22"/>
        </w:rPr>
        <w:t>s The Structure of Scientific Revolutions</w:t>
      </w:r>
      <w:r w:rsidRPr="00922612">
        <w:rPr>
          <w:rFonts w:asciiTheme="majorBidi" w:hAnsiTheme="majorBidi" w:cstheme="majorBidi"/>
          <w:sz w:val="20"/>
          <w:szCs w:val="22"/>
        </w:rPr>
        <w:t xml:space="preserve">. </w:t>
      </w:r>
    </w:p>
  </w:footnote>
  <w:footnote w:id="223">
    <w:p w:rsidR="00F50E1E" w:rsidRPr="00922612" w:rsidRDefault="00F50E1E" w:rsidP="00F371BB">
      <w:pPr>
        <w:spacing w:line="240" w:lineRule="auto"/>
        <w:rPr>
          <w:rFonts w:asciiTheme="majorBidi" w:hAnsiTheme="majorBidi" w:cstheme="majorBidi"/>
          <w:sz w:val="20"/>
          <w:szCs w:val="22"/>
          <w:rtl/>
          <w:lang w:bidi="ar-SY"/>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إسماعيل.ص90</w:t>
      </w:r>
      <w:r w:rsidRPr="00922612">
        <w:rPr>
          <w:rFonts w:asciiTheme="majorBidi" w:hAnsiTheme="majorBidi" w:cstheme="majorBidi"/>
          <w:sz w:val="20"/>
          <w:szCs w:val="22"/>
          <w:rtl/>
          <w:lang w:bidi="ar-SY"/>
        </w:rPr>
        <w:t>.</w:t>
      </w:r>
    </w:p>
  </w:footnote>
  <w:footnote w:id="224">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علي، </w:t>
      </w:r>
      <w:r w:rsidRPr="00922612">
        <w:rPr>
          <w:rFonts w:asciiTheme="majorBidi" w:hAnsiTheme="majorBidi" w:cstheme="majorBidi"/>
          <w:b/>
          <w:bCs/>
          <w:sz w:val="20"/>
          <w:szCs w:val="22"/>
          <w:rtl/>
        </w:rPr>
        <w:t>نظرية المعرفة العلمية</w:t>
      </w:r>
      <w:r w:rsidRPr="00922612">
        <w:rPr>
          <w:rFonts w:asciiTheme="majorBidi" w:hAnsiTheme="majorBidi" w:cstheme="majorBidi"/>
          <w:sz w:val="20"/>
          <w:szCs w:val="22"/>
        </w:rPr>
        <w:t>.</w:t>
      </w:r>
      <w:r w:rsidRPr="00922612">
        <w:rPr>
          <w:rFonts w:asciiTheme="majorBidi" w:hAnsiTheme="majorBidi" w:cstheme="majorBidi"/>
          <w:sz w:val="20"/>
          <w:szCs w:val="22"/>
          <w:rtl/>
        </w:rPr>
        <w:t>ص.24.</w:t>
      </w:r>
    </w:p>
  </w:footnote>
  <w:footnote w:id="225">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إسماعيل.صص91-100</w:t>
      </w:r>
      <w:r w:rsidRPr="00922612">
        <w:rPr>
          <w:rFonts w:asciiTheme="majorBidi" w:hAnsiTheme="majorBidi" w:cstheme="majorBidi"/>
          <w:sz w:val="20"/>
          <w:szCs w:val="22"/>
        </w:rPr>
        <w:t>.</w:t>
      </w:r>
    </w:p>
  </w:footnote>
  <w:footnote w:id="226">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بيرك، جيمس،</w:t>
      </w:r>
      <w:r w:rsidRPr="00922612">
        <w:rPr>
          <w:rFonts w:asciiTheme="majorBidi" w:hAnsiTheme="majorBidi" w:cstheme="majorBidi"/>
          <w:b/>
          <w:bCs/>
          <w:sz w:val="20"/>
          <w:szCs w:val="22"/>
          <w:rtl/>
        </w:rPr>
        <w:t>عندما تغير العالم</w:t>
      </w:r>
      <w:r w:rsidRPr="00922612">
        <w:rPr>
          <w:rFonts w:asciiTheme="majorBidi" w:hAnsiTheme="majorBidi" w:cstheme="majorBidi"/>
          <w:sz w:val="20"/>
          <w:szCs w:val="22"/>
          <w:rtl/>
        </w:rPr>
        <w:t>، تر: ليلى الجبالي، سلسلة عالم المعرفة، المجلس الوطني للثقافة والفنون والآداب ، الكويت،العدد:185،مايو 1994.صص158-160.</w:t>
      </w:r>
    </w:p>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t>= Look else For Kepler: Voelkel,R.James,</w:t>
      </w:r>
      <w:r w:rsidRPr="00922612">
        <w:rPr>
          <w:rFonts w:asciiTheme="majorBidi" w:hAnsiTheme="majorBidi" w:cstheme="majorBidi"/>
          <w:b/>
          <w:bCs/>
          <w:sz w:val="20"/>
          <w:szCs w:val="22"/>
        </w:rPr>
        <w:t>The Composition of Astronomia Nova</w:t>
      </w:r>
      <w:r w:rsidRPr="00922612">
        <w:rPr>
          <w:rFonts w:asciiTheme="majorBidi" w:hAnsiTheme="majorBidi" w:cstheme="majorBidi"/>
          <w:sz w:val="20"/>
          <w:szCs w:val="22"/>
        </w:rPr>
        <w:t>, Princeton University Press, Princeton,2001,pp.xiii-xiv.</w:t>
      </w:r>
    </w:p>
  </w:footnote>
  <w:footnote w:id="227">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إسماعيل.ص83- أنظر أيضا ص.57</w:t>
      </w:r>
    </w:p>
  </w:footnote>
  <w:footnote w:id="228">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xml:space="preserve"> - العمر،</w:t>
      </w:r>
      <w:r w:rsidRPr="00922612">
        <w:rPr>
          <w:rFonts w:asciiTheme="majorBidi" w:hAnsiTheme="majorBidi" w:cstheme="majorBidi"/>
          <w:b/>
          <w:bCs/>
          <w:sz w:val="20"/>
          <w:szCs w:val="22"/>
          <w:rtl/>
        </w:rPr>
        <w:t xml:space="preserve"> ظاهرة العلم الحديث</w:t>
      </w:r>
      <w:r w:rsidRPr="00922612">
        <w:rPr>
          <w:rFonts w:asciiTheme="majorBidi" w:hAnsiTheme="majorBidi" w:cstheme="majorBidi"/>
          <w:sz w:val="20"/>
          <w:szCs w:val="22"/>
          <w:rtl/>
        </w:rPr>
        <w:t>.ص.11.</w:t>
      </w:r>
    </w:p>
  </w:footnote>
  <w:footnote w:id="229">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يقصد كُوْن باللغز أو الأحجية ذلك الصنف الخاص من المشكلات الذي يستخدم لاختبار عبقرية أو مهارة العالِم في مجال إيجاد الحلول.</w:t>
      </w:r>
    </w:p>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 xml:space="preserve"> للمزيد أنظر: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إسماعيل.ص.101.</w:t>
      </w:r>
    </w:p>
  </w:footnote>
  <w:footnote w:id="23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المصدر نفسه.صص.101-104.</w:t>
      </w:r>
    </w:p>
  </w:footnote>
  <w:footnote w:id="231">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 </w:t>
      </w:r>
      <w:hyperlink r:id="rId24" w:history="1">
        <w:r w:rsidRPr="00922612">
          <w:rPr>
            <w:rFonts w:asciiTheme="majorBidi" w:hAnsiTheme="majorBidi" w:cstheme="majorBidi"/>
            <w:sz w:val="20"/>
            <w:szCs w:val="22"/>
          </w:rPr>
          <w:t>http://www.plato.stanford.edu</w:t>
        </w:r>
      </w:hyperlink>
      <w:r w:rsidRPr="00922612">
        <w:rPr>
          <w:rFonts w:asciiTheme="majorBidi" w:hAnsiTheme="majorBidi" w:cstheme="majorBidi"/>
          <w:sz w:val="20"/>
          <w:szCs w:val="22"/>
        </w:rPr>
        <w:t>/ Bird Alexander /</w:t>
      </w:r>
      <w:r w:rsidRPr="00922612">
        <w:rPr>
          <w:rFonts w:asciiTheme="majorBidi" w:hAnsiTheme="majorBidi" w:cstheme="majorBidi"/>
          <w:b/>
          <w:bCs/>
          <w:sz w:val="20"/>
          <w:szCs w:val="22"/>
        </w:rPr>
        <w:t xml:space="preserve"> The Paradigm Concept</w:t>
      </w:r>
      <w:r w:rsidRPr="00922612">
        <w:rPr>
          <w:rFonts w:asciiTheme="majorBidi" w:hAnsiTheme="majorBidi" w:cstheme="majorBidi"/>
          <w:sz w:val="20"/>
          <w:szCs w:val="22"/>
        </w:rPr>
        <w:t>.</w:t>
      </w:r>
    </w:p>
  </w:footnote>
  <w:footnote w:id="232">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علي،</w:t>
      </w:r>
      <w:r w:rsidRPr="00922612">
        <w:rPr>
          <w:rFonts w:asciiTheme="majorBidi" w:hAnsiTheme="majorBidi" w:cstheme="majorBidi"/>
          <w:b/>
          <w:bCs/>
          <w:sz w:val="20"/>
          <w:szCs w:val="22"/>
          <w:rtl/>
        </w:rPr>
        <w:t>نظرية المعرفة العلمية</w:t>
      </w:r>
      <w:r w:rsidRPr="00922612">
        <w:rPr>
          <w:rFonts w:asciiTheme="majorBidi" w:hAnsiTheme="majorBidi" w:cstheme="majorBidi"/>
          <w:sz w:val="20"/>
          <w:szCs w:val="22"/>
          <w:rtl/>
        </w:rPr>
        <w:t>.ص.23</w:t>
      </w:r>
    </w:p>
  </w:footnote>
  <w:footnote w:id="233">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جلال، </w:t>
      </w:r>
      <w:r w:rsidRPr="00922612">
        <w:rPr>
          <w:rFonts w:asciiTheme="majorBidi" w:hAnsiTheme="majorBidi" w:cstheme="majorBidi"/>
          <w:b/>
          <w:bCs/>
          <w:sz w:val="20"/>
          <w:szCs w:val="22"/>
          <w:rtl/>
        </w:rPr>
        <w:t>على طريق توماس كُوْن</w:t>
      </w:r>
      <w:r w:rsidRPr="00922612">
        <w:rPr>
          <w:rFonts w:asciiTheme="majorBidi" w:hAnsiTheme="majorBidi" w:cstheme="majorBidi"/>
          <w:sz w:val="20"/>
          <w:szCs w:val="22"/>
          <w:rtl/>
        </w:rPr>
        <w:t>، صص.47-48.</w:t>
      </w:r>
    </w:p>
  </w:footnote>
  <w:footnote w:id="234">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 ص.109.</w:t>
      </w:r>
    </w:p>
  </w:footnote>
  <w:footnote w:id="235">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المصدر نفسه.ص106. </w:t>
      </w:r>
    </w:p>
  </w:footnote>
  <w:footnote w:id="236">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أيدون، </w:t>
      </w:r>
      <w:r w:rsidRPr="00922612">
        <w:rPr>
          <w:rFonts w:asciiTheme="majorBidi" w:hAnsiTheme="majorBidi" w:cstheme="majorBidi"/>
          <w:b/>
          <w:bCs/>
          <w:sz w:val="20"/>
          <w:szCs w:val="22"/>
          <w:rtl/>
        </w:rPr>
        <w:t>فضولية العلم</w:t>
      </w:r>
      <w:r w:rsidRPr="00922612">
        <w:rPr>
          <w:rFonts w:asciiTheme="majorBidi" w:hAnsiTheme="majorBidi" w:cstheme="majorBidi"/>
          <w:sz w:val="20"/>
          <w:szCs w:val="22"/>
          <w:rtl/>
        </w:rPr>
        <w:t>، تر: أحمد مغربي. ص.150.</w:t>
      </w:r>
    </w:p>
  </w:footnote>
  <w:footnote w:id="237">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tl/>
        </w:rPr>
        <w:t>(*)</w:t>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فسر ديكارت الجاذبية الأرضية بامتناع وجود الخلاء، ومرد ذلك إلى أن أجزاء السماء المحيطة بالأرض، لما كانت تدور بسرعة أشد مما تفعله أجزاء الأرض، تنزع إلى الخروج عن مجراها بقوة أشد من أجزاء الأرض كذلك، وهذا ما يعرف بالقوة الطاردة لكن ما يمنعنا من ذلك هو امتناع وجود الخلاء في الطبيعة، وامتناع خروج أي جزء من هذه المادة عن مجراه دون أن يحل محله جزء آخر، فإذا كان من المحال على أجزاء السماء المحيطة الخروج عن مسار تحركها ودورانها، فمن الأولى ألا تخرج أجزاء الأرض كذلك عن مسار حركتها، وهذا هو سبب جاذبية الأرض برأيه، للمزيد أنظر: ديكارت، رينيه، </w:t>
      </w:r>
      <w:r w:rsidRPr="00922612">
        <w:rPr>
          <w:rFonts w:asciiTheme="majorBidi" w:hAnsiTheme="majorBidi" w:cstheme="majorBidi"/>
          <w:b/>
          <w:bCs/>
          <w:sz w:val="20"/>
          <w:szCs w:val="22"/>
          <w:rtl/>
        </w:rPr>
        <w:t>العالم</w:t>
      </w:r>
      <w:r w:rsidRPr="00922612">
        <w:rPr>
          <w:rFonts w:asciiTheme="majorBidi" w:hAnsiTheme="majorBidi" w:cstheme="majorBidi"/>
          <w:sz w:val="20"/>
          <w:szCs w:val="22"/>
          <w:rtl/>
        </w:rPr>
        <w:t>، تر:إميل خوري، دار المنتخب العربي، بيروت، ط1، 1999. ص.113.</w:t>
      </w:r>
    </w:p>
  </w:footnote>
  <w:footnote w:id="238">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إسماعيل.ص.107.</w:t>
      </w:r>
    </w:p>
  </w:footnote>
  <w:footnote w:id="239">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المصدر نفسه.صص.107-108.</w:t>
      </w:r>
    </w:p>
  </w:footnote>
  <w:footnote w:id="24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tl/>
        </w:rPr>
        <w:t>- فتغنشتاين،لودفيك،</w:t>
      </w:r>
      <w:r w:rsidRPr="00922612">
        <w:rPr>
          <w:rFonts w:asciiTheme="majorBidi" w:hAnsiTheme="majorBidi" w:cstheme="majorBidi"/>
          <w:b/>
          <w:bCs/>
          <w:sz w:val="20"/>
          <w:szCs w:val="22"/>
          <w:rtl/>
        </w:rPr>
        <w:t>تحقيقات فلسفية</w:t>
      </w:r>
      <w:r w:rsidRPr="00922612">
        <w:rPr>
          <w:rFonts w:asciiTheme="majorBidi" w:hAnsiTheme="majorBidi" w:cstheme="majorBidi"/>
          <w:sz w:val="20"/>
          <w:szCs w:val="22"/>
          <w:rtl/>
        </w:rPr>
        <w:t>،تر:عبد الرزاق بنور،المنظمة العربية للتر</w:t>
      </w:r>
      <w:r>
        <w:rPr>
          <w:rFonts w:asciiTheme="majorBidi" w:hAnsiTheme="majorBidi" w:cstheme="majorBidi"/>
          <w:sz w:val="20"/>
          <w:szCs w:val="22"/>
          <w:rtl/>
        </w:rPr>
        <w:t>جمة،</w:t>
      </w:r>
      <w:r w:rsidRPr="00922612">
        <w:rPr>
          <w:rFonts w:asciiTheme="majorBidi" w:hAnsiTheme="majorBidi" w:cstheme="majorBidi"/>
          <w:sz w:val="20"/>
          <w:szCs w:val="22"/>
          <w:rtl/>
        </w:rPr>
        <w:t>ج193،بيروت،أبريل،ط1، 2007.ص.246.</w:t>
      </w:r>
    </w:p>
  </w:footnote>
  <w:footnote w:id="241">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w:t>
      </w:r>
      <w:r w:rsidRPr="00922612">
        <w:rPr>
          <w:rFonts w:asciiTheme="majorBidi" w:hAnsiTheme="majorBidi" w:cstheme="majorBidi"/>
          <w:b/>
          <w:bCs/>
          <w:sz w:val="20"/>
          <w:szCs w:val="22"/>
          <w:rtl/>
        </w:rPr>
        <w:t xml:space="preserve"> بنية الثورات العلمية</w:t>
      </w:r>
      <w:r w:rsidRPr="00922612">
        <w:rPr>
          <w:rFonts w:asciiTheme="majorBidi" w:hAnsiTheme="majorBidi" w:cstheme="majorBidi"/>
          <w:sz w:val="20"/>
          <w:szCs w:val="22"/>
          <w:rtl/>
        </w:rPr>
        <w:t>، تر: حيدر حاج إسماعيل.صص.104- 113.</w:t>
      </w:r>
    </w:p>
  </w:footnote>
  <w:footnote w:id="242">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فتغنشتاين، </w:t>
      </w:r>
      <w:r w:rsidRPr="00922612">
        <w:rPr>
          <w:rFonts w:asciiTheme="majorBidi" w:hAnsiTheme="majorBidi" w:cstheme="majorBidi"/>
          <w:b/>
          <w:bCs/>
          <w:sz w:val="20"/>
          <w:szCs w:val="22"/>
          <w:rtl/>
        </w:rPr>
        <w:t>تحقيقات فلسفية</w:t>
      </w:r>
      <w:r w:rsidRPr="00922612">
        <w:rPr>
          <w:rFonts w:asciiTheme="majorBidi" w:hAnsiTheme="majorBidi" w:cstheme="majorBidi"/>
          <w:sz w:val="20"/>
          <w:szCs w:val="22"/>
          <w:rtl/>
        </w:rPr>
        <w:t>، تر:عبد الرزاق بنور. صص.172-192.</w:t>
      </w:r>
    </w:p>
  </w:footnote>
  <w:footnote w:id="243">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 </w:t>
      </w:r>
      <w:r w:rsidRPr="00922612">
        <w:rPr>
          <w:rFonts w:asciiTheme="majorBidi" w:hAnsiTheme="majorBidi" w:cstheme="majorBidi"/>
          <w:b/>
          <w:bCs/>
          <w:sz w:val="20"/>
          <w:szCs w:val="22"/>
          <w:rtl/>
        </w:rPr>
        <w:t>بنية الثورات العلمية</w:t>
      </w:r>
      <w:r w:rsidRPr="00922612">
        <w:rPr>
          <w:rFonts w:asciiTheme="majorBidi" w:hAnsiTheme="majorBidi" w:cstheme="majorBidi"/>
          <w:sz w:val="20"/>
          <w:szCs w:val="22"/>
          <w:rtl/>
        </w:rPr>
        <w:t>، تر: حيدر حاج إسماعيل.صص.115- 117.</w:t>
      </w:r>
    </w:p>
  </w:footnote>
  <w:footnote w:id="244">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شالمرز،</w:t>
      </w:r>
      <w:r w:rsidRPr="00922612">
        <w:rPr>
          <w:rFonts w:asciiTheme="majorBidi" w:hAnsiTheme="majorBidi" w:cstheme="majorBidi"/>
          <w:b/>
          <w:bCs/>
          <w:sz w:val="20"/>
          <w:szCs w:val="22"/>
          <w:rtl/>
        </w:rPr>
        <w:t>ما هو العلم؟</w:t>
      </w:r>
      <w:r w:rsidRPr="00922612">
        <w:rPr>
          <w:rFonts w:asciiTheme="majorBidi" w:hAnsiTheme="majorBidi" w:cstheme="majorBidi"/>
          <w:sz w:val="20"/>
          <w:szCs w:val="22"/>
          <w:rtl/>
        </w:rPr>
        <w:t>.صص.132-133</w:t>
      </w:r>
    </w:p>
  </w:footnote>
  <w:footnote w:id="245">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كُوْن، </w:t>
      </w:r>
      <w:r w:rsidRPr="00922612">
        <w:rPr>
          <w:rFonts w:asciiTheme="majorBidi" w:hAnsiTheme="majorBidi" w:cstheme="majorBidi"/>
          <w:b/>
          <w:bCs/>
          <w:sz w:val="20"/>
          <w:szCs w:val="22"/>
          <w:rtl/>
        </w:rPr>
        <w:t>بنية الثورات العلمية</w:t>
      </w:r>
      <w:r w:rsidRPr="00922612">
        <w:rPr>
          <w:rFonts w:asciiTheme="majorBidi" w:hAnsiTheme="majorBidi" w:cstheme="majorBidi"/>
          <w:sz w:val="20"/>
          <w:szCs w:val="22"/>
          <w:rtl/>
        </w:rPr>
        <w:t>، تر: حيدر حاج إسماعيل.صص.119-120</w:t>
      </w:r>
    </w:p>
  </w:footnote>
  <w:footnote w:id="246">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المصدر نفسه.صص.119-121 </w:t>
      </w:r>
    </w:p>
  </w:footnote>
  <w:footnote w:id="247">
    <w:p w:rsidR="00F50E1E" w:rsidRPr="00922612" w:rsidRDefault="00F50E1E" w:rsidP="00F371BB">
      <w:pPr>
        <w:spacing w:line="240" w:lineRule="auto"/>
        <w:rPr>
          <w:rFonts w:asciiTheme="majorBidi" w:hAnsiTheme="majorBidi" w:cstheme="majorBidi"/>
          <w:sz w:val="20"/>
          <w:szCs w:val="22"/>
          <w:rtl/>
        </w:rPr>
      </w:pPr>
      <w:r w:rsidRPr="00922612">
        <w:rPr>
          <w:rStyle w:val="af"/>
          <w:rFonts w:asciiTheme="majorBidi" w:hAnsiTheme="majorBidi" w:cstheme="majorBidi"/>
          <w:sz w:val="28"/>
          <w:szCs w:val="28"/>
        </w:rPr>
        <w:footnoteRef/>
      </w:r>
      <w:r w:rsidRPr="00922612">
        <w:rPr>
          <w:rFonts w:asciiTheme="majorBidi" w:hAnsiTheme="majorBidi" w:cstheme="majorBidi"/>
          <w:sz w:val="28"/>
          <w:szCs w:val="28"/>
          <w:rtl/>
        </w:rPr>
        <w:t xml:space="preserve">- </w:t>
      </w:r>
      <w:r w:rsidRPr="00922612">
        <w:rPr>
          <w:rFonts w:asciiTheme="majorBidi" w:hAnsiTheme="majorBidi" w:cstheme="majorBidi"/>
          <w:sz w:val="20"/>
          <w:szCs w:val="22"/>
          <w:rtl/>
        </w:rPr>
        <w:t>شيفر، ليندا جين</w:t>
      </w:r>
      <w:r w:rsidRPr="00922612">
        <w:rPr>
          <w:rFonts w:asciiTheme="majorBidi" w:hAnsiTheme="majorBidi" w:cstheme="majorBidi"/>
          <w:b/>
          <w:bCs/>
          <w:sz w:val="20"/>
          <w:szCs w:val="22"/>
          <w:rtl/>
        </w:rPr>
        <w:t>، أنثوية العلم</w:t>
      </w:r>
      <w:r w:rsidRPr="00922612">
        <w:rPr>
          <w:rFonts w:asciiTheme="majorBidi" w:hAnsiTheme="majorBidi" w:cstheme="majorBidi"/>
          <w:sz w:val="20"/>
          <w:szCs w:val="22"/>
          <w:rtl/>
        </w:rPr>
        <w:t>, تر:يمنى طريف الخولي, سلسلة عالم المعرفة، المجلس الوطني للثقافة والفنون والآداب، الكويت،العدد:306، أغسطس،2004.ص57.</w:t>
      </w:r>
    </w:p>
  </w:footnote>
  <w:footnote w:id="248">
    <w:p w:rsidR="00F50E1E" w:rsidRPr="00922612" w:rsidRDefault="00F50E1E" w:rsidP="00F371BB">
      <w:pPr>
        <w:spacing w:line="240" w:lineRule="auto"/>
        <w:rPr>
          <w:rFonts w:asciiTheme="majorBidi" w:hAnsiTheme="majorBidi" w:cstheme="majorBidi"/>
          <w:sz w:val="20"/>
          <w:szCs w:val="22"/>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كوتنغهام، جون، </w:t>
      </w:r>
      <w:r w:rsidRPr="00922612">
        <w:rPr>
          <w:rFonts w:asciiTheme="majorBidi" w:hAnsiTheme="majorBidi" w:cstheme="majorBidi"/>
          <w:b/>
          <w:bCs/>
          <w:sz w:val="20"/>
          <w:szCs w:val="22"/>
          <w:rtl/>
        </w:rPr>
        <w:t>العقلانية: فلسفة متجددة</w:t>
      </w:r>
      <w:r w:rsidRPr="00922612">
        <w:rPr>
          <w:rFonts w:asciiTheme="majorBidi" w:hAnsiTheme="majorBidi" w:cstheme="majorBidi"/>
          <w:sz w:val="20"/>
          <w:szCs w:val="22"/>
          <w:rtl/>
        </w:rPr>
        <w:t>، تر: محمود منقذ الهاشمي، مركز الإنماء الحضاري، حلب، 1997.ضمن مقال على الموقع:</w:t>
      </w:r>
    </w:p>
    <w:p w:rsidR="00F50E1E" w:rsidRPr="00922612" w:rsidRDefault="00F50E1E" w:rsidP="00F371BB">
      <w:pPr>
        <w:bidi w:val="0"/>
        <w:spacing w:line="240" w:lineRule="auto"/>
        <w:rPr>
          <w:rFonts w:asciiTheme="majorBidi" w:hAnsiTheme="majorBidi" w:cstheme="majorBidi"/>
          <w:sz w:val="20"/>
          <w:szCs w:val="22"/>
        </w:rPr>
      </w:pPr>
      <w:r w:rsidRPr="00922612">
        <w:rPr>
          <w:rFonts w:asciiTheme="majorBidi" w:hAnsiTheme="majorBidi" w:cstheme="majorBidi"/>
          <w:sz w:val="20"/>
          <w:szCs w:val="22"/>
        </w:rPr>
        <w:t xml:space="preserve"> </w:t>
      </w:r>
      <w:hyperlink r:id="rId25" w:history="1">
        <w:r w:rsidRPr="00922612">
          <w:rPr>
            <w:rFonts w:asciiTheme="majorBidi" w:hAnsiTheme="majorBidi" w:cstheme="majorBidi"/>
            <w:sz w:val="20"/>
            <w:szCs w:val="22"/>
          </w:rPr>
          <w:t>http://www.maaber.50megs.com/useful_sites.htm</w:t>
        </w:r>
      </w:hyperlink>
      <w:r w:rsidRPr="00922612">
        <w:rPr>
          <w:rFonts w:asciiTheme="majorBidi" w:hAnsiTheme="majorBidi" w:cstheme="majorBidi"/>
          <w:sz w:val="20"/>
          <w:szCs w:val="22"/>
        </w:rPr>
        <w:t>.</w:t>
      </w:r>
      <w:r w:rsidRPr="00922612">
        <w:rPr>
          <w:rFonts w:asciiTheme="majorBidi" w:hAnsiTheme="majorBidi" w:cstheme="majorBidi"/>
          <w:sz w:val="20"/>
          <w:szCs w:val="22"/>
          <w:rtl/>
        </w:rPr>
        <w:t xml:space="preserve">  </w:t>
      </w:r>
      <w:r w:rsidRPr="00922612">
        <w:rPr>
          <w:rFonts w:asciiTheme="majorBidi" w:hAnsiTheme="majorBidi" w:cstheme="majorBidi"/>
          <w:sz w:val="20"/>
          <w:szCs w:val="22"/>
        </w:rPr>
        <w:t>2009/17/1/</w:t>
      </w:r>
      <w:r w:rsidRPr="00922612">
        <w:rPr>
          <w:rFonts w:asciiTheme="majorBidi" w:hAnsiTheme="majorBidi" w:cstheme="majorBidi"/>
          <w:sz w:val="20"/>
          <w:szCs w:val="22"/>
          <w:rtl/>
        </w:rPr>
        <w:t xml:space="preserve"> </w:t>
      </w:r>
    </w:p>
  </w:footnote>
  <w:footnote w:id="249">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جلال، </w:t>
      </w:r>
      <w:r w:rsidRPr="00922612">
        <w:rPr>
          <w:rFonts w:asciiTheme="majorBidi" w:hAnsiTheme="majorBidi" w:cstheme="majorBidi"/>
          <w:b/>
          <w:bCs/>
          <w:sz w:val="20"/>
          <w:szCs w:val="22"/>
          <w:rtl/>
        </w:rPr>
        <w:t>على طريق توماس كُوْن</w:t>
      </w:r>
      <w:r w:rsidRPr="00922612">
        <w:rPr>
          <w:rFonts w:asciiTheme="majorBidi" w:hAnsiTheme="majorBidi" w:cstheme="majorBidi"/>
          <w:sz w:val="20"/>
          <w:szCs w:val="22"/>
          <w:rtl/>
        </w:rPr>
        <w:t>. صص.14-15.</w:t>
      </w:r>
    </w:p>
  </w:footnote>
  <w:footnote w:id="250">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w:t>
      </w:r>
      <w:r w:rsidRPr="00922612">
        <w:rPr>
          <w:rFonts w:asciiTheme="majorBidi" w:hAnsiTheme="majorBidi" w:cstheme="majorBidi"/>
          <w:color w:val="FF0000"/>
          <w:sz w:val="28"/>
          <w:szCs w:val="26"/>
          <w:rtl/>
          <w:lang w:bidi="ar-SY"/>
        </w:rPr>
        <w:t xml:space="preserve"> </w:t>
      </w:r>
      <w:r w:rsidRPr="00922612">
        <w:rPr>
          <w:rFonts w:asciiTheme="majorBidi" w:hAnsiTheme="majorBidi" w:cstheme="majorBidi"/>
          <w:sz w:val="20"/>
          <w:szCs w:val="22"/>
          <w:rtl/>
        </w:rPr>
        <w:t xml:space="preserve">الأنصاري، عبد الله عبد الوهاب محمد، </w:t>
      </w:r>
      <w:r w:rsidRPr="00922612">
        <w:rPr>
          <w:rFonts w:asciiTheme="majorBidi" w:hAnsiTheme="majorBidi" w:cstheme="majorBidi"/>
          <w:b/>
          <w:bCs/>
          <w:sz w:val="20"/>
          <w:szCs w:val="22"/>
          <w:rtl/>
        </w:rPr>
        <w:t xml:space="preserve">الأديولوجيا واليوتوبيا في الأنساق المعرفية المعاصرة: دراسة مقارنة بين كارل مانهايم وتوماس كُوْن </w:t>
      </w:r>
      <w:r w:rsidRPr="00922612">
        <w:rPr>
          <w:rFonts w:asciiTheme="majorBidi" w:hAnsiTheme="majorBidi" w:cstheme="majorBidi"/>
          <w:sz w:val="20"/>
          <w:szCs w:val="22"/>
          <w:rtl/>
        </w:rPr>
        <w:t>، جامعة الأسكندرية، 2000م. ص132.</w:t>
      </w:r>
    </w:p>
  </w:footnote>
  <w:footnote w:id="251">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كوتنغهام، جون، </w:t>
      </w:r>
      <w:r w:rsidRPr="00922612">
        <w:rPr>
          <w:rFonts w:asciiTheme="majorBidi" w:hAnsiTheme="majorBidi" w:cstheme="majorBidi"/>
          <w:b/>
          <w:bCs/>
          <w:sz w:val="20"/>
          <w:szCs w:val="22"/>
          <w:rtl/>
        </w:rPr>
        <w:t>العقلانية: فلسفة متجددة</w:t>
      </w:r>
      <w:r w:rsidRPr="00922612">
        <w:rPr>
          <w:rFonts w:asciiTheme="majorBidi" w:hAnsiTheme="majorBidi" w:cstheme="majorBidi"/>
          <w:sz w:val="20"/>
          <w:szCs w:val="22"/>
          <w:rtl/>
        </w:rPr>
        <w:t>،</w:t>
      </w:r>
      <w:r>
        <w:rPr>
          <w:rFonts w:asciiTheme="majorBidi" w:hAnsiTheme="majorBidi" w:cstheme="majorBidi" w:hint="cs"/>
          <w:sz w:val="20"/>
          <w:szCs w:val="22"/>
          <w:rtl/>
        </w:rPr>
        <w:t xml:space="preserve"> </w:t>
      </w:r>
      <w:r w:rsidRPr="00922612">
        <w:rPr>
          <w:rFonts w:asciiTheme="majorBidi" w:hAnsiTheme="majorBidi" w:cstheme="majorBidi"/>
          <w:sz w:val="20"/>
          <w:szCs w:val="22"/>
          <w:rtl/>
        </w:rPr>
        <w:t>المرجع الالكتروني نفسه.</w:t>
      </w:r>
    </w:p>
  </w:footnote>
  <w:footnote w:id="252">
    <w:p w:rsidR="00F50E1E" w:rsidRPr="00922612" w:rsidRDefault="00F50E1E" w:rsidP="00F371BB">
      <w:pPr>
        <w:spacing w:line="240" w:lineRule="auto"/>
        <w:rPr>
          <w:rFonts w:asciiTheme="majorBidi" w:hAnsiTheme="majorBidi" w:cstheme="majorBidi"/>
          <w:sz w:val="20"/>
          <w:szCs w:val="22"/>
          <w:rtl/>
        </w:rPr>
      </w:pPr>
      <w:r w:rsidRPr="00922612">
        <w:rPr>
          <w:rFonts w:asciiTheme="majorBidi" w:hAnsiTheme="majorBidi" w:cstheme="majorBidi"/>
          <w:sz w:val="20"/>
          <w:szCs w:val="22"/>
        </w:rPr>
        <w:footnoteRef/>
      </w:r>
      <w:r w:rsidRPr="00922612">
        <w:rPr>
          <w:rFonts w:asciiTheme="majorBidi" w:hAnsiTheme="majorBidi" w:cstheme="majorBidi"/>
          <w:sz w:val="20"/>
          <w:szCs w:val="22"/>
        </w:rPr>
        <w:t xml:space="preserve"> </w:t>
      </w:r>
      <w:r w:rsidRPr="00922612">
        <w:rPr>
          <w:rFonts w:asciiTheme="majorBidi" w:hAnsiTheme="majorBidi" w:cstheme="majorBidi"/>
          <w:sz w:val="20"/>
          <w:szCs w:val="22"/>
          <w:rtl/>
        </w:rPr>
        <w:t xml:space="preserve"> - جلال، </w:t>
      </w:r>
      <w:r w:rsidRPr="00922612">
        <w:rPr>
          <w:rFonts w:asciiTheme="majorBidi" w:hAnsiTheme="majorBidi" w:cstheme="majorBidi"/>
          <w:b/>
          <w:bCs/>
          <w:sz w:val="20"/>
          <w:szCs w:val="22"/>
          <w:rtl/>
        </w:rPr>
        <w:t>على طريق توماس كُوْن</w:t>
      </w:r>
      <w:r w:rsidRPr="00922612">
        <w:rPr>
          <w:rFonts w:asciiTheme="majorBidi" w:hAnsiTheme="majorBidi" w:cstheme="majorBidi"/>
          <w:sz w:val="20"/>
          <w:szCs w:val="22"/>
          <w:rtl/>
        </w:rPr>
        <w:t>. ص.16.</w:t>
      </w:r>
    </w:p>
  </w:footnote>
  <w:footnote w:id="25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لقد أثرنا أن نطلق على نظرية كُوْن في المجتمع العلمي اسم ال</w:t>
      </w:r>
      <w:r>
        <w:rPr>
          <w:rFonts w:asciiTheme="majorBidi" w:hAnsiTheme="majorBidi" w:cstheme="majorBidi"/>
          <w:sz w:val="20"/>
          <w:szCs w:val="22"/>
          <w:rtl/>
        </w:rPr>
        <w:t>برادايم</w:t>
      </w:r>
      <w:r w:rsidRPr="00FA6DD0">
        <w:rPr>
          <w:rFonts w:asciiTheme="majorBidi" w:hAnsiTheme="majorBidi" w:cstheme="majorBidi"/>
          <w:sz w:val="20"/>
          <w:szCs w:val="22"/>
          <w:rtl/>
        </w:rPr>
        <w:t xml:space="preserve"> كونها شكلت </w:t>
      </w:r>
      <w:r>
        <w:rPr>
          <w:rFonts w:asciiTheme="majorBidi" w:hAnsiTheme="majorBidi" w:cstheme="majorBidi"/>
          <w:sz w:val="20"/>
          <w:szCs w:val="22"/>
          <w:rtl/>
        </w:rPr>
        <w:t>برادايم</w:t>
      </w:r>
      <w:r w:rsidRPr="00FA6DD0">
        <w:rPr>
          <w:rFonts w:asciiTheme="majorBidi" w:hAnsiTheme="majorBidi" w:cstheme="majorBidi"/>
          <w:sz w:val="20"/>
          <w:szCs w:val="22"/>
          <w:rtl/>
        </w:rPr>
        <w:t xml:space="preserve"> للدراسات السوسيولوجية والإبستيمولوجية والميادين المعرفية الأخرى التي جاءت بعدها وحاولت تطبيقها في دراساتها.</w:t>
      </w:r>
    </w:p>
  </w:footnote>
  <w:footnote w:id="25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للاطلاع حول جانو أنظر الفصل الأول من بحثنا هذا، تحت فقرة السلطة المدرسية.</w:t>
      </w:r>
      <w:r>
        <w:rPr>
          <w:rFonts w:asciiTheme="majorBidi" w:hAnsiTheme="majorBidi" w:cstheme="majorBidi" w:hint="cs"/>
          <w:sz w:val="20"/>
          <w:szCs w:val="22"/>
          <w:rtl/>
        </w:rPr>
        <w:t>ص32</w:t>
      </w:r>
      <w:r w:rsidRPr="00FA6DD0">
        <w:rPr>
          <w:rFonts w:asciiTheme="majorBidi" w:hAnsiTheme="majorBidi" w:cstheme="majorBidi"/>
          <w:sz w:val="20"/>
          <w:szCs w:val="22"/>
          <w:rtl/>
        </w:rPr>
        <w:t>.</w:t>
      </w:r>
    </w:p>
  </w:footnote>
  <w:footnote w:id="255">
    <w:p w:rsidR="00F50E1E" w:rsidRPr="00FA6DD0" w:rsidRDefault="00F50E1E" w:rsidP="00F371BB">
      <w:pPr>
        <w:bidi w:val="0"/>
        <w:spacing w:line="240" w:lineRule="auto"/>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Kuhn, </w:t>
      </w:r>
      <w:r w:rsidRPr="00FA6DD0">
        <w:rPr>
          <w:rFonts w:asciiTheme="majorBidi" w:hAnsiTheme="majorBidi" w:cstheme="majorBidi"/>
          <w:b/>
          <w:bCs/>
          <w:sz w:val="20"/>
          <w:szCs w:val="22"/>
        </w:rPr>
        <w:t>The Essential Tension</w:t>
      </w:r>
      <w:r w:rsidRPr="00FA6DD0">
        <w:rPr>
          <w:rFonts w:asciiTheme="majorBidi" w:hAnsiTheme="majorBidi" w:cstheme="majorBidi"/>
          <w:sz w:val="20"/>
          <w:szCs w:val="22"/>
        </w:rPr>
        <w:t>, pp.</w:t>
      </w:r>
      <w:r>
        <w:rPr>
          <w:rFonts w:asciiTheme="majorBidi" w:hAnsiTheme="majorBidi" w:cstheme="majorBidi"/>
          <w:sz w:val="20"/>
          <w:szCs w:val="22"/>
        </w:rPr>
        <w:t>310</w:t>
      </w:r>
      <w:r w:rsidRPr="00FA6DD0">
        <w:rPr>
          <w:rFonts w:asciiTheme="majorBidi" w:hAnsiTheme="majorBidi" w:cstheme="majorBidi"/>
          <w:sz w:val="20"/>
          <w:szCs w:val="22"/>
        </w:rPr>
        <w:t>-</w:t>
      </w:r>
      <w:r>
        <w:rPr>
          <w:rFonts w:asciiTheme="majorBidi" w:hAnsiTheme="majorBidi" w:cstheme="majorBidi"/>
          <w:sz w:val="20"/>
          <w:szCs w:val="22"/>
        </w:rPr>
        <w:t>314</w:t>
      </w:r>
      <w:r w:rsidRPr="00FA6DD0">
        <w:rPr>
          <w:rFonts w:asciiTheme="majorBidi" w:hAnsiTheme="majorBidi" w:cstheme="majorBidi"/>
          <w:sz w:val="20"/>
          <w:szCs w:val="22"/>
        </w:rPr>
        <w:t xml:space="preserve">.            </w:t>
      </w:r>
    </w:p>
  </w:footnote>
  <w:footnote w:id="25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w:t>
      </w:r>
      <w:r w:rsidRPr="00FA6DD0">
        <w:rPr>
          <w:rFonts w:asciiTheme="majorBidi" w:hAnsiTheme="majorBidi" w:cstheme="majorBidi"/>
          <w:b/>
          <w:bCs/>
          <w:sz w:val="20"/>
          <w:szCs w:val="22"/>
          <w:rtl/>
        </w:rPr>
        <w:t xml:space="preserve"> المثل المناقض:</w:t>
      </w:r>
      <w:r w:rsidRPr="00FA6DD0">
        <w:rPr>
          <w:rFonts w:asciiTheme="majorBidi" w:hAnsiTheme="majorBidi" w:cstheme="majorBidi"/>
          <w:sz w:val="20"/>
          <w:szCs w:val="22"/>
          <w:rtl/>
        </w:rPr>
        <w:t xml:space="preserve"> نقصد به هنا الظاهرة التي تظهر للعلماء بوصفها شذوذاً، وكل من المثل المناقض واللغز يحملان نفس المعنى ولكن الاختلاف يكمن في درجة الرؤية ما بين أعضاء المجتمع العلمي في فترة الأزمة، حيث يبدو  الشذوذ مثلاً مناقضاً للعلماء الذين سيرفضون ال</w:t>
      </w:r>
      <w:r>
        <w:rPr>
          <w:rFonts w:asciiTheme="majorBidi" w:hAnsiTheme="majorBidi" w:cstheme="majorBidi"/>
          <w:sz w:val="20"/>
          <w:szCs w:val="22"/>
          <w:rtl/>
        </w:rPr>
        <w:t>برادايم</w:t>
      </w:r>
      <w:r w:rsidRPr="00FA6DD0">
        <w:rPr>
          <w:rFonts w:asciiTheme="majorBidi" w:hAnsiTheme="majorBidi" w:cstheme="majorBidi"/>
          <w:sz w:val="20"/>
          <w:szCs w:val="22"/>
          <w:rtl/>
        </w:rPr>
        <w:t xml:space="preserve"> في حين هو بنظر العلماء القياسين يظهر بوصفه لغزاً، وتبدو الظاهرة شذوذاً عندما لا تتسق مع قواعد العلم القياسي وتكون خارج توقعات ما لديهم من </w:t>
      </w:r>
      <w:r>
        <w:rPr>
          <w:rFonts w:asciiTheme="majorBidi" w:hAnsiTheme="majorBidi" w:cstheme="majorBidi"/>
          <w:sz w:val="20"/>
          <w:szCs w:val="22"/>
          <w:rtl/>
        </w:rPr>
        <w:t>برادايم</w:t>
      </w:r>
      <w:r w:rsidRPr="00FA6DD0">
        <w:rPr>
          <w:rFonts w:asciiTheme="majorBidi" w:hAnsiTheme="majorBidi" w:cstheme="majorBidi"/>
          <w:sz w:val="20"/>
          <w:szCs w:val="22"/>
          <w:rtl/>
        </w:rPr>
        <w:t>، وتصبح مثل هذه الظاهرة لغزاً وعندما يعجز العلم القياسي عن حلها تتحول إلى أزمة.( شرح الباحثة)</w:t>
      </w:r>
    </w:p>
  </w:footnote>
  <w:footnote w:id="257">
    <w:p w:rsidR="00F50E1E" w:rsidRPr="00FA6DD0" w:rsidRDefault="00F50E1E" w:rsidP="00F371BB">
      <w:pPr>
        <w:spacing w:line="240" w:lineRule="auto"/>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 163.</w:t>
      </w:r>
    </w:p>
  </w:footnote>
  <w:footnote w:id="25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المصدر نفسه. ص.124.</w:t>
      </w:r>
    </w:p>
  </w:footnote>
  <w:footnote w:id="259">
    <w:p w:rsidR="00F50E1E" w:rsidRPr="00FA6DD0" w:rsidRDefault="00F50E1E" w:rsidP="00F371BB">
      <w:pPr>
        <w:spacing w:line="240" w:lineRule="auto"/>
        <w:rPr>
          <w:rFonts w:asciiTheme="majorBidi" w:hAnsiTheme="majorBidi" w:cstheme="majorBidi"/>
          <w:sz w:val="28"/>
          <w:szCs w:val="28"/>
          <w:rtl/>
        </w:rPr>
      </w:pP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ومن هذه الاكتشافات تلك الاكتشافات المتتابعة في القرن التاسع عشر والتي مهدت لظهور النظرية الذرية فيما بعد، مثل اكتشاف رونتجن </w:t>
      </w:r>
      <w:r w:rsidRPr="00FA6DD0">
        <w:rPr>
          <w:rFonts w:asciiTheme="majorBidi" w:hAnsiTheme="majorBidi" w:cstheme="majorBidi"/>
          <w:sz w:val="20"/>
          <w:szCs w:val="22"/>
        </w:rPr>
        <w:t xml:space="preserve">Roentgen </w:t>
      </w:r>
      <w:r w:rsidRPr="00FA6DD0">
        <w:rPr>
          <w:rFonts w:asciiTheme="majorBidi" w:hAnsiTheme="majorBidi" w:cstheme="majorBidi"/>
          <w:sz w:val="20"/>
          <w:szCs w:val="22"/>
          <w:rtl/>
        </w:rPr>
        <w:t xml:space="preserve"> (1845-1923) للأشعة السينية والتي مهدت السبيل للتعرف على ظاهرة النشاط الإشعاعي تلك الظاهرة التي اكتشفها الفرنسي هنري بكريل </w:t>
      </w:r>
      <w:r w:rsidRPr="00FA6DD0">
        <w:rPr>
          <w:rFonts w:asciiTheme="majorBidi" w:hAnsiTheme="majorBidi" w:cstheme="majorBidi"/>
          <w:sz w:val="20"/>
          <w:szCs w:val="22"/>
        </w:rPr>
        <w:t>H.Becquerel</w:t>
      </w:r>
      <w:r w:rsidRPr="00FA6DD0">
        <w:rPr>
          <w:rFonts w:asciiTheme="majorBidi" w:hAnsiTheme="majorBidi" w:cstheme="majorBidi"/>
          <w:sz w:val="20"/>
          <w:szCs w:val="22"/>
          <w:rtl/>
        </w:rPr>
        <w:t xml:space="preserve"> عام 1896، وقد تكللت هذه الاكتشافات بإثبات طومسون </w:t>
      </w:r>
      <w:r w:rsidRPr="00FA6DD0">
        <w:rPr>
          <w:rFonts w:asciiTheme="majorBidi" w:hAnsiTheme="majorBidi" w:cstheme="majorBidi"/>
          <w:sz w:val="20"/>
          <w:szCs w:val="22"/>
        </w:rPr>
        <w:t xml:space="preserve">Thomson </w:t>
      </w:r>
      <w:r w:rsidRPr="00FA6DD0">
        <w:rPr>
          <w:rFonts w:asciiTheme="majorBidi" w:hAnsiTheme="majorBidi" w:cstheme="majorBidi"/>
          <w:sz w:val="20"/>
          <w:szCs w:val="22"/>
          <w:rtl/>
        </w:rPr>
        <w:t xml:space="preserve"> وجود إلكترون خارج حيز الذرة في عام 1897، هذه الاكتشافات كلها تبين طبيعة البحث الذي يظهر بالصدفة.</w:t>
      </w:r>
      <w:r>
        <w:rPr>
          <w:rFonts w:asciiTheme="majorBidi" w:hAnsiTheme="majorBidi" w:cstheme="majorBidi" w:hint="cs"/>
          <w:sz w:val="20"/>
          <w:szCs w:val="22"/>
          <w:rtl/>
        </w:rPr>
        <w:t>=</w:t>
      </w:r>
      <w:r w:rsidRPr="00FA6DD0">
        <w:rPr>
          <w:rFonts w:asciiTheme="majorBidi" w:hAnsiTheme="majorBidi" w:cstheme="majorBidi"/>
          <w:sz w:val="20"/>
          <w:szCs w:val="22"/>
          <w:rtl/>
        </w:rPr>
        <w:t xml:space="preserve"> أنظر: غنيمة، </w:t>
      </w:r>
      <w:r w:rsidRPr="00FA6DD0">
        <w:rPr>
          <w:rFonts w:asciiTheme="majorBidi" w:hAnsiTheme="majorBidi" w:cstheme="majorBidi"/>
          <w:b/>
          <w:bCs/>
          <w:sz w:val="20"/>
          <w:szCs w:val="22"/>
          <w:rtl/>
        </w:rPr>
        <w:t>نحو فلسفة العلوم الطبيعية</w:t>
      </w:r>
      <w:r w:rsidRPr="00FA6DD0">
        <w:rPr>
          <w:rFonts w:asciiTheme="majorBidi" w:hAnsiTheme="majorBidi" w:cstheme="majorBidi"/>
          <w:sz w:val="20"/>
          <w:szCs w:val="22"/>
          <w:rtl/>
        </w:rPr>
        <w:t>.ص.76.</w:t>
      </w:r>
    </w:p>
  </w:footnote>
  <w:footnote w:id="26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ص.138.</w:t>
      </w:r>
    </w:p>
  </w:footnote>
  <w:footnote w:id="261">
    <w:p w:rsidR="00F50E1E" w:rsidRPr="00FA6DD0" w:rsidRDefault="00F50E1E" w:rsidP="00F371BB">
      <w:pPr>
        <w:spacing w:line="240" w:lineRule="auto"/>
        <w:jc w:val="left"/>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هيلي،باتريك،</w:t>
      </w:r>
      <w:r w:rsidRPr="00FA6DD0">
        <w:rPr>
          <w:rFonts w:asciiTheme="majorBidi" w:hAnsiTheme="majorBidi" w:cstheme="majorBidi"/>
          <w:b/>
          <w:bCs/>
          <w:sz w:val="20"/>
          <w:szCs w:val="22"/>
          <w:rtl/>
        </w:rPr>
        <w:t>صور المعرفة:مقدمة لفلسفة العلم المعاصرة</w:t>
      </w:r>
      <w:r w:rsidRPr="00FA6DD0">
        <w:rPr>
          <w:rFonts w:asciiTheme="majorBidi" w:hAnsiTheme="majorBidi" w:cstheme="majorBidi"/>
          <w:sz w:val="20"/>
          <w:szCs w:val="22"/>
          <w:rtl/>
        </w:rPr>
        <w:t>،تر:نور الدين شيخ عبيد،مراجعة:حيدر حاج إسماعيل،المنظمة العربية للترجمة،ط1،بيروت،سبتمبر،2008.ص.184.</w:t>
      </w:r>
    </w:p>
  </w:footnote>
  <w:footnote w:id="26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صص.</w:t>
      </w:r>
      <w:r>
        <w:rPr>
          <w:rFonts w:asciiTheme="majorBidi" w:hAnsiTheme="majorBidi" w:cstheme="majorBidi" w:hint="cs"/>
          <w:sz w:val="20"/>
          <w:szCs w:val="22"/>
          <w:rtl/>
        </w:rPr>
        <w:t>139</w:t>
      </w:r>
      <w:r w:rsidRPr="00FA6DD0">
        <w:rPr>
          <w:rFonts w:asciiTheme="majorBidi" w:hAnsiTheme="majorBidi" w:cstheme="majorBidi"/>
          <w:sz w:val="20"/>
          <w:szCs w:val="22"/>
          <w:rtl/>
        </w:rPr>
        <w:t>-140.</w:t>
      </w:r>
    </w:p>
  </w:footnote>
  <w:footnote w:id="26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lang w:bidi="ar-SY"/>
        </w:rPr>
        <w:t>(</w:t>
      </w:r>
      <w:r w:rsidRPr="00FA6DD0">
        <w:rPr>
          <w:rFonts w:asciiTheme="majorBidi" w:hAnsiTheme="majorBidi" w:cstheme="majorBidi"/>
          <w:sz w:val="20"/>
          <w:szCs w:val="22"/>
          <w:rtl/>
        </w:rPr>
        <w:t>*</w:t>
      </w:r>
      <w:r w:rsidRPr="00FA6DD0">
        <w:rPr>
          <w:rFonts w:asciiTheme="majorBidi" w:hAnsiTheme="majorBidi" w:cstheme="majorBidi"/>
          <w:sz w:val="20"/>
          <w:szCs w:val="22"/>
        </w:rPr>
        <w:t>-(</w:t>
      </w:r>
      <w:r w:rsidRPr="00FA6DD0">
        <w:rPr>
          <w:rFonts w:asciiTheme="majorBidi" w:hAnsiTheme="majorBidi" w:cstheme="majorBidi"/>
          <w:sz w:val="20"/>
          <w:szCs w:val="22"/>
          <w:rtl/>
        </w:rPr>
        <w:t xml:space="preserve"> تعد مادة الفلوجستين مادة كيميائية كان يُعتقد قبل اكتشاف الأكسجين، أنها مقوم أساسي من مقومات الأجسام الملتهبة. واللاهوب عبارة عن مادة افترض كيميائيو القرن الثامن عشر وجودها في كل الأجسام القابلة للاشتعال التي تحررها. للمزيد أنظر: نخبة من المؤلفين</w:t>
      </w:r>
      <w:r w:rsidRPr="00FA6DD0">
        <w:rPr>
          <w:rFonts w:asciiTheme="majorBidi" w:hAnsiTheme="majorBidi" w:cstheme="majorBidi"/>
          <w:b/>
          <w:bCs/>
          <w:sz w:val="20"/>
          <w:szCs w:val="22"/>
          <w:rtl/>
        </w:rPr>
        <w:t>" الموسوعة العلمية الميسرة"</w:t>
      </w:r>
      <w:r w:rsidRPr="00FA6DD0">
        <w:rPr>
          <w:rFonts w:asciiTheme="majorBidi" w:hAnsiTheme="majorBidi" w:cstheme="majorBidi"/>
          <w:sz w:val="20"/>
          <w:szCs w:val="22"/>
          <w:rtl/>
        </w:rPr>
        <w:t xml:space="preserve"> العلم في عصر الثورة، المجلد: 4،ج2، منشورات وزارة الثقافة، سورية، دمشق،1992.ص.172.=</w:t>
      </w:r>
    </w:p>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rPr>
        <w:t xml:space="preserve">=أنظر أيضاً: هيلي، </w:t>
      </w:r>
      <w:r w:rsidRPr="00FA6DD0">
        <w:rPr>
          <w:rFonts w:asciiTheme="majorBidi" w:hAnsiTheme="majorBidi" w:cstheme="majorBidi"/>
          <w:b/>
          <w:bCs/>
          <w:sz w:val="20"/>
          <w:szCs w:val="22"/>
          <w:rtl/>
        </w:rPr>
        <w:t>صور المعرفة:مقدمة لفلسفة العلم المعاصرة</w:t>
      </w:r>
      <w:r w:rsidRPr="00FA6DD0">
        <w:rPr>
          <w:rFonts w:asciiTheme="majorBidi" w:hAnsiTheme="majorBidi" w:cstheme="majorBidi"/>
          <w:sz w:val="20"/>
          <w:szCs w:val="22"/>
          <w:rtl/>
        </w:rPr>
        <w:t>،(في الحاشية). ص.169.</w:t>
      </w:r>
    </w:p>
  </w:footnote>
  <w:footnote w:id="26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نخبة من المؤلفين،</w:t>
      </w:r>
      <w:r w:rsidRPr="00FA6DD0">
        <w:rPr>
          <w:rFonts w:asciiTheme="majorBidi" w:hAnsiTheme="majorBidi" w:cstheme="majorBidi"/>
          <w:b/>
          <w:bCs/>
          <w:sz w:val="20"/>
          <w:szCs w:val="22"/>
          <w:rtl/>
        </w:rPr>
        <w:t>" الموسوعة العلمية الميسرة"</w:t>
      </w:r>
      <w:r w:rsidRPr="00FA6DD0">
        <w:rPr>
          <w:rFonts w:asciiTheme="majorBidi" w:hAnsiTheme="majorBidi" w:cstheme="majorBidi"/>
          <w:sz w:val="20"/>
          <w:szCs w:val="22"/>
          <w:rtl/>
        </w:rPr>
        <w:t xml:space="preserve"> العلم في عصر الثورة.صص.172-174.</w:t>
      </w:r>
    </w:p>
  </w:footnote>
  <w:footnote w:id="26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دوبوا،</w:t>
      </w:r>
      <w:r w:rsidRPr="00FA6DD0">
        <w:rPr>
          <w:rFonts w:asciiTheme="majorBidi" w:hAnsiTheme="majorBidi" w:cstheme="majorBidi"/>
          <w:b/>
          <w:bCs/>
          <w:sz w:val="20"/>
          <w:szCs w:val="22"/>
          <w:rtl/>
        </w:rPr>
        <w:t xml:space="preserve"> مدخل إلى علم اجتماع العلوم والمعارف العلمية</w:t>
      </w:r>
      <w:r w:rsidRPr="00FA6DD0">
        <w:rPr>
          <w:rFonts w:asciiTheme="majorBidi" w:hAnsiTheme="majorBidi" w:cstheme="majorBidi"/>
          <w:sz w:val="20"/>
          <w:szCs w:val="22"/>
          <w:rtl/>
        </w:rPr>
        <w:t>.ص.57.</w:t>
      </w:r>
    </w:p>
  </w:footnote>
  <w:footnote w:id="26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ص.129.</w:t>
      </w:r>
    </w:p>
  </w:footnote>
  <w:footnote w:id="26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هيلي، </w:t>
      </w:r>
      <w:r w:rsidRPr="00FA6DD0">
        <w:rPr>
          <w:rFonts w:asciiTheme="majorBidi" w:hAnsiTheme="majorBidi" w:cstheme="majorBidi"/>
          <w:b/>
          <w:bCs/>
          <w:sz w:val="20"/>
          <w:szCs w:val="22"/>
          <w:rtl/>
        </w:rPr>
        <w:t>صور المعرفة:مقدمة لفلسفة العلم المعاصرة</w:t>
      </w:r>
      <w:r w:rsidRPr="00FA6DD0">
        <w:rPr>
          <w:rFonts w:asciiTheme="majorBidi" w:hAnsiTheme="majorBidi" w:cstheme="majorBidi"/>
          <w:sz w:val="20"/>
          <w:szCs w:val="22"/>
          <w:rtl/>
        </w:rPr>
        <w:t>.ص.168.</w:t>
      </w:r>
    </w:p>
  </w:footnote>
  <w:footnote w:id="26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إسماعيل.صص.129-130.</w:t>
      </w:r>
    </w:p>
  </w:footnote>
  <w:footnote w:id="26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نخبة من المؤلفين</w:t>
      </w:r>
      <w:r w:rsidRPr="00FA6DD0">
        <w:rPr>
          <w:rFonts w:asciiTheme="majorBidi" w:hAnsiTheme="majorBidi" w:cstheme="majorBidi"/>
          <w:b/>
          <w:bCs/>
          <w:sz w:val="20"/>
          <w:szCs w:val="22"/>
          <w:rtl/>
        </w:rPr>
        <w:t>" الموسوعة العلمية الميسرة"</w:t>
      </w:r>
      <w:r w:rsidRPr="00FA6DD0">
        <w:rPr>
          <w:rFonts w:asciiTheme="majorBidi" w:hAnsiTheme="majorBidi" w:cstheme="majorBidi"/>
          <w:sz w:val="20"/>
          <w:szCs w:val="22"/>
          <w:rtl/>
        </w:rPr>
        <w:t xml:space="preserve"> العلم في عصر الثورة".صص.172-174.</w:t>
      </w:r>
    </w:p>
  </w:footnote>
  <w:footnote w:id="270">
    <w:p w:rsidR="00F50E1E" w:rsidRPr="00FA6DD0" w:rsidRDefault="00F50E1E" w:rsidP="00F371BB">
      <w:pPr>
        <w:spacing w:line="240" w:lineRule="auto"/>
        <w:jc w:val="lowKashida"/>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صص.133-134.</w:t>
      </w:r>
    </w:p>
  </w:footnote>
  <w:footnote w:id="271">
    <w:p w:rsidR="00F50E1E" w:rsidRPr="00FA6DD0" w:rsidRDefault="00F50E1E" w:rsidP="00F371BB">
      <w:pPr>
        <w:bidi w:val="0"/>
        <w:spacing w:line="240" w:lineRule="auto"/>
        <w:jc w:val="lowKashida"/>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hyperlink r:id="rId26" w:history="1">
        <w:r w:rsidRPr="00FA6DD0">
          <w:rPr>
            <w:rFonts w:asciiTheme="majorBidi" w:hAnsiTheme="majorBidi" w:cstheme="majorBidi"/>
            <w:sz w:val="20"/>
            <w:szCs w:val="22"/>
          </w:rPr>
          <w:t>http://www.siriusalgeria-org/dyson-htm</w:t>
        </w:r>
      </w:hyperlink>
      <w:r w:rsidRPr="00FA6DD0">
        <w:rPr>
          <w:rFonts w:asciiTheme="majorBidi" w:hAnsiTheme="majorBidi" w:cstheme="majorBidi"/>
          <w:sz w:val="20"/>
          <w:szCs w:val="22"/>
        </w:rPr>
        <w:t xml:space="preserve">. </w:t>
      </w:r>
    </w:p>
  </w:footnote>
  <w:footnote w:id="27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ص.141.</w:t>
      </w:r>
    </w:p>
  </w:footnote>
  <w:footnote w:id="27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بيرك،</w:t>
      </w:r>
      <w:r w:rsidRPr="00FA6DD0">
        <w:rPr>
          <w:rFonts w:asciiTheme="majorBidi" w:hAnsiTheme="majorBidi" w:cstheme="majorBidi"/>
          <w:b/>
          <w:bCs/>
          <w:sz w:val="20"/>
          <w:szCs w:val="22"/>
          <w:rtl/>
        </w:rPr>
        <w:t>عندما تغير العالم</w:t>
      </w:r>
      <w:r w:rsidRPr="00FA6DD0">
        <w:rPr>
          <w:rFonts w:asciiTheme="majorBidi" w:hAnsiTheme="majorBidi" w:cstheme="majorBidi"/>
          <w:sz w:val="20"/>
          <w:szCs w:val="22"/>
          <w:rtl/>
        </w:rPr>
        <w:t>، المرجع نفسه.صص.147-149.</w:t>
      </w:r>
    </w:p>
  </w:footnote>
  <w:footnote w:id="27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قنصوة، </w:t>
      </w:r>
      <w:r w:rsidRPr="00FA6DD0">
        <w:rPr>
          <w:rFonts w:asciiTheme="majorBidi" w:hAnsiTheme="majorBidi" w:cstheme="majorBidi"/>
          <w:b/>
          <w:bCs/>
          <w:sz w:val="20"/>
          <w:szCs w:val="22"/>
          <w:rtl/>
        </w:rPr>
        <w:t>فلسفة العلم</w:t>
      </w:r>
      <w:r w:rsidRPr="00FA6DD0">
        <w:rPr>
          <w:rFonts w:asciiTheme="majorBidi" w:hAnsiTheme="majorBidi" w:cstheme="majorBidi"/>
          <w:sz w:val="20"/>
          <w:szCs w:val="22"/>
          <w:rtl/>
        </w:rPr>
        <w:t>.صص.57-58.</w:t>
      </w:r>
    </w:p>
  </w:footnote>
  <w:footnote w:id="27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 144</w:t>
      </w:r>
    </w:p>
  </w:footnote>
  <w:footnote w:id="276">
    <w:p w:rsidR="00F50E1E" w:rsidRPr="00FA6DD0" w:rsidRDefault="00F50E1E" w:rsidP="00F371BB">
      <w:pPr>
        <w:bidi w:val="0"/>
        <w:spacing w:line="240" w:lineRule="auto"/>
        <w:jc w:val="lowKashida"/>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w:t>
      </w:r>
      <w:r w:rsidRPr="00FA6DD0">
        <w:rPr>
          <w:rFonts w:asciiTheme="majorBidi" w:hAnsiTheme="majorBidi" w:cstheme="majorBidi"/>
          <w:sz w:val="20"/>
          <w:szCs w:val="22"/>
        </w:rPr>
        <w:t xml:space="preserve">http://www.philosophy.wisc.edu/Forster/forster-Malcdm,R./ </w:t>
      </w:r>
      <w:r w:rsidRPr="00FA6DD0">
        <w:rPr>
          <w:rFonts w:asciiTheme="majorBidi" w:hAnsiTheme="majorBidi" w:cstheme="majorBidi"/>
          <w:b/>
          <w:bCs/>
          <w:sz w:val="20"/>
          <w:szCs w:val="22"/>
        </w:rPr>
        <w:t>Guide To Thomas Kuhn</w:t>
      </w:r>
      <w:r w:rsidRPr="00FA6DD0">
        <w:rPr>
          <w:rFonts w:asciiTheme="majorBidi" w:hAnsiTheme="majorBidi" w:cstheme="majorBidi"/>
          <w:b/>
          <w:bCs/>
          <w:sz w:val="20"/>
          <w:szCs w:val="22"/>
          <w:vertAlign w:val="superscript"/>
        </w:rPr>
        <w:t>'</w:t>
      </w:r>
      <w:r w:rsidRPr="00FA6DD0">
        <w:rPr>
          <w:rFonts w:asciiTheme="majorBidi" w:hAnsiTheme="majorBidi" w:cstheme="majorBidi"/>
          <w:b/>
          <w:bCs/>
          <w:sz w:val="20"/>
          <w:szCs w:val="22"/>
        </w:rPr>
        <w:t>s the Structure of Scientific Revolutions</w:t>
      </w:r>
      <w:r w:rsidRPr="00FA6DD0">
        <w:rPr>
          <w:rFonts w:asciiTheme="majorBidi" w:hAnsiTheme="majorBidi" w:cstheme="majorBidi"/>
          <w:sz w:val="20"/>
          <w:szCs w:val="22"/>
        </w:rPr>
        <w:t xml:space="preserve"> .</w:t>
      </w:r>
    </w:p>
  </w:footnote>
  <w:footnote w:id="27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بريوشينكين،س، </w:t>
      </w:r>
      <w:r w:rsidRPr="00FA6DD0">
        <w:rPr>
          <w:rFonts w:asciiTheme="majorBidi" w:hAnsiTheme="majorBidi" w:cstheme="majorBidi"/>
          <w:b/>
          <w:bCs/>
          <w:sz w:val="20"/>
          <w:szCs w:val="22"/>
          <w:rtl/>
        </w:rPr>
        <w:t>أسرار الفيزياء الفلكية والميثولوجيا القديمة</w:t>
      </w:r>
      <w:r w:rsidRPr="00FA6DD0">
        <w:rPr>
          <w:rFonts w:asciiTheme="majorBidi" w:hAnsiTheme="majorBidi" w:cstheme="majorBidi"/>
          <w:sz w:val="20"/>
          <w:szCs w:val="22"/>
          <w:rtl/>
        </w:rPr>
        <w:t>، تر: حسان ميخائيل اسحق ،منشورات دار علاء الدين،سورية، دمشق، ط1، 2006،صص. 258-261.</w:t>
      </w:r>
    </w:p>
  </w:footnote>
  <w:footnote w:id="27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t>-</w:t>
      </w: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146</w:t>
      </w:r>
    </w:p>
  </w:footnote>
  <w:footnote w:id="279">
    <w:p w:rsidR="00F50E1E" w:rsidRPr="00FA6DD0" w:rsidRDefault="00F50E1E" w:rsidP="00F371BB">
      <w:pPr>
        <w:bidi w:val="0"/>
        <w:spacing w:line="240" w:lineRule="auto"/>
        <w:jc w:val="lowKashida"/>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w:t>
      </w:r>
      <w:r w:rsidRPr="00FA6DD0">
        <w:rPr>
          <w:rFonts w:asciiTheme="majorBidi" w:hAnsiTheme="majorBidi" w:cstheme="majorBidi"/>
          <w:sz w:val="20"/>
          <w:szCs w:val="22"/>
        </w:rPr>
        <w:t>http://www.philosophy.wisc.edu/Forster/forster-Malcdm,R./</w:t>
      </w:r>
      <w:r w:rsidRPr="00FA6DD0">
        <w:rPr>
          <w:rFonts w:asciiTheme="majorBidi" w:hAnsiTheme="majorBidi" w:cstheme="majorBidi"/>
          <w:b/>
          <w:bCs/>
          <w:sz w:val="20"/>
          <w:szCs w:val="22"/>
        </w:rPr>
        <w:t xml:space="preserve"> Guide To Thomas Kuhn</w:t>
      </w:r>
      <w:r w:rsidRPr="00FA6DD0">
        <w:rPr>
          <w:rFonts w:asciiTheme="majorBidi" w:hAnsiTheme="majorBidi" w:cstheme="majorBidi"/>
          <w:b/>
          <w:bCs/>
          <w:sz w:val="20"/>
          <w:szCs w:val="22"/>
          <w:vertAlign w:val="superscript"/>
        </w:rPr>
        <w:t>'</w:t>
      </w:r>
      <w:r w:rsidRPr="00FA6DD0">
        <w:rPr>
          <w:rFonts w:asciiTheme="majorBidi" w:hAnsiTheme="majorBidi" w:cstheme="majorBidi"/>
          <w:b/>
          <w:bCs/>
          <w:sz w:val="20"/>
          <w:szCs w:val="22"/>
        </w:rPr>
        <w:t>s the Structure of Scientific Revolutions</w:t>
      </w:r>
      <w:r w:rsidRPr="00FA6DD0">
        <w:rPr>
          <w:rFonts w:asciiTheme="majorBidi" w:hAnsiTheme="majorBidi" w:cstheme="majorBidi"/>
          <w:sz w:val="20"/>
          <w:szCs w:val="22"/>
        </w:rPr>
        <w:t xml:space="preserve"> </w:t>
      </w:r>
    </w:p>
    <w:p w:rsidR="00F50E1E" w:rsidRPr="00FA6DD0" w:rsidRDefault="00F50E1E" w:rsidP="00F371BB">
      <w:pPr>
        <w:bidi w:val="0"/>
        <w:spacing w:line="240" w:lineRule="auto"/>
        <w:jc w:val="lowKashida"/>
        <w:rPr>
          <w:rFonts w:asciiTheme="majorBidi" w:hAnsiTheme="majorBidi" w:cstheme="majorBidi"/>
          <w:sz w:val="20"/>
          <w:szCs w:val="22"/>
          <w:rtl/>
        </w:rPr>
      </w:pPr>
      <w:r w:rsidRPr="00FA6DD0">
        <w:rPr>
          <w:rFonts w:asciiTheme="majorBidi" w:hAnsiTheme="majorBidi" w:cstheme="majorBidi"/>
          <w:sz w:val="20"/>
          <w:szCs w:val="22"/>
        </w:rPr>
        <w:t xml:space="preserve">=Look else: </w:t>
      </w:r>
      <w:hyperlink r:id="rId27" w:history="1">
        <w:r w:rsidRPr="00FA6DD0">
          <w:rPr>
            <w:rFonts w:asciiTheme="majorBidi" w:hAnsiTheme="majorBidi" w:cstheme="majorBidi"/>
            <w:sz w:val="20"/>
            <w:szCs w:val="22"/>
          </w:rPr>
          <w:t>http://www.kaiwan.com</w:t>
        </w:r>
      </w:hyperlink>
      <w:r w:rsidRPr="00FA6DD0">
        <w:rPr>
          <w:rFonts w:asciiTheme="majorBidi" w:hAnsiTheme="majorBidi" w:cstheme="majorBidi"/>
          <w:sz w:val="20"/>
          <w:szCs w:val="22"/>
        </w:rPr>
        <w:t>/Tobey , Ronald,/</w:t>
      </w:r>
      <w:r w:rsidRPr="00FA6DD0">
        <w:rPr>
          <w:rFonts w:asciiTheme="majorBidi" w:hAnsiTheme="majorBidi" w:cstheme="majorBidi"/>
          <w:b/>
          <w:bCs/>
          <w:sz w:val="20"/>
          <w:szCs w:val="22"/>
        </w:rPr>
        <w:t xml:space="preserve"> Thomas Kuhn's Theory of  Scientific Revolutions</w:t>
      </w:r>
      <w:r w:rsidRPr="00FA6DD0">
        <w:rPr>
          <w:rFonts w:asciiTheme="majorBidi" w:hAnsiTheme="majorBidi" w:cstheme="majorBidi"/>
          <w:sz w:val="20"/>
          <w:szCs w:val="22"/>
        </w:rPr>
        <w:t>/</w:t>
      </w:r>
    </w:p>
  </w:footnote>
  <w:footnote w:id="28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t>-</w:t>
      </w: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 150.</w:t>
      </w:r>
    </w:p>
  </w:footnote>
  <w:footnote w:id="281">
    <w:p w:rsidR="00F50E1E" w:rsidRPr="00FA6DD0" w:rsidRDefault="00F50E1E" w:rsidP="00F371BB">
      <w:pPr>
        <w:bidi w:val="0"/>
        <w:spacing w:line="240" w:lineRule="auto"/>
        <w:jc w:val="lowKashida"/>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w:t>
      </w:r>
      <w:r w:rsidRPr="00FA6DD0">
        <w:rPr>
          <w:rFonts w:asciiTheme="majorBidi" w:hAnsiTheme="majorBidi" w:cstheme="majorBidi"/>
          <w:sz w:val="20"/>
          <w:szCs w:val="22"/>
        </w:rPr>
        <w:t>http://www.philosophy.wisc.edu/Forster/forster-Malcdm,R./</w:t>
      </w:r>
      <w:r w:rsidRPr="00FA6DD0">
        <w:rPr>
          <w:rFonts w:asciiTheme="majorBidi" w:hAnsiTheme="majorBidi" w:cstheme="majorBidi"/>
          <w:b/>
          <w:bCs/>
          <w:sz w:val="20"/>
          <w:szCs w:val="22"/>
        </w:rPr>
        <w:t xml:space="preserve"> Guide To Thomas Kuhn</w:t>
      </w:r>
      <w:r w:rsidRPr="00FA6DD0">
        <w:rPr>
          <w:rFonts w:asciiTheme="majorBidi" w:hAnsiTheme="majorBidi" w:cstheme="majorBidi"/>
          <w:b/>
          <w:bCs/>
          <w:sz w:val="20"/>
          <w:szCs w:val="22"/>
          <w:vertAlign w:val="superscript"/>
        </w:rPr>
        <w:t>'</w:t>
      </w:r>
      <w:r w:rsidRPr="00FA6DD0">
        <w:rPr>
          <w:rFonts w:asciiTheme="majorBidi" w:hAnsiTheme="majorBidi" w:cstheme="majorBidi"/>
          <w:b/>
          <w:bCs/>
          <w:sz w:val="20"/>
          <w:szCs w:val="22"/>
        </w:rPr>
        <w:t>s the Structure of Scientific Revolutions</w:t>
      </w:r>
      <w:r w:rsidRPr="00FA6DD0">
        <w:rPr>
          <w:rFonts w:asciiTheme="majorBidi" w:hAnsiTheme="majorBidi" w:cstheme="majorBidi"/>
          <w:sz w:val="20"/>
          <w:szCs w:val="22"/>
        </w:rPr>
        <w:t xml:space="preserve"> </w:t>
      </w:r>
    </w:p>
  </w:footnote>
  <w:footnote w:id="282">
    <w:p w:rsidR="00F50E1E" w:rsidRPr="00FA6DD0" w:rsidRDefault="00F50E1E" w:rsidP="00F371BB">
      <w:pPr>
        <w:bidi w:val="0"/>
        <w:spacing w:line="240" w:lineRule="auto"/>
        <w:jc w:val="lowKashida"/>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Kuhn ,Thomas</w:t>
      </w:r>
      <w:r w:rsidRPr="00FA6DD0">
        <w:rPr>
          <w:rFonts w:asciiTheme="majorBidi" w:hAnsiTheme="majorBidi" w:cstheme="majorBidi"/>
          <w:b/>
          <w:bCs/>
          <w:sz w:val="20"/>
          <w:szCs w:val="22"/>
        </w:rPr>
        <w:t>,The Copernican Revolution, Planetary Astronomy in The Development of Western Thought</w:t>
      </w:r>
      <w:r w:rsidRPr="00FA6DD0">
        <w:rPr>
          <w:rFonts w:asciiTheme="majorBidi" w:hAnsiTheme="majorBidi" w:cstheme="majorBidi"/>
          <w:sz w:val="20"/>
          <w:szCs w:val="22"/>
        </w:rPr>
        <w:t>, Cambridge, University Press, Mass:Harvard,1957,pp.135-43</w:t>
      </w:r>
    </w:p>
  </w:footnote>
  <w:footnote w:id="28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 148.</w:t>
      </w:r>
    </w:p>
  </w:footnote>
  <w:footnote w:id="28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الخولي، يمنى طريف، </w:t>
      </w:r>
      <w:r w:rsidRPr="00FA6DD0">
        <w:rPr>
          <w:rFonts w:asciiTheme="majorBidi" w:hAnsiTheme="majorBidi" w:cstheme="majorBidi"/>
          <w:b/>
          <w:bCs/>
          <w:sz w:val="20"/>
          <w:szCs w:val="22"/>
          <w:rtl/>
        </w:rPr>
        <w:t>فلسفة العلم من الحتمية إلى اللاحتمية</w:t>
      </w:r>
      <w:r w:rsidRPr="00FA6DD0">
        <w:rPr>
          <w:rFonts w:asciiTheme="majorBidi" w:hAnsiTheme="majorBidi" w:cstheme="majorBidi"/>
          <w:sz w:val="20"/>
          <w:szCs w:val="22"/>
          <w:rtl/>
        </w:rPr>
        <w:t>، دار قباء للطباعة والنشر، القاهرة، 2001.ص.346.</w:t>
      </w:r>
    </w:p>
  </w:footnote>
  <w:footnote w:id="28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المرجع نفسه.ص.320.</w:t>
      </w:r>
    </w:p>
  </w:footnote>
  <w:footnote w:id="28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علي،حسين،</w:t>
      </w:r>
      <w:r w:rsidRPr="00FA6DD0">
        <w:rPr>
          <w:rFonts w:asciiTheme="majorBidi" w:hAnsiTheme="majorBidi" w:cstheme="majorBidi"/>
          <w:b/>
          <w:bCs/>
          <w:sz w:val="20"/>
          <w:szCs w:val="22"/>
          <w:rtl/>
        </w:rPr>
        <w:t>فلسفة العلم المعاصرة ومفهوم الاحتمال</w:t>
      </w:r>
      <w:r w:rsidRPr="00FA6DD0">
        <w:rPr>
          <w:rFonts w:asciiTheme="majorBidi" w:hAnsiTheme="majorBidi" w:cstheme="majorBidi"/>
          <w:sz w:val="20"/>
          <w:szCs w:val="22"/>
          <w:rtl/>
        </w:rPr>
        <w:t>، الدار المصرية للطباعة والنشر والتوزيع، القاهرة، 2005.ص.67.</w:t>
      </w:r>
    </w:p>
  </w:footnote>
  <w:footnote w:id="28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الخولي ،</w:t>
      </w:r>
      <w:r w:rsidRPr="00FA6DD0">
        <w:rPr>
          <w:rFonts w:asciiTheme="majorBidi" w:hAnsiTheme="majorBidi" w:cstheme="majorBidi"/>
          <w:b/>
          <w:bCs/>
          <w:sz w:val="20"/>
          <w:szCs w:val="22"/>
          <w:rtl/>
        </w:rPr>
        <w:t xml:space="preserve">فلسفة العلم في القرن العشرين </w:t>
      </w:r>
      <w:r w:rsidRPr="00FA6DD0">
        <w:rPr>
          <w:rFonts w:asciiTheme="majorBidi" w:hAnsiTheme="majorBidi" w:cstheme="majorBidi"/>
          <w:sz w:val="20"/>
          <w:szCs w:val="22"/>
          <w:rtl/>
        </w:rPr>
        <w:t>.ص.104.</w:t>
      </w:r>
    </w:p>
  </w:footnote>
  <w:footnote w:id="28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w:t>
      </w:r>
      <w:r w:rsidRPr="00FA6DD0">
        <w:rPr>
          <w:rFonts w:asciiTheme="majorBidi" w:hAnsiTheme="majorBidi" w:cstheme="majorBidi"/>
          <w:sz w:val="18"/>
          <w:szCs w:val="20"/>
          <w:rtl/>
        </w:rPr>
        <w:t xml:space="preserve">بريغوجين، إليا، استنجر، إيزابيلا، </w:t>
      </w:r>
      <w:r w:rsidRPr="00FA6DD0">
        <w:rPr>
          <w:rFonts w:asciiTheme="majorBidi" w:hAnsiTheme="majorBidi" w:cstheme="majorBidi"/>
          <w:b/>
          <w:bCs/>
          <w:sz w:val="18"/>
          <w:szCs w:val="20"/>
          <w:rtl/>
        </w:rPr>
        <w:t>نظام ينتج عن الشواش</w:t>
      </w:r>
      <w:r w:rsidRPr="00FA6DD0">
        <w:rPr>
          <w:rFonts w:asciiTheme="majorBidi" w:hAnsiTheme="majorBidi" w:cstheme="majorBidi"/>
          <w:sz w:val="18"/>
          <w:szCs w:val="20"/>
          <w:rtl/>
        </w:rPr>
        <w:t>، تر: طاهر بديع شاهين ،ديمة طاهر شاهين، منشورات الهيئة العامة السورية للكتاب، دمشق، 2008.ص107.</w:t>
      </w:r>
    </w:p>
  </w:footnote>
  <w:footnote w:id="28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Pr>
          <w:rFonts w:asciiTheme="majorBidi" w:hAnsiTheme="majorBidi" w:cstheme="majorBidi"/>
          <w:sz w:val="20"/>
          <w:szCs w:val="22"/>
          <w:rtl/>
        </w:rPr>
        <w:t>- أبليارد،بريام،</w:t>
      </w:r>
      <w:r w:rsidRPr="00FA6DD0">
        <w:rPr>
          <w:rFonts w:asciiTheme="majorBidi" w:hAnsiTheme="majorBidi" w:cstheme="majorBidi"/>
          <w:b/>
          <w:bCs/>
          <w:sz w:val="20"/>
          <w:szCs w:val="22"/>
          <w:rtl/>
        </w:rPr>
        <w:t>فهم الحاضر تاريخ بديل للعلم</w:t>
      </w:r>
      <w:r>
        <w:rPr>
          <w:rFonts w:asciiTheme="majorBidi" w:hAnsiTheme="majorBidi" w:cstheme="majorBidi"/>
          <w:sz w:val="20"/>
          <w:szCs w:val="22"/>
          <w:rtl/>
        </w:rPr>
        <w:t>،تر:عبد الكريم ناصيف،</w:t>
      </w:r>
      <w:r w:rsidRPr="00FA6DD0">
        <w:rPr>
          <w:rFonts w:asciiTheme="majorBidi" w:hAnsiTheme="majorBidi" w:cstheme="majorBidi"/>
          <w:sz w:val="20"/>
          <w:szCs w:val="22"/>
          <w:rtl/>
        </w:rPr>
        <w:t>الهيئة العامة السورية للكتاب،دمشق،ط2، 2004.ص.182.</w:t>
      </w:r>
    </w:p>
  </w:footnote>
  <w:footnote w:id="29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جلال،</w:t>
      </w:r>
      <w:r w:rsidRPr="00FA6DD0">
        <w:rPr>
          <w:rFonts w:asciiTheme="majorBidi" w:hAnsiTheme="majorBidi" w:cstheme="majorBidi"/>
          <w:b/>
          <w:bCs/>
          <w:sz w:val="20"/>
          <w:szCs w:val="22"/>
          <w:rtl/>
        </w:rPr>
        <w:t>على طريق توماس كُوْن</w:t>
      </w:r>
      <w:r w:rsidRPr="00FA6DD0">
        <w:rPr>
          <w:rFonts w:asciiTheme="majorBidi" w:hAnsiTheme="majorBidi" w:cstheme="majorBidi"/>
          <w:sz w:val="20"/>
          <w:szCs w:val="22"/>
          <w:rtl/>
        </w:rPr>
        <w:t>.ص.22.</w:t>
      </w:r>
    </w:p>
  </w:footnote>
  <w:footnote w:id="291">
    <w:p w:rsidR="00F50E1E" w:rsidRPr="00FA6DD0" w:rsidRDefault="00F50E1E" w:rsidP="00F371BB">
      <w:pPr>
        <w:spacing w:line="240" w:lineRule="auto"/>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صص.154-156.</w:t>
      </w:r>
    </w:p>
  </w:footnote>
  <w:footnote w:id="29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المصدر نفسه. ص. 148.</w:t>
      </w:r>
    </w:p>
  </w:footnote>
  <w:footnote w:id="29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العمر، عبد الله، </w:t>
      </w:r>
      <w:r w:rsidRPr="00FA6DD0">
        <w:rPr>
          <w:rFonts w:asciiTheme="majorBidi" w:hAnsiTheme="majorBidi" w:cstheme="majorBidi"/>
          <w:b/>
          <w:bCs/>
          <w:sz w:val="20"/>
          <w:szCs w:val="22"/>
          <w:rtl/>
        </w:rPr>
        <w:t>ظاهرة العلم الحديث</w:t>
      </w:r>
      <w:r w:rsidRPr="00FA6DD0">
        <w:rPr>
          <w:rFonts w:asciiTheme="majorBidi" w:hAnsiTheme="majorBidi" w:cstheme="majorBidi"/>
          <w:sz w:val="20"/>
          <w:szCs w:val="22"/>
          <w:rtl/>
        </w:rPr>
        <w:t xml:space="preserve">، سلسلة عالم المعرفة، المجلس الوطني للثقافة والفنون والآداب، الكويت،العدد69،سبتمبر1983.صص.9-11. </w:t>
      </w:r>
    </w:p>
    <w:p w:rsidR="00F50E1E" w:rsidRPr="00FA6DD0" w:rsidRDefault="00F50E1E" w:rsidP="00F371BB">
      <w:pPr>
        <w:spacing w:line="240" w:lineRule="auto"/>
        <w:rPr>
          <w:rFonts w:asciiTheme="majorBidi" w:hAnsiTheme="majorBidi" w:cstheme="majorBidi"/>
          <w:sz w:val="20"/>
          <w:szCs w:val="22"/>
          <w:rtl/>
        </w:rPr>
      </w:pPr>
      <w:r>
        <w:rPr>
          <w:rFonts w:asciiTheme="majorBidi" w:hAnsiTheme="majorBidi" w:cstheme="majorBidi" w:hint="cs"/>
          <w:sz w:val="20"/>
          <w:szCs w:val="22"/>
          <w:rtl/>
        </w:rPr>
        <w:t>=</w:t>
      </w:r>
      <w:r w:rsidRPr="00FA6DD0">
        <w:rPr>
          <w:rFonts w:asciiTheme="majorBidi" w:hAnsiTheme="majorBidi" w:cstheme="majorBidi"/>
          <w:sz w:val="20"/>
          <w:szCs w:val="22"/>
          <w:rtl/>
        </w:rPr>
        <w:t xml:space="preserve">أنظر أيضاً: بريوشينكين، </w:t>
      </w:r>
      <w:r w:rsidRPr="00FA6DD0">
        <w:rPr>
          <w:rFonts w:asciiTheme="majorBidi" w:hAnsiTheme="majorBidi" w:cstheme="majorBidi"/>
          <w:b/>
          <w:bCs/>
          <w:sz w:val="20"/>
          <w:szCs w:val="22"/>
          <w:rtl/>
        </w:rPr>
        <w:t>أسرار الفيزياء الفلكية والميثولوجيا القديمة</w:t>
      </w:r>
      <w:r w:rsidRPr="00FA6DD0">
        <w:rPr>
          <w:rFonts w:asciiTheme="majorBidi" w:hAnsiTheme="majorBidi" w:cstheme="majorBidi"/>
          <w:sz w:val="20"/>
          <w:szCs w:val="22"/>
          <w:rtl/>
        </w:rPr>
        <w:t>.صص.253-264.</w:t>
      </w:r>
    </w:p>
  </w:footnote>
  <w:footnote w:id="29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xml:space="preserve">- بيرك، </w:t>
      </w:r>
      <w:r w:rsidRPr="00FA6DD0">
        <w:rPr>
          <w:rFonts w:asciiTheme="majorBidi" w:hAnsiTheme="majorBidi" w:cstheme="majorBidi"/>
          <w:b/>
          <w:bCs/>
          <w:sz w:val="20"/>
          <w:szCs w:val="22"/>
          <w:rtl/>
        </w:rPr>
        <w:t>عندما تغير العالم</w:t>
      </w:r>
      <w:r w:rsidRPr="00FA6DD0">
        <w:rPr>
          <w:rFonts w:asciiTheme="majorBidi" w:hAnsiTheme="majorBidi" w:cstheme="majorBidi"/>
          <w:sz w:val="20"/>
          <w:szCs w:val="22"/>
          <w:rtl/>
        </w:rPr>
        <w:t>.صص.137- 139.</w:t>
      </w:r>
    </w:p>
  </w:footnote>
  <w:footnote w:id="29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العمر، </w:t>
      </w:r>
      <w:r w:rsidRPr="00FA6DD0">
        <w:rPr>
          <w:rFonts w:asciiTheme="majorBidi" w:hAnsiTheme="majorBidi" w:cstheme="majorBidi"/>
          <w:b/>
          <w:bCs/>
          <w:sz w:val="20"/>
          <w:szCs w:val="22"/>
          <w:rtl/>
        </w:rPr>
        <w:t>ظاهرة العلم الحديث</w:t>
      </w:r>
      <w:r w:rsidRPr="00FA6DD0">
        <w:rPr>
          <w:rFonts w:asciiTheme="majorBidi" w:hAnsiTheme="majorBidi" w:cstheme="majorBidi"/>
          <w:sz w:val="20"/>
          <w:szCs w:val="22"/>
          <w:rtl/>
        </w:rPr>
        <w:t>.صص.52-53.</w:t>
      </w:r>
    </w:p>
  </w:footnote>
  <w:footnote w:id="29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هيلي،</w:t>
      </w:r>
      <w:r w:rsidRPr="00FA6DD0">
        <w:rPr>
          <w:rFonts w:asciiTheme="majorBidi" w:hAnsiTheme="majorBidi" w:cstheme="majorBidi"/>
          <w:b/>
          <w:bCs/>
          <w:sz w:val="20"/>
          <w:szCs w:val="22"/>
          <w:rtl/>
        </w:rPr>
        <w:t xml:space="preserve"> صور المعرفة:مقدمة لفلسفة العلم المعاصرة</w:t>
      </w:r>
      <w:r w:rsidRPr="00FA6DD0">
        <w:rPr>
          <w:rFonts w:asciiTheme="majorBidi" w:hAnsiTheme="majorBidi" w:cstheme="majorBidi"/>
          <w:sz w:val="20"/>
          <w:szCs w:val="22"/>
          <w:rtl/>
        </w:rPr>
        <w:t>.ص.51.</w:t>
      </w:r>
    </w:p>
  </w:footnote>
  <w:footnote w:id="297">
    <w:p w:rsidR="00F50E1E" w:rsidRPr="00FA6DD0" w:rsidRDefault="00F50E1E" w:rsidP="00F371BB">
      <w:pPr>
        <w:spacing w:line="240" w:lineRule="auto"/>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دوبوا، </w:t>
      </w:r>
      <w:r w:rsidRPr="00FA6DD0">
        <w:rPr>
          <w:rFonts w:asciiTheme="majorBidi" w:hAnsiTheme="majorBidi" w:cstheme="majorBidi"/>
          <w:b/>
          <w:bCs/>
          <w:sz w:val="20"/>
          <w:szCs w:val="22"/>
          <w:rtl/>
        </w:rPr>
        <w:t>مدخل إلى علم اجتماع العلوم والمعارف العلمية</w:t>
      </w:r>
      <w:r w:rsidRPr="00FA6DD0">
        <w:rPr>
          <w:rFonts w:asciiTheme="majorBidi" w:hAnsiTheme="majorBidi" w:cstheme="majorBidi"/>
          <w:sz w:val="20"/>
          <w:szCs w:val="22"/>
          <w:rtl/>
        </w:rPr>
        <w:t>.ص.72.</w:t>
      </w:r>
    </w:p>
  </w:footnote>
  <w:footnote w:id="298">
    <w:p w:rsidR="00F50E1E" w:rsidRPr="00FA6DD0" w:rsidRDefault="00F50E1E" w:rsidP="00F371BB">
      <w:pPr>
        <w:bidi w:val="0"/>
        <w:spacing w:line="240" w:lineRule="auto"/>
        <w:jc w:val="lowKashida"/>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w:t>
      </w:r>
      <w:hyperlink r:id="rId28" w:history="1">
        <w:r w:rsidRPr="00FA6DD0">
          <w:rPr>
            <w:rStyle w:val="Hyperlink"/>
            <w:rFonts w:asciiTheme="majorBidi" w:hAnsiTheme="majorBidi" w:cstheme="majorBidi"/>
            <w:color w:val="auto"/>
            <w:sz w:val="20"/>
            <w:szCs w:val="22"/>
            <w:u w:val="none"/>
          </w:rPr>
          <w:t>http://www.kwtanweer.com/articles/categoryarticles</w:t>
        </w:r>
        <w:r w:rsidRPr="00FA6DD0">
          <w:rPr>
            <w:rStyle w:val="Hyperlink"/>
            <w:rFonts w:asciiTheme="majorBidi" w:hAnsiTheme="majorBidi" w:cstheme="majorBidi"/>
            <w:color w:val="auto"/>
            <w:sz w:val="20"/>
            <w:szCs w:val="22"/>
            <w:u w:val="none"/>
            <w:rtl/>
          </w:rPr>
          <w:t xml:space="preserve">. </w:t>
        </w:r>
        <w:r w:rsidRPr="00FA6DD0">
          <w:rPr>
            <w:rStyle w:val="Hyperlink"/>
            <w:rFonts w:asciiTheme="majorBidi" w:hAnsiTheme="majorBidi" w:cstheme="majorBidi"/>
            <w:color w:val="auto"/>
            <w:sz w:val="20"/>
            <w:szCs w:val="22"/>
            <w:u w:val="none"/>
          </w:rPr>
          <w:t>17</w:t>
        </w:r>
        <w:r w:rsidRPr="00FA6DD0">
          <w:rPr>
            <w:rStyle w:val="Hyperlink"/>
            <w:rFonts w:asciiTheme="majorBidi" w:hAnsiTheme="majorBidi" w:cstheme="majorBidi"/>
            <w:color w:val="auto"/>
            <w:sz w:val="20"/>
            <w:szCs w:val="22"/>
            <w:u w:val="none"/>
            <w:rtl/>
          </w:rPr>
          <w:t>/</w:t>
        </w:r>
        <w:r w:rsidRPr="00FA6DD0">
          <w:rPr>
            <w:rStyle w:val="Hyperlink"/>
            <w:rFonts w:asciiTheme="majorBidi" w:hAnsiTheme="majorBidi" w:cstheme="majorBidi"/>
            <w:color w:val="auto"/>
            <w:sz w:val="20"/>
            <w:szCs w:val="22"/>
            <w:u w:val="none"/>
          </w:rPr>
          <w:t>1</w:t>
        </w:r>
        <w:r w:rsidRPr="00FA6DD0">
          <w:rPr>
            <w:rStyle w:val="Hyperlink"/>
            <w:rFonts w:asciiTheme="majorBidi" w:hAnsiTheme="majorBidi" w:cstheme="majorBidi"/>
            <w:color w:val="auto"/>
            <w:sz w:val="20"/>
            <w:szCs w:val="22"/>
            <w:u w:val="none"/>
            <w:rtl/>
          </w:rPr>
          <w:t>/</w:t>
        </w:r>
        <w:r w:rsidRPr="00FA6DD0">
          <w:rPr>
            <w:rStyle w:val="Hyperlink"/>
            <w:rFonts w:asciiTheme="majorBidi" w:hAnsiTheme="majorBidi" w:cstheme="majorBidi"/>
            <w:color w:val="auto"/>
            <w:sz w:val="20"/>
            <w:szCs w:val="22"/>
            <w:u w:val="none"/>
          </w:rPr>
          <w:t>2009</w:t>
        </w:r>
      </w:hyperlink>
    </w:p>
  </w:footnote>
  <w:footnote w:id="29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بوبر، </w:t>
      </w:r>
      <w:r w:rsidRPr="00FA6DD0">
        <w:rPr>
          <w:rFonts w:asciiTheme="majorBidi" w:hAnsiTheme="majorBidi" w:cstheme="majorBidi"/>
          <w:b/>
          <w:bCs/>
          <w:sz w:val="20"/>
          <w:szCs w:val="22"/>
          <w:rtl/>
        </w:rPr>
        <w:t>أسطورة الإطار في دفاع عن العلم</w:t>
      </w:r>
      <w:r w:rsidRPr="00FA6DD0">
        <w:rPr>
          <w:rFonts w:asciiTheme="majorBidi" w:hAnsiTheme="majorBidi" w:cstheme="majorBidi"/>
          <w:sz w:val="20"/>
          <w:szCs w:val="22"/>
          <w:rtl/>
        </w:rPr>
        <w:t>. ص.41.</w:t>
      </w:r>
    </w:p>
  </w:footnote>
  <w:footnote w:id="300">
    <w:p w:rsidR="00F50E1E" w:rsidRPr="00FA6DD0" w:rsidRDefault="00F50E1E" w:rsidP="00F371BB">
      <w:pPr>
        <w:bidi w:val="0"/>
        <w:spacing w:line="240" w:lineRule="auto"/>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w:t>
      </w:r>
      <w:hyperlink r:id="rId29" w:history="1">
        <w:r w:rsidRPr="00FA6DD0">
          <w:rPr>
            <w:rFonts w:asciiTheme="majorBidi" w:hAnsiTheme="majorBidi" w:cstheme="majorBidi"/>
            <w:sz w:val="20"/>
            <w:szCs w:val="22"/>
          </w:rPr>
          <w:t>http://www.plato.stanford.edu</w:t>
        </w:r>
      </w:hyperlink>
      <w:r w:rsidRPr="00FA6DD0">
        <w:rPr>
          <w:rFonts w:asciiTheme="majorBidi" w:hAnsiTheme="majorBidi" w:cstheme="majorBidi"/>
          <w:sz w:val="20"/>
          <w:szCs w:val="22"/>
        </w:rPr>
        <w:t xml:space="preserve">/Kuhn, Thomas/ </w:t>
      </w:r>
      <w:r w:rsidRPr="00FA6DD0">
        <w:rPr>
          <w:rFonts w:asciiTheme="majorBidi" w:hAnsiTheme="majorBidi" w:cstheme="majorBidi"/>
          <w:b/>
          <w:bCs/>
          <w:sz w:val="20"/>
          <w:szCs w:val="22"/>
        </w:rPr>
        <w:t>The Paradigm Concept</w:t>
      </w:r>
      <w:r w:rsidRPr="00FA6DD0">
        <w:rPr>
          <w:rFonts w:asciiTheme="majorBidi" w:hAnsiTheme="majorBidi" w:cstheme="majorBidi"/>
          <w:sz w:val="20"/>
          <w:szCs w:val="22"/>
        </w:rPr>
        <w:t>.</w:t>
      </w:r>
    </w:p>
  </w:footnote>
  <w:footnote w:id="301">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ص.162.</w:t>
      </w:r>
    </w:p>
  </w:footnote>
  <w:footnote w:id="30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المصدر نفسه. ص. 139.</w:t>
      </w:r>
    </w:p>
  </w:footnote>
  <w:footnote w:id="30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جلال، </w:t>
      </w:r>
      <w:r w:rsidRPr="00FA6DD0">
        <w:rPr>
          <w:rFonts w:asciiTheme="majorBidi" w:hAnsiTheme="majorBidi" w:cstheme="majorBidi"/>
          <w:b/>
          <w:bCs/>
          <w:sz w:val="20"/>
          <w:szCs w:val="22"/>
          <w:rtl/>
        </w:rPr>
        <w:t>على طريق توماس كُوْن</w:t>
      </w:r>
      <w:r w:rsidRPr="00FA6DD0">
        <w:rPr>
          <w:rFonts w:asciiTheme="majorBidi" w:hAnsiTheme="majorBidi" w:cstheme="majorBidi"/>
          <w:sz w:val="20"/>
          <w:szCs w:val="22"/>
          <w:rtl/>
        </w:rPr>
        <w:t>. ص.21.</w:t>
      </w:r>
    </w:p>
  </w:footnote>
  <w:footnote w:id="304">
    <w:p w:rsidR="00F50E1E" w:rsidRPr="00FA6DD0" w:rsidRDefault="00F50E1E" w:rsidP="00F371BB">
      <w:pPr>
        <w:bidi w:val="0"/>
        <w:spacing w:line="240" w:lineRule="auto"/>
        <w:jc w:val="lowKashida"/>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Kuhn, </w:t>
      </w:r>
      <w:r w:rsidRPr="00FA6DD0">
        <w:rPr>
          <w:rFonts w:asciiTheme="majorBidi" w:hAnsiTheme="majorBidi" w:cstheme="majorBidi"/>
          <w:b/>
          <w:bCs/>
          <w:sz w:val="20"/>
          <w:szCs w:val="22"/>
        </w:rPr>
        <w:t>The Essential Tension</w:t>
      </w:r>
      <w:r w:rsidRPr="00FA6DD0">
        <w:rPr>
          <w:rFonts w:asciiTheme="majorBidi" w:hAnsiTheme="majorBidi" w:cstheme="majorBidi"/>
          <w:sz w:val="20"/>
          <w:szCs w:val="22"/>
        </w:rPr>
        <w:t xml:space="preserve">.pp.162-177 </w:t>
      </w:r>
    </w:p>
  </w:footnote>
  <w:footnote w:id="30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 </w:t>
      </w:r>
      <w:r w:rsidRPr="00FA6DD0">
        <w:rPr>
          <w:rFonts w:asciiTheme="majorBidi" w:hAnsiTheme="majorBidi" w:cstheme="majorBidi"/>
          <w:b/>
          <w:bCs/>
          <w:sz w:val="20"/>
          <w:szCs w:val="22"/>
          <w:rtl/>
        </w:rPr>
        <w:t>بنية الثورات العلمية</w:t>
      </w:r>
      <w:r w:rsidRPr="00FA6DD0">
        <w:rPr>
          <w:rFonts w:asciiTheme="majorBidi" w:hAnsiTheme="majorBidi" w:cstheme="majorBidi"/>
          <w:sz w:val="20"/>
          <w:szCs w:val="22"/>
          <w:rtl/>
        </w:rPr>
        <w:t>، تر: حيدر حاج إسماعيل. صص. 164-165.</w:t>
      </w:r>
    </w:p>
  </w:footnote>
  <w:footnote w:id="30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المصدر نفسه. صص. 165-166.</w:t>
      </w:r>
    </w:p>
  </w:footnote>
  <w:footnote w:id="30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18"/>
          <w:szCs w:val="20"/>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w:t>
      </w:r>
      <w:r w:rsidRPr="00FA6DD0">
        <w:rPr>
          <w:rFonts w:asciiTheme="majorBidi" w:hAnsiTheme="majorBidi" w:cstheme="majorBidi"/>
          <w:b/>
          <w:bCs/>
          <w:sz w:val="20"/>
          <w:szCs w:val="22"/>
          <w:rtl/>
        </w:rPr>
        <w:t>التحقق:</w:t>
      </w:r>
      <w:r w:rsidRPr="00FA6DD0">
        <w:rPr>
          <w:rFonts w:asciiTheme="majorBidi" w:hAnsiTheme="majorBidi" w:cstheme="majorBidi"/>
          <w:sz w:val="20"/>
          <w:szCs w:val="22"/>
          <w:rtl/>
        </w:rPr>
        <w:t xml:space="preserve"> في الإنجليزية </w:t>
      </w:r>
      <w:r w:rsidRPr="00FA6DD0">
        <w:rPr>
          <w:rFonts w:asciiTheme="majorBidi" w:hAnsiTheme="majorBidi" w:cstheme="majorBidi"/>
          <w:sz w:val="20"/>
          <w:szCs w:val="22"/>
        </w:rPr>
        <w:t xml:space="preserve">Examination </w:t>
      </w:r>
      <w:r w:rsidRPr="00FA6DD0">
        <w:rPr>
          <w:rFonts w:asciiTheme="majorBidi" w:hAnsiTheme="majorBidi" w:cstheme="majorBidi"/>
          <w:sz w:val="20"/>
          <w:szCs w:val="22"/>
          <w:rtl/>
        </w:rPr>
        <w:t xml:space="preserve"> وفي اللاتينية </w:t>
      </w:r>
      <w:r w:rsidRPr="00FA6DD0">
        <w:rPr>
          <w:rFonts w:asciiTheme="majorBidi" w:hAnsiTheme="majorBidi" w:cstheme="majorBidi"/>
          <w:sz w:val="20"/>
          <w:szCs w:val="22"/>
        </w:rPr>
        <w:t xml:space="preserve">verificare </w:t>
      </w:r>
      <w:r w:rsidRPr="00FA6DD0">
        <w:rPr>
          <w:rFonts w:asciiTheme="majorBidi" w:hAnsiTheme="majorBidi" w:cstheme="majorBidi"/>
          <w:sz w:val="20"/>
          <w:szCs w:val="22"/>
          <w:rtl/>
        </w:rPr>
        <w:t xml:space="preserve"> وهو عند قدماء الفلاسفة إثبات المسألة بدليلها، وهو غير التحقيق المرادف عندهم للثبوت والكون، والوجود، والتحقيق في الطريقة التجريبية هو كل ما يقوم به العالم من أعمال لامتحان النظرية، أو هو التصديق، والتوكيد أن عملين مختلفين ينتجان نتيجة واحدة، والعالم إنما يحقق نظرياته بمقابلتها أو بمقابلة نتائجها بالحوادث، فإذا قابل نظرياته بالحوادث، كان تحقيقه مباشراً، وإذا قابل نتائجها كان تحقيقه غير مباشر، وما يصدق على العلوم التجريبية يصدق على علم الفلك، لأن يقين العالم الفلكي بصحة نظرياته لا يمنعه من تحقيقها بالملاحظات المباشرة فما من علم إلا كان في حاجة إلى تحقيق مسائله، سواء في ذلك علم الفيزياء أو العلم الرياضي، إلا أن العالم الفيزيائي يحقق نظرياته بالملاحظات والتجارب، والعالم الرياضي يحقق دساتيره ومعادلاته بتوكيد صدقها على بعض القيم المعينة، مثال ذلك تحقيق المعادلة (ب+ج)د=بد+جد بتوكيد صدقها على الحالة التي يكون فيها (د) مساوياً لواحد.= أنظر: صليبا،</w:t>
      </w:r>
      <w:r w:rsidRPr="00FA6DD0">
        <w:rPr>
          <w:rFonts w:asciiTheme="majorBidi" w:hAnsiTheme="majorBidi" w:cstheme="majorBidi"/>
          <w:b/>
          <w:bCs/>
          <w:sz w:val="20"/>
          <w:szCs w:val="22"/>
          <w:rtl/>
        </w:rPr>
        <w:t xml:space="preserve"> المعجم الفلسفي</w:t>
      </w:r>
      <w:r w:rsidRPr="00FA6DD0">
        <w:rPr>
          <w:rFonts w:asciiTheme="majorBidi" w:hAnsiTheme="majorBidi" w:cstheme="majorBidi"/>
          <w:sz w:val="20"/>
          <w:szCs w:val="22"/>
          <w:rtl/>
        </w:rPr>
        <w:t>. ص.253.</w:t>
      </w:r>
    </w:p>
  </w:footnote>
  <w:footnote w:id="30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250.</w:t>
      </w:r>
    </w:p>
  </w:footnote>
  <w:footnote w:id="309">
    <w:p w:rsidR="00F50E1E" w:rsidRPr="00FA6DD0" w:rsidRDefault="00F50E1E" w:rsidP="00F371BB">
      <w:pPr>
        <w:spacing w:line="240" w:lineRule="auto"/>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هيلي، </w:t>
      </w:r>
      <w:r w:rsidRPr="00FA6DD0">
        <w:rPr>
          <w:rFonts w:asciiTheme="majorBidi" w:hAnsiTheme="majorBidi" w:cstheme="majorBidi"/>
          <w:b/>
          <w:bCs/>
          <w:sz w:val="20"/>
          <w:szCs w:val="22"/>
          <w:rtl/>
        </w:rPr>
        <w:t>صور المعرفة: مقدمة لفلسفة العلم المعاصرة</w:t>
      </w:r>
      <w:r w:rsidRPr="00FA6DD0">
        <w:rPr>
          <w:rFonts w:asciiTheme="majorBidi" w:hAnsiTheme="majorBidi" w:cstheme="majorBidi"/>
          <w:sz w:val="20"/>
          <w:szCs w:val="22"/>
          <w:rtl/>
        </w:rPr>
        <w:t>.ص.140.</w:t>
      </w:r>
    </w:p>
  </w:footnote>
  <w:footnote w:id="31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251.</w:t>
      </w:r>
    </w:p>
  </w:footnote>
  <w:footnote w:id="311">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هيلي، </w:t>
      </w:r>
      <w:r w:rsidRPr="00FA6DD0">
        <w:rPr>
          <w:rFonts w:asciiTheme="majorBidi" w:hAnsiTheme="majorBidi" w:cstheme="majorBidi"/>
          <w:b/>
          <w:bCs/>
          <w:sz w:val="20"/>
          <w:szCs w:val="22"/>
          <w:rtl/>
        </w:rPr>
        <w:t>صور المعرفة: مقدمة لفلسفة العلم المعاصرة</w:t>
      </w:r>
      <w:r w:rsidRPr="00FA6DD0">
        <w:rPr>
          <w:rFonts w:asciiTheme="majorBidi" w:hAnsiTheme="majorBidi" w:cstheme="majorBidi"/>
          <w:sz w:val="20"/>
          <w:szCs w:val="22"/>
          <w:rtl/>
        </w:rPr>
        <w:t>.ص.142.</w:t>
      </w:r>
    </w:p>
  </w:footnote>
  <w:footnote w:id="31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ص.251-252.</w:t>
      </w:r>
    </w:p>
  </w:footnote>
  <w:footnote w:id="31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18"/>
          <w:szCs w:val="20"/>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تعني كلمة انتخاب بالإنكليزية </w:t>
      </w:r>
      <w:r w:rsidRPr="00FA6DD0">
        <w:rPr>
          <w:rFonts w:asciiTheme="majorBidi" w:hAnsiTheme="majorBidi" w:cstheme="majorBidi"/>
          <w:sz w:val="20"/>
          <w:szCs w:val="22"/>
        </w:rPr>
        <w:t>Selection</w:t>
      </w:r>
      <w:r w:rsidRPr="00FA6DD0">
        <w:rPr>
          <w:rFonts w:asciiTheme="majorBidi" w:hAnsiTheme="majorBidi" w:cstheme="majorBidi"/>
          <w:sz w:val="20"/>
          <w:szCs w:val="22"/>
          <w:rtl/>
        </w:rPr>
        <w:t xml:space="preserve"> وفي اللاتينية </w:t>
      </w:r>
      <w:r w:rsidRPr="00FA6DD0">
        <w:rPr>
          <w:rFonts w:asciiTheme="majorBidi" w:hAnsiTheme="majorBidi" w:cstheme="majorBidi"/>
          <w:sz w:val="20"/>
          <w:szCs w:val="22"/>
        </w:rPr>
        <w:t>Selectio</w:t>
      </w:r>
      <w:r w:rsidRPr="00FA6DD0">
        <w:rPr>
          <w:rFonts w:asciiTheme="majorBidi" w:hAnsiTheme="majorBidi" w:cstheme="majorBidi"/>
          <w:sz w:val="20"/>
          <w:szCs w:val="22"/>
          <w:rtl/>
        </w:rPr>
        <w:t xml:space="preserve"> ، وهي عملية انتقاء، أو اصطفاء، تؤدي إلى حفظ بقاء الأفراد المتصفين بأكمل الصفات، إما على الإطلاق، وإما بالقياس إلى غيرهم، وهو قسمان: إرادي وطبيعي، أما الانتخاب الإرادي</w:t>
      </w:r>
      <w:r w:rsidRPr="00FA6DD0">
        <w:rPr>
          <w:rFonts w:asciiTheme="majorBidi" w:hAnsiTheme="majorBidi" w:cstheme="majorBidi"/>
          <w:sz w:val="20"/>
          <w:szCs w:val="22"/>
        </w:rPr>
        <w:t xml:space="preserve">Selection Volontaire </w:t>
      </w:r>
      <w:r w:rsidRPr="00FA6DD0">
        <w:rPr>
          <w:rFonts w:asciiTheme="majorBidi" w:hAnsiTheme="majorBidi" w:cstheme="majorBidi"/>
          <w:sz w:val="20"/>
          <w:szCs w:val="22"/>
          <w:rtl/>
        </w:rPr>
        <w:t xml:space="preserve"> ، فهو الانتقاء الموجه إلى تحقيق غاية معينة، فهو في علم الفلاحة انتخاب أحسن البذور للزراعة أو أكمل الحيوانات للإنسال، وهو في التوجيه المهني اجراء بعض التقنيات النفسية والتربوية لانتخاب أصلح الأشخاص لبعض الوظائف أو أصلح الوظائف لبعض الأشخاص، ويسمى هذا الانتخاب بالانتخاب الصناعي </w:t>
      </w:r>
      <w:r w:rsidRPr="00FA6DD0">
        <w:rPr>
          <w:rFonts w:asciiTheme="majorBidi" w:hAnsiTheme="majorBidi" w:cstheme="majorBidi"/>
          <w:sz w:val="20"/>
          <w:szCs w:val="22"/>
        </w:rPr>
        <w:t xml:space="preserve">Selection artificial </w:t>
      </w:r>
      <w:r w:rsidRPr="00FA6DD0">
        <w:rPr>
          <w:rFonts w:asciiTheme="majorBidi" w:hAnsiTheme="majorBidi" w:cstheme="majorBidi"/>
          <w:sz w:val="20"/>
          <w:szCs w:val="22"/>
          <w:rtl/>
        </w:rPr>
        <w:t xml:space="preserve">  أما انتخاب الطبيعي </w:t>
      </w:r>
      <w:r w:rsidRPr="00FA6DD0">
        <w:rPr>
          <w:rFonts w:asciiTheme="majorBidi" w:hAnsiTheme="majorBidi" w:cstheme="majorBidi"/>
          <w:sz w:val="20"/>
          <w:szCs w:val="22"/>
        </w:rPr>
        <w:t xml:space="preserve">Selection natural </w:t>
      </w:r>
      <w:r w:rsidRPr="00FA6DD0">
        <w:rPr>
          <w:rFonts w:asciiTheme="majorBidi" w:hAnsiTheme="majorBidi" w:cstheme="majorBidi"/>
          <w:sz w:val="20"/>
          <w:szCs w:val="22"/>
          <w:rtl/>
        </w:rPr>
        <w:t xml:space="preserve"> فهو عند داروين نتيجة آلية للتنازع الحيوي الذي يؤدي إلى بقاء الأقوى، والأصلح والأحذق...أي بقاء الأنواع الصالحة، وزوال الأنواع الضعيفة، التي لم تتمكن من النجاح في معترك الحياة.</w:t>
      </w:r>
    </w:p>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rPr>
        <w:t>= أنظر: صليبا،</w:t>
      </w:r>
      <w:r w:rsidRPr="00FA6DD0">
        <w:rPr>
          <w:rFonts w:asciiTheme="majorBidi" w:hAnsiTheme="majorBidi" w:cstheme="majorBidi"/>
          <w:b/>
          <w:bCs/>
          <w:sz w:val="20"/>
          <w:szCs w:val="22"/>
          <w:rtl/>
        </w:rPr>
        <w:t xml:space="preserve"> المعجم الفلسفي</w:t>
      </w:r>
      <w:r w:rsidRPr="00FA6DD0">
        <w:rPr>
          <w:rFonts w:asciiTheme="majorBidi" w:hAnsiTheme="majorBidi" w:cstheme="majorBidi"/>
          <w:sz w:val="20"/>
          <w:szCs w:val="22"/>
          <w:rtl/>
        </w:rPr>
        <w:t>.صص.147-148.</w:t>
      </w:r>
    </w:p>
  </w:footnote>
  <w:footnote w:id="31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إسماعيل.ص. 252.</w:t>
      </w:r>
    </w:p>
  </w:footnote>
  <w:footnote w:id="31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بوبر،</w:t>
      </w:r>
      <w:r w:rsidRPr="00FA6DD0">
        <w:rPr>
          <w:rFonts w:asciiTheme="majorBidi" w:hAnsiTheme="majorBidi" w:cstheme="majorBidi"/>
          <w:b/>
          <w:bCs/>
          <w:sz w:val="20"/>
          <w:szCs w:val="22"/>
          <w:rtl/>
        </w:rPr>
        <w:t xml:space="preserve"> منطق الكشف العلمي</w:t>
      </w:r>
      <w:r w:rsidRPr="00FA6DD0">
        <w:rPr>
          <w:rFonts w:asciiTheme="majorBidi" w:hAnsiTheme="majorBidi" w:cstheme="majorBidi"/>
          <w:sz w:val="20"/>
          <w:szCs w:val="22"/>
          <w:rtl/>
        </w:rPr>
        <w:t>.ص.31.</w:t>
      </w:r>
    </w:p>
  </w:footnote>
  <w:footnote w:id="316">
    <w:p w:rsidR="00F50E1E" w:rsidRPr="00FA6DD0" w:rsidRDefault="00F50E1E" w:rsidP="00F371BB">
      <w:pPr>
        <w:bidi w:val="0"/>
        <w:spacing w:line="240" w:lineRule="auto"/>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http://www.philosophy.wisc.edu/Forster/forster-Malcdm,R./ </w:t>
      </w:r>
      <w:r w:rsidRPr="00FA6DD0">
        <w:rPr>
          <w:rFonts w:asciiTheme="majorBidi" w:hAnsiTheme="majorBidi" w:cstheme="majorBidi"/>
          <w:b/>
          <w:bCs/>
          <w:sz w:val="20"/>
          <w:szCs w:val="22"/>
        </w:rPr>
        <w:t>Guide To Thomas Kuhn</w:t>
      </w:r>
      <w:r w:rsidRPr="00FA6DD0">
        <w:rPr>
          <w:rFonts w:asciiTheme="majorBidi" w:hAnsiTheme="majorBidi" w:cstheme="majorBidi"/>
          <w:b/>
          <w:bCs/>
          <w:sz w:val="20"/>
          <w:szCs w:val="22"/>
          <w:vertAlign w:val="superscript"/>
        </w:rPr>
        <w:t>'</w:t>
      </w:r>
      <w:r w:rsidRPr="00FA6DD0">
        <w:rPr>
          <w:rFonts w:asciiTheme="majorBidi" w:hAnsiTheme="majorBidi" w:cstheme="majorBidi"/>
          <w:b/>
          <w:bCs/>
          <w:sz w:val="20"/>
          <w:szCs w:val="22"/>
        </w:rPr>
        <w:t>s the Structure of Scientific Revolutions</w:t>
      </w:r>
    </w:p>
  </w:footnote>
  <w:footnote w:id="31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xml:space="preserve">- ديكنسون، </w:t>
      </w:r>
      <w:r w:rsidRPr="00FA6DD0">
        <w:rPr>
          <w:rFonts w:asciiTheme="majorBidi" w:hAnsiTheme="majorBidi" w:cstheme="majorBidi"/>
          <w:b/>
          <w:bCs/>
          <w:sz w:val="20"/>
          <w:szCs w:val="22"/>
          <w:rtl/>
        </w:rPr>
        <w:t>العلم والمشتغلون بالبحث العلمي في المجتمع الحديث</w:t>
      </w:r>
      <w:r w:rsidRPr="00FA6DD0">
        <w:rPr>
          <w:rFonts w:asciiTheme="majorBidi" w:hAnsiTheme="majorBidi" w:cstheme="majorBidi"/>
          <w:sz w:val="20"/>
          <w:szCs w:val="22"/>
          <w:rtl/>
        </w:rPr>
        <w:t>.ص.85.</w:t>
      </w:r>
    </w:p>
  </w:footnote>
  <w:footnote w:id="31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كُوْن،بنية الثورات العلمية، تر: حيدر حاج إسماعيل. ص. 253.</w:t>
      </w:r>
    </w:p>
  </w:footnote>
  <w:footnote w:id="319">
    <w:p w:rsidR="00F50E1E" w:rsidRPr="00FA6DD0" w:rsidRDefault="00F50E1E" w:rsidP="00F371BB">
      <w:pPr>
        <w:bidi w:val="0"/>
        <w:spacing w:line="240" w:lineRule="auto"/>
        <w:jc w:val="lowKashida"/>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http://www.en. Wikipedia .org/</w:t>
      </w:r>
      <w:r w:rsidRPr="00FA6DD0">
        <w:rPr>
          <w:rFonts w:asciiTheme="majorBidi" w:hAnsiTheme="majorBidi" w:cstheme="majorBidi"/>
          <w:b/>
          <w:bCs/>
          <w:sz w:val="20"/>
          <w:szCs w:val="22"/>
        </w:rPr>
        <w:t xml:space="preserve"> The Structure of Scientific Revolutions</w:t>
      </w:r>
      <w:r w:rsidRPr="00FA6DD0">
        <w:rPr>
          <w:rFonts w:asciiTheme="majorBidi" w:hAnsiTheme="majorBidi" w:cstheme="majorBidi"/>
          <w:sz w:val="20"/>
          <w:szCs w:val="22"/>
        </w:rPr>
        <w:t>, From Wikipedia, the free encyclopedia.</w:t>
      </w:r>
    </w:p>
  </w:footnote>
  <w:footnote w:id="32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250- أيضاً ص 166.</w:t>
      </w:r>
    </w:p>
  </w:footnote>
  <w:footnote w:id="321">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هيلي، </w:t>
      </w:r>
      <w:r w:rsidRPr="00FA6DD0">
        <w:rPr>
          <w:rFonts w:asciiTheme="majorBidi" w:hAnsiTheme="majorBidi" w:cstheme="majorBidi"/>
          <w:b/>
          <w:bCs/>
          <w:sz w:val="20"/>
          <w:szCs w:val="22"/>
          <w:rtl/>
        </w:rPr>
        <w:t>صور المعرفة: مقدمة لفلسفة العلم المعاصرة</w:t>
      </w:r>
      <w:r w:rsidRPr="00FA6DD0">
        <w:rPr>
          <w:rFonts w:asciiTheme="majorBidi" w:hAnsiTheme="majorBidi" w:cstheme="majorBidi"/>
          <w:sz w:val="20"/>
          <w:szCs w:val="22"/>
          <w:rtl/>
        </w:rPr>
        <w:t>.ص.141.</w:t>
      </w:r>
    </w:p>
  </w:footnote>
  <w:footnote w:id="32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250.</w:t>
      </w:r>
    </w:p>
  </w:footnote>
  <w:footnote w:id="32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لاكاتوش،أمري، </w:t>
      </w:r>
      <w:r w:rsidRPr="00FA6DD0">
        <w:rPr>
          <w:rFonts w:asciiTheme="majorBidi" w:hAnsiTheme="majorBidi" w:cstheme="majorBidi"/>
          <w:b/>
          <w:bCs/>
          <w:sz w:val="20"/>
          <w:szCs w:val="22"/>
          <w:rtl/>
        </w:rPr>
        <w:t>برامج الأبحاث العلمية</w:t>
      </w:r>
      <w:r w:rsidRPr="00FA6DD0">
        <w:rPr>
          <w:rFonts w:asciiTheme="majorBidi" w:hAnsiTheme="majorBidi" w:cstheme="majorBidi"/>
          <w:sz w:val="20"/>
          <w:szCs w:val="22"/>
          <w:rtl/>
        </w:rPr>
        <w:t>، تر:ماهر عبد القادر محمد علي، ج6، دار النهضة العربية،بيروت، ط1، 1997.ص.19.</w:t>
      </w:r>
    </w:p>
  </w:footnote>
  <w:footnote w:id="32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المصدر نفسه.ص.19.</w:t>
      </w:r>
    </w:p>
  </w:footnote>
  <w:footnote w:id="32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دوبوا،</w:t>
      </w:r>
      <w:r w:rsidRPr="00FA6DD0">
        <w:rPr>
          <w:rFonts w:asciiTheme="majorBidi" w:hAnsiTheme="majorBidi" w:cstheme="majorBidi"/>
          <w:b/>
          <w:bCs/>
          <w:sz w:val="20"/>
          <w:szCs w:val="22"/>
          <w:rtl/>
        </w:rPr>
        <w:t xml:space="preserve"> مدخل إلى علم اجتماع العلوم والمعارف العلمية</w:t>
      </w:r>
      <w:r w:rsidRPr="00FA6DD0">
        <w:rPr>
          <w:rFonts w:asciiTheme="majorBidi" w:hAnsiTheme="majorBidi" w:cstheme="majorBidi"/>
          <w:sz w:val="20"/>
          <w:szCs w:val="22"/>
          <w:rtl/>
        </w:rPr>
        <w:t>.صص302-303.</w:t>
      </w:r>
    </w:p>
  </w:footnote>
  <w:footnote w:id="32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160.</w:t>
      </w:r>
    </w:p>
  </w:footnote>
  <w:footnote w:id="327">
    <w:p w:rsidR="00F50E1E" w:rsidRPr="00FA6DD0" w:rsidRDefault="00F50E1E" w:rsidP="00F371BB">
      <w:pPr>
        <w:spacing w:line="240" w:lineRule="auto"/>
        <w:rPr>
          <w:rFonts w:asciiTheme="majorBidi" w:hAnsiTheme="majorBidi" w:cstheme="majorBidi"/>
          <w:sz w:val="20"/>
          <w:szCs w:val="22"/>
          <w:rtl/>
        </w:rPr>
      </w:pPr>
      <w:r w:rsidRPr="00FA6DD0">
        <w:rPr>
          <w:rStyle w:val="af"/>
          <w:rFonts w:asciiTheme="majorBidi" w:hAnsiTheme="majorBidi" w:cstheme="majorBidi"/>
          <w:sz w:val="28"/>
          <w:szCs w:val="28"/>
        </w:rPr>
        <w:footnoteRef/>
      </w:r>
      <w:r w:rsidRPr="00FA6DD0">
        <w:rPr>
          <w:rFonts w:asciiTheme="majorBidi" w:hAnsiTheme="majorBidi" w:cstheme="majorBidi"/>
          <w:sz w:val="28"/>
          <w:szCs w:val="28"/>
          <w:rtl/>
        </w:rPr>
        <w:t xml:space="preserve">- </w:t>
      </w:r>
      <w:r w:rsidRPr="00FA6DD0">
        <w:rPr>
          <w:rFonts w:asciiTheme="majorBidi" w:hAnsiTheme="majorBidi" w:cstheme="majorBidi"/>
          <w:sz w:val="20"/>
          <w:szCs w:val="22"/>
          <w:rtl/>
        </w:rPr>
        <w:t>باشلار،غاستون،</w:t>
      </w:r>
      <w:r w:rsidRPr="00FA6DD0">
        <w:rPr>
          <w:rFonts w:asciiTheme="majorBidi" w:hAnsiTheme="majorBidi" w:cstheme="majorBidi"/>
          <w:b/>
          <w:bCs/>
          <w:sz w:val="20"/>
          <w:szCs w:val="22"/>
          <w:rtl/>
        </w:rPr>
        <w:t>الفكر العلمي الجديد</w:t>
      </w:r>
      <w:r w:rsidRPr="00FA6DD0">
        <w:rPr>
          <w:rFonts w:asciiTheme="majorBidi" w:hAnsiTheme="majorBidi" w:cstheme="majorBidi"/>
          <w:sz w:val="20"/>
          <w:szCs w:val="22"/>
          <w:rtl/>
        </w:rPr>
        <w:t>،تر:عادل العوا،مراجعة:عبد الله عبد الكريم،المؤسسة الجامعية، ط2،بيروت، 1983.ص170.</w:t>
      </w:r>
    </w:p>
  </w:footnote>
  <w:footnote w:id="32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الخولي،</w:t>
      </w:r>
      <w:r w:rsidRPr="00FA6DD0">
        <w:rPr>
          <w:rFonts w:asciiTheme="majorBidi" w:hAnsiTheme="majorBidi" w:cstheme="majorBidi"/>
          <w:b/>
          <w:bCs/>
          <w:sz w:val="20"/>
          <w:szCs w:val="22"/>
          <w:rtl/>
        </w:rPr>
        <w:t xml:space="preserve"> فلسفة العلم في القرن العشرين</w:t>
      </w:r>
      <w:r w:rsidRPr="00FA6DD0">
        <w:rPr>
          <w:rFonts w:asciiTheme="majorBidi" w:hAnsiTheme="majorBidi" w:cstheme="majorBidi"/>
          <w:sz w:val="20"/>
          <w:szCs w:val="22"/>
          <w:rtl/>
        </w:rPr>
        <w:t>. ص390.</w:t>
      </w:r>
    </w:p>
  </w:footnote>
  <w:footnote w:id="32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قطب،</w:t>
      </w:r>
      <w:r w:rsidRPr="00FA6DD0">
        <w:rPr>
          <w:rFonts w:asciiTheme="majorBidi" w:hAnsiTheme="majorBidi" w:cstheme="majorBidi"/>
          <w:b/>
          <w:bCs/>
          <w:sz w:val="20"/>
          <w:szCs w:val="22"/>
          <w:rtl/>
        </w:rPr>
        <w:t xml:space="preserve"> منطق التقدم العلمي</w:t>
      </w:r>
      <w:r w:rsidRPr="00FA6DD0">
        <w:rPr>
          <w:rFonts w:asciiTheme="majorBidi" w:hAnsiTheme="majorBidi" w:cstheme="majorBidi"/>
          <w:sz w:val="20"/>
          <w:szCs w:val="22"/>
          <w:rtl/>
        </w:rPr>
        <w:t>. ص 43.</w:t>
      </w:r>
    </w:p>
  </w:footnote>
  <w:footnote w:id="33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166.</w:t>
      </w:r>
    </w:p>
  </w:footnote>
  <w:footnote w:id="331">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المصدر نفسه. ص. 167.</w:t>
      </w:r>
    </w:p>
  </w:footnote>
  <w:footnote w:id="332">
    <w:p w:rsidR="00F50E1E" w:rsidRPr="00FA6DD0" w:rsidRDefault="00F50E1E" w:rsidP="00F371BB">
      <w:pPr>
        <w:bidi w:val="0"/>
        <w:spacing w:line="240" w:lineRule="auto"/>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Kuhn,</w:t>
      </w:r>
      <w:r w:rsidRPr="00FA6DD0">
        <w:rPr>
          <w:rFonts w:asciiTheme="majorBidi" w:hAnsiTheme="majorBidi" w:cstheme="majorBidi"/>
          <w:b/>
          <w:bCs/>
          <w:sz w:val="20"/>
          <w:szCs w:val="22"/>
        </w:rPr>
        <w:t xml:space="preserve"> The Copernican Revolution</w:t>
      </w:r>
      <w:r w:rsidRPr="00FA6DD0">
        <w:rPr>
          <w:rFonts w:asciiTheme="majorBidi" w:hAnsiTheme="majorBidi" w:cstheme="majorBidi"/>
          <w:sz w:val="20"/>
          <w:szCs w:val="22"/>
        </w:rPr>
        <w:t>, Ibid.p.138</w:t>
      </w:r>
    </w:p>
  </w:footnote>
  <w:footnote w:id="333">
    <w:p w:rsidR="00F50E1E" w:rsidRPr="00FA6DD0" w:rsidRDefault="00F50E1E" w:rsidP="00F371BB">
      <w:pPr>
        <w:bidi w:val="0"/>
        <w:spacing w:line="240" w:lineRule="auto"/>
        <w:jc w:val="lowKashida"/>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w:t>
      </w:r>
      <w:hyperlink r:id="rId30" w:history="1">
        <w:r w:rsidRPr="00FA6DD0">
          <w:rPr>
            <w:rFonts w:asciiTheme="majorBidi" w:hAnsiTheme="majorBidi" w:cstheme="majorBidi"/>
            <w:sz w:val="20"/>
            <w:szCs w:val="22"/>
          </w:rPr>
          <w:t>http://www.goth/ing.Tripod.com/RealitykPage.html,</w:t>
        </w:r>
        <w:r w:rsidRPr="00FA6DD0">
          <w:rPr>
            <w:rFonts w:asciiTheme="majorBidi" w:hAnsiTheme="majorBidi" w:cstheme="majorBidi"/>
            <w:b/>
            <w:bCs/>
            <w:sz w:val="20"/>
            <w:szCs w:val="22"/>
          </w:rPr>
          <w:t>ThomasKuhn:ParadigmsDieHard</w:t>
        </w:r>
      </w:hyperlink>
      <w:r w:rsidRPr="00FA6DD0">
        <w:rPr>
          <w:rFonts w:asciiTheme="majorBidi" w:hAnsiTheme="majorBidi" w:cstheme="majorBidi"/>
          <w:sz w:val="20"/>
          <w:szCs w:val="22"/>
        </w:rPr>
        <w:t>.</w:t>
      </w:r>
    </w:p>
  </w:footnote>
  <w:footnote w:id="334">
    <w:p w:rsidR="00F50E1E" w:rsidRPr="00FA6DD0" w:rsidRDefault="00F50E1E" w:rsidP="00F371BB">
      <w:pPr>
        <w:spacing w:line="240" w:lineRule="auto"/>
        <w:jc w:val="lowKashida"/>
        <w:rPr>
          <w:rFonts w:asciiTheme="majorBidi" w:hAnsiTheme="majorBidi" w:cstheme="majorBidi"/>
          <w:sz w:val="20"/>
          <w:szCs w:val="22"/>
          <w:rtl/>
          <w:lang w:bidi="ar-SY"/>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جلال،</w:t>
      </w:r>
      <w:r w:rsidRPr="00FA6DD0">
        <w:rPr>
          <w:rFonts w:asciiTheme="majorBidi" w:hAnsiTheme="majorBidi" w:cstheme="majorBidi"/>
          <w:b/>
          <w:bCs/>
          <w:sz w:val="20"/>
          <w:szCs w:val="22"/>
          <w:rtl/>
        </w:rPr>
        <w:t>على طريق توماس كُوْن</w:t>
      </w:r>
      <w:r w:rsidRPr="00FA6DD0">
        <w:rPr>
          <w:rFonts w:asciiTheme="majorBidi" w:hAnsiTheme="majorBidi" w:cstheme="majorBidi"/>
          <w:sz w:val="20"/>
          <w:szCs w:val="22"/>
          <w:rtl/>
        </w:rPr>
        <w:t>.ص29.</w:t>
      </w:r>
    </w:p>
  </w:footnote>
  <w:footnote w:id="33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صص. 172-173.</w:t>
      </w:r>
    </w:p>
  </w:footnote>
  <w:footnote w:id="33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Pr>
          <w:rFonts w:asciiTheme="majorBidi" w:hAnsiTheme="majorBidi" w:cstheme="majorBidi"/>
          <w:sz w:val="20"/>
          <w:szCs w:val="22"/>
          <w:rtl/>
        </w:rPr>
        <w:t>- كارناب، رودلف،</w:t>
      </w:r>
      <w:r>
        <w:rPr>
          <w:rFonts w:asciiTheme="majorBidi" w:hAnsiTheme="majorBidi" w:cstheme="majorBidi" w:hint="cs"/>
          <w:sz w:val="20"/>
          <w:szCs w:val="22"/>
          <w:rtl/>
        </w:rPr>
        <w:t xml:space="preserve"> </w:t>
      </w:r>
      <w:r w:rsidRPr="00FA6DD0">
        <w:rPr>
          <w:rFonts w:asciiTheme="majorBidi" w:hAnsiTheme="majorBidi" w:cstheme="majorBidi"/>
          <w:b/>
          <w:bCs/>
          <w:sz w:val="20"/>
          <w:szCs w:val="22"/>
          <w:rtl/>
        </w:rPr>
        <w:t>مدخل إلى فلسفة العلوم-الأسس الفلسفية للفيزياء</w:t>
      </w:r>
      <w:r w:rsidRPr="00FA6DD0">
        <w:rPr>
          <w:rFonts w:asciiTheme="majorBidi" w:hAnsiTheme="majorBidi" w:cstheme="majorBidi"/>
          <w:sz w:val="20"/>
          <w:szCs w:val="22"/>
          <w:rtl/>
        </w:rPr>
        <w:t xml:space="preserve">، تر:السيد نفادي، دار </w:t>
      </w:r>
      <w:r>
        <w:rPr>
          <w:rFonts w:asciiTheme="majorBidi" w:hAnsiTheme="majorBidi" w:cstheme="majorBidi"/>
          <w:sz w:val="20"/>
          <w:szCs w:val="22"/>
          <w:rtl/>
        </w:rPr>
        <w:t>الثقافة الجديدة، القاهرة، 2003.</w:t>
      </w:r>
      <w:r w:rsidRPr="00FA6DD0">
        <w:rPr>
          <w:rFonts w:asciiTheme="majorBidi" w:hAnsiTheme="majorBidi" w:cstheme="majorBidi"/>
          <w:sz w:val="20"/>
          <w:szCs w:val="22"/>
          <w:rtl/>
        </w:rPr>
        <w:t>ص59.</w:t>
      </w:r>
    </w:p>
  </w:footnote>
  <w:footnote w:id="33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قطب،</w:t>
      </w:r>
      <w:r w:rsidRPr="00FA6DD0">
        <w:rPr>
          <w:rFonts w:asciiTheme="majorBidi" w:hAnsiTheme="majorBidi" w:cstheme="majorBidi"/>
          <w:b/>
          <w:bCs/>
          <w:sz w:val="20"/>
          <w:szCs w:val="22"/>
          <w:rtl/>
        </w:rPr>
        <w:t xml:space="preserve"> منطق التقدم العلمي</w:t>
      </w:r>
      <w:r w:rsidRPr="00FA6DD0">
        <w:rPr>
          <w:rFonts w:asciiTheme="majorBidi" w:hAnsiTheme="majorBidi" w:cstheme="majorBidi"/>
          <w:sz w:val="20"/>
          <w:szCs w:val="22"/>
          <w:rtl/>
        </w:rPr>
        <w:t>.صص145-146.</w:t>
      </w:r>
    </w:p>
  </w:footnote>
  <w:footnote w:id="33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المرجع نفسه.صص145-146.</w:t>
      </w:r>
    </w:p>
  </w:footnote>
  <w:footnote w:id="33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هيلي،</w:t>
      </w:r>
      <w:r w:rsidRPr="00FA6DD0">
        <w:rPr>
          <w:rFonts w:asciiTheme="majorBidi" w:hAnsiTheme="majorBidi" w:cstheme="majorBidi"/>
          <w:b/>
          <w:bCs/>
          <w:sz w:val="20"/>
          <w:szCs w:val="22"/>
          <w:rtl/>
        </w:rPr>
        <w:t>صور المعرفة:مقدمة لفلسفة العلم المعاصرة</w:t>
      </w:r>
      <w:r w:rsidRPr="00FA6DD0">
        <w:rPr>
          <w:rFonts w:asciiTheme="majorBidi" w:hAnsiTheme="majorBidi" w:cstheme="majorBidi"/>
          <w:sz w:val="20"/>
          <w:szCs w:val="22"/>
          <w:rtl/>
        </w:rPr>
        <w:t>.ص169.</w:t>
      </w:r>
    </w:p>
  </w:footnote>
  <w:footnote w:id="34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إسماعيل.ص. 174.</w:t>
      </w:r>
    </w:p>
  </w:footnote>
  <w:footnote w:id="341">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جلال،</w:t>
      </w:r>
      <w:r w:rsidRPr="00FA6DD0">
        <w:rPr>
          <w:rFonts w:asciiTheme="majorBidi" w:hAnsiTheme="majorBidi" w:cstheme="majorBidi"/>
          <w:b/>
          <w:bCs/>
          <w:sz w:val="20"/>
          <w:szCs w:val="22"/>
          <w:rtl/>
        </w:rPr>
        <w:t>على طريق توماس كُوْن</w:t>
      </w:r>
      <w:r w:rsidRPr="00FA6DD0">
        <w:rPr>
          <w:rFonts w:asciiTheme="majorBidi" w:hAnsiTheme="majorBidi" w:cstheme="majorBidi"/>
          <w:sz w:val="20"/>
          <w:szCs w:val="22"/>
          <w:rtl/>
        </w:rPr>
        <w:t>.ص23.</w:t>
      </w:r>
    </w:p>
  </w:footnote>
  <w:footnote w:id="34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175.</w:t>
      </w:r>
    </w:p>
  </w:footnote>
  <w:footnote w:id="34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هيلي، </w:t>
      </w:r>
      <w:r w:rsidRPr="00FA6DD0">
        <w:rPr>
          <w:rFonts w:asciiTheme="majorBidi" w:hAnsiTheme="majorBidi" w:cstheme="majorBidi"/>
          <w:b/>
          <w:bCs/>
          <w:sz w:val="20"/>
          <w:szCs w:val="22"/>
          <w:rtl/>
        </w:rPr>
        <w:t>صور المعرفة:مقدمة لفلسفة العلم المعاصرة</w:t>
      </w:r>
      <w:r w:rsidRPr="00FA6DD0">
        <w:rPr>
          <w:rFonts w:asciiTheme="majorBidi" w:hAnsiTheme="majorBidi" w:cstheme="majorBidi"/>
          <w:sz w:val="20"/>
          <w:szCs w:val="22"/>
          <w:rtl/>
        </w:rPr>
        <w:t>.ص171.</w:t>
      </w:r>
    </w:p>
  </w:footnote>
  <w:footnote w:id="34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 169.</w:t>
      </w:r>
    </w:p>
  </w:footnote>
  <w:footnote w:id="34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المصدر نفسه، ص. 169.</w:t>
      </w:r>
    </w:p>
  </w:footnote>
  <w:footnote w:id="34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جونو، وبوجان، </w:t>
      </w:r>
      <w:r w:rsidRPr="00FA6DD0">
        <w:rPr>
          <w:rFonts w:asciiTheme="majorBidi" w:hAnsiTheme="majorBidi" w:cstheme="majorBidi"/>
          <w:b/>
          <w:bCs/>
          <w:sz w:val="20"/>
          <w:szCs w:val="22"/>
          <w:rtl/>
        </w:rPr>
        <w:t>تاريخ الفلسفة والعلم</w:t>
      </w:r>
      <w:r w:rsidRPr="00FA6DD0">
        <w:rPr>
          <w:rFonts w:asciiTheme="majorBidi" w:hAnsiTheme="majorBidi" w:cstheme="majorBidi"/>
          <w:sz w:val="20"/>
          <w:szCs w:val="22"/>
          <w:rtl/>
        </w:rPr>
        <w:t>، تر:علي زيعور وعلي مقلد، مؤسسة عز الدين للطباعة والنشر، بيروت، 1993.صص213-214.</w:t>
      </w:r>
    </w:p>
  </w:footnote>
  <w:footnote w:id="34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هيلي،</w:t>
      </w:r>
      <w:r w:rsidRPr="00FA6DD0">
        <w:rPr>
          <w:rFonts w:asciiTheme="majorBidi" w:hAnsiTheme="majorBidi" w:cstheme="majorBidi"/>
          <w:b/>
          <w:bCs/>
          <w:sz w:val="20"/>
          <w:szCs w:val="22"/>
          <w:rtl/>
        </w:rPr>
        <w:t>صور المعرفة:مقدمة لفلسفة العلم المعاصرة</w:t>
      </w:r>
      <w:r w:rsidRPr="00FA6DD0">
        <w:rPr>
          <w:rFonts w:asciiTheme="majorBidi" w:hAnsiTheme="majorBidi" w:cstheme="majorBidi"/>
          <w:sz w:val="20"/>
          <w:szCs w:val="22"/>
          <w:rtl/>
        </w:rPr>
        <w:t>.ص 157.</w:t>
      </w:r>
    </w:p>
  </w:footnote>
  <w:footnote w:id="34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إسماعيل.صص 176-177 - أنظر أيضاً صص 171-172.</w:t>
      </w:r>
    </w:p>
  </w:footnote>
  <w:footnote w:id="34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شالمرز ، </w:t>
      </w:r>
      <w:r w:rsidRPr="00FA6DD0">
        <w:rPr>
          <w:rFonts w:asciiTheme="majorBidi" w:hAnsiTheme="majorBidi" w:cstheme="majorBidi"/>
          <w:b/>
          <w:bCs/>
          <w:sz w:val="20"/>
          <w:szCs w:val="22"/>
          <w:rtl/>
        </w:rPr>
        <w:t>ماهو العلم؟</w:t>
      </w:r>
      <w:r w:rsidRPr="00FA6DD0">
        <w:rPr>
          <w:rFonts w:asciiTheme="majorBidi" w:hAnsiTheme="majorBidi" w:cstheme="majorBidi"/>
          <w:sz w:val="20"/>
          <w:szCs w:val="22"/>
          <w:rtl/>
        </w:rPr>
        <w:t>, تر</w:t>
      </w:r>
      <w:r w:rsidRPr="00FA6DD0">
        <w:rPr>
          <w:rFonts w:asciiTheme="majorBidi" w:hAnsiTheme="majorBidi" w:cstheme="majorBidi"/>
          <w:sz w:val="20"/>
          <w:szCs w:val="22"/>
        </w:rPr>
        <w:t>:</w:t>
      </w:r>
      <w:r w:rsidRPr="00FA6DD0">
        <w:rPr>
          <w:rFonts w:asciiTheme="majorBidi" w:hAnsiTheme="majorBidi" w:cstheme="majorBidi"/>
          <w:sz w:val="20"/>
          <w:szCs w:val="22"/>
          <w:rtl/>
        </w:rPr>
        <w:t xml:space="preserve"> لطيفة ديب عرنوق.صص135-136.</w:t>
      </w:r>
    </w:p>
  </w:footnote>
  <w:footnote w:id="350">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بيرك، </w:t>
      </w:r>
      <w:r w:rsidRPr="00FA6DD0">
        <w:rPr>
          <w:rFonts w:asciiTheme="majorBidi" w:hAnsiTheme="majorBidi" w:cstheme="majorBidi"/>
          <w:b/>
          <w:bCs/>
          <w:sz w:val="20"/>
          <w:szCs w:val="22"/>
          <w:rtl/>
        </w:rPr>
        <w:t>عندما تغير العالم</w:t>
      </w:r>
      <w:r w:rsidRPr="00FA6DD0">
        <w:rPr>
          <w:rFonts w:asciiTheme="majorBidi" w:hAnsiTheme="majorBidi" w:cstheme="majorBidi"/>
          <w:sz w:val="20"/>
          <w:szCs w:val="22"/>
          <w:rtl/>
        </w:rPr>
        <w:t>. ص319.</w:t>
      </w:r>
    </w:p>
  </w:footnote>
  <w:footnote w:id="351">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المرجع نفسه.ص320.</w:t>
      </w:r>
    </w:p>
  </w:footnote>
  <w:footnote w:id="352">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tl/>
        </w:rPr>
        <w:t>(*)</w:t>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أنظر الفصل الرابع من بحثنا هذا. ص116.</w:t>
      </w:r>
    </w:p>
  </w:footnote>
  <w:footnote w:id="353">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xml:space="preserve"> - شالمرز ،</w:t>
      </w:r>
      <w:r w:rsidRPr="00FA6DD0">
        <w:rPr>
          <w:rFonts w:asciiTheme="majorBidi" w:hAnsiTheme="majorBidi" w:cstheme="majorBidi"/>
          <w:b/>
          <w:bCs/>
          <w:sz w:val="20"/>
          <w:szCs w:val="22"/>
          <w:rtl/>
        </w:rPr>
        <w:t xml:space="preserve"> ماهو العلم؟</w:t>
      </w:r>
      <w:r w:rsidRPr="00FA6DD0">
        <w:rPr>
          <w:rFonts w:asciiTheme="majorBidi" w:hAnsiTheme="majorBidi" w:cstheme="majorBidi"/>
          <w:sz w:val="20"/>
          <w:szCs w:val="22"/>
          <w:rtl/>
        </w:rPr>
        <w:t>, تر</w:t>
      </w:r>
      <w:r w:rsidRPr="00FA6DD0">
        <w:rPr>
          <w:rFonts w:asciiTheme="majorBidi" w:hAnsiTheme="majorBidi" w:cstheme="majorBidi"/>
          <w:sz w:val="20"/>
          <w:szCs w:val="22"/>
        </w:rPr>
        <w:t>:</w:t>
      </w:r>
      <w:r w:rsidRPr="00FA6DD0">
        <w:rPr>
          <w:rFonts w:asciiTheme="majorBidi" w:hAnsiTheme="majorBidi" w:cstheme="majorBidi"/>
          <w:sz w:val="20"/>
          <w:szCs w:val="22"/>
          <w:rtl/>
        </w:rPr>
        <w:t xml:space="preserve"> لطيفة ديب عرنوق.صص135-136.</w:t>
      </w:r>
    </w:p>
  </w:footnote>
  <w:footnote w:id="354">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xml:space="preserve">- صالح، عبد المحسن، </w:t>
      </w:r>
      <w:r w:rsidRPr="00FA6DD0">
        <w:rPr>
          <w:rFonts w:asciiTheme="majorBidi" w:hAnsiTheme="majorBidi" w:cstheme="majorBidi"/>
          <w:b/>
          <w:bCs/>
          <w:sz w:val="20"/>
          <w:szCs w:val="22"/>
          <w:rtl/>
        </w:rPr>
        <w:t>التنبؤ العلمي ومستقبل الإنسان</w:t>
      </w:r>
      <w:r w:rsidRPr="00FA6DD0">
        <w:rPr>
          <w:rFonts w:asciiTheme="majorBidi" w:hAnsiTheme="majorBidi" w:cstheme="majorBidi"/>
          <w:sz w:val="20"/>
          <w:szCs w:val="22"/>
          <w:rtl/>
        </w:rPr>
        <w:t>، سلسلة عالم المعرفة، المجلس ا</w:t>
      </w:r>
      <w:r>
        <w:rPr>
          <w:rFonts w:asciiTheme="majorBidi" w:hAnsiTheme="majorBidi" w:cstheme="majorBidi"/>
          <w:sz w:val="20"/>
          <w:szCs w:val="22"/>
          <w:rtl/>
        </w:rPr>
        <w:t>لوطني للثقافة والفنون والآداب،</w:t>
      </w:r>
      <w:r w:rsidRPr="00FA6DD0">
        <w:rPr>
          <w:rFonts w:asciiTheme="majorBidi" w:hAnsiTheme="majorBidi" w:cstheme="majorBidi"/>
          <w:sz w:val="20"/>
          <w:szCs w:val="22"/>
          <w:rtl/>
        </w:rPr>
        <w:t>الكويت،العدد:48،ديسمبر1981.ص.25.</w:t>
      </w:r>
    </w:p>
  </w:footnote>
  <w:footnote w:id="355">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باشا، أحمد فؤاد ،</w:t>
      </w:r>
      <w:r w:rsidRPr="00FA6DD0">
        <w:rPr>
          <w:rFonts w:asciiTheme="majorBidi" w:hAnsiTheme="majorBidi" w:cstheme="majorBidi"/>
          <w:b/>
          <w:bCs/>
          <w:sz w:val="20"/>
          <w:szCs w:val="22"/>
          <w:rtl/>
        </w:rPr>
        <w:t xml:space="preserve"> فلسفة العلوم بنظرة إسلامية</w:t>
      </w:r>
      <w:r w:rsidRPr="00FA6DD0">
        <w:rPr>
          <w:rFonts w:asciiTheme="majorBidi" w:hAnsiTheme="majorBidi" w:cstheme="majorBidi"/>
          <w:sz w:val="20"/>
          <w:szCs w:val="22"/>
          <w:rtl/>
        </w:rPr>
        <w:t>، جامعة القاهرة، القاهرة، ط1، 1984.صص137-138.</w:t>
      </w:r>
    </w:p>
  </w:footnote>
  <w:footnote w:id="356">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باشلار،</w:t>
      </w:r>
      <w:r w:rsidRPr="00FA6DD0">
        <w:rPr>
          <w:rFonts w:asciiTheme="majorBidi" w:hAnsiTheme="majorBidi" w:cstheme="majorBidi"/>
          <w:b/>
          <w:bCs/>
          <w:sz w:val="20"/>
          <w:szCs w:val="22"/>
          <w:rtl/>
        </w:rPr>
        <w:t xml:space="preserve"> تكوين العقل العلمي</w:t>
      </w:r>
      <w:r w:rsidRPr="00FA6DD0">
        <w:rPr>
          <w:rFonts w:asciiTheme="majorBidi" w:hAnsiTheme="majorBidi" w:cstheme="majorBidi"/>
          <w:sz w:val="20"/>
          <w:szCs w:val="22"/>
          <w:rtl/>
        </w:rPr>
        <w:t>، تر: خليل أحمد خليل.ص.14.</w:t>
      </w:r>
    </w:p>
  </w:footnote>
  <w:footnote w:id="357">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w:t>
      </w:r>
      <w:r w:rsidRPr="00FA6DD0">
        <w:rPr>
          <w:rFonts w:asciiTheme="majorBidi" w:hAnsiTheme="majorBidi" w:cstheme="majorBidi"/>
          <w:sz w:val="20"/>
          <w:szCs w:val="22"/>
          <w:rtl/>
        </w:rPr>
        <w:t>- دوبوا،</w:t>
      </w:r>
      <w:r w:rsidRPr="00FA6DD0">
        <w:rPr>
          <w:rFonts w:asciiTheme="majorBidi" w:hAnsiTheme="majorBidi" w:cstheme="majorBidi"/>
          <w:b/>
          <w:bCs/>
          <w:sz w:val="20"/>
          <w:szCs w:val="22"/>
          <w:rtl/>
        </w:rPr>
        <w:t xml:space="preserve"> مدخل إلى علم اجتماع العلوم والمعارف العلمية</w:t>
      </w:r>
      <w:r w:rsidRPr="00FA6DD0">
        <w:rPr>
          <w:rFonts w:asciiTheme="majorBidi" w:hAnsiTheme="majorBidi" w:cstheme="majorBidi"/>
          <w:sz w:val="20"/>
          <w:szCs w:val="22"/>
          <w:rtl/>
        </w:rPr>
        <w:t>.صص 138-139 (في الحاشية).</w:t>
      </w:r>
    </w:p>
  </w:footnote>
  <w:footnote w:id="358">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xml:space="preserve">- بوبر، </w:t>
      </w:r>
      <w:r w:rsidRPr="00FA6DD0">
        <w:rPr>
          <w:rFonts w:asciiTheme="majorBidi" w:hAnsiTheme="majorBidi" w:cstheme="majorBidi"/>
          <w:b/>
          <w:bCs/>
          <w:sz w:val="20"/>
          <w:szCs w:val="22"/>
          <w:rtl/>
        </w:rPr>
        <w:t>أسطورة الإطار في دفاع عن العلم والعقلانية</w:t>
      </w:r>
      <w:r w:rsidRPr="00FA6DD0">
        <w:rPr>
          <w:rFonts w:asciiTheme="majorBidi" w:hAnsiTheme="majorBidi" w:cstheme="majorBidi"/>
          <w:sz w:val="20"/>
          <w:szCs w:val="22"/>
          <w:rtl/>
        </w:rPr>
        <w:t>، تر: يمنى طريف الخولي. ص86</w:t>
      </w:r>
    </w:p>
  </w:footnote>
  <w:footnote w:id="359">
    <w:p w:rsidR="00F50E1E" w:rsidRPr="00FA6DD0" w:rsidRDefault="00F50E1E" w:rsidP="00F371BB">
      <w:pPr>
        <w:spacing w:line="240" w:lineRule="auto"/>
        <w:rPr>
          <w:rFonts w:asciiTheme="majorBidi" w:hAnsiTheme="majorBidi" w:cstheme="majorBidi"/>
          <w:sz w:val="20"/>
          <w:szCs w:val="22"/>
          <w:rtl/>
        </w:rPr>
      </w:pPr>
      <w:r w:rsidRPr="00FA6DD0">
        <w:rPr>
          <w:rFonts w:asciiTheme="majorBidi" w:hAnsiTheme="majorBidi" w:cstheme="majorBidi"/>
          <w:sz w:val="20"/>
          <w:szCs w:val="22"/>
        </w:rPr>
        <w:footnoteRef/>
      </w:r>
      <w:r w:rsidRPr="00FA6DD0">
        <w:rPr>
          <w:rFonts w:asciiTheme="majorBidi" w:hAnsiTheme="majorBidi" w:cstheme="majorBidi"/>
          <w:sz w:val="20"/>
          <w:szCs w:val="22"/>
          <w:rtl/>
        </w:rPr>
        <w:t xml:space="preserve"> - كُوْن،</w:t>
      </w:r>
      <w:r w:rsidRPr="00FA6DD0">
        <w:rPr>
          <w:rFonts w:asciiTheme="majorBidi" w:hAnsiTheme="majorBidi" w:cstheme="majorBidi"/>
          <w:b/>
          <w:bCs/>
          <w:sz w:val="20"/>
          <w:szCs w:val="22"/>
          <w:rtl/>
        </w:rPr>
        <w:t xml:space="preserve"> بنية الثورات العلمية</w:t>
      </w:r>
      <w:r w:rsidRPr="00FA6DD0">
        <w:rPr>
          <w:rFonts w:asciiTheme="majorBidi" w:hAnsiTheme="majorBidi" w:cstheme="majorBidi"/>
          <w:sz w:val="20"/>
          <w:szCs w:val="22"/>
          <w:rtl/>
        </w:rPr>
        <w:t>، تر: حيدر حاج إسماعيل. صص. 298-299</w:t>
      </w:r>
    </w:p>
  </w:footnote>
  <w:footnote w:id="360">
    <w:p w:rsidR="00F50E1E" w:rsidRPr="00FA6DD0" w:rsidRDefault="00F50E1E" w:rsidP="00F371BB">
      <w:pPr>
        <w:bidi w:val="0"/>
        <w:spacing w:line="240" w:lineRule="auto"/>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w:t>
      </w:r>
      <w:hyperlink r:id="rId31" w:history="1">
        <w:r w:rsidRPr="00FA6DD0">
          <w:rPr>
            <w:rFonts w:asciiTheme="majorBidi" w:hAnsiTheme="majorBidi" w:cstheme="majorBidi"/>
            <w:sz w:val="20"/>
            <w:szCs w:val="22"/>
          </w:rPr>
          <w:t>http://www.plato.stanford.edu/</w:t>
        </w:r>
      </w:hyperlink>
      <w:r w:rsidRPr="00FA6DD0">
        <w:rPr>
          <w:rFonts w:asciiTheme="majorBidi" w:hAnsiTheme="majorBidi" w:cstheme="majorBidi"/>
          <w:sz w:val="20"/>
          <w:szCs w:val="22"/>
        </w:rPr>
        <w:t xml:space="preserve"> Bird , Alexander, </w:t>
      </w:r>
      <w:r w:rsidRPr="00FA6DD0">
        <w:rPr>
          <w:rFonts w:asciiTheme="majorBidi" w:hAnsiTheme="majorBidi" w:cstheme="majorBidi"/>
          <w:b/>
          <w:bCs/>
          <w:sz w:val="20"/>
          <w:szCs w:val="22"/>
        </w:rPr>
        <w:t>Thomas Kuhn</w:t>
      </w:r>
      <w:r w:rsidRPr="00FA6DD0">
        <w:rPr>
          <w:rFonts w:asciiTheme="majorBidi" w:hAnsiTheme="majorBidi" w:cstheme="majorBidi"/>
          <w:sz w:val="20"/>
          <w:szCs w:val="22"/>
        </w:rPr>
        <w:t xml:space="preserve">, </w:t>
      </w:r>
    </w:p>
  </w:footnote>
  <w:footnote w:id="361">
    <w:p w:rsidR="00F50E1E" w:rsidRPr="00FA6DD0" w:rsidRDefault="00F50E1E" w:rsidP="00F371BB">
      <w:pPr>
        <w:bidi w:val="0"/>
        <w:spacing w:line="240" w:lineRule="auto"/>
        <w:rPr>
          <w:rFonts w:asciiTheme="majorBidi" w:hAnsiTheme="majorBidi" w:cstheme="majorBidi"/>
          <w:sz w:val="20"/>
          <w:szCs w:val="22"/>
        </w:rPr>
      </w:pPr>
      <w:r w:rsidRPr="00FA6DD0">
        <w:rPr>
          <w:rFonts w:asciiTheme="majorBidi" w:hAnsiTheme="majorBidi" w:cstheme="majorBidi"/>
          <w:sz w:val="20"/>
          <w:szCs w:val="22"/>
        </w:rPr>
        <w:footnoteRef/>
      </w:r>
      <w:r w:rsidRPr="00FA6DD0">
        <w:rPr>
          <w:rFonts w:asciiTheme="majorBidi" w:hAnsiTheme="majorBidi" w:cstheme="majorBidi"/>
          <w:sz w:val="20"/>
          <w:szCs w:val="22"/>
        </w:rPr>
        <w:t xml:space="preserve"> - Bourdieu,</w:t>
      </w:r>
      <w:r w:rsidRPr="00FA6DD0">
        <w:rPr>
          <w:rFonts w:asciiTheme="majorBidi" w:hAnsiTheme="majorBidi" w:cstheme="majorBidi"/>
          <w:b/>
          <w:bCs/>
          <w:sz w:val="20"/>
          <w:szCs w:val="22"/>
        </w:rPr>
        <w:t xml:space="preserve"> Science of Science and Reflexivity</w:t>
      </w:r>
      <w:r w:rsidRPr="00FA6DD0">
        <w:rPr>
          <w:rFonts w:asciiTheme="majorBidi" w:hAnsiTheme="majorBidi" w:cstheme="majorBidi"/>
          <w:sz w:val="20"/>
          <w:szCs w:val="22"/>
        </w:rPr>
        <w:t>, Translated by Richard Nice.p.15</w:t>
      </w:r>
    </w:p>
  </w:footnote>
  <w:footnote w:id="362">
    <w:p w:rsidR="00F50E1E" w:rsidRPr="003631D6" w:rsidRDefault="00F50E1E" w:rsidP="00F371BB">
      <w:pPr>
        <w:spacing w:line="240" w:lineRule="auto"/>
        <w:rPr>
          <w:rFonts w:asciiTheme="majorBidi" w:hAnsiTheme="majorBidi" w:cstheme="majorBidi"/>
          <w:color w:val="000000"/>
          <w:sz w:val="20"/>
          <w:szCs w:val="22"/>
        </w:rPr>
      </w:pPr>
      <w:r w:rsidRPr="003631D6">
        <w:rPr>
          <w:rStyle w:val="af"/>
          <w:rFonts w:asciiTheme="majorBidi" w:hAnsiTheme="majorBidi" w:cstheme="majorBidi"/>
          <w:sz w:val="28"/>
          <w:szCs w:val="28"/>
          <w:rtl/>
        </w:rPr>
        <w:t>(*)</w:t>
      </w:r>
      <w:r w:rsidRPr="003631D6">
        <w:rPr>
          <w:rFonts w:asciiTheme="majorBidi" w:hAnsiTheme="majorBidi" w:cstheme="majorBidi"/>
          <w:sz w:val="28"/>
          <w:szCs w:val="28"/>
        </w:rPr>
        <w:t xml:space="preserve"> </w:t>
      </w:r>
      <w:r w:rsidRPr="003631D6">
        <w:rPr>
          <w:rFonts w:asciiTheme="majorBidi" w:hAnsiTheme="majorBidi" w:cstheme="majorBidi"/>
          <w:sz w:val="28"/>
          <w:szCs w:val="28"/>
          <w:rtl/>
          <w:lang w:bidi="ar-SY"/>
        </w:rPr>
        <w:t>-</w:t>
      </w:r>
      <w:r w:rsidRPr="003631D6">
        <w:rPr>
          <w:rFonts w:asciiTheme="majorBidi" w:hAnsiTheme="majorBidi" w:cstheme="majorBidi"/>
          <w:color w:val="000000"/>
          <w:sz w:val="20"/>
          <w:szCs w:val="22"/>
          <w:rtl/>
        </w:rPr>
        <w:t xml:space="preserve"> </w:t>
      </w:r>
      <w:r w:rsidRPr="003631D6">
        <w:rPr>
          <w:rFonts w:asciiTheme="majorBidi" w:hAnsiTheme="majorBidi" w:cstheme="majorBidi"/>
          <w:b/>
          <w:bCs/>
          <w:color w:val="000000"/>
          <w:sz w:val="20"/>
          <w:szCs w:val="22"/>
          <w:rtl/>
        </w:rPr>
        <w:t>مبحث السيمانطيقا العامة (مدلولات</w:t>
      </w:r>
      <w:r w:rsidRPr="003631D6">
        <w:rPr>
          <w:rFonts w:asciiTheme="majorBidi" w:hAnsiTheme="majorBidi" w:cstheme="majorBidi"/>
          <w:b/>
          <w:bCs/>
          <w:color w:val="000000"/>
          <w:sz w:val="20"/>
          <w:szCs w:val="22"/>
        </w:rPr>
        <w:t xml:space="preserve"> </w:t>
      </w:r>
      <w:r w:rsidRPr="003631D6">
        <w:rPr>
          <w:rFonts w:asciiTheme="majorBidi" w:hAnsiTheme="majorBidi" w:cstheme="majorBidi"/>
          <w:b/>
          <w:bCs/>
          <w:color w:val="000000"/>
          <w:sz w:val="20"/>
          <w:szCs w:val="22"/>
          <w:rtl/>
        </w:rPr>
        <w:t xml:space="preserve">الألفاظ </w:t>
      </w:r>
      <w:r w:rsidRPr="003631D6">
        <w:rPr>
          <w:rFonts w:asciiTheme="majorBidi" w:hAnsiTheme="majorBidi" w:cstheme="majorBidi"/>
          <w:b/>
          <w:bCs/>
          <w:color w:val="000000"/>
          <w:sz w:val="20"/>
          <w:szCs w:val="22"/>
        </w:rPr>
        <w:t>:( General Semantics</w:t>
      </w:r>
      <w:r w:rsidRPr="003631D6">
        <w:rPr>
          <w:rFonts w:asciiTheme="majorBidi" w:hAnsiTheme="majorBidi" w:cstheme="majorBidi"/>
          <w:color w:val="000000"/>
          <w:sz w:val="20"/>
          <w:szCs w:val="22"/>
          <w:rtl/>
        </w:rPr>
        <w:t xml:space="preserve"> يعتبر السيمنطيقا أحد فروع علم اللغة ويبحث في دلالة الألفاظ، وهو تيار في الوضعية الجديدة ظهر في الولايات المتحدة في</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الثلاثينات من القرن الحالي، وفي</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الوقت الحاضر فإن الجمعية الدولية للسيمانطيقا العامة  التي تأسست في شيكاغو عام</w:t>
      </w:r>
      <w:r w:rsidRPr="003631D6">
        <w:rPr>
          <w:rFonts w:asciiTheme="majorBidi" w:hAnsiTheme="majorBidi" w:cstheme="majorBidi"/>
          <w:color w:val="000000"/>
          <w:sz w:val="20"/>
          <w:szCs w:val="22"/>
        </w:rPr>
        <w:t xml:space="preserve"> 1942 – </w:t>
      </w:r>
      <w:r w:rsidRPr="003631D6">
        <w:rPr>
          <w:rFonts w:asciiTheme="majorBidi" w:hAnsiTheme="majorBidi" w:cstheme="majorBidi"/>
          <w:color w:val="000000"/>
          <w:sz w:val="20"/>
          <w:szCs w:val="22"/>
          <w:rtl/>
        </w:rPr>
        <w:t>وكذلك معهد السيمانطيقا العامة – الذي نظم في ليكفيل (بالولايات المتحدة</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الأمريكية ) عام 1947  يؤديان دور المركزين التنظيميين للسيمانطيقا العامة. وصحيفة</w:t>
      </w:r>
      <w:r w:rsidRPr="003631D6">
        <w:rPr>
          <w:rFonts w:asciiTheme="majorBidi" w:hAnsiTheme="majorBidi" w:cstheme="majorBidi"/>
          <w:color w:val="000000"/>
          <w:sz w:val="20"/>
          <w:szCs w:val="22"/>
        </w:rPr>
        <w:t xml:space="preserve"> E. T. C. </w:t>
      </w:r>
      <w:r w:rsidRPr="003631D6">
        <w:rPr>
          <w:rFonts w:asciiTheme="majorBidi" w:hAnsiTheme="majorBidi" w:cstheme="majorBidi"/>
          <w:color w:val="000000"/>
          <w:sz w:val="20"/>
          <w:szCs w:val="22"/>
          <w:rtl/>
        </w:rPr>
        <w:t>التي بدأت الظهور في شيكاغو عام 1943 هي الناطق الرسمي باسم</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السيمانطيقا العامة، ويرمز اسم هذه الصحيفة  في رأي مؤسسيها إلى فهم السيمانطيقا</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العامة للعالم على أنه في حالة تغير أبدي ولحظي واستحالة تمثله بطريقة ملائم</w:t>
      </w:r>
      <w:r w:rsidRPr="003631D6">
        <w:rPr>
          <w:rFonts w:asciiTheme="majorBidi" w:hAnsiTheme="majorBidi" w:cstheme="majorBidi"/>
          <w:color w:val="000000"/>
          <w:sz w:val="20"/>
          <w:szCs w:val="22"/>
          <w:rtl/>
          <w:lang w:bidi="ar-SY"/>
        </w:rPr>
        <w:t>،</w:t>
      </w:r>
      <w:r w:rsidRPr="003631D6">
        <w:rPr>
          <w:rFonts w:asciiTheme="majorBidi" w:hAnsiTheme="majorBidi" w:cstheme="majorBidi"/>
          <w:color w:val="000000"/>
          <w:sz w:val="20"/>
          <w:szCs w:val="22"/>
          <w:rtl/>
        </w:rPr>
        <w:t xml:space="preserve"> وقد صاغ ألفرد كورجيبسكي المصادرات الرئيسية للسيمانطيقا</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العامة، فهي برأيه ليست فلسفة ولا علما للنفس ولا هي منطق بالمعنى المألوف للكلمة. </w:t>
      </w:r>
      <w:r w:rsidRPr="003631D6">
        <w:rPr>
          <w:rFonts w:asciiTheme="majorBidi" w:hAnsiTheme="majorBidi" w:cstheme="majorBidi"/>
          <w:color w:val="000000"/>
          <w:sz w:val="20"/>
          <w:szCs w:val="22"/>
          <w:rtl/>
          <w:lang w:bidi="ar-SY"/>
        </w:rPr>
        <w:t>بل</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هي موضوع جديد يقوم على أساس العلاقات بين الناس، يكفل استخداما أكثر كفاءة للجهاز</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العصبي للإنسان، ويتناول كورجيبسكي علاقة الإنسان بالواقع الموضوعي بطريقة غير</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علمية، بروح المثالية الذاتية. والمبادئ الأساسية للسيمانطيقا العامة هي مبدأ عدم</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الهوية، ومبدأ عدم الاكتمال، ومبدأ الانعكاس الذاتي. ويتعين أن تكون هذه المبادئ</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أساس التوجيه الجديد للإنسان في العالم الخارجي، وهي تدل على أنه يتعين على الإنسان</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في حياته اليومية ألا يوحد بين الكلمات والأشياء، وألا يفترض أن شيئا ما يمكن</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معرفته بصورة تامة، ويتعين عليه أخير أن يأخذ في الحسبان الحقيقة القائلة بأن</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اللغة لا تعكس الموضوعات الخارجية فحسب، بل الإنسان نفسه أيضا. </w:t>
      </w:r>
    </w:p>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t xml:space="preserve">=Look: </w:t>
      </w:r>
      <w:hyperlink r:id="rId32" w:history="1">
        <w:r w:rsidRPr="003631D6">
          <w:rPr>
            <w:rFonts w:asciiTheme="majorBidi" w:hAnsiTheme="majorBidi" w:cstheme="majorBidi"/>
            <w:color w:val="000000"/>
            <w:sz w:val="20"/>
            <w:szCs w:val="22"/>
          </w:rPr>
          <w:t>http://www.</w:t>
        </w:r>
        <w:r w:rsidRPr="003631D6">
          <w:rPr>
            <w:rFonts w:asciiTheme="majorBidi" w:hAnsiTheme="majorBidi" w:cstheme="majorBidi"/>
            <w:b/>
            <w:bCs/>
            <w:color w:val="000000"/>
            <w:sz w:val="20"/>
            <w:szCs w:val="22"/>
          </w:rPr>
          <w:t>marxists</w:t>
        </w:r>
        <w:r w:rsidRPr="003631D6">
          <w:rPr>
            <w:rFonts w:asciiTheme="majorBidi" w:hAnsiTheme="majorBidi" w:cstheme="majorBidi"/>
            <w:color w:val="000000"/>
            <w:sz w:val="20"/>
            <w:szCs w:val="22"/>
          </w:rPr>
          <w:t>.org/arabic/glossary/terms/24.ht</w:t>
        </w:r>
      </w:hyperlink>
      <w:r w:rsidRPr="003631D6">
        <w:rPr>
          <w:rFonts w:asciiTheme="majorBidi" w:hAnsiTheme="majorBidi" w:cstheme="majorBidi"/>
          <w:color w:val="000000"/>
          <w:sz w:val="20"/>
          <w:szCs w:val="22"/>
        </w:rPr>
        <w:t>/</w:t>
      </w:r>
      <w:r w:rsidRPr="003631D6">
        <w:rPr>
          <w:rFonts w:asciiTheme="majorBidi" w:hAnsiTheme="majorBidi" w:cstheme="majorBidi"/>
          <w:color w:val="000000"/>
          <w:sz w:val="20"/>
          <w:szCs w:val="22"/>
          <w:rtl/>
        </w:rPr>
        <w:t xml:space="preserve"> موسوعة الماركسية</w:t>
      </w:r>
      <w:r w:rsidRPr="003631D6">
        <w:rPr>
          <w:rFonts w:asciiTheme="majorBidi" w:hAnsiTheme="majorBidi" w:cstheme="majorBidi"/>
          <w:color w:val="000000"/>
          <w:sz w:val="20"/>
          <w:szCs w:val="22"/>
        </w:rPr>
        <w:t>/</w:t>
      </w:r>
      <w:r w:rsidRPr="003631D6">
        <w:rPr>
          <w:rFonts w:asciiTheme="majorBidi" w:hAnsiTheme="majorBidi" w:cstheme="majorBidi"/>
          <w:color w:val="000000"/>
          <w:sz w:val="20"/>
          <w:szCs w:val="22"/>
          <w:rtl/>
        </w:rPr>
        <w:t xml:space="preserve"> حرف الميم</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17/1/ 2009</w:t>
      </w:r>
    </w:p>
  </w:footnote>
  <w:footnote w:id="363">
    <w:p w:rsidR="00F50E1E" w:rsidRPr="003631D6" w:rsidRDefault="00F50E1E" w:rsidP="00F371BB">
      <w:pPr>
        <w:spacing w:line="240" w:lineRule="auto"/>
        <w:rPr>
          <w:rFonts w:asciiTheme="majorBidi" w:hAnsiTheme="majorBidi" w:cstheme="majorBidi"/>
          <w:color w:val="000000"/>
          <w:sz w:val="20"/>
          <w:szCs w:val="22"/>
          <w:rtl/>
        </w:rPr>
      </w:pPr>
      <w:r w:rsidRPr="003631D6">
        <w:rPr>
          <w:rStyle w:val="af"/>
          <w:rFonts w:asciiTheme="majorBidi" w:hAnsiTheme="majorBidi" w:cstheme="majorBidi"/>
          <w:sz w:val="20"/>
          <w:szCs w:val="22"/>
        </w:rPr>
        <w:footnoteRef/>
      </w:r>
      <w:r w:rsidRPr="003631D6">
        <w:rPr>
          <w:rFonts w:asciiTheme="majorBidi" w:hAnsiTheme="majorBidi" w:cstheme="majorBidi"/>
          <w:sz w:val="20"/>
          <w:szCs w:val="22"/>
        </w:rPr>
        <w:t xml:space="preserve"> </w:t>
      </w:r>
      <w:r w:rsidRPr="003631D6">
        <w:rPr>
          <w:rFonts w:asciiTheme="majorBidi" w:hAnsiTheme="majorBidi" w:cstheme="majorBidi"/>
          <w:color w:val="000000"/>
          <w:sz w:val="20"/>
          <w:szCs w:val="22"/>
          <w:rtl/>
        </w:rPr>
        <w:t xml:space="preserve">- </w:t>
      </w:r>
      <w:r w:rsidRPr="003631D6">
        <w:rPr>
          <w:rFonts w:asciiTheme="majorBidi" w:hAnsiTheme="majorBidi" w:cstheme="majorBidi"/>
          <w:sz w:val="20"/>
          <w:szCs w:val="22"/>
          <w:rtl/>
        </w:rPr>
        <w:t xml:space="preserve">الخولي، </w:t>
      </w:r>
      <w:r w:rsidRPr="003631D6">
        <w:rPr>
          <w:rFonts w:asciiTheme="majorBidi" w:hAnsiTheme="majorBidi" w:cstheme="majorBidi"/>
          <w:b/>
          <w:bCs/>
          <w:sz w:val="20"/>
          <w:szCs w:val="22"/>
          <w:rtl/>
        </w:rPr>
        <w:t>مشكلة العلوم الإنسانية تقنياتها وإمكانية حلها</w:t>
      </w:r>
      <w:r w:rsidRPr="003631D6">
        <w:rPr>
          <w:rFonts w:asciiTheme="majorBidi" w:hAnsiTheme="majorBidi" w:cstheme="majorBidi"/>
          <w:sz w:val="20"/>
          <w:szCs w:val="22"/>
          <w:rtl/>
        </w:rPr>
        <w:t>، دار الثقافة، ج1،القاهرة،1996</w:t>
      </w:r>
      <w:r w:rsidRPr="003631D6">
        <w:rPr>
          <w:rFonts w:asciiTheme="majorBidi" w:hAnsiTheme="majorBidi" w:cstheme="majorBidi"/>
          <w:color w:val="000000"/>
          <w:sz w:val="20"/>
          <w:szCs w:val="22"/>
          <w:rtl/>
        </w:rPr>
        <w:t xml:space="preserve">.صص.23-24 </w:t>
      </w:r>
    </w:p>
  </w:footnote>
  <w:footnote w:id="36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جلال، </w:t>
      </w:r>
      <w:r w:rsidRPr="003631D6">
        <w:rPr>
          <w:rFonts w:asciiTheme="majorBidi" w:hAnsiTheme="majorBidi" w:cstheme="majorBidi"/>
          <w:b/>
          <w:bCs/>
          <w:color w:val="000000"/>
          <w:sz w:val="20"/>
          <w:szCs w:val="22"/>
          <w:rtl/>
        </w:rPr>
        <w:t>على طريق توماس كُوْن</w:t>
      </w:r>
      <w:r w:rsidRPr="003631D6">
        <w:rPr>
          <w:rFonts w:asciiTheme="majorBidi" w:hAnsiTheme="majorBidi" w:cstheme="majorBidi"/>
          <w:color w:val="000000"/>
          <w:sz w:val="20"/>
          <w:szCs w:val="22"/>
          <w:rtl/>
        </w:rPr>
        <w:t>. ص.71</w:t>
      </w:r>
    </w:p>
  </w:footnote>
  <w:footnote w:id="36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w:t>
      </w:r>
      <w:r w:rsidRPr="003631D6">
        <w:rPr>
          <w:rFonts w:asciiTheme="majorBidi" w:hAnsiTheme="majorBidi" w:cstheme="majorBidi"/>
          <w:sz w:val="20"/>
          <w:szCs w:val="22"/>
          <w:rtl/>
        </w:rPr>
        <w:t xml:space="preserve">المحبشي،قاسم </w:t>
      </w:r>
      <w:r w:rsidRPr="003631D6">
        <w:rPr>
          <w:rFonts w:asciiTheme="majorBidi" w:hAnsiTheme="majorBidi" w:cstheme="majorBidi"/>
          <w:color w:val="000000"/>
          <w:sz w:val="20"/>
          <w:szCs w:val="22"/>
          <w:rtl/>
        </w:rPr>
        <w:t>عيد،</w:t>
      </w:r>
      <w:r w:rsidRPr="003631D6">
        <w:rPr>
          <w:rFonts w:asciiTheme="majorBidi" w:hAnsiTheme="majorBidi" w:cstheme="majorBidi"/>
          <w:b/>
          <w:bCs/>
          <w:color w:val="000000"/>
          <w:sz w:val="20"/>
          <w:szCs w:val="22"/>
          <w:rtl/>
        </w:rPr>
        <w:t xml:space="preserve"> نظرية ال</w:t>
      </w:r>
      <w:r>
        <w:rPr>
          <w:rFonts w:asciiTheme="majorBidi" w:hAnsiTheme="majorBidi" w:cstheme="majorBidi"/>
          <w:b/>
          <w:bCs/>
          <w:color w:val="000000"/>
          <w:sz w:val="20"/>
          <w:szCs w:val="22"/>
          <w:rtl/>
        </w:rPr>
        <w:t>برادايم</w:t>
      </w:r>
      <w:r w:rsidRPr="003631D6">
        <w:rPr>
          <w:rFonts w:asciiTheme="majorBidi" w:hAnsiTheme="majorBidi" w:cstheme="majorBidi"/>
          <w:b/>
          <w:bCs/>
          <w:color w:val="000000"/>
          <w:sz w:val="20"/>
          <w:szCs w:val="22"/>
          <w:rtl/>
        </w:rPr>
        <w:t xml:space="preserve"> عند توماس كون وأثرها على علم الاجتماع المعاصر</w:t>
      </w:r>
      <w:r w:rsidRPr="003631D6">
        <w:rPr>
          <w:rFonts w:asciiTheme="majorBidi" w:hAnsiTheme="majorBidi" w:cstheme="majorBidi"/>
          <w:color w:val="000000"/>
          <w:sz w:val="20"/>
          <w:szCs w:val="22"/>
          <w:rtl/>
        </w:rPr>
        <w:t>.</w:t>
      </w:r>
    </w:p>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&lt;</w:t>
      </w:r>
      <w:r w:rsidRPr="003631D6">
        <w:rPr>
          <w:rFonts w:asciiTheme="majorBidi" w:hAnsiTheme="majorBidi" w:cstheme="majorBidi"/>
          <w:color w:val="000000"/>
          <w:sz w:val="20"/>
          <w:szCs w:val="22"/>
        </w:rPr>
        <w:t>http://al-mahbashi.maktoobblog.com</w:t>
      </w:r>
      <w:r w:rsidRPr="003631D6">
        <w:rPr>
          <w:rFonts w:asciiTheme="majorBidi" w:hAnsiTheme="majorBidi" w:cstheme="majorBidi"/>
          <w:color w:val="000000"/>
          <w:sz w:val="20"/>
          <w:szCs w:val="22"/>
          <w:rtl/>
        </w:rPr>
        <w:t>&gt;</w:t>
      </w:r>
    </w:p>
  </w:footnote>
  <w:footnote w:id="36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هيلي، </w:t>
      </w:r>
      <w:r w:rsidRPr="003631D6">
        <w:rPr>
          <w:rFonts w:asciiTheme="majorBidi" w:hAnsiTheme="majorBidi" w:cstheme="majorBidi"/>
          <w:b/>
          <w:bCs/>
          <w:color w:val="000000"/>
          <w:sz w:val="20"/>
          <w:szCs w:val="22"/>
          <w:rtl/>
        </w:rPr>
        <w:t>صور المعرفة:مقدمة لفلسفة العلم المعاصرة</w:t>
      </w:r>
      <w:r w:rsidRPr="003631D6">
        <w:rPr>
          <w:rFonts w:asciiTheme="majorBidi" w:hAnsiTheme="majorBidi" w:cstheme="majorBidi"/>
          <w:color w:val="000000"/>
          <w:sz w:val="20"/>
          <w:szCs w:val="22"/>
          <w:rtl/>
        </w:rPr>
        <w:t>.ص.157</w:t>
      </w:r>
    </w:p>
  </w:footnote>
  <w:footnote w:id="36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إسماعيل.ص.284</w:t>
      </w:r>
    </w:p>
  </w:footnote>
  <w:footnote w:id="36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مصطفى،</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شريف،</w:t>
      </w:r>
      <w:r w:rsidRPr="003631D6">
        <w:rPr>
          <w:rFonts w:asciiTheme="majorBidi" w:hAnsiTheme="majorBidi" w:cstheme="majorBidi"/>
          <w:b/>
          <w:bCs/>
          <w:color w:val="000000"/>
          <w:sz w:val="20"/>
          <w:szCs w:val="22"/>
          <w:rtl/>
        </w:rPr>
        <w:t xml:space="preserve"> طبيعة</w:t>
      </w:r>
      <w:r w:rsidRPr="003631D6">
        <w:rPr>
          <w:rFonts w:asciiTheme="majorBidi" w:hAnsiTheme="majorBidi" w:cstheme="majorBidi"/>
          <w:b/>
          <w:bCs/>
          <w:color w:val="000000"/>
          <w:sz w:val="20"/>
          <w:szCs w:val="22"/>
        </w:rPr>
        <w:t xml:space="preserve"> </w:t>
      </w:r>
      <w:r w:rsidRPr="003631D6">
        <w:rPr>
          <w:rFonts w:asciiTheme="majorBidi" w:hAnsiTheme="majorBidi" w:cstheme="majorBidi"/>
          <w:b/>
          <w:bCs/>
          <w:color w:val="000000"/>
          <w:sz w:val="20"/>
          <w:szCs w:val="22"/>
          <w:rtl/>
        </w:rPr>
        <w:t>العلم</w:t>
      </w:r>
      <w:r w:rsidRPr="003631D6">
        <w:rPr>
          <w:rFonts w:asciiTheme="majorBidi" w:hAnsiTheme="majorBidi" w:cstheme="majorBidi"/>
          <w:b/>
          <w:bCs/>
          <w:color w:val="000000"/>
          <w:sz w:val="20"/>
          <w:szCs w:val="22"/>
        </w:rPr>
        <w:t xml:space="preserve"> - </w:t>
      </w:r>
      <w:r w:rsidRPr="003631D6">
        <w:rPr>
          <w:rFonts w:asciiTheme="majorBidi" w:hAnsiTheme="majorBidi" w:cstheme="majorBidi"/>
          <w:b/>
          <w:bCs/>
          <w:color w:val="000000"/>
          <w:sz w:val="20"/>
          <w:szCs w:val="22"/>
          <w:rtl/>
        </w:rPr>
        <w:t>تعيين</w:t>
      </w:r>
      <w:r w:rsidRPr="003631D6">
        <w:rPr>
          <w:rFonts w:asciiTheme="majorBidi" w:hAnsiTheme="majorBidi" w:cstheme="majorBidi"/>
          <w:b/>
          <w:bCs/>
          <w:color w:val="000000"/>
          <w:sz w:val="20"/>
          <w:szCs w:val="22"/>
        </w:rPr>
        <w:t xml:space="preserve"> </w:t>
      </w:r>
      <w:r w:rsidRPr="003631D6">
        <w:rPr>
          <w:rFonts w:asciiTheme="majorBidi" w:hAnsiTheme="majorBidi" w:cstheme="majorBidi"/>
          <w:b/>
          <w:bCs/>
          <w:color w:val="000000"/>
          <w:sz w:val="20"/>
          <w:szCs w:val="22"/>
          <w:rtl/>
        </w:rPr>
        <w:t>دراسي</w:t>
      </w:r>
      <w:r w:rsidRPr="003631D6">
        <w:rPr>
          <w:rFonts w:asciiTheme="majorBidi" w:hAnsiTheme="majorBidi" w:cstheme="majorBidi"/>
          <w:b/>
          <w:bCs/>
          <w:color w:val="000000"/>
          <w:sz w:val="20"/>
          <w:szCs w:val="22"/>
        </w:rPr>
        <w:t xml:space="preserve"> S/28</w:t>
      </w: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معهد</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التربية</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في</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الرئاسة</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العامة</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بوكالة</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الغوث</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الدولية،عمان،</w:t>
      </w:r>
      <w:r w:rsidRPr="003631D6">
        <w:rPr>
          <w:rFonts w:asciiTheme="majorBidi" w:hAnsiTheme="majorBidi" w:cstheme="majorBidi"/>
          <w:color w:val="000000"/>
          <w:sz w:val="20"/>
          <w:szCs w:val="22"/>
        </w:rPr>
        <w:t xml:space="preserve"> 1991</w:t>
      </w:r>
      <w:r w:rsidRPr="003631D6">
        <w:rPr>
          <w:rFonts w:asciiTheme="majorBidi" w:hAnsiTheme="majorBidi" w:cstheme="majorBidi"/>
          <w:color w:val="000000"/>
          <w:sz w:val="20"/>
          <w:szCs w:val="22"/>
          <w:rtl/>
        </w:rPr>
        <w:t>.ص19.</w:t>
      </w:r>
    </w:p>
  </w:footnote>
  <w:footnote w:id="369">
    <w:p w:rsidR="00F50E1E" w:rsidRPr="003631D6" w:rsidRDefault="00F50E1E" w:rsidP="00F371BB">
      <w:pPr>
        <w:widowControl/>
        <w:adjustRightInd/>
        <w:spacing w:after="200" w:line="360" w:lineRule="auto"/>
        <w:textAlignment w:val="auto"/>
        <w:rPr>
          <w:rFonts w:asciiTheme="majorBidi" w:hAnsiTheme="majorBidi" w:cstheme="majorBidi"/>
          <w:sz w:val="28"/>
          <w:szCs w:val="28"/>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مغربي، أحمد ،</w:t>
      </w:r>
      <w:r w:rsidRPr="003631D6">
        <w:rPr>
          <w:rFonts w:asciiTheme="majorBidi" w:hAnsiTheme="majorBidi" w:cstheme="majorBidi"/>
          <w:b/>
          <w:bCs/>
          <w:color w:val="000000"/>
          <w:sz w:val="20"/>
          <w:szCs w:val="22"/>
          <w:rtl/>
        </w:rPr>
        <w:t>أصل الأنواع، مجلة الحياة</w:t>
      </w:r>
      <w:r w:rsidRPr="003631D6">
        <w:rPr>
          <w:rFonts w:asciiTheme="majorBidi" w:hAnsiTheme="majorBidi" w:cstheme="majorBidi"/>
          <w:color w:val="000000"/>
          <w:sz w:val="20"/>
          <w:szCs w:val="22"/>
          <w:rtl/>
        </w:rPr>
        <w:t xml:space="preserve">.   &lt; </w:t>
      </w:r>
      <w:hyperlink r:id="rId33" w:history="1">
        <w:r w:rsidRPr="003631D6">
          <w:rPr>
            <w:rFonts w:asciiTheme="majorBidi" w:hAnsiTheme="majorBidi" w:cstheme="majorBidi"/>
            <w:color w:val="000000"/>
            <w:sz w:val="20"/>
            <w:szCs w:val="22"/>
          </w:rPr>
          <w:t>http://ksa.daralhayat.com/paperflip3/4/2005</w:t>
        </w:r>
      </w:hyperlink>
      <w:r w:rsidRPr="003631D6">
        <w:rPr>
          <w:rFonts w:asciiTheme="majorBidi" w:hAnsiTheme="majorBidi" w:cstheme="majorBidi"/>
          <w:sz w:val="28"/>
          <w:szCs w:val="28"/>
          <w:rtl/>
        </w:rPr>
        <w:t>&gt;</w:t>
      </w:r>
    </w:p>
  </w:footnote>
  <w:footnote w:id="370">
    <w:p w:rsidR="00F50E1E" w:rsidRPr="003631D6" w:rsidRDefault="00F50E1E" w:rsidP="00F371BB">
      <w:pPr>
        <w:spacing w:line="240" w:lineRule="auto"/>
        <w:rPr>
          <w:rFonts w:asciiTheme="majorBidi" w:hAnsiTheme="majorBidi" w:cstheme="majorBidi"/>
          <w:color w:val="000000"/>
          <w:sz w:val="20"/>
          <w:szCs w:val="22"/>
          <w:rtl/>
          <w:lang w:bidi="ar-SY"/>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جلال،</w:t>
      </w:r>
      <w:r w:rsidRPr="003631D6">
        <w:rPr>
          <w:rFonts w:asciiTheme="majorBidi" w:hAnsiTheme="majorBidi" w:cstheme="majorBidi"/>
          <w:b/>
          <w:bCs/>
          <w:color w:val="000000"/>
          <w:sz w:val="20"/>
          <w:szCs w:val="22"/>
          <w:rtl/>
        </w:rPr>
        <w:t xml:space="preserve"> على طريق توماس كُوْن</w:t>
      </w:r>
      <w:r w:rsidRPr="003631D6">
        <w:rPr>
          <w:rFonts w:asciiTheme="majorBidi" w:hAnsiTheme="majorBidi" w:cstheme="majorBidi"/>
          <w:color w:val="000000"/>
          <w:sz w:val="20"/>
          <w:szCs w:val="22"/>
          <w:rtl/>
        </w:rPr>
        <w:t>.ص.71</w:t>
      </w:r>
    </w:p>
  </w:footnote>
  <w:footnote w:id="37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إسماعيل.صص.285- 287.</w:t>
      </w:r>
    </w:p>
  </w:footnote>
  <w:footnote w:id="37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بوبر</w:t>
      </w:r>
      <w:r w:rsidRPr="003631D6">
        <w:rPr>
          <w:rFonts w:asciiTheme="majorBidi" w:hAnsiTheme="majorBidi" w:cstheme="majorBidi"/>
          <w:b/>
          <w:bCs/>
          <w:color w:val="000000"/>
          <w:sz w:val="20"/>
          <w:szCs w:val="22"/>
          <w:rtl/>
        </w:rPr>
        <w:t>، منطق الكشف العلمي</w:t>
      </w:r>
      <w:r w:rsidRPr="003631D6">
        <w:rPr>
          <w:rFonts w:asciiTheme="majorBidi" w:hAnsiTheme="majorBidi" w:cstheme="majorBidi"/>
          <w:color w:val="000000"/>
          <w:sz w:val="20"/>
          <w:szCs w:val="22"/>
          <w:rtl/>
        </w:rPr>
        <w:t>.ص.43</w:t>
      </w:r>
    </w:p>
  </w:footnote>
  <w:footnote w:id="373">
    <w:p w:rsidR="00F50E1E" w:rsidRPr="003631D6" w:rsidRDefault="00F50E1E" w:rsidP="00F371BB">
      <w:pPr>
        <w:spacing w:line="240" w:lineRule="auto"/>
        <w:rPr>
          <w:rFonts w:asciiTheme="majorBidi" w:hAnsiTheme="majorBidi" w:cstheme="majorBidi"/>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r w:rsidRPr="003631D6">
        <w:rPr>
          <w:rFonts w:asciiTheme="majorBidi" w:hAnsiTheme="majorBidi" w:cstheme="majorBidi"/>
          <w:sz w:val="20"/>
          <w:szCs w:val="22"/>
          <w:rtl/>
        </w:rPr>
        <w:t xml:space="preserve"> </w:t>
      </w:r>
      <w:r w:rsidRPr="003631D6">
        <w:rPr>
          <w:rFonts w:asciiTheme="majorBidi" w:hAnsiTheme="majorBidi" w:cstheme="majorBidi"/>
          <w:color w:val="000000"/>
          <w:sz w:val="20"/>
          <w:szCs w:val="22"/>
          <w:rtl/>
        </w:rPr>
        <w:t xml:space="preserve">نفادي، السيد، </w:t>
      </w:r>
      <w:r w:rsidRPr="003631D6">
        <w:rPr>
          <w:rFonts w:asciiTheme="majorBidi" w:hAnsiTheme="majorBidi" w:cstheme="majorBidi"/>
          <w:b/>
          <w:bCs/>
          <w:color w:val="000000"/>
          <w:sz w:val="20"/>
          <w:szCs w:val="22"/>
          <w:rtl/>
        </w:rPr>
        <w:t>التقدم العلمي ومشكلاته</w:t>
      </w:r>
      <w:r w:rsidRPr="003631D6">
        <w:rPr>
          <w:rFonts w:asciiTheme="majorBidi" w:hAnsiTheme="majorBidi" w:cstheme="majorBidi"/>
          <w:color w:val="000000"/>
          <w:sz w:val="20"/>
          <w:szCs w:val="22"/>
          <w:rtl/>
        </w:rPr>
        <w:t>،عالم الفكر الكويتية،مج:29،ع2،أكتوبر،2000.</w:t>
      </w:r>
      <w:r w:rsidRPr="003631D6">
        <w:rPr>
          <w:rFonts w:asciiTheme="majorBidi" w:hAnsiTheme="majorBidi" w:cstheme="majorBidi"/>
          <w:sz w:val="20"/>
          <w:szCs w:val="22"/>
          <w:rtl/>
        </w:rPr>
        <w:t>صص30-31.</w:t>
      </w:r>
    </w:p>
  </w:footnote>
  <w:footnote w:id="374">
    <w:p w:rsidR="00F50E1E" w:rsidRPr="003631D6" w:rsidRDefault="00F50E1E" w:rsidP="00F371BB">
      <w:pPr>
        <w:spacing w:line="240" w:lineRule="auto"/>
        <w:rPr>
          <w:rFonts w:asciiTheme="majorBidi" w:hAnsiTheme="majorBidi" w:cstheme="majorBidi"/>
          <w:color w:val="000000"/>
          <w:sz w:val="20"/>
          <w:szCs w:val="22"/>
          <w:rtl/>
          <w:lang w:bidi="ar-SY"/>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صص.253- 254</w:t>
      </w:r>
      <w:r w:rsidRPr="003631D6">
        <w:rPr>
          <w:rFonts w:asciiTheme="majorBidi" w:hAnsiTheme="majorBidi" w:cstheme="majorBidi"/>
          <w:color w:val="000000"/>
          <w:sz w:val="20"/>
          <w:szCs w:val="22"/>
          <w:rtl/>
          <w:lang w:bidi="ar-SY"/>
        </w:rPr>
        <w:t>.</w:t>
      </w:r>
    </w:p>
  </w:footnote>
  <w:footnote w:id="37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علي،</w:t>
      </w:r>
      <w:r w:rsidRPr="003631D6">
        <w:rPr>
          <w:rFonts w:asciiTheme="majorBidi" w:hAnsiTheme="majorBidi" w:cstheme="majorBidi"/>
          <w:b/>
          <w:bCs/>
          <w:color w:val="000000"/>
          <w:sz w:val="20"/>
          <w:szCs w:val="22"/>
          <w:rtl/>
        </w:rPr>
        <w:t xml:space="preserve"> فلسفة العلم المعاصرة ومفهوم الاحتمال</w:t>
      </w:r>
      <w:r w:rsidRPr="003631D6">
        <w:rPr>
          <w:rFonts w:asciiTheme="majorBidi" w:hAnsiTheme="majorBidi" w:cstheme="majorBidi"/>
          <w:color w:val="000000"/>
          <w:sz w:val="20"/>
          <w:szCs w:val="22"/>
          <w:rtl/>
        </w:rPr>
        <w:t>.ص.74</w:t>
      </w:r>
    </w:p>
  </w:footnote>
  <w:footnote w:id="37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صص.180-181</w:t>
      </w:r>
    </w:p>
  </w:footnote>
  <w:footnote w:id="37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صص. 181-182</w:t>
      </w:r>
    </w:p>
  </w:footnote>
  <w:footnote w:id="37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جلال، </w:t>
      </w:r>
      <w:r w:rsidRPr="003631D6">
        <w:rPr>
          <w:rFonts w:asciiTheme="majorBidi" w:hAnsiTheme="majorBidi" w:cstheme="majorBidi"/>
          <w:b/>
          <w:bCs/>
          <w:color w:val="000000"/>
          <w:sz w:val="20"/>
          <w:szCs w:val="22"/>
          <w:rtl/>
        </w:rPr>
        <w:t>على طريق توماس كُوْن</w:t>
      </w:r>
      <w:r w:rsidRPr="003631D6">
        <w:rPr>
          <w:rFonts w:asciiTheme="majorBidi" w:hAnsiTheme="majorBidi" w:cstheme="majorBidi"/>
          <w:color w:val="000000"/>
          <w:sz w:val="20"/>
          <w:szCs w:val="22"/>
          <w:rtl/>
        </w:rPr>
        <w:t>.ص.65.</w:t>
      </w:r>
    </w:p>
  </w:footnote>
  <w:footnote w:id="37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المرجع نفسه.ص65</w:t>
      </w:r>
    </w:p>
  </w:footnote>
  <w:footnote w:id="38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ڤوعيش، جمال، </w:t>
      </w:r>
      <w:r w:rsidRPr="003631D6">
        <w:rPr>
          <w:rFonts w:asciiTheme="majorBidi" w:hAnsiTheme="majorBidi" w:cstheme="majorBidi"/>
          <w:b/>
          <w:bCs/>
          <w:color w:val="000000"/>
          <w:sz w:val="20"/>
          <w:szCs w:val="22"/>
          <w:rtl/>
        </w:rPr>
        <w:t>أزمة الفيزياء المعاصرة</w:t>
      </w:r>
      <w:r w:rsidRPr="003631D6">
        <w:rPr>
          <w:rFonts w:asciiTheme="majorBidi" w:hAnsiTheme="majorBidi" w:cstheme="majorBidi"/>
          <w:color w:val="000000"/>
          <w:sz w:val="20"/>
          <w:szCs w:val="22"/>
          <w:rtl/>
        </w:rPr>
        <w:t xml:space="preserve"> ،</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مجلة</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تحت الكوبري</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جامعة مستغانم، الجزائر،ص3  &lt;</w:t>
      </w:r>
      <w:r w:rsidRPr="003631D6">
        <w:rPr>
          <w:rFonts w:asciiTheme="majorBidi" w:hAnsiTheme="majorBidi" w:cstheme="majorBidi"/>
          <w:color w:val="000000"/>
          <w:sz w:val="20"/>
          <w:szCs w:val="22"/>
        </w:rPr>
        <w:t xml:space="preserve">http:// </w:t>
      </w:r>
      <w:hyperlink r:id="rId34" w:history="1">
        <w:r w:rsidRPr="003631D6">
          <w:rPr>
            <w:rStyle w:val="Hyperlink"/>
            <w:rFonts w:asciiTheme="majorBidi" w:hAnsiTheme="majorBidi" w:cstheme="majorBidi"/>
            <w:sz w:val="20"/>
            <w:szCs w:val="22"/>
          </w:rPr>
          <w:t>www.ELKOPRY.com/</w:t>
        </w:r>
      </w:hyperlink>
      <w:r w:rsidRPr="003631D6">
        <w:rPr>
          <w:rFonts w:asciiTheme="majorBidi" w:hAnsiTheme="majorBidi" w:cstheme="majorBidi"/>
          <w:color w:val="000000"/>
          <w:sz w:val="20"/>
          <w:szCs w:val="22"/>
          <w:rtl/>
        </w:rPr>
        <w:t>&gt;</w:t>
      </w:r>
    </w:p>
  </w:footnote>
  <w:footnote w:id="38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باشلار،غاستون،</w:t>
      </w:r>
      <w:r w:rsidRPr="003631D6">
        <w:rPr>
          <w:rFonts w:asciiTheme="majorBidi" w:hAnsiTheme="majorBidi" w:cstheme="majorBidi"/>
          <w:b/>
          <w:bCs/>
          <w:color w:val="000000"/>
          <w:sz w:val="20"/>
          <w:szCs w:val="22"/>
          <w:rtl/>
        </w:rPr>
        <w:t>الفكر العلمي الجديد</w:t>
      </w:r>
      <w:r w:rsidRPr="003631D6">
        <w:rPr>
          <w:rFonts w:asciiTheme="majorBidi" w:hAnsiTheme="majorBidi" w:cstheme="majorBidi"/>
          <w:color w:val="000000"/>
          <w:sz w:val="20"/>
          <w:szCs w:val="22"/>
          <w:rtl/>
        </w:rPr>
        <w:t>،تر:عادل العوا،مراجعة:عبد الله عبد الكريم،المؤسسة الجامعية،بيروت،ط2، 1983.ص.45</w:t>
      </w:r>
    </w:p>
  </w:footnote>
  <w:footnote w:id="38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192</w:t>
      </w:r>
    </w:p>
  </w:footnote>
  <w:footnote w:id="38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عثمان، صلاح، </w:t>
      </w:r>
      <w:r w:rsidRPr="003631D6">
        <w:rPr>
          <w:rFonts w:asciiTheme="majorBidi" w:hAnsiTheme="majorBidi" w:cstheme="majorBidi"/>
          <w:b/>
          <w:bCs/>
          <w:color w:val="000000"/>
          <w:sz w:val="20"/>
          <w:szCs w:val="22"/>
          <w:rtl/>
        </w:rPr>
        <w:t>شجرة الكون وقضايا مناقضة الواقع عند ستورس مكال</w:t>
      </w:r>
      <w:r w:rsidRPr="003631D6">
        <w:rPr>
          <w:rFonts w:asciiTheme="majorBidi" w:hAnsiTheme="majorBidi" w:cstheme="majorBidi"/>
          <w:color w:val="000000"/>
          <w:sz w:val="20"/>
          <w:szCs w:val="22"/>
          <w:rtl/>
        </w:rPr>
        <w:t>، مجلة بحوث كلية الآداب، جامعة المنوفيه،العدد 39،أكتوبر 1999.صص.86-87 .</w:t>
      </w:r>
    </w:p>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 xml:space="preserve">= أنظر أيضاً: غنيمة، </w:t>
      </w:r>
      <w:r w:rsidRPr="003631D6">
        <w:rPr>
          <w:rFonts w:asciiTheme="majorBidi" w:hAnsiTheme="majorBidi" w:cstheme="majorBidi"/>
          <w:b/>
          <w:bCs/>
          <w:color w:val="000000"/>
          <w:sz w:val="20"/>
          <w:szCs w:val="22"/>
          <w:rtl/>
        </w:rPr>
        <w:t>نحو فلسفة العلوم الطبيعية</w:t>
      </w:r>
      <w:r w:rsidRPr="003631D6">
        <w:rPr>
          <w:rFonts w:asciiTheme="majorBidi" w:hAnsiTheme="majorBidi" w:cstheme="majorBidi"/>
          <w:color w:val="000000"/>
          <w:sz w:val="20"/>
          <w:szCs w:val="22"/>
          <w:rtl/>
        </w:rPr>
        <w:t>.صص.115-119</w:t>
      </w:r>
    </w:p>
  </w:footnote>
  <w:footnote w:id="38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ولسون، كولن، فكرة الزمان عبر التاريخ، تر: فؤاد كامل، مراجعة: شوقي جلال، سلسلة عالم المعرفة، العدد:159، مارس، 1992.صص164-165</w:t>
      </w:r>
    </w:p>
  </w:footnote>
  <w:footnote w:id="38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r w:rsidRPr="003631D6">
        <w:rPr>
          <w:rFonts w:asciiTheme="majorBidi" w:hAnsiTheme="majorBidi" w:cstheme="majorBidi"/>
          <w:b/>
          <w:bCs/>
          <w:color w:val="000000"/>
          <w:sz w:val="20"/>
          <w:szCs w:val="22"/>
          <w:rtl/>
        </w:rPr>
        <w:t xml:space="preserve"> متصل الزمان – مكان:</w:t>
      </w:r>
      <w:r w:rsidRPr="003631D6">
        <w:rPr>
          <w:rFonts w:asciiTheme="majorBidi" w:hAnsiTheme="majorBidi" w:cstheme="majorBidi"/>
          <w:color w:val="000000"/>
          <w:sz w:val="20"/>
          <w:szCs w:val="22"/>
          <w:rtl/>
        </w:rPr>
        <w:t xml:space="preserve">  لقد أدخلت النظرية النسبية العامة لأينشتاين الزمن كبعد رابع بالإضافة إلى الأبعاد الثلاثة – الطول والعرض والارتفاع- فأصبح هناك ما يُعرف باسم متصل الزمان – مكان، هو مدرك عقلي يتصور الحيز ذا أربعة أبعاد لتحديد موقع حادثة ما، وتمثل هذه الأبعاد الطول والعرض والارتفاع والزمن.</w:t>
      </w:r>
    </w:p>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 xml:space="preserve">=للمزيد أنظر: جيليز، دونالد، </w:t>
      </w:r>
      <w:r w:rsidRPr="003631D6">
        <w:rPr>
          <w:rFonts w:asciiTheme="majorBidi" w:hAnsiTheme="majorBidi" w:cstheme="majorBidi"/>
          <w:b/>
          <w:bCs/>
          <w:color w:val="000000"/>
          <w:sz w:val="20"/>
          <w:szCs w:val="22"/>
          <w:rtl/>
        </w:rPr>
        <w:t>فلسفة العلم في القرن العشرين</w:t>
      </w:r>
      <w:r w:rsidRPr="003631D6">
        <w:rPr>
          <w:rFonts w:asciiTheme="majorBidi" w:hAnsiTheme="majorBidi" w:cstheme="majorBidi"/>
          <w:color w:val="000000"/>
          <w:sz w:val="20"/>
          <w:szCs w:val="22"/>
          <w:rtl/>
        </w:rPr>
        <w:t>، تر:حسين علي، مراجعة وتقديم: إمام عبد الفتاح إمام، دار التنوير، بيروت، ط1، 2009. ص268.(في الحاشية)</w:t>
      </w:r>
    </w:p>
  </w:footnote>
  <w:footnote w:id="38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عثمان، </w:t>
      </w:r>
      <w:r w:rsidRPr="003631D6">
        <w:rPr>
          <w:rFonts w:asciiTheme="majorBidi" w:hAnsiTheme="majorBidi" w:cstheme="majorBidi"/>
          <w:b/>
          <w:bCs/>
          <w:color w:val="000000"/>
          <w:sz w:val="20"/>
          <w:szCs w:val="22"/>
          <w:rtl/>
        </w:rPr>
        <w:t>شجرة الكون وقضايا مناقضة الواقع عند ستورس مكال</w:t>
      </w:r>
      <w:r w:rsidRPr="003631D6">
        <w:rPr>
          <w:rFonts w:asciiTheme="majorBidi" w:hAnsiTheme="majorBidi" w:cstheme="majorBidi"/>
          <w:color w:val="000000"/>
          <w:sz w:val="20"/>
          <w:szCs w:val="22"/>
          <w:rtl/>
        </w:rPr>
        <w:t xml:space="preserve">.صص.86-87 </w:t>
      </w:r>
    </w:p>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 xml:space="preserve">= أنظر أيضاً: غنيمة، </w:t>
      </w:r>
      <w:r w:rsidRPr="003631D6">
        <w:rPr>
          <w:rFonts w:asciiTheme="majorBidi" w:hAnsiTheme="majorBidi" w:cstheme="majorBidi"/>
          <w:b/>
          <w:bCs/>
          <w:color w:val="000000"/>
          <w:sz w:val="20"/>
          <w:szCs w:val="22"/>
          <w:rtl/>
        </w:rPr>
        <w:t>نحو فلسفة العلوم الطبيعية</w:t>
      </w:r>
      <w:r w:rsidRPr="003631D6">
        <w:rPr>
          <w:rFonts w:asciiTheme="majorBidi" w:hAnsiTheme="majorBidi" w:cstheme="majorBidi"/>
          <w:color w:val="000000"/>
          <w:sz w:val="20"/>
          <w:szCs w:val="22"/>
          <w:rtl/>
        </w:rPr>
        <w:t>.صص.115-119</w:t>
      </w:r>
    </w:p>
  </w:footnote>
  <w:footnote w:id="38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ولسون، </w:t>
      </w:r>
      <w:r w:rsidRPr="003631D6">
        <w:rPr>
          <w:rFonts w:asciiTheme="majorBidi" w:hAnsiTheme="majorBidi" w:cstheme="majorBidi"/>
          <w:b/>
          <w:bCs/>
          <w:color w:val="000000"/>
          <w:sz w:val="20"/>
          <w:szCs w:val="22"/>
          <w:rtl/>
        </w:rPr>
        <w:t>فكرة الزمان عبر التاريخ</w:t>
      </w:r>
      <w:r w:rsidRPr="003631D6">
        <w:rPr>
          <w:rFonts w:asciiTheme="majorBidi" w:hAnsiTheme="majorBidi" w:cstheme="majorBidi"/>
          <w:color w:val="000000"/>
          <w:sz w:val="20"/>
          <w:szCs w:val="22"/>
          <w:rtl/>
        </w:rPr>
        <w:t>. صص.169- 170</w:t>
      </w:r>
    </w:p>
  </w:footnote>
  <w:footnote w:id="38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-باشلار،</w:t>
      </w:r>
      <w:r w:rsidRPr="003631D6">
        <w:rPr>
          <w:rFonts w:asciiTheme="majorBidi" w:hAnsiTheme="majorBidi" w:cstheme="majorBidi"/>
          <w:b/>
          <w:bCs/>
          <w:color w:val="000000"/>
          <w:sz w:val="20"/>
          <w:szCs w:val="22"/>
          <w:rtl/>
        </w:rPr>
        <w:t xml:space="preserve"> الفكر العلمي الجديد،</w:t>
      </w:r>
      <w:r w:rsidRPr="003631D6">
        <w:rPr>
          <w:rFonts w:asciiTheme="majorBidi" w:hAnsiTheme="majorBidi" w:cstheme="majorBidi"/>
          <w:color w:val="000000"/>
          <w:sz w:val="20"/>
          <w:szCs w:val="22"/>
          <w:rtl/>
        </w:rPr>
        <w:t xml:space="preserve"> تر:عادل العوا. ص.46</w:t>
      </w:r>
    </w:p>
  </w:footnote>
  <w:footnote w:id="38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193</w:t>
      </w:r>
    </w:p>
  </w:footnote>
  <w:footnote w:id="39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كارناب،</w:t>
      </w:r>
      <w:r w:rsidRPr="003631D6">
        <w:rPr>
          <w:rFonts w:asciiTheme="majorBidi" w:hAnsiTheme="majorBidi" w:cstheme="majorBidi"/>
          <w:b/>
          <w:bCs/>
          <w:color w:val="000000"/>
          <w:sz w:val="20"/>
          <w:szCs w:val="22"/>
          <w:rtl/>
        </w:rPr>
        <w:t xml:space="preserve"> مدخل إلى فلسفة العلوم-الأسس الفلسفية للفيزياء</w:t>
      </w:r>
      <w:r w:rsidRPr="003631D6">
        <w:rPr>
          <w:rFonts w:asciiTheme="majorBidi" w:hAnsiTheme="majorBidi" w:cstheme="majorBidi"/>
          <w:color w:val="000000"/>
          <w:sz w:val="20"/>
          <w:szCs w:val="22"/>
          <w:rtl/>
        </w:rPr>
        <w:t>، تر:السيد نفادي. ص.155</w:t>
      </w:r>
    </w:p>
  </w:footnote>
  <w:footnote w:id="39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قنصوه،</w:t>
      </w:r>
      <w:r w:rsidRPr="003631D6">
        <w:rPr>
          <w:rFonts w:asciiTheme="majorBidi" w:hAnsiTheme="majorBidi" w:cstheme="majorBidi"/>
          <w:b/>
          <w:bCs/>
          <w:color w:val="000000"/>
          <w:sz w:val="20"/>
          <w:szCs w:val="22"/>
          <w:rtl/>
        </w:rPr>
        <w:t xml:space="preserve"> </w:t>
      </w:r>
      <w:r w:rsidRPr="003631D6">
        <w:rPr>
          <w:rFonts w:asciiTheme="majorBidi" w:hAnsiTheme="majorBidi" w:cstheme="majorBidi"/>
          <w:b/>
          <w:bCs/>
          <w:color w:val="000000"/>
          <w:sz w:val="20"/>
          <w:szCs w:val="22"/>
        </w:rPr>
        <w:t xml:space="preserve"> </w:t>
      </w:r>
      <w:r w:rsidRPr="003631D6">
        <w:rPr>
          <w:rFonts w:asciiTheme="majorBidi" w:hAnsiTheme="majorBidi" w:cstheme="majorBidi"/>
          <w:b/>
          <w:bCs/>
          <w:color w:val="000000"/>
          <w:sz w:val="20"/>
          <w:szCs w:val="22"/>
          <w:rtl/>
        </w:rPr>
        <w:t>فلسفة</w:t>
      </w:r>
      <w:r w:rsidRPr="003631D6">
        <w:rPr>
          <w:rFonts w:asciiTheme="majorBidi" w:hAnsiTheme="majorBidi" w:cstheme="majorBidi"/>
          <w:b/>
          <w:bCs/>
          <w:color w:val="000000"/>
          <w:sz w:val="20"/>
          <w:szCs w:val="22"/>
        </w:rPr>
        <w:t xml:space="preserve"> </w:t>
      </w:r>
      <w:r w:rsidRPr="003631D6">
        <w:rPr>
          <w:rFonts w:asciiTheme="majorBidi" w:hAnsiTheme="majorBidi" w:cstheme="majorBidi"/>
          <w:b/>
          <w:bCs/>
          <w:color w:val="000000"/>
          <w:sz w:val="20"/>
          <w:szCs w:val="22"/>
          <w:rtl/>
        </w:rPr>
        <w:t>العلم</w:t>
      </w:r>
      <w:r w:rsidRPr="003631D6">
        <w:rPr>
          <w:rFonts w:asciiTheme="majorBidi" w:hAnsiTheme="majorBidi" w:cstheme="majorBidi"/>
          <w:color w:val="000000"/>
          <w:sz w:val="20"/>
          <w:szCs w:val="22"/>
          <w:rtl/>
        </w:rPr>
        <w:t>. ص.189</w:t>
      </w:r>
    </w:p>
  </w:footnote>
  <w:footnote w:id="39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غنيمة، </w:t>
      </w:r>
      <w:r w:rsidRPr="003631D6">
        <w:rPr>
          <w:rFonts w:asciiTheme="majorBidi" w:hAnsiTheme="majorBidi" w:cstheme="majorBidi"/>
          <w:b/>
          <w:bCs/>
          <w:color w:val="000000"/>
          <w:sz w:val="20"/>
          <w:szCs w:val="22"/>
          <w:rtl/>
        </w:rPr>
        <w:t>نحو فلسفة العلوم الطبيعية</w:t>
      </w:r>
      <w:r w:rsidRPr="003631D6">
        <w:rPr>
          <w:rFonts w:asciiTheme="majorBidi" w:hAnsiTheme="majorBidi" w:cstheme="majorBidi"/>
          <w:color w:val="000000"/>
          <w:sz w:val="20"/>
          <w:szCs w:val="22"/>
          <w:rtl/>
        </w:rPr>
        <w:t>. صص.86-87</w:t>
      </w:r>
    </w:p>
  </w:footnote>
  <w:footnote w:id="39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باشلار،</w:t>
      </w:r>
      <w:r w:rsidRPr="003631D6">
        <w:rPr>
          <w:rFonts w:asciiTheme="majorBidi" w:hAnsiTheme="majorBidi" w:cstheme="majorBidi"/>
          <w:b/>
          <w:bCs/>
          <w:color w:val="000000"/>
          <w:sz w:val="20"/>
          <w:szCs w:val="22"/>
          <w:rtl/>
        </w:rPr>
        <w:t xml:space="preserve"> تكوين العقل العلمي</w:t>
      </w:r>
      <w:r w:rsidRPr="003631D6">
        <w:rPr>
          <w:rFonts w:asciiTheme="majorBidi" w:hAnsiTheme="majorBidi" w:cstheme="majorBidi"/>
          <w:color w:val="000000"/>
          <w:sz w:val="20"/>
          <w:szCs w:val="22"/>
          <w:rtl/>
        </w:rPr>
        <w:t>، تر: خليل أحمد خليل. ص15</w:t>
      </w:r>
    </w:p>
  </w:footnote>
  <w:footnote w:id="39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بنية الثورات العلمية</w:t>
      </w:r>
      <w:r w:rsidRPr="003631D6">
        <w:rPr>
          <w:rFonts w:asciiTheme="majorBidi" w:hAnsiTheme="majorBidi" w:cstheme="majorBidi"/>
          <w:color w:val="000000"/>
          <w:sz w:val="20"/>
          <w:szCs w:val="22"/>
          <w:rtl/>
        </w:rPr>
        <w:t>، تر: حيدر حاج إسماعيل. ص. 170</w:t>
      </w:r>
    </w:p>
  </w:footnote>
  <w:footnote w:id="39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 170</w:t>
      </w:r>
    </w:p>
  </w:footnote>
  <w:footnote w:id="396">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Butterfield, Herbert,</w:t>
      </w:r>
      <w:r w:rsidRPr="003631D6">
        <w:rPr>
          <w:rFonts w:asciiTheme="majorBidi" w:hAnsiTheme="majorBidi" w:cstheme="majorBidi"/>
          <w:b/>
          <w:bCs/>
          <w:color w:val="000000"/>
          <w:sz w:val="20"/>
          <w:szCs w:val="22"/>
        </w:rPr>
        <w:t>The Origins of Modern Science, 1300-1800</w:t>
      </w:r>
      <w:r w:rsidRPr="003631D6">
        <w:rPr>
          <w:rFonts w:asciiTheme="majorBidi" w:hAnsiTheme="majorBidi" w:cstheme="majorBidi"/>
          <w:color w:val="000000"/>
          <w:sz w:val="20"/>
          <w:szCs w:val="22"/>
        </w:rPr>
        <w:t>,G.Bell,London, 1949,pp.1-7.</w:t>
      </w:r>
    </w:p>
  </w:footnote>
  <w:footnote w:id="39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قطب،</w:t>
      </w:r>
      <w:r w:rsidRPr="003631D6">
        <w:rPr>
          <w:rFonts w:asciiTheme="majorBidi" w:hAnsiTheme="majorBidi" w:cstheme="majorBidi"/>
          <w:b/>
          <w:bCs/>
          <w:color w:val="000000"/>
          <w:sz w:val="20"/>
          <w:szCs w:val="22"/>
          <w:rtl/>
        </w:rPr>
        <w:t xml:space="preserve"> منطق التقدم العلمي</w:t>
      </w:r>
      <w:r w:rsidRPr="003631D6">
        <w:rPr>
          <w:rFonts w:asciiTheme="majorBidi" w:hAnsiTheme="majorBidi" w:cstheme="majorBidi"/>
          <w:color w:val="000000"/>
          <w:sz w:val="20"/>
          <w:szCs w:val="22"/>
          <w:rtl/>
        </w:rPr>
        <w:t>.صص. 135-136</w:t>
      </w:r>
    </w:p>
  </w:footnote>
  <w:footnote w:id="39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258.</w:t>
      </w:r>
    </w:p>
  </w:footnote>
  <w:footnote w:id="399">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w:t>
      </w:r>
      <w:r w:rsidRPr="003631D6">
        <w:rPr>
          <w:rFonts w:asciiTheme="majorBidi" w:hAnsiTheme="majorBidi" w:cstheme="majorBidi"/>
          <w:color w:val="000000"/>
          <w:sz w:val="20"/>
          <w:szCs w:val="22"/>
        </w:rPr>
        <w:t>-</w:t>
      </w:r>
      <w:hyperlink r:id="rId35" w:history="1">
        <w:r w:rsidRPr="003631D6">
          <w:rPr>
            <w:rFonts w:asciiTheme="majorBidi" w:hAnsiTheme="majorBidi" w:cstheme="majorBidi"/>
            <w:color w:val="000000"/>
            <w:sz w:val="20"/>
            <w:szCs w:val="22"/>
          </w:rPr>
          <w:t>http://www.spaceandmotion.com/on</w:t>
        </w:r>
      </w:hyperlink>
      <w:r w:rsidRPr="003631D6">
        <w:rPr>
          <w:rFonts w:asciiTheme="majorBidi" w:hAnsiTheme="majorBidi" w:cstheme="majorBidi"/>
          <w:b/>
          <w:bCs/>
          <w:color w:val="000000"/>
          <w:sz w:val="20"/>
          <w:szCs w:val="22"/>
        </w:rPr>
        <w:t xml:space="preserve"> Truth &amp; Reality</w:t>
      </w:r>
      <w:r w:rsidRPr="003631D6">
        <w:rPr>
          <w:rFonts w:asciiTheme="majorBidi" w:hAnsiTheme="majorBidi" w:cstheme="majorBidi"/>
          <w:color w:val="000000"/>
          <w:sz w:val="20"/>
          <w:szCs w:val="22"/>
        </w:rPr>
        <w:t>/Philosophy.Thomas-kuhn-htm.</w:t>
      </w:r>
    </w:p>
  </w:footnote>
  <w:footnote w:id="400">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hyperlink r:id="rId36" w:history="1">
        <w:r w:rsidRPr="003631D6">
          <w:rPr>
            <w:rFonts w:asciiTheme="majorBidi" w:hAnsiTheme="majorBidi" w:cstheme="majorBidi"/>
            <w:color w:val="000000"/>
            <w:sz w:val="20"/>
            <w:szCs w:val="22"/>
          </w:rPr>
          <w:t>http://www.goth/ing.Tripod.com/RealitykPage.html,</w:t>
        </w:r>
        <w:r w:rsidRPr="003631D6">
          <w:rPr>
            <w:rFonts w:asciiTheme="majorBidi" w:hAnsiTheme="majorBidi" w:cstheme="majorBidi"/>
            <w:b/>
            <w:bCs/>
            <w:color w:val="000000"/>
            <w:sz w:val="20"/>
            <w:szCs w:val="22"/>
          </w:rPr>
          <w:t>ThomasKuhn:ParadigmsDieHard</w:t>
        </w:r>
      </w:hyperlink>
      <w:r w:rsidRPr="003631D6">
        <w:rPr>
          <w:rFonts w:asciiTheme="majorBidi" w:hAnsiTheme="majorBidi" w:cstheme="majorBidi"/>
          <w:color w:val="000000"/>
          <w:sz w:val="20"/>
          <w:szCs w:val="22"/>
        </w:rPr>
        <w:t>.</w:t>
      </w:r>
    </w:p>
  </w:footnote>
  <w:footnote w:id="40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260</w:t>
      </w:r>
    </w:p>
  </w:footnote>
  <w:footnote w:id="40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زكريا،</w:t>
      </w:r>
      <w:r w:rsidRPr="003631D6">
        <w:rPr>
          <w:rFonts w:asciiTheme="majorBidi" w:hAnsiTheme="majorBidi" w:cstheme="majorBidi"/>
          <w:b/>
          <w:bCs/>
          <w:color w:val="000000"/>
          <w:sz w:val="20"/>
          <w:szCs w:val="22"/>
          <w:rtl/>
        </w:rPr>
        <w:t xml:space="preserve"> التفكير العلمي</w:t>
      </w:r>
      <w:r w:rsidRPr="003631D6">
        <w:rPr>
          <w:rFonts w:asciiTheme="majorBidi" w:hAnsiTheme="majorBidi" w:cstheme="majorBidi"/>
          <w:color w:val="000000"/>
          <w:sz w:val="20"/>
          <w:szCs w:val="22"/>
          <w:rtl/>
        </w:rPr>
        <w:t>.ص</w:t>
      </w:r>
      <w:r w:rsidRPr="003631D6">
        <w:rPr>
          <w:rFonts w:asciiTheme="majorBidi" w:hAnsiTheme="majorBidi" w:cstheme="majorBidi"/>
          <w:color w:val="000000"/>
          <w:sz w:val="20"/>
          <w:szCs w:val="22"/>
          <w:rtl/>
          <w:lang w:bidi="ar-SY"/>
        </w:rPr>
        <w:t>.</w:t>
      </w:r>
      <w:r w:rsidRPr="003631D6">
        <w:rPr>
          <w:rFonts w:asciiTheme="majorBidi" w:hAnsiTheme="majorBidi" w:cstheme="majorBidi"/>
          <w:color w:val="000000"/>
          <w:sz w:val="20"/>
          <w:szCs w:val="22"/>
          <w:rtl/>
        </w:rPr>
        <w:t>67</w:t>
      </w:r>
    </w:p>
  </w:footnote>
  <w:footnote w:id="40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الخولي،</w:t>
      </w:r>
      <w:r w:rsidRPr="003631D6">
        <w:rPr>
          <w:rFonts w:asciiTheme="majorBidi" w:hAnsiTheme="majorBidi" w:cstheme="majorBidi"/>
          <w:b/>
          <w:bCs/>
          <w:color w:val="000000"/>
          <w:sz w:val="20"/>
          <w:szCs w:val="22"/>
          <w:rtl/>
        </w:rPr>
        <w:t xml:space="preserve"> فلسفة القرن العشرين</w:t>
      </w:r>
      <w:r w:rsidRPr="003631D6">
        <w:rPr>
          <w:rFonts w:asciiTheme="majorBidi" w:hAnsiTheme="majorBidi" w:cstheme="majorBidi"/>
          <w:color w:val="000000"/>
          <w:sz w:val="20"/>
          <w:szCs w:val="22"/>
          <w:rtl/>
        </w:rPr>
        <w:t>.ص.385</w:t>
      </w:r>
    </w:p>
  </w:footnote>
  <w:footnote w:id="40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ولسون، </w:t>
      </w:r>
      <w:r w:rsidRPr="003631D6">
        <w:rPr>
          <w:rFonts w:asciiTheme="majorBidi" w:hAnsiTheme="majorBidi" w:cstheme="majorBidi"/>
          <w:b/>
          <w:bCs/>
          <w:color w:val="000000"/>
          <w:sz w:val="20"/>
          <w:szCs w:val="22"/>
          <w:rtl/>
        </w:rPr>
        <w:t>فكرة الزمان عبر التاريخ</w:t>
      </w:r>
      <w:r w:rsidRPr="003631D6">
        <w:rPr>
          <w:rFonts w:asciiTheme="majorBidi" w:hAnsiTheme="majorBidi" w:cstheme="majorBidi"/>
          <w:color w:val="000000"/>
          <w:sz w:val="20"/>
          <w:szCs w:val="22"/>
          <w:rtl/>
        </w:rPr>
        <w:t>. ص.169</w:t>
      </w:r>
    </w:p>
  </w:footnote>
  <w:footnote w:id="40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 262-267</w:t>
      </w:r>
    </w:p>
  </w:footnote>
  <w:footnote w:id="40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الخولي،</w:t>
      </w:r>
      <w:r w:rsidRPr="003631D6">
        <w:rPr>
          <w:rFonts w:asciiTheme="majorBidi" w:hAnsiTheme="majorBidi" w:cstheme="majorBidi"/>
          <w:b/>
          <w:bCs/>
          <w:color w:val="000000"/>
          <w:sz w:val="20"/>
          <w:szCs w:val="22"/>
          <w:rtl/>
        </w:rPr>
        <w:t xml:space="preserve"> فلسفة القرن العشرين</w:t>
      </w:r>
      <w:r w:rsidRPr="003631D6">
        <w:rPr>
          <w:rFonts w:asciiTheme="majorBidi" w:hAnsiTheme="majorBidi" w:cstheme="majorBidi"/>
          <w:color w:val="000000"/>
          <w:sz w:val="20"/>
          <w:szCs w:val="22"/>
          <w:rtl/>
        </w:rPr>
        <w:t>. ص.399</w:t>
      </w:r>
    </w:p>
  </w:footnote>
  <w:footnote w:id="40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المرجع نفسه. ص.399</w:t>
      </w:r>
    </w:p>
  </w:footnote>
  <w:footnote w:id="40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 262-268 .</w:t>
      </w:r>
    </w:p>
  </w:footnote>
  <w:footnote w:id="40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كارناب،</w:t>
      </w:r>
      <w:r w:rsidRPr="003631D6">
        <w:rPr>
          <w:rFonts w:asciiTheme="majorBidi" w:hAnsiTheme="majorBidi" w:cstheme="majorBidi"/>
          <w:b/>
          <w:bCs/>
          <w:color w:val="000000"/>
          <w:sz w:val="20"/>
          <w:szCs w:val="22"/>
          <w:rtl/>
        </w:rPr>
        <w:t xml:space="preserve"> مدخل إلى فلسفة العلوم-الأسس الفلسفية للفيزياء</w:t>
      </w:r>
      <w:r w:rsidRPr="003631D6">
        <w:rPr>
          <w:rFonts w:asciiTheme="majorBidi" w:hAnsiTheme="majorBidi" w:cstheme="majorBidi"/>
          <w:color w:val="000000"/>
          <w:sz w:val="20"/>
          <w:szCs w:val="22"/>
          <w:rtl/>
        </w:rPr>
        <w:t>. صص.177-178</w:t>
      </w:r>
    </w:p>
  </w:footnote>
  <w:footnote w:id="41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 262-268.</w:t>
      </w:r>
    </w:p>
  </w:footnote>
  <w:footnote w:id="41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ولسون،</w:t>
      </w:r>
      <w:r w:rsidRPr="003631D6">
        <w:rPr>
          <w:rFonts w:asciiTheme="majorBidi" w:hAnsiTheme="majorBidi" w:cstheme="majorBidi"/>
          <w:b/>
          <w:bCs/>
          <w:color w:val="000000"/>
          <w:sz w:val="20"/>
          <w:szCs w:val="22"/>
          <w:rtl/>
        </w:rPr>
        <w:t xml:space="preserve"> فكرة الزمان عبر التاريخ</w:t>
      </w:r>
      <w:r w:rsidRPr="003631D6">
        <w:rPr>
          <w:rFonts w:asciiTheme="majorBidi" w:hAnsiTheme="majorBidi" w:cstheme="majorBidi"/>
          <w:color w:val="000000"/>
          <w:sz w:val="20"/>
          <w:szCs w:val="22"/>
          <w:rtl/>
        </w:rPr>
        <w:t>. ص.204</w:t>
      </w:r>
    </w:p>
  </w:footnote>
  <w:footnote w:id="41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Pr>
          <w:rFonts w:asciiTheme="majorBidi" w:hAnsiTheme="majorBidi" w:cstheme="majorBidi"/>
          <w:color w:val="000000"/>
          <w:sz w:val="20"/>
          <w:szCs w:val="22"/>
          <w:rtl/>
        </w:rPr>
        <w:t>-</w:t>
      </w:r>
      <w:r w:rsidRPr="003631D6">
        <w:rPr>
          <w:rFonts w:asciiTheme="majorBidi" w:hAnsiTheme="majorBidi" w:cstheme="majorBidi"/>
          <w:color w:val="000000"/>
          <w:sz w:val="20"/>
          <w:szCs w:val="22"/>
          <w:rtl/>
        </w:rPr>
        <w:t>تريفل،جيمس،</w:t>
      </w:r>
      <w:r>
        <w:rPr>
          <w:rFonts w:asciiTheme="majorBidi" w:hAnsiTheme="majorBidi" w:cstheme="majorBidi"/>
          <w:b/>
          <w:bCs/>
          <w:color w:val="000000"/>
          <w:sz w:val="20"/>
          <w:szCs w:val="22"/>
          <w:rtl/>
        </w:rPr>
        <w:t>لماذا</w:t>
      </w:r>
      <w:r>
        <w:rPr>
          <w:rFonts w:asciiTheme="majorBidi" w:hAnsiTheme="majorBidi" w:cstheme="majorBidi" w:hint="cs"/>
          <w:b/>
          <w:bCs/>
          <w:color w:val="000000"/>
          <w:sz w:val="20"/>
          <w:szCs w:val="22"/>
          <w:rtl/>
        </w:rPr>
        <w:t xml:space="preserve"> </w:t>
      </w:r>
      <w:r w:rsidRPr="003631D6">
        <w:rPr>
          <w:rFonts w:asciiTheme="majorBidi" w:hAnsiTheme="majorBidi" w:cstheme="majorBidi"/>
          <w:b/>
          <w:bCs/>
          <w:color w:val="000000"/>
          <w:sz w:val="20"/>
          <w:szCs w:val="22"/>
          <w:rtl/>
        </w:rPr>
        <w:t>العلم؟</w:t>
      </w:r>
      <w:r w:rsidRPr="003631D6">
        <w:rPr>
          <w:rFonts w:asciiTheme="majorBidi" w:hAnsiTheme="majorBidi" w:cstheme="majorBidi"/>
          <w:color w:val="000000"/>
          <w:sz w:val="20"/>
          <w:szCs w:val="22"/>
          <w:rtl/>
        </w:rPr>
        <w:t>، تر: شوقي جلال، سلسلة عالم المعرفة، المجلس الوطني للثقافة والفنون والآداب،الكويت،العدد372، فبراير،2010.صص.102-103.</w:t>
      </w:r>
    </w:p>
  </w:footnote>
  <w:footnote w:id="41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 265-269</w:t>
      </w:r>
    </w:p>
  </w:footnote>
  <w:footnote w:id="41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صص. 269-270</w:t>
      </w:r>
    </w:p>
  </w:footnote>
  <w:footnote w:id="41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الخولي،</w:t>
      </w:r>
      <w:r w:rsidRPr="003631D6">
        <w:rPr>
          <w:rFonts w:asciiTheme="majorBidi" w:hAnsiTheme="majorBidi" w:cstheme="majorBidi"/>
          <w:b/>
          <w:bCs/>
          <w:color w:val="000000"/>
          <w:sz w:val="20"/>
          <w:szCs w:val="22"/>
          <w:rtl/>
        </w:rPr>
        <w:t>فلسفة القرن العشرين</w:t>
      </w:r>
      <w:r w:rsidRPr="003631D6">
        <w:rPr>
          <w:rFonts w:asciiTheme="majorBidi" w:hAnsiTheme="majorBidi" w:cstheme="majorBidi"/>
          <w:color w:val="000000"/>
          <w:sz w:val="20"/>
          <w:szCs w:val="22"/>
          <w:rtl/>
        </w:rPr>
        <w:t>.ص.427</w:t>
      </w:r>
    </w:p>
  </w:footnote>
  <w:footnote w:id="41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باشا، </w:t>
      </w:r>
      <w:r w:rsidRPr="003631D6">
        <w:rPr>
          <w:rFonts w:asciiTheme="majorBidi" w:hAnsiTheme="majorBidi" w:cstheme="majorBidi"/>
          <w:b/>
          <w:bCs/>
          <w:color w:val="000000"/>
          <w:sz w:val="20"/>
          <w:szCs w:val="22"/>
          <w:rtl/>
        </w:rPr>
        <w:t>فلسفة العلوم بنظرة إسلامية</w:t>
      </w:r>
      <w:r w:rsidRPr="003631D6">
        <w:rPr>
          <w:rFonts w:asciiTheme="majorBidi" w:hAnsiTheme="majorBidi" w:cstheme="majorBidi"/>
          <w:color w:val="000000"/>
          <w:sz w:val="20"/>
          <w:szCs w:val="22"/>
          <w:rtl/>
        </w:rPr>
        <w:t>. ص.72</w:t>
      </w:r>
    </w:p>
  </w:footnote>
  <w:footnote w:id="41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18"/>
          <w:szCs w:val="20"/>
          <w:rtl/>
        </w:rPr>
        <w:t>(*)</w:t>
      </w:r>
      <w:r w:rsidRPr="003631D6">
        <w:rPr>
          <w:rFonts w:asciiTheme="majorBidi" w:hAnsiTheme="majorBidi" w:cstheme="majorBidi"/>
          <w:color w:val="000000"/>
          <w:sz w:val="18"/>
          <w:szCs w:val="20"/>
        </w:rPr>
        <w:t xml:space="preserve"> </w:t>
      </w:r>
      <w:r w:rsidRPr="003631D6">
        <w:rPr>
          <w:rFonts w:asciiTheme="majorBidi" w:hAnsiTheme="majorBidi" w:cstheme="majorBidi"/>
          <w:color w:val="000000"/>
          <w:sz w:val="20"/>
          <w:szCs w:val="22"/>
          <w:rtl/>
        </w:rPr>
        <w:t xml:space="preserve">- يُظهر حديث كُوْن هنا عن حساب التفاضل والتكامل مدى تأثره بنيوتن والذي يعد أول من اكتشف هذه الطريقة في الرياضيات بالتزامن مع لايبنتز، حيث يبحث حساب التفاضل في المقادير المتغيرة وإيجاد معدلات تغيرها- كما يبحث حساب التكامل في المسألة العكسية أي إيجاد ذات المقادير المتغيرة إذا علمت معدلات تغيرها، ولما كانت المقادير التي تنشأ في الأبحاث الفلكية والطبيعية متغيرة بطبيعتها، فقد كان اختراع حساب التفاضل والتكامل من أقوى الوسائل التي زودت العلماء بطريقة الحساب والتعبير عن القوانين الطبيعية ببراعة.= للمزيد أنظر: غنيمة، </w:t>
      </w:r>
      <w:r w:rsidRPr="003631D6">
        <w:rPr>
          <w:rFonts w:asciiTheme="majorBidi" w:hAnsiTheme="majorBidi" w:cstheme="majorBidi"/>
          <w:b/>
          <w:bCs/>
          <w:color w:val="000000"/>
          <w:sz w:val="20"/>
          <w:szCs w:val="22"/>
          <w:rtl/>
        </w:rPr>
        <w:t>نحو فلسفة العلوم الطبيعية</w:t>
      </w:r>
      <w:r w:rsidRPr="003631D6">
        <w:rPr>
          <w:rFonts w:asciiTheme="majorBidi" w:hAnsiTheme="majorBidi" w:cstheme="majorBidi"/>
          <w:color w:val="000000"/>
          <w:sz w:val="20"/>
          <w:szCs w:val="22"/>
          <w:rtl/>
        </w:rPr>
        <w:t xml:space="preserve">. ص.56   </w:t>
      </w:r>
    </w:p>
  </w:footnote>
  <w:footnote w:id="418">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 Kuhn</w:t>
      </w:r>
      <w:r w:rsidRPr="003631D6">
        <w:rPr>
          <w:rFonts w:asciiTheme="majorBidi" w:hAnsiTheme="majorBidi" w:cstheme="majorBidi"/>
          <w:color w:val="000000"/>
          <w:sz w:val="20"/>
          <w:szCs w:val="22"/>
          <w:rtl/>
        </w:rPr>
        <w:t xml:space="preserve"> </w:t>
      </w:r>
      <w:r>
        <w:rPr>
          <w:rFonts w:asciiTheme="majorBidi" w:hAnsiTheme="majorBidi" w:cstheme="majorBidi"/>
          <w:color w:val="000000"/>
          <w:sz w:val="20"/>
          <w:szCs w:val="22"/>
        </w:rPr>
        <w:t>,</w:t>
      </w:r>
      <w:r w:rsidRPr="003631D6">
        <w:rPr>
          <w:rFonts w:asciiTheme="majorBidi" w:hAnsiTheme="majorBidi" w:cstheme="majorBidi"/>
          <w:color w:val="000000"/>
          <w:sz w:val="20"/>
          <w:szCs w:val="22"/>
          <w:rtl/>
        </w:rPr>
        <w:t xml:space="preserve"> </w:t>
      </w:r>
      <w:r w:rsidRPr="003631D6">
        <w:rPr>
          <w:rFonts w:asciiTheme="majorBidi" w:hAnsiTheme="majorBidi" w:cstheme="majorBidi"/>
          <w:b/>
          <w:bCs/>
          <w:color w:val="000000"/>
          <w:sz w:val="20"/>
          <w:szCs w:val="22"/>
        </w:rPr>
        <w:t>The Road S</w:t>
      </w:r>
      <w:r>
        <w:rPr>
          <w:rFonts w:asciiTheme="majorBidi" w:hAnsiTheme="majorBidi" w:cstheme="majorBidi"/>
          <w:b/>
          <w:bCs/>
          <w:color w:val="000000"/>
          <w:sz w:val="20"/>
          <w:szCs w:val="22"/>
        </w:rPr>
        <w:t>c</w:t>
      </w:r>
      <w:r w:rsidRPr="003631D6">
        <w:rPr>
          <w:rFonts w:asciiTheme="majorBidi" w:hAnsiTheme="majorBidi" w:cstheme="majorBidi"/>
          <w:b/>
          <w:bCs/>
          <w:color w:val="000000"/>
          <w:sz w:val="20"/>
          <w:szCs w:val="22"/>
        </w:rPr>
        <w:t>i</w:t>
      </w:r>
      <w:r>
        <w:rPr>
          <w:rFonts w:asciiTheme="majorBidi" w:hAnsiTheme="majorBidi" w:cstheme="majorBidi"/>
          <w:b/>
          <w:bCs/>
          <w:color w:val="000000"/>
          <w:sz w:val="20"/>
          <w:szCs w:val="22"/>
        </w:rPr>
        <w:t>e</w:t>
      </w:r>
      <w:r w:rsidRPr="003631D6">
        <w:rPr>
          <w:rFonts w:asciiTheme="majorBidi" w:hAnsiTheme="majorBidi" w:cstheme="majorBidi"/>
          <w:b/>
          <w:bCs/>
          <w:color w:val="000000"/>
          <w:sz w:val="20"/>
          <w:szCs w:val="22"/>
        </w:rPr>
        <w:t>nce Structure: Philosophical Essays</w:t>
      </w:r>
      <w:r w:rsidRPr="003631D6">
        <w:rPr>
          <w:rFonts w:asciiTheme="majorBidi" w:hAnsiTheme="majorBidi" w:cstheme="majorBidi"/>
          <w:color w:val="000000"/>
          <w:sz w:val="20"/>
          <w:szCs w:val="22"/>
        </w:rPr>
        <w:t>.p298.</w:t>
      </w:r>
    </w:p>
  </w:footnote>
  <w:footnote w:id="419">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Hung ,</w:t>
      </w:r>
      <w:r w:rsidRPr="003631D6">
        <w:rPr>
          <w:rFonts w:asciiTheme="majorBidi" w:hAnsiTheme="majorBidi" w:cstheme="majorBidi"/>
          <w:b/>
          <w:bCs/>
          <w:color w:val="000000"/>
          <w:sz w:val="20"/>
          <w:szCs w:val="22"/>
        </w:rPr>
        <w:t xml:space="preserve"> Beyond Kuhn</w:t>
      </w:r>
      <w:r w:rsidRPr="003631D6">
        <w:rPr>
          <w:rFonts w:asciiTheme="majorBidi" w:hAnsiTheme="majorBidi" w:cstheme="majorBidi"/>
          <w:color w:val="000000"/>
          <w:sz w:val="20"/>
          <w:szCs w:val="22"/>
        </w:rPr>
        <w:t>, Ibid.p5</w:t>
      </w:r>
    </w:p>
  </w:footnote>
  <w:footnote w:id="42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194</w:t>
      </w:r>
    </w:p>
  </w:footnote>
  <w:footnote w:id="421">
    <w:p w:rsidR="00F50E1E" w:rsidRPr="003631D6" w:rsidRDefault="00F50E1E" w:rsidP="00F371BB">
      <w:pPr>
        <w:spacing w:line="240" w:lineRule="auto"/>
        <w:rPr>
          <w:rFonts w:asciiTheme="majorBidi" w:hAnsiTheme="majorBidi" w:cstheme="majorBidi"/>
          <w:color w:val="000000"/>
          <w:sz w:val="20"/>
          <w:szCs w:val="22"/>
          <w:rtl/>
          <w:lang w:bidi="ar-SY"/>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باشلار،</w:t>
      </w:r>
      <w:r w:rsidRPr="003631D6">
        <w:rPr>
          <w:rFonts w:asciiTheme="majorBidi" w:hAnsiTheme="majorBidi" w:cstheme="majorBidi"/>
          <w:b/>
          <w:bCs/>
          <w:color w:val="000000"/>
          <w:sz w:val="20"/>
          <w:szCs w:val="22"/>
          <w:rtl/>
        </w:rPr>
        <w:t xml:space="preserve"> الفكر العلمي الجديد</w:t>
      </w:r>
      <w:r w:rsidRPr="003631D6">
        <w:rPr>
          <w:rFonts w:asciiTheme="majorBidi" w:hAnsiTheme="majorBidi" w:cstheme="majorBidi"/>
          <w:color w:val="000000"/>
          <w:sz w:val="20"/>
          <w:szCs w:val="22"/>
          <w:rtl/>
        </w:rPr>
        <w:t>،تر:عادل العوا.ص.137</w:t>
      </w:r>
    </w:p>
  </w:footnote>
  <w:footnote w:id="42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نخبة من المؤلفين" الموسوعة العلمية الميسرة" </w:t>
      </w:r>
      <w:r w:rsidRPr="003631D6">
        <w:rPr>
          <w:rFonts w:asciiTheme="majorBidi" w:hAnsiTheme="majorBidi" w:cstheme="majorBidi"/>
          <w:b/>
          <w:bCs/>
          <w:color w:val="000000"/>
          <w:sz w:val="20"/>
          <w:szCs w:val="22"/>
          <w:rtl/>
        </w:rPr>
        <w:t>العلم في عصر الثورة</w:t>
      </w:r>
      <w:r w:rsidRPr="003631D6">
        <w:rPr>
          <w:rFonts w:asciiTheme="majorBidi" w:hAnsiTheme="majorBidi" w:cstheme="majorBidi"/>
          <w:color w:val="000000"/>
          <w:sz w:val="20"/>
          <w:szCs w:val="22"/>
          <w:rtl/>
        </w:rPr>
        <w:t>.ص.170</w:t>
      </w:r>
    </w:p>
  </w:footnote>
  <w:footnote w:id="42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230</w:t>
      </w:r>
    </w:p>
  </w:footnote>
  <w:footnote w:id="42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 196</w:t>
      </w:r>
    </w:p>
  </w:footnote>
  <w:footnote w:id="425">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w:t>
      </w:r>
      <w:hyperlink r:id="rId37" w:tgtFrame="_blank" w:history="1">
        <w:r w:rsidRPr="003631D6">
          <w:rPr>
            <w:rFonts w:asciiTheme="majorBidi" w:hAnsiTheme="majorBidi" w:cstheme="majorBidi"/>
            <w:color w:val="000000"/>
            <w:sz w:val="20"/>
            <w:szCs w:val="22"/>
          </w:rPr>
          <w:t>http://www.mamboportal.com/</w:t>
        </w:r>
      </w:hyperlink>
      <w:r w:rsidRPr="003631D6">
        <w:rPr>
          <w:rFonts w:asciiTheme="majorBidi" w:hAnsiTheme="majorBidi" w:cstheme="majorBidi"/>
          <w:color w:val="000000"/>
          <w:sz w:val="20"/>
          <w:szCs w:val="22"/>
        </w:rPr>
        <w:t>Arthur-Konze/2004</w:t>
      </w:r>
    </w:p>
  </w:footnote>
  <w:footnote w:id="42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202</w:t>
      </w:r>
    </w:p>
  </w:footnote>
  <w:footnote w:id="427">
    <w:p w:rsidR="00F50E1E" w:rsidRPr="003631D6" w:rsidRDefault="00F50E1E" w:rsidP="00F371BB">
      <w:pPr>
        <w:spacing w:line="240" w:lineRule="auto"/>
        <w:rPr>
          <w:rFonts w:asciiTheme="majorBidi" w:hAnsiTheme="majorBidi" w:cstheme="majorBidi"/>
          <w:color w:val="000000"/>
          <w:sz w:val="20"/>
          <w:szCs w:val="22"/>
          <w:rtl/>
          <w:lang w:bidi="ar-SY"/>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الخولي،</w:t>
      </w:r>
      <w:r w:rsidRPr="003631D6">
        <w:rPr>
          <w:rFonts w:asciiTheme="majorBidi" w:hAnsiTheme="majorBidi" w:cstheme="majorBidi"/>
          <w:b/>
          <w:bCs/>
          <w:color w:val="000000"/>
          <w:sz w:val="20"/>
          <w:szCs w:val="22"/>
          <w:rtl/>
        </w:rPr>
        <w:t xml:space="preserve"> فلسفة القرن العشرين</w:t>
      </w:r>
      <w:r w:rsidRPr="003631D6">
        <w:rPr>
          <w:rFonts w:asciiTheme="majorBidi" w:hAnsiTheme="majorBidi" w:cstheme="majorBidi"/>
          <w:color w:val="000000"/>
          <w:sz w:val="20"/>
          <w:szCs w:val="22"/>
          <w:rtl/>
        </w:rPr>
        <w:t>. ص.389</w:t>
      </w:r>
    </w:p>
  </w:footnote>
  <w:footnote w:id="42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العظم، صادق جلال، </w:t>
      </w:r>
      <w:r w:rsidRPr="003631D6">
        <w:rPr>
          <w:rFonts w:asciiTheme="majorBidi" w:hAnsiTheme="majorBidi" w:cstheme="majorBidi"/>
          <w:b/>
          <w:bCs/>
          <w:color w:val="000000"/>
          <w:sz w:val="20"/>
          <w:szCs w:val="22"/>
          <w:rtl/>
        </w:rPr>
        <w:t>دفاعاً عن المادية والتاريخ</w:t>
      </w:r>
      <w:r w:rsidRPr="003631D6">
        <w:rPr>
          <w:rFonts w:asciiTheme="majorBidi" w:hAnsiTheme="majorBidi" w:cstheme="majorBidi"/>
          <w:color w:val="000000"/>
          <w:sz w:val="20"/>
          <w:szCs w:val="22"/>
          <w:rtl/>
        </w:rPr>
        <w:t xml:space="preserve">، دار الفكر الجديد،بيروت، ط1، 1990.ص.208 </w:t>
      </w:r>
    </w:p>
  </w:footnote>
  <w:footnote w:id="42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202</w:t>
      </w:r>
    </w:p>
  </w:footnote>
  <w:footnote w:id="43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16"/>
          <w:szCs w:val="18"/>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يعبر عن هذا الرسم البياني بالإنجليزية برسمـ</w:t>
      </w:r>
      <w:r w:rsidRPr="003631D6">
        <w:rPr>
          <w:rFonts w:asciiTheme="majorBidi" w:hAnsiTheme="majorBidi" w:cstheme="majorBidi"/>
          <w:color w:val="000000"/>
          <w:sz w:val="20"/>
          <w:szCs w:val="22"/>
        </w:rPr>
        <w:t>duck-rabbit</w:t>
      </w:r>
      <w:r w:rsidRPr="003631D6">
        <w:rPr>
          <w:rFonts w:asciiTheme="majorBidi" w:hAnsiTheme="majorBidi" w:cstheme="majorBidi"/>
          <w:color w:val="000000"/>
          <w:sz w:val="20"/>
          <w:szCs w:val="22"/>
          <w:rtl/>
        </w:rPr>
        <w:t xml:space="preserve"> ، مثال الأرنب – بطة، وهو استعمال بصري استمده فتغنشتاين من قبل عالم النفس </w:t>
      </w:r>
      <w:r w:rsidRPr="003631D6">
        <w:rPr>
          <w:rFonts w:asciiTheme="majorBidi" w:hAnsiTheme="majorBidi" w:cstheme="majorBidi"/>
          <w:color w:val="000000"/>
          <w:sz w:val="20"/>
          <w:szCs w:val="22"/>
        </w:rPr>
        <w:t xml:space="preserve">J.Jastrow </w:t>
      </w:r>
      <w:r w:rsidRPr="003631D6">
        <w:rPr>
          <w:rFonts w:asciiTheme="majorBidi" w:hAnsiTheme="majorBidi" w:cstheme="majorBidi"/>
          <w:color w:val="000000"/>
          <w:sz w:val="20"/>
          <w:szCs w:val="22"/>
          <w:rtl/>
        </w:rPr>
        <w:t xml:space="preserve"> ونشر في كتابه الحقيقة والأسطورة في علم النفس عام 1900، وتمت مناقشته على هذه الصورة من قبل فتغنشتاين. للمزيد أكثر أنظر:</w:t>
      </w:r>
    </w:p>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t xml:space="preserve">=Blackburn, Simon, </w:t>
      </w:r>
      <w:r w:rsidRPr="003631D6">
        <w:rPr>
          <w:rFonts w:asciiTheme="majorBidi" w:hAnsiTheme="majorBidi" w:cstheme="majorBidi"/>
          <w:b/>
          <w:bCs/>
          <w:color w:val="000000"/>
          <w:sz w:val="20"/>
          <w:szCs w:val="22"/>
        </w:rPr>
        <w:t>The Oxford Dictionary of philosophy</w:t>
      </w:r>
      <w:r w:rsidRPr="003631D6">
        <w:rPr>
          <w:rFonts w:asciiTheme="majorBidi" w:hAnsiTheme="majorBidi" w:cstheme="majorBidi"/>
          <w:color w:val="000000"/>
          <w:sz w:val="20"/>
          <w:szCs w:val="22"/>
        </w:rPr>
        <w:t>, Oxford University Press, Oxford New York, 1994.p110</w:t>
      </w:r>
    </w:p>
  </w:footnote>
  <w:footnote w:id="43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فتغنشتاين، </w:t>
      </w:r>
      <w:r w:rsidRPr="003631D6">
        <w:rPr>
          <w:rFonts w:asciiTheme="majorBidi" w:hAnsiTheme="majorBidi" w:cstheme="majorBidi"/>
          <w:b/>
          <w:bCs/>
          <w:color w:val="000000"/>
          <w:sz w:val="20"/>
          <w:szCs w:val="22"/>
          <w:rtl/>
        </w:rPr>
        <w:t>تحقيقات فلسفية</w:t>
      </w:r>
      <w:r w:rsidRPr="003631D6">
        <w:rPr>
          <w:rFonts w:asciiTheme="majorBidi" w:hAnsiTheme="majorBidi" w:cstheme="majorBidi"/>
          <w:color w:val="000000"/>
          <w:sz w:val="20"/>
          <w:szCs w:val="22"/>
          <w:rtl/>
        </w:rPr>
        <w:t>.صص.421-424</w:t>
      </w:r>
    </w:p>
  </w:footnote>
  <w:footnote w:id="43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علي، </w:t>
      </w:r>
      <w:r w:rsidRPr="003631D6">
        <w:rPr>
          <w:rFonts w:asciiTheme="majorBidi" w:hAnsiTheme="majorBidi" w:cstheme="majorBidi"/>
          <w:b/>
          <w:bCs/>
          <w:color w:val="000000"/>
          <w:sz w:val="20"/>
          <w:szCs w:val="22"/>
          <w:rtl/>
        </w:rPr>
        <w:t>نظرية المعرفة العلمية</w:t>
      </w:r>
      <w:r w:rsidRPr="003631D6">
        <w:rPr>
          <w:rFonts w:asciiTheme="majorBidi" w:hAnsiTheme="majorBidi" w:cstheme="majorBidi"/>
          <w:color w:val="000000"/>
          <w:sz w:val="20"/>
          <w:szCs w:val="22"/>
          <w:rtl/>
        </w:rPr>
        <w:t>.ص.80-82</w:t>
      </w:r>
    </w:p>
  </w:footnote>
  <w:footnote w:id="43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صص.206-208</w:t>
      </w:r>
    </w:p>
  </w:footnote>
  <w:footnote w:id="43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علي، </w:t>
      </w:r>
      <w:r w:rsidRPr="003631D6">
        <w:rPr>
          <w:rFonts w:asciiTheme="majorBidi" w:hAnsiTheme="majorBidi" w:cstheme="majorBidi"/>
          <w:b/>
          <w:bCs/>
          <w:color w:val="000000"/>
          <w:sz w:val="20"/>
          <w:szCs w:val="22"/>
          <w:rtl/>
        </w:rPr>
        <w:t>نظرية المعرفة العلمية</w:t>
      </w:r>
      <w:r w:rsidRPr="003631D6">
        <w:rPr>
          <w:rFonts w:asciiTheme="majorBidi" w:hAnsiTheme="majorBidi" w:cstheme="majorBidi"/>
          <w:color w:val="000000"/>
          <w:sz w:val="20"/>
          <w:szCs w:val="22"/>
          <w:rtl/>
        </w:rPr>
        <w:t>.صص</w:t>
      </w:r>
      <w:r w:rsidRPr="003631D6">
        <w:rPr>
          <w:rFonts w:asciiTheme="majorBidi" w:hAnsiTheme="majorBidi" w:cstheme="majorBidi"/>
          <w:color w:val="000000"/>
          <w:sz w:val="20"/>
          <w:szCs w:val="22"/>
          <w:rtl/>
          <w:lang w:bidi="ar-SY"/>
        </w:rPr>
        <w:t>.</w:t>
      </w:r>
      <w:r w:rsidRPr="003631D6">
        <w:rPr>
          <w:rFonts w:asciiTheme="majorBidi" w:hAnsiTheme="majorBidi" w:cstheme="majorBidi"/>
          <w:color w:val="000000"/>
          <w:sz w:val="20"/>
          <w:szCs w:val="22"/>
          <w:rtl/>
        </w:rPr>
        <w:t>61-62</w:t>
      </w:r>
    </w:p>
  </w:footnote>
  <w:footnote w:id="43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صص.209-210</w:t>
      </w:r>
    </w:p>
  </w:footnote>
  <w:footnote w:id="436">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hyperlink r:id="rId38"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 xml:space="preserve">/Kuhn,Thomas/ </w:t>
      </w:r>
      <w:r w:rsidRPr="003631D6">
        <w:rPr>
          <w:rFonts w:asciiTheme="majorBidi" w:hAnsiTheme="majorBidi" w:cstheme="majorBidi"/>
          <w:b/>
          <w:bCs/>
          <w:color w:val="000000"/>
          <w:sz w:val="20"/>
          <w:szCs w:val="22"/>
        </w:rPr>
        <w:t>Incommensurability and World-Change</w:t>
      </w:r>
      <w:r w:rsidRPr="003631D6">
        <w:rPr>
          <w:rFonts w:asciiTheme="majorBidi" w:hAnsiTheme="majorBidi" w:cstheme="majorBidi"/>
          <w:color w:val="000000"/>
          <w:sz w:val="20"/>
          <w:szCs w:val="22"/>
        </w:rPr>
        <w:t>.</w:t>
      </w:r>
    </w:p>
  </w:footnote>
  <w:footnote w:id="43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219</w:t>
      </w:r>
    </w:p>
  </w:footnote>
  <w:footnote w:id="43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-الخولي، </w:t>
      </w:r>
      <w:r w:rsidRPr="003631D6">
        <w:rPr>
          <w:rFonts w:asciiTheme="majorBidi" w:hAnsiTheme="majorBidi" w:cstheme="majorBidi"/>
          <w:b/>
          <w:bCs/>
          <w:color w:val="000000"/>
          <w:sz w:val="20"/>
          <w:szCs w:val="22"/>
          <w:rtl/>
        </w:rPr>
        <w:t>فلسفة العلم من الحتمية إلى اللاحتمية</w:t>
      </w:r>
      <w:r w:rsidRPr="003631D6">
        <w:rPr>
          <w:rFonts w:asciiTheme="majorBidi" w:hAnsiTheme="majorBidi" w:cstheme="majorBidi"/>
          <w:color w:val="000000"/>
          <w:sz w:val="20"/>
          <w:szCs w:val="22"/>
          <w:rtl/>
        </w:rPr>
        <w:t>. ص.319</w:t>
      </w:r>
    </w:p>
  </w:footnote>
  <w:footnote w:id="43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w:t>
      </w:r>
      <w:r w:rsidRPr="003631D6">
        <w:rPr>
          <w:rFonts w:asciiTheme="majorBidi" w:hAnsiTheme="majorBidi" w:cstheme="majorBidi"/>
          <w:color w:val="000000"/>
          <w:sz w:val="20"/>
          <w:szCs w:val="22"/>
        </w:rPr>
        <w:t>Theory-Laden</w:t>
      </w:r>
      <w:r w:rsidRPr="003631D6">
        <w:rPr>
          <w:rFonts w:asciiTheme="majorBidi" w:hAnsiTheme="majorBidi" w:cstheme="majorBidi"/>
          <w:color w:val="000000"/>
          <w:sz w:val="20"/>
          <w:szCs w:val="22"/>
          <w:rtl/>
        </w:rPr>
        <w:t xml:space="preserve"> : يعود أصل تلك العبارة التي يترنم بها فلاسفة العلم، إلى ما قاله "دوهيم" في كتابه "هدف النظرية الفيزيائية وبنيتها"، في إشارته إلى أن التجربة في الفيزياء ليست مجرد ملاحظة لظاهرة ما، بل هي أيضاً تأويل نظري لهذه الظاهرة. للمزيد أنظر: جيليز، </w:t>
      </w:r>
      <w:r w:rsidRPr="003631D6">
        <w:rPr>
          <w:rFonts w:asciiTheme="majorBidi" w:hAnsiTheme="majorBidi" w:cstheme="majorBidi"/>
          <w:b/>
          <w:bCs/>
          <w:color w:val="000000"/>
          <w:sz w:val="20"/>
          <w:szCs w:val="22"/>
          <w:rtl/>
        </w:rPr>
        <w:t>فلسفة العلم في القرن العشرين</w:t>
      </w:r>
      <w:r w:rsidRPr="003631D6">
        <w:rPr>
          <w:rFonts w:asciiTheme="majorBidi" w:hAnsiTheme="majorBidi" w:cstheme="majorBidi"/>
          <w:color w:val="000000"/>
          <w:sz w:val="20"/>
          <w:szCs w:val="22"/>
          <w:rtl/>
        </w:rPr>
        <w:t>، تر:حسين علي، ص349.</w:t>
      </w:r>
    </w:p>
  </w:footnote>
  <w:footnote w:id="44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علي، </w:t>
      </w:r>
      <w:r w:rsidRPr="003631D6">
        <w:rPr>
          <w:rFonts w:asciiTheme="majorBidi" w:hAnsiTheme="majorBidi" w:cstheme="majorBidi"/>
          <w:b/>
          <w:bCs/>
          <w:color w:val="000000"/>
          <w:sz w:val="20"/>
          <w:szCs w:val="22"/>
          <w:rtl/>
        </w:rPr>
        <w:t>نظرية المعرفة العلمية</w:t>
      </w:r>
      <w:r w:rsidRPr="003631D6">
        <w:rPr>
          <w:rFonts w:asciiTheme="majorBidi" w:hAnsiTheme="majorBidi" w:cstheme="majorBidi"/>
          <w:color w:val="000000"/>
          <w:sz w:val="20"/>
          <w:szCs w:val="22"/>
          <w:rtl/>
        </w:rPr>
        <w:t>.صص63-.70.</w:t>
      </w:r>
    </w:p>
  </w:footnote>
  <w:footnote w:id="441">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Scheffler,I., </w:t>
      </w:r>
      <w:r w:rsidRPr="003631D6">
        <w:rPr>
          <w:rFonts w:asciiTheme="majorBidi" w:hAnsiTheme="majorBidi" w:cstheme="majorBidi"/>
          <w:b/>
          <w:bCs/>
          <w:color w:val="000000"/>
          <w:sz w:val="20"/>
          <w:szCs w:val="22"/>
        </w:rPr>
        <w:t>Science and Sbjectivity</w:t>
      </w:r>
      <w:r w:rsidRPr="003631D6">
        <w:rPr>
          <w:rFonts w:asciiTheme="majorBidi" w:hAnsiTheme="majorBidi" w:cstheme="majorBidi"/>
          <w:color w:val="000000"/>
          <w:sz w:val="20"/>
          <w:szCs w:val="22"/>
        </w:rPr>
        <w:t>, The Bobbs, Merrill Company, Endianapolis,1967,p44.</w:t>
      </w:r>
    </w:p>
  </w:footnote>
  <w:footnote w:id="442">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hyperlink r:id="rId39"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 xml:space="preserve">/Kuhn, Thomas/ </w:t>
      </w:r>
      <w:r w:rsidRPr="003631D6">
        <w:rPr>
          <w:rFonts w:asciiTheme="majorBidi" w:hAnsiTheme="majorBidi" w:cstheme="majorBidi"/>
          <w:b/>
          <w:bCs/>
          <w:color w:val="000000"/>
          <w:sz w:val="20"/>
          <w:szCs w:val="22"/>
        </w:rPr>
        <w:t>Incommensurability and World-Change</w:t>
      </w:r>
      <w:r w:rsidRPr="003631D6">
        <w:rPr>
          <w:rFonts w:asciiTheme="majorBidi" w:hAnsiTheme="majorBidi" w:cstheme="majorBidi"/>
          <w:color w:val="000000"/>
          <w:sz w:val="20"/>
          <w:szCs w:val="22"/>
        </w:rPr>
        <w:t>.</w:t>
      </w:r>
    </w:p>
  </w:footnote>
  <w:footnote w:id="44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علي، </w:t>
      </w:r>
      <w:r w:rsidRPr="003631D6">
        <w:rPr>
          <w:rFonts w:asciiTheme="majorBidi" w:hAnsiTheme="majorBidi" w:cstheme="majorBidi"/>
          <w:b/>
          <w:bCs/>
          <w:color w:val="000000"/>
          <w:sz w:val="20"/>
          <w:szCs w:val="22"/>
          <w:rtl/>
        </w:rPr>
        <w:t>نظرية المعرفة العلمية</w:t>
      </w:r>
      <w:r w:rsidRPr="003631D6">
        <w:rPr>
          <w:rFonts w:asciiTheme="majorBidi" w:hAnsiTheme="majorBidi" w:cstheme="majorBidi"/>
          <w:color w:val="000000"/>
          <w:sz w:val="20"/>
          <w:szCs w:val="22"/>
          <w:rtl/>
        </w:rPr>
        <w:t>. ص.63</w:t>
      </w:r>
    </w:p>
  </w:footnote>
  <w:footnote w:id="44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215</w:t>
      </w:r>
    </w:p>
  </w:footnote>
  <w:footnote w:id="44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 221</w:t>
      </w:r>
    </w:p>
  </w:footnote>
  <w:footnote w:id="44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بيرك،</w:t>
      </w:r>
      <w:r w:rsidRPr="003631D6">
        <w:rPr>
          <w:rFonts w:asciiTheme="majorBidi" w:hAnsiTheme="majorBidi" w:cstheme="majorBidi"/>
          <w:b/>
          <w:bCs/>
          <w:color w:val="000000"/>
          <w:sz w:val="20"/>
          <w:szCs w:val="22"/>
          <w:rtl/>
        </w:rPr>
        <w:t>عندما تغير العالم</w:t>
      </w:r>
      <w:r w:rsidRPr="003631D6">
        <w:rPr>
          <w:rFonts w:asciiTheme="majorBidi" w:hAnsiTheme="majorBidi" w:cstheme="majorBidi"/>
          <w:color w:val="000000"/>
          <w:sz w:val="20"/>
          <w:szCs w:val="22"/>
          <w:rtl/>
        </w:rPr>
        <w:t>.ص.328</w:t>
      </w:r>
    </w:p>
  </w:footnote>
  <w:footnote w:id="44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المرجع نفسه.ص.328</w:t>
      </w:r>
    </w:p>
  </w:footnote>
  <w:footnote w:id="448">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-Shaper,D.,</w:t>
      </w:r>
      <w:r w:rsidRPr="003631D6">
        <w:rPr>
          <w:rFonts w:asciiTheme="majorBidi" w:hAnsiTheme="majorBidi" w:cstheme="majorBidi"/>
          <w:b/>
          <w:bCs/>
          <w:color w:val="000000"/>
          <w:sz w:val="20"/>
          <w:szCs w:val="22"/>
        </w:rPr>
        <w:t>"Meaning and Scientific Change"</w:t>
      </w:r>
      <w:r w:rsidRPr="003631D6">
        <w:rPr>
          <w:rFonts w:asciiTheme="majorBidi" w:hAnsiTheme="majorBidi" w:cstheme="majorBidi"/>
          <w:color w:val="000000"/>
          <w:sz w:val="20"/>
          <w:szCs w:val="22"/>
        </w:rPr>
        <w:t>, in Mind and Cosmos,R.,Colodny,(Ed),University of Press, Pittsburgh, 1966,P.48.</w:t>
      </w:r>
    </w:p>
  </w:footnote>
  <w:footnote w:id="44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العظم،</w:t>
      </w:r>
      <w:r w:rsidRPr="003631D6">
        <w:rPr>
          <w:rFonts w:asciiTheme="majorBidi" w:hAnsiTheme="majorBidi" w:cstheme="majorBidi"/>
          <w:b/>
          <w:bCs/>
          <w:color w:val="000000"/>
          <w:sz w:val="20"/>
          <w:szCs w:val="22"/>
          <w:rtl/>
        </w:rPr>
        <w:t xml:space="preserve"> دفاعاً عن المادية والتاريخ</w:t>
      </w:r>
      <w:r w:rsidRPr="003631D6">
        <w:rPr>
          <w:rFonts w:asciiTheme="majorBidi" w:hAnsiTheme="majorBidi" w:cstheme="majorBidi"/>
          <w:color w:val="000000"/>
          <w:sz w:val="20"/>
          <w:szCs w:val="22"/>
          <w:rtl/>
        </w:rPr>
        <w:t xml:space="preserve">.ص.208 </w:t>
      </w:r>
    </w:p>
  </w:footnote>
  <w:footnote w:id="45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هيلي، </w:t>
      </w:r>
      <w:r w:rsidRPr="003631D6">
        <w:rPr>
          <w:rFonts w:asciiTheme="majorBidi" w:hAnsiTheme="majorBidi" w:cstheme="majorBidi"/>
          <w:b/>
          <w:bCs/>
          <w:color w:val="000000"/>
          <w:sz w:val="20"/>
          <w:szCs w:val="22"/>
          <w:rtl/>
        </w:rPr>
        <w:t>صور المعرفة:مقدمة لفلسفة العلم المعاصرة</w:t>
      </w:r>
      <w:r w:rsidRPr="003631D6">
        <w:rPr>
          <w:rFonts w:asciiTheme="majorBidi" w:hAnsiTheme="majorBidi" w:cstheme="majorBidi"/>
          <w:color w:val="000000"/>
          <w:sz w:val="20"/>
          <w:szCs w:val="22"/>
          <w:rtl/>
        </w:rPr>
        <w:t>. ص.56</w:t>
      </w:r>
    </w:p>
  </w:footnote>
  <w:footnote w:id="451">
    <w:p w:rsidR="00F50E1E" w:rsidRPr="00875AAC"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w:t>
      </w:r>
      <w:r w:rsidRPr="003631D6">
        <w:rPr>
          <w:rFonts w:asciiTheme="majorBidi" w:hAnsiTheme="majorBidi" w:cstheme="majorBidi"/>
          <w:sz w:val="20"/>
          <w:szCs w:val="22"/>
          <w:rtl/>
        </w:rPr>
        <w:t xml:space="preserve">المحبشي، قاسم عيد، </w:t>
      </w:r>
      <w:r w:rsidRPr="003631D6">
        <w:rPr>
          <w:rFonts w:asciiTheme="majorBidi" w:hAnsiTheme="majorBidi" w:cstheme="majorBidi"/>
          <w:b/>
          <w:bCs/>
          <w:sz w:val="20"/>
          <w:szCs w:val="22"/>
          <w:rtl/>
        </w:rPr>
        <w:t>نظرية ال</w:t>
      </w:r>
      <w:r>
        <w:rPr>
          <w:rFonts w:asciiTheme="majorBidi" w:hAnsiTheme="majorBidi" w:cstheme="majorBidi"/>
          <w:b/>
          <w:bCs/>
          <w:sz w:val="20"/>
          <w:szCs w:val="22"/>
          <w:rtl/>
        </w:rPr>
        <w:t>برادايم</w:t>
      </w:r>
      <w:r w:rsidRPr="003631D6">
        <w:rPr>
          <w:rFonts w:asciiTheme="majorBidi" w:hAnsiTheme="majorBidi" w:cstheme="majorBidi"/>
          <w:b/>
          <w:bCs/>
          <w:sz w:val="20"/>
          <w:szCs w:val="22"/>
          <w:rtl/>
        </w:rPr>
        <w:t xml:space="preserve"> عند توماس كون وأثرها على علم الاجتماع المعاصر</w:t>
      </w:r>
      <w:r w:rsidRPr="003631D6">
        <w:rPr>
          <w:rFonts w:asciiTheme="majorBidi" w:hAnsiTheme="majorBidi" w:cstheme="majorBidi"/>
          <w:sz w:val="20"/>
          <w:szCs w:val="22"/>
          <w:rtl/>
        </w:rPr>
        <w:t>. &lt;</w:t>
      </w:r>
      <w:r w:rsidRPr="003631D6">
        <w:rPr>
          <w:rFonts w:asciiTheme="majorBidi" w:hAnsiTheme="majorBidi" w:cstheme="majorBidi"/>
          <w:sz w:val="20"/>
          <w:szCs w:val="22"/>
        </w:rPr>
        <w:t>http://al-mahbashi.maktoobblog.com</w:t>
      </w:r>
      <w:r w:rsidRPr="003631D6">
        <w:rPr>
          <w:rFonts w:asciiTheme="majorBidi" w:hAnsiTheme="majorBidi" w:cstheme="majorBidi"/>
          <w:sz w:val="20"/>
          <w:szCs w:val="22"/>
          <w:rtl/>
        </w:rPr>
        <w:t>&gt;</w:t>
      </w:r>
    </w:p>
  </w:footnote>
  <w:footnote w:id="45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بيروتز، ماكس ،</w:t>
      </w:r>
      <w:r w:rsidRPr="003631D6">
        <w:rPr>
          <w:rFonts w:asciiTheme="majorBidi" w:hAnsiTheme="majorBidi" w:cstheme="majorBidi"/>
          <w:b/>
          <w:bCs/>
          <w:color w:val="000000"/>
          <w:sz w:val="20"/>
          <w:szCs w:val="22"/>
          <w:rtl/>
        </w:rPr>
        <w:t xml:space="preserve"> ضرورة العلم:دراسات في العلم والعلماء</w:t>
      </w:r>
      <w:r w:rsidRPr="003631D6">
        <w:rPr>
          <w:rFonts w:asciiTheme="majorBidi" w:hAnsiTheme="majorBidi" w:cstheme="majorBidi"/>
          <w:color w:val="000000"/>
          <w:sz w:val="20"/>
          <w:szCs w:val="22"/>
          <w:rtl/>
        </w:rPr>
        <w:t>، تر: وائل أتاسي و بسام معصراني، سلسلة عالم المعرفة، المجلس الوطني للثقافة والفنون والآداب ، الكويت،العدد 245،مايو 1999.ص.143</w:t>
      </w:r>
    </w:p>
  </w:footnote>
  <w:footnote w:id="453">
    <w:p w:rsidR="00F50E1E" w:rsidRPr="003631D6" w:rsidRDefault="00F50E1E" w:rsidP="00F371BB">
      <w:pPr>
        <w:spacing w:line="240" w:lineRule="auto"/>
        <w:rPr>
          <w:rFonts w:asciiTheme="majorBidi" w:hAnsiTheme="majorBidi" w:cstheme="majorBidi"/>
          <w:color w:val="000000"/>
          <w:sz w:val="20"/>
          <w:szCs w:val="22"/>
          <w:rtl/>
          <w:lang w:bidi="ar-SY"/>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المرجع نفسه.ص</w:t>
      </w:r>
      <w:r w:rsidRPr="003631D6">
        <w:rPr>
          <w:rFonts w:asciiTheme="majorBidi" w:hAnsiTheme="majorBidi" w:cstheme="majorBidi"/>
          <w:color w:val="000000"/>
          <w:sz w:val="20"/>
          <w:szCs w:val="22"/>
          <w:rtl/>
          <w:lang w:bidi="ar-SY"/>
        </w:rPr>
        <w:t>.</w:t>
      </w:r>
      <w:r w:rsidRPr="003631D6">
        <w:rPr>
          <w:rFonts w:asciiTheme="majorBidi" w:hAnsiTheme="majorBidi" w:cstheme="majorBidi"/>
          <w:color w:val="000000"/>
          <w:sz w:val="20"/>
          <w:szCs w:val="22"/>
          <w:rtl/>
        </w:rPr>
        <w:t>143</w:t>
      </w:r>
    </w:p>
  </w:footnote>
  <w:footnote w:id="454">
    <w:p w:rsidR="00F50E1E" w:rsidRPr="003631D6" w:rsidRDefault="00F50E1E" w:rsidP="00F371BB">
      <w:pPr>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المحبشي، قاسم عيد، </w:t>
      </w:r>
      <w:r w:rsidRPr="003631D6">
        <w:rPr>
          <w:rFonts w:asciiTheme="majorBidi" w:hAnsiTheme="majorBidi" w:cstheme="majorBidi"/>
          <w:b/>
          <w:bCs/>
          <w:color w:val="000000"/>
          <w:sz w:val="20"/>
          <w:szCs w:val="22"/>
          <w:rtl/>
        </w:rPr>
        <w:t>نظرية ال</w:t>
      </w:r>
      <w:r>
        <w:rPr>
          <w:rFonts w:asciiTheme="majorBidi" w:hAnsiTheme="majorBidi" w:cstheme="majorBidi"/>
          <w:b/>
          <w:bCs/>
          <w:color w:val="000000"/>
          <w:sz w:val="20"/>
          <w:szCs w:val="22"/>
          <w:rtl/>
        </w:rPr>
        <w:t>برادايم</w:t>
      </w:r>
      <w:r w:rsidRPr="003631D6">
        <w:rPr>
          <w:rFonts w:asciiTheme="majorBidi" w:hAnsiTheme="majorBidi" w:cstheme="majorBidi"/>
          <w:b/>
          <w:bCs/>
          <w:color w:val="000000"/>
          <w:sz w:val="20"/>
          <w:szCs w:val="22"/>
          <w:rtl/>
        </w:rPr>
        <w:t xml:space="preserve"> عند توماس كون وأثرها على علم الاجتماع المعاصر</w:t>
      </w:r>
      <w:r w:rsidRPr="003631D6">
        <w:rPr>
          <w:rFonts w:asciiTheme="majorBidi" w:hAnsiTheme="majorBidi" w:cstheme="majorBidi"/>
          <w:color w:val="000000"/>
          <w:sz w:val="20"/>
          <w:szCs w:val="22"/>
          <w:rtl/>
        </w:rPr>
        <w:t>. &lt;</w:t>
      </w:r>
      <w:r w:rsidRPr="003631D6">
        <w:rPr>
          <w:rFonts w:asciiTheme="majorBidi" w:hAnsiTheme="majorBidi" w:cstheme="majorBidi"/>
          <w:color w:val="000000"/>
          <w:sz w:val="20"/>
          <w:szCs w:val="22"/>
        </w:rPr>
        <w:t>http://al-mahbashi.maktoobblog.com</w:t>
      </w:r>
      <w:r w:rsidRPr="003631D6">
        <w:rPr>
          <w:rFonts w:asciiTheme="majorBidi" w:hAnsiTheme="majorBidi" w:cstheme="majorBidi"/>
          <w:color w:val="000000"/>
          <w:sz w:val="20"/>
          <w:szCs w:val="22"/>
          <w:rtl/>
        </w:rPr>
        <w:t>&gt;</w:t>
      </w:r>
      <w:r w:rsidRPr="003631D6">
        <w:rPr>
          <w:rFonts w:asciiTheme="majorBidi" w:hAnsiTheme="majorBidi" w:cstheme="majorBidi"/>
          <w:color w:val="000000"/>
          <w:sz w:val="20"/>
          <w:szCs w:val="22"/>
        </w:rPr>
        <w:t xml:space="preserve"> </w:t>
      </w:r>
    </w:p>
  </w:footnote>
  <w:footnote w:id="45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بيروتز، </w:t>
      </w:r>
      <w:r w:rsidRPr="003631D6">
        <w:rPr>
          <w:rFonts w:asciiTheme="majorBidi" w:hAnsiTheme="majorBidi" w:cstheme="majorBidi"/>
          <w:b/>
          <w:bCs/>
          <w:color w:val="000000"/>
          <w:sz w:val="20"/>
          <w:szCs w:val="22"/>
          <w:rtl/>
        </w:rPr>
        <w:t>ضرورة العلم:دراسات في العلم والعلماء</w:t>
      </w:r>
      <w:r w:rsidRPr="003631D6">
        <w:rPr>
          <w:rFonts w:asciiTheme="majorBidi" w:hAnsiTheme="majorBidi" w:cstheme="majorBidi"/>
          <w:color w:val="000000"/>
          <w:sz w:val="20"/>
          <w:szCs w:val="22"/>
          <w:rtl/>
        </w:rPr>
        <w:t>.ص.143</w:t>
      </w:r>
    </w:p>
  </w:footnote>
  <w:footnote w:id="456">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hyperlink r:id="rId40"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 xml:space="preserve">/Kuhn, Thomas/ </w:t>
      </w:r>
      <w:r w:rsidRPr="003631D6">
        <w:rPr>
          <w:rFonts w:asciiTheme="majorBidi" w:hAnsiTheme="majorBidi" w:cstheme="majorBidi"/>
          <w:b/>
          <w:bCs/>
          <w:color w:val="000000"/>
          <w:sz w:val="20"/>
          <w:szCs w:val="22"/>
        </w:rPr>
        <w:t>Incommensurability and World-Change</w:t>
      </w:r>
      <w:r w:rsidRPr="003631D6">
        <w:rPr>
          <w:rFonts w:asciiTheme="majorBidi" w:hAnsiTheme="majorBidi" w:cstheme="majorBidi"/>
          <w:color w:val="000000"/>
          <w:sz w:val="20"/>
          <w:szCs w:val="22"/>
        </w:rPr>
        <w:t>.</w:t>
      </w:r>
    </w:p>
  </w:footnote>
  <w:footnote w:id="45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 221</w:t>
      </w:r>
    </w:p>
  </w:footnote>
  <w:footnote w:id="45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صص.224- 226</w:t>
      </w:r>
    </w:p>
  </w:footnote>
  <w:footnote w:id="45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شالمرز،</w:t>
      </w:r>
      <w:r w:rsidRPr="003631D6">
        <w:rPr>
          <w:rFonts w:asciiTheme="majorBidi" w:hAnsiTheme="majorBidi" w:cstheme="majorBidi"/>
          <w:b/>
          <w:bCs/>
          <w:color w:val="000000"/>
          <w:sz w:val="20"/>
          <w:szCs w:val="22"/>
          <w:rtl/>
        </w:rPr>
        <w:t xml:space="preserve"> ماهو العلم؟</w:t>
      </w:r>
      <w:r w:rsidRPr="003631D6">
        <w:rPr>
          <w:rFonts w:asciiTheme="majorBidi" w:hAnsiTheme="majorBidi" w:cstheme="majorBidi"/>
          <w:color w:val="000000"/>
          <w:sz w:val="20"/>
          <w:szCs w:val="22"/>
          <w:rtl/>
        </w:rPr>
        <w:t>.صص.43-105</w:t>
      </w:r>
    </w:p>
  </w:footnote>
  <w:footnote w:id="46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w:t>
      </w:r>
      <w:r w:rsidRPr="003631D6">
        <w:rPr>
          <w:rFonts w:asciiTheme="majorBidi" w:hAnsiTheme="majorBidi" w:cstheme="majorBidi"/>
          <w:b/>
          <w:bCs/>
          <w:color w:val="000000"/>
          <w:sz w:val="20"/>
          <w:szCs w:val="22"/>
          <w:rtl/>
        </w:rPr>
        <w:t>العجلة:</w:t>
      </w:r>
      <w:r w:rsidRPr="003631D6">
        <w:rPr>
          <w:rFonts w:asciiTheme="majorBidi" w:hAnsiTheme="majorBidi" w:cstheme="majorBidi"/>
          <w:color w:val="000000"/>
          <w:sz w:val="20"/>
          <w:szCs w:val="22"/>
          <w:rtl/>
        </w:rPr>
        <w:t xml:space="preserve"> هي معدل السرعة بالنسبة للزمن، أو هي معدل تغيير السرعة بالنسبة لوحدة الزمن، </w:t>
      </w:r>
      <w:r>
        <w:rPr>
          <w:rFonts w:asciiTheme="majorBidi" w:hAnsiTheme="majorBidi" w:cstheme="majorBidi" w:hint="cs"/>
          <w:color w:val="000000"/>
          <w:sz w:val="20"/>
          <w:szCs w:val="22"/>
          <w:rtl/>
        </w:rPr>
        <w:t xml:space="preserve">= </w:t>
      </w:r>
      <w:r w:rsidRPr="003631D6">
        <w:rPr>
          <w:rFonts w:asciiTheme="majorBidi" w:hAnsiTheme="majorBidi" w:cstheme="majorBidi"/>
          <w:color w:val="000000"/>
          <w:sz w:val="20"/>
          <w:szCs w:val="22"/>
          <w:rtl/>
        </w:rPr>
        <w:t xml:space="preserve">للمزيد أكثر أنظر:غنيمة، </w:t>
      </w:r>
      <w:r w:rsidRPr="003631D6">
        <w:rPr>
          <w:rFonts w:asciiTheme="majorBidi" w:hAnsiTheme="majorBidi" w:cstheme="majorBidi"/>
          <w:b/>
          <w:bCs/>
          <w:color w:val="000000"/>
          <w:sz w:val="20"/>
          <w:szCs w:val="22"/>
          <w:rtl/>
        </w:rPr>
        <w:t>نحو فلسفة العلوم الطبيعية</w:t>
      </w:r>
      <w:r w:rsidRPr="003631D6">
        <w:rPr>
          <w:rFonts w:asciiTheme="majorBidi" w:hAnsiTheme="majorBidi" w:cstheme="majorBidi"/>
          <w:color w:val="000000"/>
          <w:sz w:val="20"/>
          <w:szCs w:val="22"/>
          <w:rtl/>
        </w:rPr>
        <w:t>.ص.39- 42</w:t>
      </w:r>
    </w:p>
  </w:footnote>
  <w:footnote w:id="46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المرجع نفسه.ص.40- 41 </w:t>
      </w:r>
    </w:p>
  </w:footnote>
  <w:footnote w:id="46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علي، </w:t>
      </w:r>
      <w:r w:rsidRPr="003631D6">
        <w:rPr>
          <w:rFonts w:asciiTheme="majorBidi" w:hAnsiTheme="majorBidi" w:cstheme="majorBidi"/>
          <w:b/>
          <w:bCs/>
          <w:color w:val="000000"/>
          <w:sz w:val="20"/>
          <w:szCs w:val="22"/>
          <w:rtl/>
        </w:rPr>
        <w:t>نظرية المعرفة العلمية</w:t>
      </w:r>
      <w:r w:rsidRPr="003631D6">
        <w:rPr>
          <w:rFonts w:asciiTheme="majorBidi" w:hAnsiTheme="majorBidi" w:cstheme="majorBidi"/>
          <w:color w:val="000000"/>
          <w:sz w:val="20"/>
          <w:szCs w:val="22"/>
          <w:rtl/>
        </w:rPr>
        <w:t>. ص.113</w:t>
      </w:r>
    </w:p>
  </w:footnote>
  <w:footnote w:id="46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المرجع نفسه. ص.120</w:t>
      </w:r>
    </w:p>
  </w:footnote>
  <w:footnote w:id="464">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جلال، </w:t>
      </w:r>
      <w:r w:rsidRPr="003631D6">
        <w:rPr>
          <w:rFonts w:asciiTheme="majorBidi" w:hAnsiTheme="majorBidi" w:cstheme="majorBidi"/>
          <w:b/>
          <w:bCs/>
          <w:color w:val="000000"/>
          <w:sz w:val="20"/>
          <w:szCs w:val="22"/>
          <w:rtl/>
        </w:rPr>
        <w:t>على طريق توماس كُوْن</w:t>
      </w:r>
      <w:r w:rsidRPr="003631D6">
        <w:rPr>
          <w:rFonts w:asciiTheme="majorBidi" w:hAnsiTheme="majorBidi" w:cstheme="majorBidi"/>
          <w:color w:val="000000"/>
          <w:sz w:val="20"/>
          <w:szCs w:val="22"/>
          <w:rtl/>
        </w:rPr>
        <w:t>. ص.69</w:t>
      </w:r>
    </w:p>
  </w:footnote>
  <w:footnote w:id="465">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hyperlink r:id="rId41"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/Kuhn, Thomas/</w:t>
      </w:r>
      <w:r w:rsidRPr="003631D6">
        <w:rPr>
          <w:rFonts w:asciiTheme="majorBidi" w:hAnsiTheme="majorBidi" w:cstheme="majorBidi"/>
          <w:b/>
          <w:bCs/>
          <w:color w:val="000000"/>
          <w:sz w:val="20"/>
          <w:szCs w:val="22"/>
        </w:rPr>
        <w:t xml:space="preserve"> Incommensurability and World-Change</w:t>
      </w:r>
      <w:r w:rsidRPr="003631D6">
        <w:rPr>
          <w:rFonts w:asciiTheme="majorBidi" w:hAnsiTheme="majorBidi" w:cstheme="majorBidi"/>
          <w:color w:val="000000"/>
          <w:sz w:val="20"/>
          <w:szCs w:val="22"/>
        </w:rPr>
        <w:t>.</w:t>
      </w:r>
    </w:p>
  </w:footnote>
  <w:footnote w:id="466">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Ibid.</w:t>
      </w:r>
    </w:p>
  </w:footnote>
  <w:footnote w:id="46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جلال، </w:t>
      </w:r>
      <w:r w:rsidRPr="003631D6">
        <w:rPr>
          <w:rFonts w:asciiTheme="majorBidi" w:hAnsiTheme="majorBidi" w:cstheme="majorBidi"/>
          <w:b/>
          <w:bCs/>
          <w:color w:val="000000"/>
          <w:sz w:val="20"/>
          <w:szCs w:val="22"/>
          <w:rtl/>
        </w:rPr>
        <w:t>على طريق توماس كُوْن</w:t>
      </w:r>
      <w:r w:rsidRPr="003631D6">
        <w:rPr>
          <w:rFonts w:asciiTheme="majorBidi" w:hAnsiTheme="majorBidi" w:cstheme="majorBidi"/>
          <w:color w:val="000000"/>
          <w:sz w:val="20"/>
          <w:szCs w:val="22"/>
          <w:rtl/>
        </w:rPr>
        <w:t>. ص67</w:t>
      </w:r>
    </w:p>
  </w:footnote>
  <w:footnote w:id="46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16"/>
          <w:szCs w:val="18"/>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لقد أوضح كُوْن تأثره فيما يتعلق بتحول اللغة بنتائج الدراسات التي أجراها عالم اللغة والأنثروبولوجيا الأمريكي ادوار سابير عن اللغة كأداة اتصال وسيطة، ودراساته عن الشخصية وعلاقتها بالثقافة الاجتماعية المحيطة بها وتشكل بيئة لها، فضلاً عن تأكيده على العلاقة بين الثقافة والنفس، كما تأثر أيضاً بوورف الذي وضع مع سابير قوانين لنتائج دراستهما للغات على أساس عرقي، وانتهيا إلى ما يُعرف باسم فرض النسبية اللغوية، والذي عُرف باسم فرض سابير وورف </w:t>
      </w:r>
      <w:r w:rsidRPr="003631D6">
        <w:rPr>
          <w:rFonts w:asciiTheme="majorBidi" w:hAnsiTheme="majorBidi" w:cstheme="majorBidi"/>
          <w:color w:val="000000"/>
          <w:sz w:val="20"/>
          <w:szCs w:val="22"/>
        </w:rPr>
        <w:t xml:space="preserve">Supir-whorf </w:t>
      </w:r>
      <w:r w:rsidRPr="003631D6">
        <w:rPr>
          <w:rFonts w:asciiTheme="majorBidi" w:hAnsiTheme="majorBidi" w:cstheme="majorBidi"/>
          <w:color w:val="000000"/>
          <w:sz w:val="20"/>
          <w:szCs w:val="22"/>
          <w:rtl/>
        </w:rPr>
        <w:t xml:space="preserve"> ومحور هذا الفرض أن العالَم الذي ندركه ونفسره قائم لاشعورياً على أساس معايير لغوية محددة، ونحن نحلل أو نجزئ الواقع إلى عناصر وفقاً لقواعد تصنيف مجسدة في وحدات قاموسية أي مفردات اللغة والأبنية النحوية الأصلية في اللغة المعنية، ونحن بحسب وورف نحلل الطبيعة وفق خطوط حددتها  لغاتنا الوطنية...ونرى العالم من حولنا في صورة فيض من الانطباعات المتعددة الألوان والتي ينظمها عقلنا، هذا التنظيم الذي يتم على أساس أنساق اللغة الموجودة في الأذهان، فنحن نجزئ الطبيعة وننظمها في مفاهيم ونعزو إليها ما نشاء من دلالات، ذلك لأننا في الأساس شركاء أو أطراف في اتفاقية لتنظيمها على هذا النحو. للمزيد أنظر: المرجع نفسه. ص66.</w:t>
      </w:r>
    </w:p>
  </w:footnote>
  <w:footnote w:id="46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باشا،</w:t>
      </w:r>
      <w:r w:rsidRPr="003631D6">
        <w:rPr>
          <w:rFonts w:asciiTheme="majorBidi" w:hAnsiTheme="majorBidi" w:cstheme="majorBidi"/>
          <w:b/>
          <w:bCs/>
          <w:color w:val="000000"/>
          <w:sz w:val="20"/>
          <w:szCs w:val="22"/>
          <w:rtl/>
        </w:rPr>
        <w:t xml:space="preserve"> فلسفة العلوم بنظرة إسلامية.</w:t>
      </w:r>
      <w:r w:rsidRPr="003631D6">
        <w:rPr>
          <w:rFonts w:asciiTheme="majorBidi" w:hAnsiTheme="majorBidi" w:cstheme="majorBidi"/>
          <w:color w:val="000000"/>
          <w:sz w:val="20"/>
          <w:szCs w:val="22"/>
          <w:rtl/>
        </w:rPr>
        <w:t xml:space="preserve"> صص.154-155</w:t>
      </w:r>
    </w:p>
  </w:footnote>
  <w:footnote w:id="47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كارناب، </w:t>
      </w:r>
      <w:r w:rsidRPr="003631D6">
        <w:rPr>
          <w:rFonts w:asciiTheme="majorBidi" w:hAnsiTheme="majorBidi" w:cstheme="majorBidi"/>
          <w:b/>
          <w:bCs/>
          <w:color w:val="000000"/>
          <w:sz w:val="20"/>
          <w:szCs w:val="22"/>
          <w:rtl/>
        </w:rPr>
        <w:t>مدخل إلى فلسفة العلوم.</w:t>
      </w:r>
      <w:r w:rsidRPr="003631D6">
        <w:rPr>
          <w:rFonts w:asciiTheme="majorBidi" w:hAnsiTheme="majorBidi" w:cstheme="majorBidi"/>
          <w:color w:val="000000"/>
          <w:sz w:val="20"/>
          <w:szCs w:val="22"/>
          <w:rtl/>
        </w:rPr>
        <w:t xml:space="preserve"> صص.160-170</w:t>
      </w:r>
    </w:p>
  </w:footnote>
  <w:footnote w:id="471">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 Hung ,</w:t>
      </w:r>
      <w:r w:rsidRPr="003631D6">
        <w:rPr>
          <w:rFonts w:asciiTheme="majorBidi" w:hAnsiTheme="majorBidi" w:cstheme="majorBidi"/>
          <w:b/>
          <w:bCs/>
          <w:color w:val="000000"/>
          <w:sz w:val="20"/>
          <w:szCs w:val="22"/>
        </w:rPr>
        <w:t xml:space="preserve"> Beyond Kuhn</w:t>
      </w:r>
      <w:r w:rsidRPr="003631D6">
        <w:rPr>
          <w:rFonts w:asciiTheme="majorBidi" w:hAnsiTheme="majorBidi" w:cstheme="majorBidi"/>
          <w:color w:val="000000"/>
          <w:sz w:val="20"/>
          <w:szCs w:val="22"/>
        </w:rPr>
        <w:t>.pp.9-16.</w:t>
      </w:r>
    </w:p>
  </w:footnote>
  <w:footnote w:id="47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غنيمة، </w:t>
      </w:r>
      <w:r w:rsidRPr="003631D6">
        <w:rPr>
          <w:rFonts w:asciiTheme="majorBidi" w:hAnsiTheme="majorBidi" w:cstheme="majorBidi"/>
          <w:b/>
          <w:bCs/>
          <w:color w:val="000000"/>
          <w:sz w:val="20"/>
          <w:szCs w:val="22"/>
          <w:rtl/>
        </w:rPr>
        <w:t>نحو فلسفة العلوم الطبيعية</w:t>
      </w:r>
      <w:r w:rsidRPr="003631D6">
        <w:rPr>
          <w:rFonts w:asciiTheme="majorBidi" w:hAnsiTheme="majorBidi" w:cstheme="majorBidi"/>
          <w:color w:val="000000"/>
          <w:sz w:val="20"/>
          <w:szCs w:val="22"/>
          <w:rtl/>
        </w:rPr>
        <w:t>. صص.90-94</w:t>
      </w:r>
    </w:p>
  </w:footnote>
  <w:footnote w:id="47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باشا،</w:t>
      </w:r>
      <w:r w:rsidRPr="003631D6">
        <w:rPr>
          <w:rFonts w:asciiTheme="majorBidi" w:hAnsiTheme="majorBidi" w:cstheme="majorBidi"/>
          <w:b/>
          <w:bCs/>
          <w:color w:val="000000"/>
          <w:sz w:val="20"/>
          <w:szCs w:val="22"/>
          <w:rtl/>
        </w:rPr>
        <w:t xml:space="preserve"> فلسفة العلوم بنظرة إسلامية</w:t>
      </w:r>
      <w:r w:rsidRPr="003631D6">
        <w:rPr>
          <w:rFonts w:asciiTheme="majorBidi" w:hAnsiTheme="majorBidi" w:cstheme="majorBidi"/>
          <w:color w:val="000000"/>
          <w:sz w:val="20"/>
          <w:szCs w:val="22"/>
          <w:rtl/>
        </w:rPr>
        <w:t xml:space="preserve">. صص.154-155  </w:t>
      </w:r>
    </w:p>
  </w:footnote>
  <w:footnote w:id="474">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 Hung ,</w:t>
      </w:r>
      <w:r w:rsidRPr="003631D6">
        <w:rPr>
          <w:rFonts w:asciiTheme="majorBidi" w:hAnsiTheme="majorBidi" w:cstheme="majorBidi"/>
          <w:b/>
          <w:bCs/>
          <w:color w:val="000000"/>
          <w:sz w:val="20"/>
          <w:szCs w:val="22"/>
        </w:rPr>
        <w:t>Beyond Kuhn</w:t>
      </w:r>
      <w:r w:rsidRPr="003631D6">
        <w:rPr>
          <w:rFonts w:asciiTheme="majorBidi" w:hAnsiTheme="majorBidi" w:cstheme="majorBidi"/>
          <w:color w:val="000000"/>
          <w:sz w:val="20"/>
          <w:szCs w:val="22"/>
        </w:rPr>
        <w:t>.pp.9-16.</w:t>
      </w:r>
    </w:p>
  </w:footnote>
  <w:footnote w:id="475">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hyperlink r:id="rId42"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 xml:space="preserve">/Kuhn, Thomas/ </w:t>
      </w:r>
      <w:r w:rsidRPr="003631D6">
        <w:rPr>
          <w:rFonts w:asciiTheme="majorBidi" w:hAnsiTheme="majorBidi" w:cstheme="majorBidi"/>
          <w:b/>
          <w:bCs/>
          <w:color w:val="000000"/>
          <w:sz w:val="20"/>
          <w:szCs w:val="22"/>
        </w:rPr>
        <w:t>Incommensurability and World-Change</w:t>
      </w:r>
      <w:r w:rsidRPr="003631D6">
        <w:rPr>
          <w:rFonts w:asciiTheme="majorBidi" w:hAnsiTheme="majorBidi" w:cstheme="majorBidi"/>
          <w:color w:val="000000"/>
          <w:sz w:val="20"/>
          <w:szCs w:val="22"/>
        </w:rPr>
        <w:t>.</w:t>
      </w:r>
    </w:p>
  </w:footnote>
  <w:footnote w:id="47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الخولي، </w:t>
      </w:r>
      <w:r w:rsidRPr="003631D6">
        <w:rPr>
          <w:rFonts w:asciiTheme="majorBidi" w:hAnsiTheme="majorBidi" w:cstheme="majorBidi"/>
          <w:b/>
          <w:bCs/>
          <w:color w:val="000000"/>
          <w:sz w:val="20"/>
          <w:szCs w:val="22"/>
          <w:rtl/>
        </w:rPr>
        <w:t>فلسفة القرن العشرين</w:t>
      </w:r>
      <w:r w:rsidRPr="003631D6">
        <w:rPr>
          <w:rFonts w:asciiTheme="majorBidi" w:hAnsiTheme="majorBidi" w:cstheme="majorBidi"/>
          <w:color w:val="000000"/>
          <w:sz w:val="20"/>
          <w:szCs w:val="22"/>
          <w:rtl/>
        </w:rPr>
        <w:t>.ص403</w:t>
      </w:r>
    </w:p>
  </w:footnote>
  <w:footnote w:id="477">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ص.322</w:t>
      </w:r>
    </w:p>
  </w:footnote>
  <w:footnote w:id="47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جلال،</w:t>
      </w:r>
      <w:r w:rsidRPr="003631D6">
        <w:rPr>
          <w:rFonts w:asciiTheme="majorBidi" w:hAnsiTheme="majorBidi" w:cstheme="majorBidi"/>
          <w:b/>
          <w:bCs/>
          <w:color w:val="000000"/>
          <w:sz w:val="20"/>
          <w:szCs w:val="22"/>
          <w:rtl/>
        </w:rPr>
        <w:t xml:space="preserve"> على طريق توماس كُوْن</w:t>
      </w:r>
      <w:r w:rsidRPr="003631D6">
        <w:rPr>
          <w:rFonts w:asciiTheme="majorBidi" w:hAnsiTheme="majorBidi" w:cstheme="majorBidi"/>
          <w:color w:val="000000"/>
          <w:sz w:val="20"/>
          <w:szCs w:val="22"/>
          <w:rtl/>
        </w:rPr>
        <w:t>.ص66</w:t>
      </w:r>
    </w:p>
  </w:footnote>
  <w:footnote w:id="47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علي، </w:t>
      </w:r>
      <w:r w:rsidRPr="003631D6">
        <w:rPr>
          <w:rFonts w:asciiTheme="majorBidi" w:hAnsiTheme="majorBidi" w:cstheme="majorBidi"/>
          <w:b/>
          <w:bCs/>
          <w:color w:val="000000"/>
          <w:sz w:val="20"/>
          <w:szCs w:val="22"/>
          <w:rtl/>
        </w:rPr>
        <w:t>نظرية المعرفة العلمية</w:t>
      </w:r>
      <w:r w:rsidRPr="003631D6">
        <w:rPr>
          <w:rFonts w:asciiTheme="majorBidi" w:hAnsiTheme="majorBidi" w:cstheme="majorBidi"/>
          <w:color w:val="000000"/>
          <w:sz w:val="20"/>
          <w:szCs w:val="22"/>
          <w:rtl/>
        </w:rPr>
        <w:t>. ص129</w:t>
      </w:r>
    </w:p>
  </w:footnote>
  <w:footnote w:id="480">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جلال،</w:t>
      </w:r>
      <w:r w:rsidRPr="003631D6">
        <w:rPr>
          <w:rFonts w:asciiTheme="majorBidi" w:hAnsiTheme="majorBidi" w:cstheme="majorBidi"/>
          <w:b/>
          <w:bCs/>
          <w:color w:val="000000"/>
          <w:sz w:val="20"/>
          <w:szCs w:val="22"/>
          <w:rtl/>
        </w:rPr>
        <w:t>على طريق توماس كُوْن</w:t>
      </w:r>
      <w:r w:rsidRPr="003631D6">
        <w:rPr>
          <w:rFonts w:asciiTheme="majorBidi" w:hAnsiTheme="majorBidi" w:cstheme="majorBidi"/>
          <w:color w:val="000000"/>
          <w:sz w:val="20"/>
          <w:szCs w:val="22"/>
          <w:rtl/>
        </w:rPr>
        <w:t>.ص67</w:t>
      </w:r>
    </w:p>
  </w:footnote>
  <w:footnote w:id="48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في السنة التي توفي فيها كون عام 1996 كان يعمل على الدراسة الفلسفية الثانية وبصدد اصدار الطبعة الحديثة من كتابه</w:t>
      </w:r>
      <w:r w:rsidRPr="003631D6">
        <w:rPr>
          <w:rFonts w:asciiTheme="majorBidi" w:hAnsiTheme="majorBidi" w:cstheme="majorBidi"/>
          <w:color w:val="000000"/>
          <w:sz w:val="20"/>
          <w:szCs w:val="22"/>
        </w:rPr>
        <w:t>SSR</w:t>
      </w:r>
      <w:r w:rsidRPr="003631D6">
        <w:rPr>
          <w:rFonts w:asciiTheme="majorBidi" w:hAnsiTheme="majorBidi" w:cstheme="majorBidi"/>
          <w:color w:val="000000"/>
          <w:sz w:val="20"/>
          <w:szCs w:val="22"/>
          <w:rtl/>
        </w:rPr>
        <w:t xml:space="preserve"> محاولاً من خلالها إلقاء الضوء أكثر على مفهوم المجتمع العلمي، وقد صدرت الطبعة بعد وفاته، ومن بين الترجمات العربية التي عثرنا عليها لهذه الطبعة، ترجمة حيدر حاج إسماعيل، مع التأكيد على مقارنتنا لهذه الطبعة مع الطبعات السابقة لها، ومع النسخة الإنكليزية الأصلية. للمزيد أنظر:</w:t>
      </w:r>
    </w:p>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 xml:space="preserve"> </w:t>
      </w:r>
      <w:r w:rsidRPr="003631D6">
        <w:rPr>
          <w:rFonts w:asciiTheme="majorBidi" w:hAnsiTheme="majorBidi" w:cstheme="majorBidi"/>
          <w:color w:val="000000"/>
          <w:sz w:val="20"/>
          <w:szCs w:val="22"/>
        </w:rPr>
        <w:t>=James</w:t>
      </w:r>
      <w:r>
        <w:rPr>
          <w:rFonts w:asciiTheme="majorBidi" w:hAnsiTheme="majorBidi" w:cstheme="majorBidi"/>
          <w:color w:val="000000"/>
          <w:sz w:val="20"/>
          <w:szCs w:val="22"/>
        </w:rPr>
        <w:t>,</w:t>
      </w:r>
      <w:r w:rsidRPr="003631D6">
        <w:rPr>
          <w:rFonts w:asciiTheme="majorBidi" w:hAnsiTheme="majorBidi" w:cstheme="majorBidi"/>
          <w:color w:val="000000"/>
          <w:sz w:val="20"/>
          <w:szCs w:val="22"/>
          <w:rtl/>
        </w:rPr>
        <w:t xml:space="preserve"> </w:t>
      </w:r>
      <w:r w:rsidRPr="00777DA9">
        <w:rPr>
          <w:rFonts w:asciiTheme="majorBidi" w:hAnsiTheme="majorBidi" w:cstheme="majorBidi"/>
          <w:b/>
          <w:bCs/>
          <w:color w:val="000000"/>
          <w:sz w:val="20"/>
          <w:szCs w:val="22"/>
        </w:rPr>
        <w:t>Thomas Kuhn’s Revolution</w:t>
      </w:r>
      <w:r w:rsidRPr="003631D6">
        <w:rPr>
          <w:rFonts w:asciiTheme="majorBidi" w:hAnsiTheme="majorBidi" w:cstheme="majorBidi"/>
          <w:color w:val="000000"/>
          <w:sz w:val="20"/>
          <w:szCs w:val="22"/>
        </w:rPr>
        <w:t xml:space="preserve"> ,p.26.</w:t>
      </w:r>
      <w:r w:rsidRPr="003631D6">
        <w:rPr>
          <w:rFonts w:asciiTheme="majorBidi" w:hAnsiTheme="majorBidi" w:cstheme="majorBidi"/>
          <w:color w:val="000000"/>
          <w:sz w:val="20"/>
          <w:szCs w:val="22"/>
          <w:rtl/>
        </w:rPr>
        <w:t xml:space="preserve">  </w:t>
      </w:r>
    </w:p>
  </w:footnote>
  <w:footnote w:id="482">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w:t>
      </w:r>
      <w:r w:rsidRPr="003631D6">
        <w:rPr>
          <w:rFonts w:asciiTheme="majorBidi" w:hAnsiTheme="majorBidi" w:cstheme="majorBidi"/>
          <w:b/>
          <w:bCs/>
          <w:color w:val="000000"/>
          <w:sz w:val="20"/>
          <w:szCs w:val="22"/>
          <w:rtl/>
        </w:rPr>
        <w:t xml:space="preserve"> بنية الثورات العلمية</w:t>
      </w:r>
      <w:r w:rsidRPr="003631D6">
        <w:rPr>
          <w:rFonts w:asciiTheme="majorBidi" w:hAnsiTheme="majorBidi" w:cstheme="majorBidi"/>
          <w:color w:val="000000"/>
          <w:sz w:val="20"/>
          <w:szCs w:val="22"/>
          <w:rtl/>
        </w:rPr>
        <w:t>، تر: حيدر حاج إسماعيل. صص.327-329</w:t>
      </w:r>
    </w:p>
  </w:footnote>
  <w:footnote w:id="483">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المصدر نفسه. ص.326</w:t>
      </w:r>
    </w:p>
  </w:footnote>
  <w:footnote w:id="484">
    <w:p w:rsidR="00F50E1E" w:rsidRPr="003631D6" w:rsidRDefault="00F50E1E" w:rsidP="00F371BB">
      <w:pPr>
        <w:bidi w:val="0"/>
        <w:spacing w:line="240" w:lineRule="auto"/>
        <w:rPr>
          <w:rFonts w:asciiTheme="majorBidi" w:hAnsiTheme="majorBidi" w:cstheme="majorBidi"/>
          <w:color w:val="000000"/>
          <w:sz w:val="20"/>
          <w:szCs w:val="22"/>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w:t>
      </w:r>
      <w:hyperlink r:id="rId43"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 xml:space="preserve">/Kuhn, Thomas/ </w:t>
      </w:r>
      <w:r w:rsidRPr="003631D6">
        <w:rPr>
          <w:rFonts w:asciiTheme="majorBidi" w:hAnsiTheme="majorBidi" w:cstheme="majorBidi"/>
          <w:b/>
          <w:bCs/>
          <w:color w:val="000000"/>
          <w:sz w:val="20"/>
          <w:szCs w:val="22"/>
        </w:rPr>
        <w:t>Incommensurability and World-Change</w:t>
      </w:r>
      <w:r w:rsidRPr="003631D6">
        <w:rPr>
          <w:rFonts w:asciiTheme="majorBidi" w:hAnsiTheme="majorBidi" w:cstheme="majorBidi"/>
          <w:color w:val="000000"/>
          <w:sz w:val="20"/>
          <w:szCs w:val="22"/>
        </w:rPr>
        <w:t>. Ibid.</w:t>
      </w:r>
    </w:p>
  </w:footnote>
  <w:footnote w:id="485">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 كُوْن، </w:t>
      </w:r>
      <w:r w:rsidRPr="003631D6">
        <w:rPr>
          <w:rFonts w:asciiTheme="majorBidi" w:hAnsiTheme="majorBidi" w:cstheme="majorBidi"/>
          <w:b/>
          <w:bCs/>
          <w:color w:val="000000"/>
          <w:sz w:val="20"/>
          <w:szCs w:val="22"/>
          <w:rtl/>
        </w:rPr>
        <w:t>بنية الثورات العلمية</w:t>
      </w:r>
      <w:r w:rsidRPr="003631D6">
        <w:rPr>
          <w:rFonts w:asciiTheme="majorBidi" w:hAnsiTheme="majorBidi" w:cstheme="majorBidi"/>
          <w:color w:val="000000"/>
          <w:sz w:val="20"/>
          <w:szCs w:val="22"/>
          <w:rtl/>
        </w:rPr>
        <w:t>، تر: حيدر حاج إسماعيل. ص.326</w:t>
      </w:r>
    </w:p>
  </w:footnote>
  <w:footnote w:id="486">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tl/>
        </w:rPr>
        <w:t>(*)</w:t>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w:t>
      </w:r>
      <w:r w:rsidRPr="00AC3166">
        <w:rPr>
          <w:rFonts w:asciiTheme="majorBidi" w:hAnsiTheme="majorBidi" w:cstheme="majorBidi"/>
          <w:b/>
          <w:bCs/>
          <w:color w:val="000000"/>
          <w:sz w:val="20"/>
          <w:szCs w:val="22"/>
          <w:rtl/>
        </w:rPr>
        <w:t xml:space="preserve"> الكٌلاني:</w:t>
      </w:r>
      <w:r w:rsidRPr="003631D6">
        <w:rPr>
          <w:rFonts w:asciiTheme="majorBidi" w:hAnsiTheme="majorBidi" w:cstheme="majorBidi"/>
          <w:color w:val="000000"/>
          <w:sz w:val="20"/>
          <w:szCs w:val="22"/>
          <w:rtl/>
        </w:rPr>
        <w:t xml:space="preserve"> تم تعريفه بحسب قاموس أكسفورد على أنه اتجاه الطبيعة لإنتاج كليات </w:t>
      </w:r>
      <w:r w:rsidRPr="003631D6">
        <w:rPr>
          <w:rFonts w:asciiTheme="majorBidi" w:hAnsiTheme="majorBidi" w:cstheme="majorBidi"/>
          <w:color w:val="000000"/>
          <w:sz w:val="20"/>
          <w:szCs w:val="22"/>
        </w:rPr>
        <w:t xml:space="preserve">Wholes </w:t>
      </w:r>
      <w:r w:rsidRPr="003631D6">
        <w:rPr>
          <w:rFonts w:asciiTheme="majorBidi" w:hAnsiTheme="majorBidi" w:cstheme="majorBidi"/>
          <w:color w:val="000000"/>
          <w:sz w:val="20"/>
          <w:szCs w:val="22"/>
          <w:rtl/>
        </w:rPr>
        <w:t xml:space="preserve"> عن طريق وحدات هي مجموعات منظمة، وقد ظهرت هذه النظرية الكلية عند كل من دوركايم وماركس الذين يميلون في تفسيراتهم إلى تجنب الأفعال الفردية، فتفسير الظاهرة الاجتماعية مستحيل بدون السياق الاجتماعي الذي يفكر الفاعل ويعمل في إطاره، فليس الكل هو مجموع الأجزاء التي يتألف منها، وإنما يفوق ذلك، ولا يمكن تفسيره عن طريق علاقة الأجزاء بعضها ببعض.  للمزيد أنظر: شيفر، </w:t>
      </w:r>
      <w:r w:rsidRPr="003631D6">
        <w:rPr>
          <w:rFonts w:asciiTheme="majorBidi" w:hAnsiTheme="majorBidi" w:cstheme="majorBidi"/>
          <w:b/>
          <w:bCs/>
          <w:color w:val="000000"/>
          <w:sz w:val="20"/>
          <w:szCs w:val="22"/>
          <w:rtl/>
        </w:rPr>
        <w:t>أنثوية العلم</w:t>
      </w:r>
      <w:r w:rsidRPr="003631D6">
        <w:rPr>
          <w:rFonts w:asciiTheme="majorBidi" w:hAnsiTheme="majorBidi" w:cstheme="majorBidi"/>
          <w:color w:val="000000"/>
          <w:sz w:val="20"/>
          <w:szCs w:val="22"/>
          <w:rtl/>
        </w:rPr>
        <w:t>. ص50(في الحاشية). =أنظر أيضاً: جيليز،</w:t>
      </w:r>
      <w:r w:rsidRPr="003631D6">
        <w:rPr>
          <w:rFonts w:asciiTheme="majorBidi" w:hAnsiTheme="majorBidi" w:cstheme="majorBidi"/>
          <w:b/>
          <w:bCs/>
          <w:color w:val="000000"/>
          <w:sz w:val="20"/>
          <w:szCs w:val="22"/>
          <w:rtl/>
        </w:rPr>
        <w:t>فلسفة العلم في القرن العشرين</w:t>
      </w:r>
      <w:r w:rsidRPr="003631D6">
        <w:rPr>
          <w:rFonts w:asciiTheme="majorBidi" w:hAnsiTheme="majorBidi" w:cstheme="majorBidi"/>
          <w:color w:val="000000"/>
          <w:sz w:val="20"/>
          <w:szCs w:val="22"/>
          <w:rtl/>
        </w:rPr>
        <w:t>.ص359.</w:t>
      </w:r>
    </w:p>
  </w:footnote>
  <w:footnote w:id="487">
    <w:p w:rsidR="00F50E1E" w:rsidRPr="003631D6" w:rsidRDefault="00F50E1E" w:rsidP="00F371BB">
      <w:pPr>
        <w:bidi w:val="0"/>
        <w:spacing w:line="240" w:lineRule="auto"/>
        <w:rPr>
          <w:rFonts w:asciiTheme="majorBidi" w:hAnsiTheme="majorBidi" w:cstheme="majorBidi"/>
          <w:color w:val="000000"/>
          <w:sz w:val="20"/>
          <w:szCs w:val="22"/>
          <w:rtl/>
          <w:lang w:bidi="ar-SY"/>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tl/>
        </w:rPr>
        <w:t xml:space="preserve"> -</w:t>
      </w:r>
      <w:hyperlink r:id="rId44" w:history="1">
        <w:r w:rsidRPr="003631D6">
          <w:rPr>
            <w:rFonts w:asciiTheme="majorBidi" w:hAnsiTheme="majorBidi" w:cstheme="majorBidi"/>
            <w:color w:val="000000"/>
            <w:sz w:val="20"/>
            <w:szCs w:val="22"/>
          </w:rPr>
          <w:t>http://www.plato.stanford.edu</w:t>
        </w:r>
      </w:hyperlink>
      <w:r w:rsidRPr="003631D6">
        <w:rPr>
          <w:rFonts w:asciiTheme="majorBidi" w:hAnsiTheme="majorBidi" w:cstheme="majorBidi"/>
          <w:color w:val="000000"/>
          <w:sz w:val="20"/>
          <w:szCs w:val="22"/>
        </w:rPr>
        <w:t xml:space="preserve">/Kuhn, Thomas/ </w:t>
      </w:r>
      <w:r w:rsidRPr="003631D6">
        <w:rPr>
          <w:rFonts w:asciiTheme="majorBidi" w:hAnsiTheme="majorBidi" w:cstheme="majorBidi"/>
          <w:b/>
          <w:bCs/>
          <w:color w:val="000000"/>
          <w:sz w:val="20"/>
          <w:szCs w:val="22"/>
        </w:rPr>
        <w:t>Incommensurability and World-Change</w:t>
      </w:r>
      <w:r w:rsidRPr="003631D6">
        <w:rPr>
          <w:rFonts w:asciiTheme="majorBidi" w:hAnsiTheme="majorBidi" w:cstheme="majorBidi"/>
          <w:sz w:val="20"/>
          <w:szCs w:val="22"/>
        </w:rPr>
        <w:t>.</w:t>
      </w:r>
    </w:p>
  </w:footnote>
  <w:footnote w:id="488">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جلال، </w:t>
      </w:r>
      <w:r w:rsidRPr="003631D6">
        <w:rPr>
          <w:rFonts w:asciiTheme="majorBidi" w:hAnsiTheme="majorBidi" w:cstheme="majorBidi"/>
          <w:b/>
          <w:bCs/>
          <w:color w:val="000000"/>
          <w:sz w:val="20"/>
          <w:szCs w:val="22"/>
          <w:rtl/>
        </w:rPr>
        <w:t>على طريق توماس كُوْن</w:t>
      </w:r>
      <w:r w:rsidRPr="003631D6">
        <w:rPr>
          <w:rFonts w:asciiTheme="majorBidi" w:hAnsiTheme="majorBidi" w:cstheme="majorBidi"/>
          <w:color w:val="000000"/>
          <w:sz w:val="20"/>
          <w:szCs w:val="22"/>
          <w:rtl/>
        </w:rPr>
        <w:t>. ص69</w:t>
      </w:r>
    </w:p>
  </w:footnote>
  <w:footnote w:id="489">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xml:space="preserve">- ولسون، </w:t>
      </w:r>
      <w:r w:rsidRPr="003631D6">
        <w:rPr>
          <w:rFonts w:asciiTheme="majorBidi" w:hAnsiTheme="majorBidi" w:cstheme="majorBidi"/>
          <w:b/>
          <w:bCs/>
          <w:color w:val="000000"/>
          <w:sz w:val="20"/>
          <w:szCs w:val="22"/>
          <w:rtl/>
        </w:rPr>
        <w:t>فكرة الزمان عبر التاريخ</w:t>
      </w:r>
      <w:r w:rsidRPr="003631D6">
        <w:rPr>
          <w:rFonts w:asciiTheme="majorBidi" w:hAnsiTheme="majorBidi" w:cstheme="majorBidi"/>
          <w:color w:val="000000"/>
          <w:sz w:val="20"/>
          <w:szCs w:val="22"/>
          <w:rtl/>
        </w:rPr>
        <w:t>. ص178</w:t>
      </w:r>
    </w:p>
  </w:footnote>
  <w:footnote w:id="490">
    <w:p w:rsidR="00F50E1E" w:rsidRPr="003631D6" w:rsidRDefault="00F50E1E" w:rsidP="00F371BB">
      <w:pPr>
        <w:bidi w:val="0"/>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-Field,Hartry,</w:t>
      </w:r>
      <w:r w:rsidRPr="003631D6">
        <w:rPr>
          <w:rFonts w:asciiTheme="majorBidi" w:hAnsiTheme="majorBidi" w:cstheme="majorBidi"/>
          <w:b/>
          <w:bCs/>
          <w:color w:val="000000"/>
          <w:sz w:val="20"/>
          <w:szCs w:val="22"/>
        </w:rPr>
        <w:t>"Theory Change and the Indeterminacy of Reference"</w:t>
      </w:r>
      <w:r w:rsidRPr="003631D6">
        <w:rPr>
          <w:rFonts w:asciiTheme="majorBidi" w:hAnsiTheme="majorBidi" w:cstheme="majorBidi"/>
          <w:i/>
          <w:iCs/>
          <w:color w:val="000000"/>
          <w:sz w:val="20"/>
          <w:szCs w:val="22"/>
        </w:rPr>
        <w:t>The Journal of Philosophy</w:t>
      </w:r>
      <w:r w:rsidRPr="003631D6">
        <w:rPr>
          <w:rFonts w:asciiTheme="majorBidi" w:hAnsiTheme="majorBidi" w:cstheme="majorBidi"/>
          <w:color w:val="000000"/>
          <w:sz w:val="20"/>
          <w:szCs w:val="22"/>
        </w:rPr>
        <w:t>,No:70(1973):</w:t>
      </w:r>
      <w:r w:rsidRPr="003631D6">
        <w:rPr>
          <w:rFonts w:asciiTheme="majorBidi" w:hAnsiTheme="majorBidi" w:cstheme="majorBidi"/>
          <w:sz w:val="20"/>
          <w:szCs w:val="22"/>
        </w:rPr>
        <w:t>PP</w:t>
      </w:r>
      <w:r w:rsidRPr="003631D6">
        <w:rPr>
          <w:rFonts w:asciiTheme="majorBidi" w:hAnsiTheme="majorBidi" w:cstheme="majorBidi"/>
          <w:color w:val="000000"/>
          <w:sz w:val="20"/>
          <w:szCs w:val="22"/>
        </w:rPr>
        <w:t>462-81.</w:t>
      </w:r>
    </w:p>
  </w:footnote>
  <w:footnote w:id="491">
    <w:p w:rsidR="00F50E1E" w:rsidRPr="003631D6" w:rsidRDefault="00F50E1E" w:rsidP="00F371BB">
      <w:pPr>
        <w:spacing w:line="240" w:lineRule="auto"/>
        <w:rPr>
          <w:rFonts w:asciiTheme="majorBidi" w:hAnsiTheme="majorBidi" w:cstheme="majorBidi"/>
          <w:color w:val="000000"/>
          <w:sz w:val="20"/>
          <w:szCs w:val="22"/>
          <w:rtl/>
        </w:rPr>
      </w:pPr>
      <w:r w:rsidRPr="003631D6">
        <w:rPr>
          <w:rFonts w:asciiTheme="majorBidi" w:hAnsiTheme="majorBidi" w:cstheme="majorBidi"/>
          <w:color w:val="000000"/>
          <w:sz w:val="20"/>
          <w:szCs w:val="22"/>
        </w:rPr>
        <w:footnoteRef/>
      </w:r>
      <w:r w:rsidRPr="003631D6">
        <w:rPr>
          <w:rFonts w:asciiTheme="majorBidi" w:hAnsiTheme="majorBidi" w:cstheme="majorBidi"/>
          <w:color w:val="000000"/>
          <w:sz w:val="20"/>
          <w:szCs w:val="22"/>
        </w:rPr>
        <w:t xml:space="preserve"> </w:t>
      </w:r>
      <w:r w:rsidRPr="003631D6">
        <w:rPr>
          <w:rFonts w:asciiTheme="majorBidi" w:hAnsiTheme="majorBidi" w:cstheme="majorBidi"/>
          <w:color w:val="000000"/>
          <w:sz w:val="20"/>
          <w:szCs w:val="22"/>
          <w:rtl/>
        </w:rPr>
        <w:t>- دوبوا،</w:t>
      </w:r>
      <w:r w:rsidRPr="003631D6">
        <w:rPr>
          <w:rFonts w:asciiTheme="majorBidi" w:hAnsiTheme="majorBidi" w:cstheme="majorBidi"/>
          <w:b/>
          <w:bCs/>
          <w:color w:val="000000"/>
          <w:sz w:val="20"/>
          <w:szCs w:val="22"/>
          <w:rtl/>
        </w:rPr>
        <w:t xml:space="preserve"> مدخل إلى علم اجتماع العلوم والمعارف العلمية</w:t>
      </w:r>
      <w:r w:rsidRPr="003631D6">
        <w:rPr>
          <w:rFonts w:asciiTheme="majorBidi" w:hAnsiTheme="majorBidi" w:cstheme="majorBidi"/>
          <w:color w:val="000000"/>
          <w:sz w:val="20"/>
          <w:szCs w:val="22"/>
          <w:rtl/>
        </w:rPr>
        <w:t>.ص</w:t>
      </w:r>
      <w:r w:rsidRPr="003631D6">
        <w:rPr>
          <w:rFonts w:asciiTheme="majorBidi" w:hAnsiTheme="majorBidi" w:cstheme="majorBidi"/>
          <w:color w:val="000000"/>
          <w:sz w:val="20"/>
          <w:szCs w:val="22"/>
          <w:rtl/>
          <w:lang w:bidi="ar-SY"/>
        </w:rPr>
        <w:t>ص.</w:t>
      </w:r>
      <w:r w:rsidRPr="003631D6">
        <w:rPr>
          <w:rFonts w:asciiTheme="majorBidi" w:hAnsiTheme="majorBidi" w:cstheme="majorBidi"/>
          <w:color w:val="000000"/>
          <w:sz w:val="20"/>
          <w:szCs w:val="22"/>
          <w:rtl/>
        </w:rPr>
        <w:t xml:space="preserve"> 157-159</w:t>
      </w:r>
    </w:p>
  </w:footnote>
  <w:footnote w:id="492">
    <w:p w:rsidR="00F50E1E" w:rsidRPr="003631D6" w:rsidRDefault="00F50E1E" w:rsidP="00F371BB">
      <w:pPr>
        <w:spacing w:line="240" w:lineRule="auto"/>
        <w:rPr>
          <w:rFonts w:asciiTheme="majorBidi" w:hAnsiTheme="majorBidi" w:cstheme="majorBidi"/>
          <w:sz w:val="20"/>
          <w:szCs w:val="22"/>
          <w:rtl/>
        </w:rPr>
      </w:pPr>
      <w:r w:rsidRPr="003631D6">
        <w:rPr>
          <w:rFonts w:asciiTheme="majorBidi" w:hAnsiTheme="majorBidi" w:cstheme="majorBidi"/>
          <w:sz w:val="20"/>
          <w:szCs w:val="22"/>
        </w:rPr>
        <w:footnoteRef/>
      </w:r>
      <w:r w:rsidRPr="003631D6">
        <w:rPr>
          <w:rFonts w:asciiTheme="majorBidi" w:hAnsiTheme="majorBidi" w:cstheme="majorBidi"/>
          <w:sz w:val="20"/>
          <w:szCs w:val="22"/>
        </w:rPr>
        <w:t xml:space="preserve"> </w:t>
      </w:r>
      <w:r w:rsidRPr="003631D6">
        <w:rPr>
          <w:rFonts w:asciiTheme="majorBidi" w:hAnsiTheme="majorBidi" w:cstheme="majorBidi"/>
          <w:sz w:val="20"/>
          <w:szCs w:val="22"/>
          <w:rtl/>
        </w:rPr>
        <w:t>- رايت، وليم كلى،</w:t>
      </w:r>
      <w:r w:rsidRPr="003631D6">
        <w:rPr>
          <w:rFonts w:asciiTheme="majorBidi" w:hAnsiTheme="majorBidi" w:cstheme="majorBidi"/>
          <w:b/>
          <w:bCs/>
          <w:sz w:val="20"/>
          <w:szCs w:val="22"/>
          <w:rtl/>
        </w:rPr>
        <w:t>تاريخ الفلسفة الحديثة</w:t>
      </w:r>
      <w:r w:rsidRPr="003631D6">
        <w:rPr>
          <w:rFonts w:asciiTheme="majorBidi" w:hAnsiTheme="majorBidi" w:cstheme="majorBidi"/>
          <w:sz w:val="20"/>
          <w:szCs w:val="22"/>
          <w:rtl/>
        </w:rPr>
        <w:t>، تر: محمود سيد أحمد، تقديم ومراجعة:إمام عبد الفتاح إمام، المجلس الأعلى للثقافة، 2001. ص309-316.(بتصرف)</w:t>
      </w:r>
    </w:p>
    <w:p w:rsidR="00F50E1E" w:rsidRPr="003631D6" w:rsidRDefault="00F50E1E" w:rsidP="00F371BB">
      <w:pPr>
        <w:pStyle w:val="ae"/>
        <w:bidi/>
        <w:rPr>
          <w:rFonts w:asciiTheme="majorBidi" w:hAnsiTheme="majorBidi" w:cstheme="majorBidi"/>
          <w:sz w:val="28"/>
          <w:szCs w:val="22"/>
          <w:rtl/>
        </w:rPr>
      </w:pPr>
    </w:p>
  </w:footnote>
  <w:footnote w:id="49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توبي أ. هف ، </w:t>
      </w:r>
      <w:r w:rsidRPr="00103F25">
        <w:rPr>
          <w:rFonts w:asciiTheme="majorBidi" w:hAnsiTheme="majorBidi" w:cstheme="majorBidi"/>
          <w:b/>
          <w:bCs/>
          <w:sz w:val="20"/>
          <w:szCs w:val="22"/>
          <w:rtl/>
        </w:rPr>
        <w:t>فجر العلم الحديث ، الإسلام، الصين، الغرب،</w:t>
      </w:r>
      <w:r w:rsidRPr="00103F25">
        <w:rPr>
          <w:rFonts w:asciiTheme="majorBidi" w:hAnsiTheme="majorBidi" w:cstheme="majorBidi"/>
          <w:sz w:val="20"/>
          <w:szCs w:val="22"/>
          <w:rtl/>
        </w:rPr>
        <w:t xml:space="preserve"> تر: محمد عصفور مجلة عالم المعرفة الكويتية العدد 260 أغسطس 2000 . ص41 . </w:t>
      </w:r>
    </w:p>
  </w:footnote>
  <w:footnote w:id="494">
    <w:p w:rsidR="00F50E1E" w:rsidRPr="00103F25" w:rsidRDefault="00F50E1E" w:rsidP="00F371BB">
      <w:pPr>
        <w:bidi w:val="0"/>
        <w:spacing w:line="240" w:lineRule="auto"/>
        <w:rPr>
          <w:rFonts w:asciiTheme="majorBidi" w:hAnsiTheme="majorBidi" w:cstheme="majorBidi"/>
          <w:sz w:val="20"/>
          <w:szCs w:val="22"/>
          <w:lang w:bidi="ar-SY"/>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 </w:t>
      </w:r>
      <w:hyperlink r:id="rId45" w:history="1">
        <w:r w:rsidRPr="00103F25">
          <w:rPr>
            <w:rStyle w:val="Hyperlink"/>
            <w:rFonts w:asciiTheme="majorBidi" w:hAnsiTheme="majorBidi" w:cstheme="majorBidi"/>
            <w:color w:val="auto"/>
            <w:sz w:val="20"/>
            <w:szCs w:val="22"/>
            <w:u w:val="none"/>
          </w:rPr>
          <w:t>http://www.Tech.mit.edu/VII6/N28,June26,1996/</w:t>
        </w:r>
        <w:r w:rsidRPr="00103F25">
          <w:rPr>
            <w:rStyle w:val="Hyperlink"/>
            <w:rFonts w:asciiTheme="majorBidi" w:hAnsiTheme="majorBidi" w:cstheme="majorBidi"/>
            <w:b/>
            <w:bCs/>
            <w:color w:val="auto"/>
            <w:sz w:val="20"/>
            <w:szCs w:val="22"/>
            <w:u w:val="none"/>
          </w:rPr>
          <w:t>Thomas s.Kuhn</w:t>
        </w:r>
      </w:hyperlink>
    </w:p>
  </w:footnote>
  <w:footnote w:id="49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الخولي، </w:t>
      </w:r>
      <w:r w:rsidRPr="00103F25">
        <w:rPr>
          <w:rFonts w:asciiTheme="majorBidi" w:hAnsiTheme="majorBidi" w:cstheme="majorBidi"/>
          <w:b/>
          <w:bCs/>
          <w:sz w:val="20"/>
          <w:szCs w:val="22"/>
          <w:rtl/>
        </w:rPr>
        <w:t>فلسفة العلم في القرن العشرين</w:t>
      </w:r>
      <w:r w:rsidRPr="00103F25">
        <w:rPr>
          <w:rFonts w:asciiTheme="majorBidi" w:hAnsiTheme="majorBidi" w:cstheme="majorBidi"/>
          <w:sz w:val="20"/>
          <w:szCs w:val="22"/>
          <w:rtl/>
        </w:rPr>
        <w:t>. ص440.</w:t>
      </w:r>
    </w:p>
  </w:footnote>
  <w:footnote w:id="496">
    <w:p w:rsidR="00F50E1E" w:rsidRPr="00103F25" w:rsidRDefault="00F50E1E" w:rsidP="00F371BB">
      <w:pPr>
        <w:spacing w:line="240" w:lineRule="auto"/>
        <w:rPr>
          <w:rFonts w:asciiTheme="majorBidi" w:hAnsiTheme="majorBidi" w:cstheme="majorBidi"/>
          <w:color w:val="000000"/>
          <w:sz w:val="22"/>
          <w:szCs w:val="22"/>
          <w:rtl/>
        </w:rPr>
      </w:pPr>
      <w:r w:rsidRPr="00103F25">
        <w:rPr>
          <w:rFonts w:asciiTheme="majorBidi" w:hAnsiTheme="majorBidi" w:cstheme="majorBidi"/>
          <w:color w:val="000000"/>
          <w:sz w:val="22"/>
          <w:szCs w:val="22"/>
        </w:rPr>
        <w:footnoteRef/>
      </w:r>
      <w:r w:rsidRPr="00103F25">
        <w:rPr>
          <w:rFonts w:asciiTheme="majorBidi" w:hAnsiTheme="majorBidi" w:cstheme="majorBidi"/>
          <w:color w:val="000000"/>
          <w:sz w:val="22"/>
          <w:szCs w:val="22"/>
        </w:rPr>
        <w:t xml:space="preserve"> </w:t>
      </w:r>
      <w:r w:rsidRPr="00103F25">
        <w:rPr>
          <w:rFonts w:asciiTheme="majorBidi" w:hAnsiTheme="majorBidi" w:cstheme="majorBidi"/>
          <w:color w:val="000000"/>
          <w:sz w:val="22"/>
          <w:szCs w:val="22"/>
          <w:rtl/>
        </w:rPr>
        <w:t xml:space="preserve">- </w:t>
      </w:r>
      <w:r w:rsidRPr="00103F25">
        <w:rPr>
          <w:rFonts w:asciiTheme="majorBidi" w:hAnsiTheme="majorBidi" w:cstheme="majorBidi"/>
          <w:sz w:val="20"/>
          <w:szCs w:val="22"/>
          <w:rtl/>
        </w:rPr>
        <w:t xml:space="preserve">فيرابند، بول، </w:t>
      </w:r>
      <w:r w:rsidRPr="00103F25">
        <w:rPr>
          <w:rFonts w:asciiTheme="majorBidi" w:hAnsiTheme="majorBidi" w:cstheme="majorBidi"/>
          <w:b/>
          <w:bCs/>
          <w:sz w:val="20"/>
          <w:szCs w:val="22"/>
          <w:rtl/>
        </w:rPr>
        <w:t>ثلاث محاورات في المعرفة</w:t>
      </w:r>
      <w:r w:rsidRPr="00103F25">
        <w:rPr>
          <w:rFonts w:asciiTheme="majorBidi" w:hAnsiTheme="majorBidi" w:cstheme="majorBidi"/>
          <w:sz w:val="20"/>
          <w:szCs w:val="22"/>
          <w:rtl/>
        </w:rPr>
        <w:t>،تر: محمد أحمد السيد، منشأة المعارف، الإسكندرية،(بدون تاريخ).صص231-232- أنظر أيضاً ص18.</w:t>
      </w:r>
    </w:p>
  </w:footnote>
  <w:footnote w:id="49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علي، </w:t>
      </w:r>
      <w:r w:rsidRPr="00103F25">
        <w:rPr>
          <w:rFonts w:asciiTheme="majorBidi" w:hAnsiTheme="majorBidi" w:cstheme="majorBidi"/>
          <w:b/>
          <w:bCs/>
          <w:sz w:val="20"/>
          <w:szCs w:val="22"/>
          <w:rtl/>
        </w:rPr>
        <w:t>نظرية المعرفة العلمية</w:t>
      </w:r>
      <w:r w:rsidRPr="00103F25">
        <w:rPr>
          <w:rFonts w:asciiTheme="majorBidi" w:hAnsiTheme="majorBidi" w:cstheme="majorBidi"/>
          <w:sz w:val="20"/>
          <w:szCs w:val="22"/>
          <w:rtl/>
        </w:rPr>
        <w:t>.ص61.</w:t>
      </w:r>
    </w:p>
  </w:footnote>
  <w:footnote w:id="49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نظراً للأثر العميق الذي أحدثه كُوْن في فكر هانسون، استعنا في بحثنا هذا بالكثير من تفسيرات هانسون حول الملاحظة وتحول الرؤية. = أنظر الفصل الرابع من بحثنا هذا </w:t>
      </w:r>
      <w:r>
        <w:rPr>
          <w:rFonts w:asciiTheme="majorBidi" w:hAnsiTheme="majorBidi" w:cstheme="majorBidi" w:hint="cs"/>
          <w:sz w:val="20"/>
          <w:szCs w:val="22"/>
          <w:rtl/>
        </w:rPr>
        <w:t>ص117</w:t>
      </w:r>
      <w:r w:rsidRPr="00103F25">
        <w:rPr>
          <w:rFonts w:asciiTheme="majorBidi" w:hAnsiTheme="majorBidi" w:cstheme="majorBidi"/>
          <w:sz w:val="20"/>
          <w:szCs w:val="22"/>
          <w:rtl/>
        </w:rPr>
        <w:t>.</w:t>
      </w:r>
    </w:p>
  </w:footnote>
  <w:footnote w:id="499">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-http://www.gothling.tripod.com/Realitykpage.htmI</w:t>
      </w:r>
      <w:r w:rsidRPr="00103F25">
        <w:rPr>
          <w:rFonts w:asciiTheme="majorBidi" w:hAnsiTheme="majorBidi" w:cstheme="majorBidi"/>
          <w:b/>
          <w:bCs/>
          <w:sz w:val="20"/>
          <w:szCs w:val="22"/>
        </w:rPr>
        <w:t>,Thomas Kuhn:</w:t>
      </w:r>
      <w:r w:rsidRPr="00103F25">
        <w:rPr>
          <w:rFonts w:asciiTheme="majorBidi" w:hAnsiTheme="majorBidi" w:cstheme="majorBidi"/>
          <w:sz w:val="20"/>
          <w:szCs w:val="22"/>
        </w:rPr>
        <w:t xml:space="preserve"> </w:t>
      </w:r>
      <w:r w:rsidRPr="00103F25">
        <w:rPr>
          <w:rFonts w:asciiTheme="majorBidi" w:hAnsiTheme="majorBidi" w:cstheme="majorBidi"/>
          <w:b/>
          <w:bCs/>
          <w:sz w:val="20"/>
          <w:szCs w:val="22"/>
        </w:rPr>
        <w:t>Paradigms Die Hard</w:t>
      </w:r>
      <w:r w:rsidRPr="00103F25">
        <w:rPr>
          <w:rFonts w:asciiTheme="majorBidi" w:hAnsiTheme="majorBidi" w:cstheme="majorBidi"/>
          <w:sz w:val="20"/>
          <w:szCs w:val="22"/>
        </w:rPr>
        <w:t xml:space="preserve">. </w:t>
      </w:r>
    </w:p>
  </w:footnote>
  <w:footnote w:id="500">
    <w:p w:rsidR="00F50E1E" w:rsidRPr="00103F25" w:rsidRDefault="00F50E1E" w:rsidP="00F371BB">
      <w:pPr>
        <w:widowControl/>
        <w:adjustRightInd/>
        <w:spacing w:after="200" w:line="276" w:lineRule="auto"/>
        <w:textAlignment w:val="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tl/>
        </w:rPr>
        <w:t xml:space="preserve">- المحبشي، قاسم عيد، </w:t>
      </w:r>
      <w:r w:rsidRPr="00103F25">
        <w:rPr>
          <w:rFonts w:asciiTheme="majorBidi" w:hAnsiTheme="majorBidi" w:cstheme="majorBidi"/>
          <w:b/>
          <w:bCs/>
          <w:sz w:val="20"/>
          <w:szCs w:val="22"/>
          <w:rtl/>
        </w:rPr>
        <w:t>نظرية ال</w:t>
      </w:r>
      <w:r>
        <w:rPr>
          <w:rFonts w:asciiTheme="majorBidi" w:hAnsiTheme="majorBidi" w:cstheme="majorBidi"/>
          <w:b/>
          <w:bCs/>
          <w:sz w:val="20"/>
          <w:szCs w:val="22"/>
          <w:rtl/>
        </w:rPr>
        <w:t>برادايم</w:t>
      </w:r>
      <w:r w:rsidRPr="00103F25">
        <w:rPr>
          <w:rFonts w:asciiTheme="majorBidi" w:hAnsiTheme="majorBidi" w:cstheme="majorBidi"/>
          <w:b/>
          <w:bCs/>
          <w:sz w:val="20"/>
          <w:szCs w:val="22"/>
          <w:rtl/>
        </w:rPr>
        <w:t xml:space="preserve"> عند توماس كون وأثرها على علم الاجتماع المعاصر</w:t>
      </w:r>
      <w:r w:rsidRPr="00103F25">
        <w:rPr>
          <w:rFonts w:asciiTheme="majorBidi" w:hAnsiTheme="majorBidi" w:cstheme="majorBidi"/>
          <w:sz w:val="20"/>
          <w:szCs w:val="22"/>
          <w:rtl/>
        </w:rPr>
        <w:t>. &lt;</w:t>
      </w:r>
      <w:r w:rsidRPr="00103F25">
        <w:rPr>
          <w:rFonts w:asciiTheme="majorBidi" w:hAnsiTheme="majorBidi" w:cstheme="majorBidi"/>
          <w:sz w:val="20"/>
          <w:szCs w:val="22"/>
        </w:rPr>
        <w:t>http://al-mahbashi.maktoobblog.com</w:t>
      </w:r>
      <w:r w:rsidRPr="00103F25">
        <w:rPr>
          <w:rFonts w:asciiTheme="majorBidi" w:hAnsiTheme="majorBidi" w:cstheme="majorBidi"/>
          <w:sz w:val="20"/>
          <w:szCs w:val="22"/>
          <w:rtl/>
        </w:rPr>
        <w:t>&gt;</w:t>
      </w:r>
    </w:p>
  </w:footnote>
  <w:footnote w:id="50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كريب،أيان، </w:t>
      </w:r>
      <w:r w:rsidRPr="00103F25">
        <w:rPr>
          <w:rFonts w:asciiTheme="majorBidi" w:hAnsiTheme="majorBidi" w:cstheme="majorBidi"/>
          <w:b/>
          <w:bCs/>
          <w:sz w:val="20"/>
          <w:szCs w:val="22"/>
          <w:rtl/>
        </w:rPr>
        <w:t>النظريات الاجتماعية من بارسونز إلى هابرماس</w:t>
      </w:r>
      <w:r w:rsidRPr="00103F25">
        <w:rPr>
          <w:rFonts w:asciiTheme="majorBidi" w:hAnsiTheme="majorBidi" w:cstheme="majorBidi"/>
          <w:sz w:val="20"/>
          <w:szCs w:val="22"/>
          <w:rtl/>
        </w:rPr>
        <w:t>، تر: محمد حسين علوم، مجلة عالم المعرفة، الكويت، العدد 244 أبريل 1999. ص65.</w:t>
      </w:r>
    </w:p>
  </w:footnote>
  <w:footnote w:id="50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جيدنز، انتوني، </w:t>
      </w:r>
      <w:r w:rsidRPr="00103F25">
        <w:rPr>
          <w:rFonts w:asciiTheme="majorBidi" w:hAnsiTheme="majorBidi" w:cstheme="majorBidi"/>
          <w:b/>
          <w:bCs/>
          <w:sz w:val="20"/>
          <w:szCs w:val="22"/>
          <w:rtl/>
        </w:rPr>
        <w:t>قواعد جديدة لمنهج في علم الاجتماع</w:t>
      </w:r>
      <w:r w:rsidRPr="00103F25">
        <w:rPr>
          <w:rFonts w:asciiTheme="majorBidi" w:hAnsiTheme="majorBidi" w:cstheme="majorBidi"/>
          <w:sz w:val="20"/>
          <w:szCs w:val="22"/>
          <w:rtl/>
        </w:rPr>
        <w:t>، تر: محمد محي الدين،ال</w:t>
      </w:r>
      <w:r>
        <w:rPr>
          <w:rFonts w:asciiTheme="majorBidi" w:hAnsiTheme="majorBidi" w:cstheme="majorBidi"/>
          <w:sz w:val="20"/>
          <w:szCs w:val="22"/>
          <w:rtl/>
        </w:rPr>
        <w:t>مجلس الأعلى للثقافة، ط1 2000م.</w:t>
      </w:r>
      <w:r w:rsidRPr="00103F25">
        <w:rPr>
          <w:rFonts w:asciiTheme="majorBidi" w:hAnsiTheme="majorBidi" w:cstheme="majorBidi"/>
          <w:sz w:val="20"/>
          <w:szCs w:val="22"/>
          <w:rtl/>
        </w:rPr>
        <w:t>ص249.</w:t>
      </w:r>
    </w:p>
  </w:footnote>
  <w:footnote w:id="50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بوسينو، جيوفاني، </w:t>
      </w:r>
      <w:r w:rsidRPr="00103F25">
        <w:rPr>
          <w:rFonts w:asciiTheme="majorBidi" w:hAnsiTheme="majorBidi" w:cstheme="majorBidi"/>
          <w:b/>
          <w:bCs/>
          <w:sz w:val="20"/>
          <w:szCs w:val="22"/>
          <w:rtl/>
        </w:rPr>
        <w:t>نقد المعرفة في علم الاجتماع</w:t>
      </w:r>
      <w:r w:rsidRPr="00103F25">
        <w:rPr>
          <w:rFonts w:asciiTheme="majorBidi" w:hAnsiTheme="majorBidi" w:cstheme="majorBidi"/>
          <w:sz w:val="20"/>
          <w:szCs w:val="22"/>
          <w:rtl/>
        </w:rPr>
        <w:t>، تر: محمد عزب صاصيلا ، المؤسسة الجامعية للدراسات بيروت، ط1 1995 م .ص17.</w:t>
      </w:r>
    </w:p>
  </w:footnote>
  <w:footnote w:id="504">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نسبة إلى روبرت مارتون.</w:t>
      </w:r>
    </w:p>
  </w:footnote>
  <w:footnote w:id="50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دوبوا،</w:t>
      </w:r>
      <w:r w:rsidRPr="00103F25">
        <w:rPr>
          <w:rFonts w:asciiTheme="majorBidi" w:hAnsiTheme="majorBidi" w:cstheme="majorBidi"/>
          <w:b/>
          <w:bCs/>
          <w:sz w:val="20"/>
          <w:szCs w:val="22"/>
          <w:rtl/>
        </w:rPr>
        <w:t xml:space="preserve"> مدخل إلى علم اجتماع العلوم والمعارف العلمية</w:t>
      </w:r>
      <w:r w:rsidRPr="00103F25">
        <w:rPr>
          <w:rFonts w:asciiTheme="majorBidi" w:hAnsiTheme="majorBidi" w:cstheme="majorBidi"/>
          <w:sz w:val="20"/>
          <w:szCs w:val="22"/>
          <w:rtl/>
        </w:rPr>
        <w:t>.صص 72-73.</w:t>
      </w:r>
    </w:p>
  </w:footnote>
  <w:footnote w:id="50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المرجع نفسه.ص77.</w:t>
      </w:r>
    </w:p>
  </w:footnote>
  <w:footnote w:id="50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هف، </w:t>
      </w:r>
      <w:r w:rsidRPr="00103F25">
        <w:rPr>
          <w:rFonts w:asciiTheme="majorBidi" w:hAnsiTheme="majorBidi" w:cstheme="majorBidi"/>
          <w:b/>
          <w:bCs/>
          <w:sz w:val="20"/>
          <w:szCs w:val="22"/>
          <w:rtl/>
        </w:rPr>
        <w:t>فجر العلم الحديث، الإسلام، الصين ،الغرب</w:t>
      </w:r>
      <w:r w:rsidRPr="00103F25">
        <w:rPr>
          <w:rFonts w:asciiTheme="majorBidi" w:hAnsiTheme="majorBidi" w:cstheme="majorBidi"/>
          <w:sz w:val="20"/>
          <w:szCs w:val="22"/>
          <w:rtl/>
        </w:rPr>
        <w:t xml:space="preserve"> .ص47.</w:t>
      </w:r>
    </w:p>
  </w:footnote>
  <w:footnote w:id="50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المرجع نفسه.ص43.</w:t>
      </w:r>
    </w:p>
  </w:footnote>
  <w:footnote w:id="509">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tl/>
        </w:rPr>
        <w:t>- كلارك،جي.جي،</w:t>
      </w:r>
      <w:r w:rsidRPr="00103F25">
        <w:rPr>
          <w:rFonts w:asciiTheme="majorBidi" w:hAnsiTheme="majorBidi" w:cstheme="majorBidi"/>
          <w:b/>
          <w:bCs/>
          <w:sz w:val="20"/>
          <w:szCs w:val="22"/>
          <w:rtl/>
        </w:rPr>
        <w:t>التنوير الآتي من الشرق: اللقاء بين الفكر الآسيوي والفكر الغربي</w:t>
      </w:r>
      <w:r w:rsidRPr="00103F25">
        <w:rPr>
          <w:rFonts w:asciiTheme="majorBidi" w:hAnsiTheme="majorBidi" w:cstheme="majorBidi"/>
          <w:sz w:val="20"/>
          <w:szCs w:val="22"/>
          <w:rtl/>
        </w:rPr>
        <w:t>، تر: شوقي جلال،سلسلة عالم المعرفة، الكويت،العدد:346،ديسمبر، 2007.صص20- 29.</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 xml:space="preserve">=أنظر أيضاً: العظم، </w:t>
      </w:r>
      <w:r w:rsidRPr="00103F25">
        <w:rPr>
          <w:rFonts w:asciiTheme="majorBidi" w:hAnsiTheme="majorBidi" w:cstheme="majorBidi"/>
          <w:b/>
          <w:bCs/>
          <w:sz w:val="20"/>
          <w:szCs w:val="22"/>
          <w:rtl/>
        </w:rPr>
        <w:t>دفاعاً عن المادية في التاريخ</w:t>
      </w:r>
      <w:r w:rsidRPr="00103F25">
        <w:rPr>
          <w:rFonts w:asciiTheme="majorBidi" w:hAnsiTheme="majorBidi" w:cstheme="majorBidi"/>
          <w:sz w:val="20"/>
          <w:szCs w:val="22"/>
          <w:rtl/>
        </w:rPr>
        <w:t>.ص</w:t>
      </w:r>
      <w:r>
        <w:rPr>
          <w:rFonts w:asciiTheme="majorBidi" w:hAnsiTheme="majorBidi" w:cstheme="majorBidi" w:hint="cs"/>
          <w:sz w:val="20"/>
          <w:szCs w:val="22"/>
          <w:rtl/>
        </w:rPr>
        <w:t>ص</w:t>
      </w:r>
      <w:r w:rsidRPr="00103F25">
        <w:rPr>
          <w:rFonts w:asciiTheme="majorBidi" w:hAnsiTheme="majorBidi" w:cstheme="majorBidi"/>
          <w:sz w:val="20"/>
          <w:szCs w:val="22"/>
          <w:rtl/>
        </w:rPr>
        <w:t>226-227.</w:t>
      </w:r>
    </w:p>
  </w:footnote>
  <w:footnote w:id="510">
    <w:p w:rsidR="00F50E1E" w:rsidRPr="00103F25" w:rsidRDefault="00F50E1E" w:rsidP="00F371BB">
      <w:pPr>
        <w:spacing w:line="240" w:lineRule="auto"/>
        <w:rPr>
          <w:rFonts w:asciiTheme="majorBidi" w:hAnsiTheme="majorBidi" w:cstheme="majorBidi"/>
          <w:sz w:val="20"/>
          <w:szCs w:val="22"/>
          <w:rtl/>
        </w:rPr>
      </w:pPr>
      <w:r w:rsidRPr="00103F25">
        <w:rPr>
          <w:rStyle w:val="af"/>
          <w:rFonts w:asciiTheme="majorBidi" w:hAnsiTheme="majorBidi" w:cstheme="majorBidi"/>
          <w:sz w:val="28"/>
          <w:szCs w:val="28"/>
          <w:rtl/>
        </w:rPr>
        <w:t>(*)</w:t>
      </w:r>
      <w:r w:rsidRPr="00103F25">
        <w:rPr>
          <w:rFonts w:asciiTheme="majorBidi" w:hAnsiTheme="majorBidi" w:cstheme="majorBidi"/>
          <w:sz w:val="28"/>
          <w:szCs w:val="28"/>
        </w:rPr>
        <w:t xml:space="preserve"> </w:t>
      </w:r>
      <w:r w:rsidRPr="00103F25">
        <w:rPr>
          <w:rFonts w:asciiTheme="majorBidi" w:hAnsiTheme="majorBidi" w:cstheme="majorBidi"/>
          <w:sz w:val="20"/>
          <w:szCs w:val="22"/>
          <w:rtl/>
        </w:rPr>
        <w:t xml:space="preserve">- عقد مؤتمر دولي في فلسفة العلم في كلية بدفورد </w:t>
      </w:r>
      <w:r w:rsidRPr="00103F25">
        <w:rPr>
          <w:rFonts w:asciiTheme="majorBidi" w:hAnsiTheme="majorBidi" w:cstheme="majorBidi"/>
          <w:sz w:val="20"/>
          <w:szCs w:val="22"/>
        </w:rPr>
        <w:t>(Bedford)</w:t>
      </w:r>
      <w:r w:rsidRPr="00103F25">
        <w:rPr>
          <w:rFonts w:asciiTheme="majorBidi" w:hAnsiTheme="majorBidi" w:cstheme="majorBidi"/>
          <w:sz w:val="20"/>
          <w:szCs w:val="22"/>
          <w:rtl/>
        </w:rPr>
        <w:t xml:space="preserve">،لتطويق المناظرة بين كُوْن وفيرابند ولاكاتوش والمناقشة التي جرت بينه وبين بوبر، والانتقادات التي وجهت له من قبل زملائه في فلسفة وتاريخ العلم حول كتابه </w:t>
      </w:r>
      <w:r w:rsidRPr="00103F25">
        <w:rPr>
          <w:rFonts w:asciiTheme="majorBidi" w:hAnsiTheme="majorBidi" w:cstheme="majorBidi"/>
          <w:sz w:val="20"/>
          <w:szCs w:val="22"/>
        </w:rPr>
        <w:t>(SSR)62</w:t>
      </w:r>
      <w:r w:rsidRPr="00103F25">
        <w:rPr>
          <w:rFonts w:asciiTheme="majorBidi" w:hAnsiTheme="majorBidi" w:cstheme="majorBidi"/>
          <w:sz w:val="20"/>
          <w:szCs w:val="22"/>
          <w:rtl/>
        </w:rPr>
        <w:t xml:space="preserve">، وقد مثل ما قدمه بوبر أعنف هذه الانتقادات، التي فند كُوْن معظمها في الطبعة الثانية من كتابه المذكور أنفاً، منطلقاً من أنَّ كتابه هذا قد أُسيء فهمه من قبل قرائه، وحاول أن يثبت وجود مؤلفان بعنوان توماس كُوْن، الأول مؤلف كتابه والآخر الشخص الذي قد أُنتقد في الاجتماع العلمي عام1965. </w:t>
      </w:r>
    </w:p>
    <w:p w:rsidR="00F50E1E" w:rsidRPr="00103F25" w:rsidRDefault="00F50E1E" w:rsidP="00F371BB">
      <w:pPr>
        <w:bidi w:val="0"/>
        <w:spacing w:line="240" w:lineRule="auto"/>
        <w:rPr>
          <w:rFonts w:asciiTheme="majorBidi" w:hAnsiTheme="majorBidi" w:cstheme="majorBidi"/>
          <w:sz w:val="20"/>
          <w:szCs w:val="22"/>
          <w:rtl/>
        </w:rPr>
      </w:pPr>
      <w:r w:rsidRPr="00103F25">
        <w:rPr>
          <w:rFonts w:asciiTheme="majorBidi" w:hAnsiTheme="majorBidi" w:cstheme="majorBidi"/>
          <w:sz w:val="20"/>
          <w:szCs w:val="22"/>
        </w:rPr>
        <w:t xml:space="preserve">Look: http://www.en. Wikipedia .org/ </w:t>
      </w:r>
      <w:r w:rsidRPr="00103F25">
        <w:rPr>
          <w:rFonts w:asciiTheme="majorBidi" w:hAnsiTheme="majorBidi" w:cstheme="majorBidi"/>
          <w:b/>
          <w:bCs/>
          <w:sz w:val="20"/>
          <w:szCs w:val="22"/>
        </w:rPr>
        <w:t>,The Structure of Scientific Revolutions</w:t>
      </w:r>
      <w:r w:rsidRPr="00103F25">
        <w:rPr>
          <w:rFonts w:asciiTheme="majorBidi" w:hAnsiTheme="majorBidi" w:cstheme="majorBidi"/>
          <w:sz w:val="20"/>
          <w:szCs w:val="22"/>
        </w:rPr>
        <w:t>, From Wikipedia, the free encyclopedia.</w:t>
      </w:r>
    </w:p>
    <w:p w:rsidR="00F50E1E" w:rsidRPr="00103F25" w:rsidRDefault="00F50E1E" w:rsidP="00F371BB">
      <w:pPr>
        <w:bidi w:val="0"/>
        <w:spacing w:line="240" w:lineRule="auto"/>
        <w:rPr>
          <w:rFonts w:asciiTheme="majorBidi" w:hAnsiTheme="majorBidi" w:cstheme="majorBidi"/>
          <w:sz w:val="20"/>
          <w:szCs w:val="22"/>
          <w:rtl/>
        </w:rPr>
      </w:pPr>
      <w:r w:rsidRPr="00103F25">
        <w:rPr>
          <w:rFonts w:asciiTheme="majorBidi" w:hAnsiTheme="majorBidi" w:cstheme="majorBidi"/>
          <w:sz w:val="20"/>
          <w:szCs w:val="22"/>
        </w:rPr>
        <w:t>=Look else :Mackie, Christopher D (Ed),</w:t>
      </w:r>
      <w:r w:rsidRPr="00103F25">
        <w:rPr>
          <w:rFonts w:asciiTheme="majorBidi" w:hAnsiTheme="majorBidi" w:cstheme="majorBidi"/>
          <w:b/>
          <w:bCs/>
          <w:sz w:val="20"/>
          <w:szCs w:val="22"/>
        </w:rPr>
        <w:t>Canonizing economic theory: how theories and ideas are selected in economics</w:t>
      </w:r>
      <w:r w:rsidRPr="00103F25">
        <w:rPr>
          <w:rFonts w:asciiTheme="majorBidi" w:hAnsiTheme="majorBidi" w:cstheme="majorBidi"/>
          <w:b/>
          <w:bCs/>
          <w:sz w:val="20"/>
          <w:szCs w:val="22"/>
          <w:rtl/>
        </w:rPr>
        <w:t>‏</w:t>
      </w:r>
      <w:r w:rsidRPr="00103F25">
        <w:rPr>
          <w:rFonts w:asciiTheme="majorBidi" w:hAnsiTheme="majorBidi" w:cstheme="majorBidi"/>
          <w:sz w:val="20"/>
          <w:szCs w:val="22"/>
        </w:rPr>
        <w:t>, M.E.Sharpe,ARMONK,New York,London,England, 1998.pp29-30.</w:t>
      </w:r>
    </w:p>
  </w:footnote>
  <w:footnote w:id="51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الخولي، </w:t>
      </w:r>
      <w:r w:rsidRPr="00103F25">
        <w:rPr>
          <w:rFonts w:asciiTheme="majorBidi" w:hAnsiTheme="majorBidi" w:cstheme="majorBidi"/>
          <w:b/>
          <w:bCs/>
          <w:sz w:val="20"/>
          <w:szCs w:val="22"/>
          <w:rtl/>
        </w:rPr>
        <w:t>فلسفة القرن العشرين</w:t>
      </w:r>
      <w:r w:rsidRPr="00103F25">
        <w:rPr>
          <w:rFonts w:asciiTheme="majorBidi" w:hAnsiTheme="majorBidi" w:cstheme="majorBidi"/>
          <w:sz w:val="20"/>
          <w:szCs w:val="22"/>
          <w:rtl/>
        </w:rPr>
        <w:t>.صص406-407.</w:t>
      </w:r>
    </w:p>
  </w:footnote>
  <w:footnote w:id="512">
    <w:p w:rsidR="00F50E1E" w:rsidRPr="00103F25" w:rsidRDefault="00F50E1E" w:rsidP="00F371BB">
      <w:pPr>
        <w:bidi w:val="0"/>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Mackie, </w:t>
      </w:r>
      <w:r w:rsidRPr="00103F25">
        <w:rPr>
          <w:rFonts w:asciiTheme="majorBidi" w:hAnsiTheme="majorBidi" w:cstheme="majorBidi"/>
          <w:b/>
          <w:bCs/>
          <w:sz w:val="20"/>
          <w:szCs w:val="22"/>
        </w:rPr>
        <w:t>Canonizing economic theory</w:t>
      </w:r>
      <w:r w:rsidRPr="00103F25">
        <w:rPr>
          <w:rFonts w:asciiTheme="majorBidi" w:hAnsiTheme="majorBidi" w:cstheme="majorBidi"/>
          <w:sz w:val="20"/>
          <w:szCs w:val="22"/>
        </w:rPr>
        <w:t>.pp29-30.</w:t>
      </w:r>
    </w:p>
  </w:footnote>
  <w:footnote w:id="513">
    <w:p w:rsidR="00F50E1E" w:rsidRPr="00103F25" w:rsidRDefault="00F50E1E" w:rsidP="00F371BB">
      <w:pPr>
        <w:spacing w:line="240" w:lineRule="auto"/>
        <w:rPr>
          <w:rFonts w:asciiTheme="majorBidi" w:hAnsiTheme="majorBidi" w:cstheme="majorBidi"/>
          <w:sz w:val="20"/>
          <w:szCs w:val="22"/>
          <w:rtl/>
          <w:lang w:bidi="ar-SY"/>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الخولي، </w:t>
      </w:r>
      <w:r w:rsidRPr="00103F25">
        <w:rPr>
          <w:rFonts w:asciiTheme="majorBidi" w:hAnsiTheme="majorBidi" w:cstheme="majorBidi"/>
          <w:b/>
          <w:bCs/>
          <w:sz w:val="20"/>
          <w:szCs w:val="22"/>
          <w:rtl/>
        </w:rPr>
        <w:t>فلسفة القرن العشرين</w:t>
      </w:r>
      <w:r w:rsidRPr="00103F25">
        <w:rPr>
          <w:rFonts w:asciiTheme="majorBidi" w:hAnsiTheme="majorBidi" w:cstheme="majorBidi"/>
          <w:sz w:val="20"/>
          <w:szCs w:val="22"/>
          <w:rtl/>
        </w:rPr>
        <w:t>.ص406.</w:t>
      </w:r>
    </w:p>
  </w:footnote>
  <w:footnote w:id="514">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قطب،</w:t>
      </w:r>
      <w:r w:rsidRPr="00103F25">
        <w:rPr>
          <w:rFonts w:asciiTheme="majorBidi" w:hAnsiTheme="majorBidi" w:cstheme="majorBidi"/>
          <w:b/>
          <w:bCs/>
          <w:sz w:val="20"/>
          <w:szCs w:val="22"/>
          <w:rtl/>
        </w:rPr>
        <w:t xml:space="preserve"> منطق التقدم العلمي.</w:t>
      </w:r>
      <w:r w:rsidRPr="00103F25">
        <w:rPr>
          <w:rFonts w:asciiTheme="majorBidi" w:hAnsiTheme="majorBidi" w:cstheme="majorBidi"/>
          <w:sz w:val="20"/>
          <w:szCs w:val="22"/>
          <w:rtl/>
        </w:rPr>
        <w:t xml:space="preserve"> ص147.</w:t>
      </w:r>
    </w:p>
  </w:footnote>
  <w:footnote w:id="51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المرجع نفسه. ص148.</w:t>
      </w:r>
    </w:p>
  </w:footnote>
  <w:footnote w:id="51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فيرابند،</w:t>
      </w:r>
      <w:r w:rsidRPr="00103F25">
        <w:rPr>
          <w:rFonts w:asciiTheme="majorBidi" w:hAnsiTheme="majorBidi" w:cstheme="majorBidi"/>
          <w:b/>
          <w:bCs/>
          <w:sz w:val="20"/>
          <w:szCs w:val="22"/>
          <w:rtl/>
        </w:rPr>
        <w:t>ثلاث محاورات في المعرفة</w:t>
      </w:r>
      <w:r w:rsidRPr="00103F25">
        <w:rPr>
          <w:rFonts w:asciiTheme="majorBidi" w:hAnsiTheme="majorBidi" w:cstheme="majorBidi"/>
          <w:sz w:val="20"/>
          <w:szCs w:val="22"/>
          <w:rtl/>
        </w:rPr>
        <w:t>،تر: محمد أحمد السيد. ص15</w:t>
      </w:r>
    </w:p>
  </w:footnote>
  <w:footnote w:id="517">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hyperlink r:id="rId46" w:history="1">
        <w:r w:rsidRPr="00103F25">
          <w:rPr>
            <w:rFonts w:asciiTheme="majorBidi" w:hAnsiTheme="majorBidi" w:cstheme="majorBidi"/>
            <w:sz w:val="20"/>
            <w:szCs w:val="22"/>
          </w:rPr>
          <w:t>http://www.plato.stanford.edu</w:t>
        </w:r>
      </w:hyperlink>
      <w:r w:rsidRPr="00103F25">
        <w:rPr>
          <w:rFonts w:asciiTheme="majorBidi" w:hAnsiTheme="majorBidi" w:cstheme="majorBidi"/>
          <w:sz w:val="20"/>
          <w:szCs w:val="22"/>
        </w:rPr>
        <w:t>Kuhn,</w:t>
      </w:r>
      <w:r w:rsidRPr="00103F25">
        <w:rPr>
          <w:rFonts w:asciiTheme="majorBidi" w:hAnsiTheme="majorBidi" w:cstheme="majorBidi"/>
          <w:b/>
          <w:bCs/>
          <w:sz w:val="20"/>
          <w:szCs w:val="22"/>
        </w:rPr>
        <w:t>Thomas, The Paradigm Concept</w:t>
      </w:r>
      <w:r w:rsidRPr="00103F25">
        <w:rPr>
          <w:rFonts w:asciiTheme="majorBidi" w:hAnsiTheme="majorBidi" w:cstheme="majorBidi"/>
          <w:sz w:val="20"/>
          <w:szCs w:val="22"/>
        </w:rPr>
        <w:t xml:space="preserve">. </w:t>
      </w:r>
    </w:p>
  </w:footnote>
  <w:footnote w:id="51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sidRPr="00103F25">
        <w:rPr>
          <w:rFonts w:asciiTheme="majorBidi" w:hAnsiTheme="majorBidi" w:cstheme="majorBidi"/>
          <w:b/>
          <w:bCs/>
          <w:sz w:val="20"/>
          <w:szCs w:val="22"/>
          <w:rtl/>
        </w:rPr>
        <w:t>العدمية:</w:t>
      </w:r>
      <w:r w:rsidRPr="00103F25">
        <w:rPr>
          <w:rFonts w:asciiTheme="majorBidi" w:hAnsiTheme="majorBidi" w:cstheme="majorBidi"/>
          <w:sz w:val="20"/>
          <w:szCs w:val="22"/>
          <w:rtl/>
        </w:rPr>
        <w:t xml:space="preserve"> هي نزعة تقوم على النفي والإنكار المطلق لأي حقيقة ثابتة وترفض أية أفكار إيجابية. </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 xml:space="preserve">=أنظر: (مجمع اللغة العربية)، </w:t>
      </w:r>
      <w:r w:rsidRPr="00103F25">
        <w:rPr>
          <w:rFonts w:asciiTheme="majorBidi" w:hAnsiTheme="majorBidi" w:cstheme="majorBidi"/>
          <w:b/>
          <w:bCs/>
          <w:sz w:val="20"/>
          <w:szCs w:val="22"/>
          <w:rtl/>
        </w:rPr>
        <w:t>المعجم الفلسفي</w:t>
      </w:r>
      <w:r w:rsidRPr="00103F25">
        <w:rPr>
          <w:rFonts w:asciiTheme="majorBidi" w:hAnsiTheme="majorBidi" w:cstheme="majorBidi"/>
          <w:sz w:val="20"/>
          <w:szCs w:val="22"/>
          <w:rtl/>
        </w:rPr>
        <w:t>، تصدير: إبراهيم مدكور، الهيئة العامة لشؤون المطابع الأميرية، القاهرة، 1983. ص118</w:t>
      </w:r>
    </w:p>
  </w:footnote>
  <w:footnote w:id="519">
    <w:p w:rsidR="00F50E1E" w:rsidRPr="00103F25" w:rsidRDefault="00F50E1E" w:rsidP="00F371BB">
      <w:pPr>
        <w:spacing w:line="240" w:lineRule="auto"/>
        <w:rPr>
          <w:rFonts w:asciiTheme="majorBidi" w:hAnsiTheme="majorBidi" w:cstheme="majorBidi"/>
          <w:sz w:val="20"/>
          <w:szCs w:val="22"/>
          <w:rtl/>
        </w:rPr>
      </w:pPr>
      <w:r w:rsidRPr="00103F25">
        <w:rPr>
          <w:rStyle w:val="af"/>
          <w:rFonts w:asciiTheme="majorBidi" w:hAnsiTheme="majorBidi" w:cstheme="majorBidi"/>
          <w:sz w:val="28"/>
          <w:szCs w:val="28"/>
          <w:rtl/>
        </w:rPr>
        <w:t>(**)</w:t>
      </w:r>
      <w:r w:rsidRPr="00103F25">
        <w:rPr>
          <w:rFonts w:asciiTheme="majorBidi" w:hAnsiTheme="majorBidi" w:cstheme="majorBidi"/>
          <w:sz w:val="28"/>
          <w:szCs w:val="28"/>
        </w:rPr>
        <w:t xml:space="preserve"> </w:t>
      </w:r>
      <w:r w:rsidRPr="00103F25">
        <w:rPr>
          <w:rFonts w:asciiTheme="majorBidi" w:hAnsiTheme="majorBidi" w:cstheme="majorBidi"/>
          <w:sz w:val="28"/>
          <w:szCs w:val="28"/>
          <w:rtl/>
        </w:rPr>
        <w:t xml:space="preserve">– </w:t>
      </w:r>
      <w:r w:rsidRPr="00103F25">
        <w:rPr>
          <w:rFonts w:asciiTheme="majorBidi" w:hAnsiTheme="majorBidi" w:cstheme="majorBidi"/>
          <w:sz w:val="20"/>
          <w:szCs w:val="22"/>
          <w:rtl/>
        </w:rPr>
        <w:t>يمكن الإشارة إلى أن</w:t>
      </w:r>
      <w:r>
        <w:rPr>
          <w:rFonts w:asciiTheme="majorBidi" w:hAnsiTheme="majorBidi" w:cstheme="majorBidi" w:hint="cs"/>
          <w:sz w:val="28"/>
          <w:szCs w:val="28"/>
          <w:rtl/>
        </w:rPr>
        <w:t xml:space="preserve"> </w:t>
      </w:r>
      <w:r>
        <w:rPr>
          <w:rFonts w:asciiTheme="majorBidi" w:hAnsiTheme="majorBidi" w:cstheme="majorBidi"/>
          <w:sz w:val="20"/>
          <w:szCs w:val="22"/>
          <w:rtl/>
        </w:rPr>
        <w:t>المثالي</w:t>
      </w:r>
      <w:r>
        <w:rPr>
          <w:rFonts w:asciiTheme="majorBidi" w:hAnsiTheme="majorBidi" w:cstheme="majorBidi" w:hint="cs"/>
          <w:sz w:val="20"/>
          <w:szCs w:val="22"/>
          <w:rtl/>
        </w:rPr>
        <w:t>ي</w:t>
      </w:r>
      <w:r w:rsidRPr="00103F25">
        <w:rPr>
          <w:rFonts w:asciiTheme="majorBidi" w:hAnsiTheme="majorBidi" w:cstheme="majorBidi"/>
          <w:sz w:val="20"/>
          <w:szCs w:val="22"/>
          <w:rtl/>
        </w:rPr>
        <w:t>ن قد استنبطوا العلاقة بين الذات والموضوع من نشاط الذات محاولين أن يفسروا الدور الإيجابي للذات في المعرفة على هذا الأساس، حيث بينوا أنَّ الذات هي وحدة النشاط النفسي للفرد وهذا الأساس يلغي في النهاية الموضوع، لأنَّه يعتقد أنَّ الموضوع ليس سوى جُماع حالات الذات.</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 أنظر: يودين، بروزنتال</w:t>
      </w:r>
      <w:r w:rsidRPr="00103F25">
        <w:rPr>
          <w:rFonts w:asciiTheme="majorBidi" w:hAnsiTheme="majorBidi" w:cstheme="majorBidi"/>
          <w:b/>
          <w:bCs/>
          <w:sz w:val="20"/>
          <w:szCs w:val="22"/>
          <w:rtl/>
        </w:rPr>
        <w:t>، الموسوعة الفلسفية</w:t>
      </w:r>
      <w:r w:rsidRPr="00103F25">
        <w:rPr>
          <w:rFonts w:asciiTheme="majorBidi" w:hAnsiTheme="majorBidi" w:cstheme="majorBidi"/>
          <w:sz w:val="20"/>
          <w:szCs w:val="22"/>
          <w:rtl/>
        </w:rPr>
        <w:t>، تر: سمير كرم،دار الطليعة، آذار"مارس"، بيروت، ط7، 1997 . ص216.</w:t>
      </w:r>
    </w:p>
  </w:footnote>
  <w:footnote w:id="520">
    <w:p w:rsidR="00F50E1E" w:rsidRPr="00103F25" w:rsidRDefault="00F50E1E" w:rsidP="00F371BB">
      <w:pPr>
        <w:spacing w:line="240" w:lineRule="auto"/>
        <w:rPr>
          <w:rFonts w:asciiTheme="majorBidi" w:hAnsiTheme="majorBidi" w:cstheme="majorBidi"/>
          <w:sz w:val="20"/>
          <w:szCs w:val="22"/>
          <w:rtl/>
        </w:rPr>
      </w:pPr>
      <w:r w:rsidRPr="00103F25">
        <w:rPr>
          <w:rStyle w:val="af"/>
          <w:rFonts w:asciiTheme="majorBidi" w:hAnsiTheme="majorBidi" w:cstheme="majorBidi"/>
          <w:sz w:val="28"/>
          <w:szCs w:val="28"/>
          <w:rtl/>
        </w:rPr>
        <w:t>(***)</w:t>
      </w:r>
      <w:r w:rsidRPr="00103F25">
        <w:rPr>
          <w:rFonts w:asciiTheme="majorBidi" w:hAnsiTheme="majorBidi" w:cstheme="majorBidi"/>
          <w:sz w:val="28"/>
          <w:szCs w:val="28"/>
          <w:rtl/>
        </w:rPr>
        <w:t>-</w:t>
      </w:r>
      <w:r w:rsidRPr="00103F25">
        <w:rPr>
          <w:rFonts w:asciiTheme="majorBidi" w:hAnsiTheme="majorBidi" w:cstheme="majorBidi"/>
          <w:b/>
          <w:bCs/>
          <w:sz w:val="28"/>
          <w:szCs w:val="28"/>
          <w:rtl/>
        </w:rPr>
        <w:t xml:space="preserve"> </w:t>
      </w:r>
      <w:r w:rsidRPr="00103F25">
        <w:rPr>
          <w:rFonts w:asciiTheme="majorBidi" w:hAnsiTheme="majorBidi" w:cstheme="majorBidi"/>
          <w:b/>
          <w:bCs/>
          <w:sz w:val="20"/>
          <w:szCs w:val="22"/>
          <w:rtl/>
        </w:rPr>
        <w:t>ثنائية السطح والشبكة:</w:t>
      </w:r>
      <w:r w:rsidRPr="00103F25">
        <w:rPr>
          <w:rFonts w:asciiTheme="majorBidi" w:hAnsiTheme="majorBidi" w:cstheme="majorBidi"/>
          <w:sz w:val="20"/>
          <w:szCs w:val="22"/>
          <w:rtl/>
        </w:rPr>
        <w:t xml:space="preserve"> لقد شبه فتغنشتاين الظواهر بسطح أبيض عليه بقع سوداء وشبه النظرية العلمية بشبكة من الخيوط الرفيعة التي يمكن أن تكون عيونها مربعة ومستطيلة، أو مثلثة كما يمكنها أن تكون واسعة أو ضيقة نسبياً أو متناهية في الصغر...ألخ. ومهما كان شكل عيون الشبكة وحجمها فبإمكاني وضعها على السطح الأبيض ببقعه السوداء وأن أحدد أياً من هذه العيون سوداء وأياً منها بيضاء وأياً منها سوداء وبيضاء معاً وبأية نسبة ألخ...وحسب الغرض الذي استخدم من أجله الشبكة سنجد بأنَّ بعض هذه الشبكات أكثر ملائمة من غيرها،وبالمعنى ذاته تقريباً يصنع العقل الإنساني لنفسه شبكات نظرية معقدة من التصورات المجردة وعلى مقدار هائل من التنوع والتعدد وهو يستعمل بعضها لوصف الظواهر الطبيعية وتصنيفها وربطها ببعضها وفقاً لحاجاته وأغراضه...وهنا تتمثل العدمية العلمية في استنتاج فتغنشتاين في أنَّ اختيار الشبكة النظرية التي نريد استخدامها هو اختيار تعسفي إرادي في التحليل الأخير، بالإضافة إلى أنَّ الشبكة التي تم استخدامها بنجاح، كميكانيكا نيوتن مثلاً، لا تقول أو تفيد شيئاً عن السطوح التي طبقناها عليها أو الظواهر التي عالجناها بواسطتها، كما أنَّ العدمية عند فتغنشتاين تظهر من خلال الإشارة إلى أنَّ القوانين السببية والعلمية تعالج الشبكة وحدها وليس السطح أو الظاهرة التي صنفناها بوساطة الشبكة ذاتها. = أنظر: العظم، </w:t>
      </w:r>
      <w:r w:rsidRPr="00103F25">
        <w:rPr>
          <w:rFonts w:asciiTheme="majorBidi" w:hAnsiTheme="majorBidi" w:cstheme="majorBidi"/>
          <w:b/>
          <w:bCs/>
          <w:sz w:val="20"/>
          <w:szCs w:val="22"/>
          <w:rtl/>
        </w:rPr>
        <w:t>دفاعاً عن المادية والتاريخ</w:t>
      </w:r>
      <w:r w:rsidRPr="00103F25">
        <w:rPr>
          <w:rFonts w:asciiTheme="majorBidi" w:hAnsiTheme="majorBidi" w:cstheme="majorBidi"/>
          <w:sz w:val="20"/>
          <w:szCs w:val="22"/>
          <w:rtl/>
        </w:rPr>
        <w:t>. صص77- 79.</w:t>
      </w:r>
    </w:p>
  </w:footnote>
  <w:footnote w:id="52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المرجع نفسه. صص77-80.</w:t>
      </w:r>
    </w:p>
  </w:footnote>
  <w:footnote w:id="52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8"/>
          <w:szCs w:val="28"/>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الشيخ، محمد، </w:t>
      </w:r>
      <w:r w:rsidRPr="00103F25">
        <w:rPr>
          <w:rFonts w:asciiTheme="majorBidi" w:hAnsiTheme="majorBidi" w:cstheme="majorBidi"/>
          <w:b/>
          <w:bCs/>
          <w:sz w:val="20"/>
          <w:szCs w:val="22"/>
          <w:rtl/>
        </w:rPr>
        <w:t>فلسفة الحداثة في فكر المثقفين الهيغليين ألكسندر كوجيف وإريك فايل</w:t>
      </w:r>
      <w:r w:rsidRPr="00103F25">
        <w:rPr>
          <w:rFonts w:asciiTheme="majorBidi" w:hAnsiTheme="majorBidi" w:cstheme="majorBidi"/>
          <w:sz w:val="20"/>
          <w:szCs w:val="22"/>
          <w:rtl/>
        </w:rPr>
        <w:t>، الشبكة العربية للأبحاث والنشر،بيروت،ط1، 2008. ص421.</w:t>
      </w:r>
    </w:p>
  </w:footnote>
  <w:footnote w:id="52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xml:space="preserve"> تر: حيدر حاج إسماعيل. صص. 305-306.</w:t>
      </w:r>
    </w:p>
  </w:footnote>
  <w:footnote w:id="524">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Friedman, Michael, </w:t>
      </w:r>
      <w:r w:rsidRPr="00103F25">
        <w:rPr>
          <w:rFonts w:asciiTheme="majorBidi" w:hAnsiTheme="majorBidi" w:cstheme="majorBidi"/>
          <w:b/>
          <w:bCs/>
          <w:sz w:val="20"/>
          <w:szCs w:val="22"/>
        </w:rPr>
        <w:t>The Dynamics of Reason, Stanford</w:t>
      </w:r>
      <w:r w:rsidRPr="00103F25">
        <w:rPr>
          <w:rFonts w:asciiTheme="majorBidi" w:hAnsiTheme="majorBidi" w:cstheme="majorBidi"/>
          <w:sz w:val="20"/>
          <w:szCs w:val="22"/>
        </w:rPr>
        <w:t>, CLSI Publications, 2001.p.50.</w:t>
      </w:r>
    </w:p>
  </w:footnote>
  <w:footnote w:id="52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هيلي، </w:t>
      </w:r>
      <w:r w:rsidRPr="00103F25">
        <w:rPr>
          <w:rFonts w:asciiTheme="majorBidi" w:hAnsiTheme="majorBidi" w:cstheme="majorBidi"/>
          <w:b/>
          <w:bCs/>
          <w:sz w:val="20"/>
          <w:szCs w:val="22"/>
          <w:rtl/>
        </w:rPr>
        <w:t>صور المعرفة:مقدمة لفلسفة العلم المعاصرة</w:t>
      </w:r>
      <w:r w:rsidRPr="00103F25">
        <w:rPr>
          <w:rFonts w:asciiTheme="majorBidi" w:hAnsiTheme="majorBidi" w:cstheme="majorBidi"/>
          <w:sz w:val="20"/>
          <w:szCs w:val="22"/>
          <w:rtl/>
        </w:rPr>
        <w:t>.صص148-149.</w:t>
      </w:r>
    </w:p>
  </w:footnote>
  <w:footnote w:id="52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رايت، </w:t>
      </w:r>
      <w:r w:rsidRPr="00103F25">
        <w:rPr>
          <w:rFonts w:asciiTheme="majorBidi" w:hAnsiTheme="majorBidi" w:cstheme="majorBidi"/>
          <w:b/>
          <w:bCs/>
          <w:sz w:val="20"/>
          <w:szCs w:val="22"/>
          <w:rtl/>
        </w:rPr>
        <w:t>تاريخ الفلسفة الحديثة</w:t>
      </w:r>
      <w:r w:rsidRPr="00103F25">
        <w:rPr>
          <w:rFonts w:asciiTheme="majorBidi" w:hAnsiTheme="majorBidi" w:cstheme="majorBidi"/>
          <w:sz w:val="20"/>
          <w:szCs w:val="22"/>
          <w:rtl/>
        </w:rPr>
        <w:t>، تر: محمود سيد أحمد. ص245</w:t>
      </w:r>
    </w:p>
  </w:footnote>
  <w:footnote w:id="52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بوبر، </w:t>
      </w:r>
      <w:r w:rsidRPr="00103F25">
        <w:rPr>
          <w:rFonts w:asciiTheme="majorBidi" w:hAnsiTheme="majorBidi" w:cstheme="majorBidi"/>
          <w:b/>
          <w:bCs/>
          <w:sz w:val="20"/>
          <w:szCs w:val="22"/>
          <w:rtl/>
        </w:rPr>
        <w:t>منطق الكشف العلمي</w:t>
      </w:r>
      <w:r w:rsidRPr="00103F25">
        <w:rPr>
          <w:rFonts w:asciiTheme="majorBidi" w:hAnsiTheme="majorBidi" w:cstheme="majorBidi"/>
          <w:sz w:val="20"/>
          <w:szCs w:val="22"/>
          <w:rtl/>
        </w:rPr>
        <w:t xml:space="preserve">. ص37-38. </w:t>
      </w:r>
    </w:p>
  </w:footnote>
  <w:footnote w:id="52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هيلي، </w:t>
      </w:r>
      <w:r w:rsidRPr="00103F25">
        <w:rPr>
          <w:rFonts w:asciiTheme="majorBidi" w:hAnsiTheme="majorBidi" w:cstheme="majorBidi"/>
          <w:b/>
          <w:bCs/>
          <w:sz w:val="20"/>
          <w:szCs w:val="22"/>
          <w:rtl/>
        </w:rPr>
        <w:t>صور المعرفة:مقدمة لفلسفة العلم المعاصرة</w:t>
      </w:r>
      <w:r w:rsidRPr="00103F25">
        <w:rPr>
          <w:rFonts w:asciiTheme="majorBidi" w:hAnsiTheme="majorBidi" w:cstheme="majorBidi"/>
          <w:sz w:val="20"/>
          <w:szCs w:val="22"/>
          <w:rtl/>
        </w:rPr>
        <w:t>.صص148-149.</w:t>
      </w:r>
    </w:p>
  </w:footnote>
  <w:footnote w:id="529">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قنصوه</w:t>
      </w:r>
      <w:r w:rsidRPr="00103F25">
        <w:rPr>
          <w:rFonts w:asciiTheme="majorBidi" w:hAnsiTheme="majorBidi" w:cstheme="majorBidi"/>
          <w:b/>
          <w:bCs/>
          <w:sz w:val="20"/>
          <w:szCs w:val="22"/>
          <w:rtl/>
        </w:rPr>
        <w:t xml:space="preserve">، </w:t>
      </w:r>
      <w:r w:rsidRPr="00103F25">
        <w:rPr>
          <w:rFonts w:asciiTheme="majorBidi" w:hAnsiTheme="majorBidi" w:cstheme="majorBidi"/>
          <w:b/>
          <w:bCs/>
          <w:sz w:val="20"/>
          <w:szCs w:val="22"/>
        </w:rPr>
        <w:t xml:space="preserve">. </w:t>
      </w:r>
      <w:r w:rsidRPr="00103F25">
        <w:rPr>
          <w:rFonts w:asciiTheme="majorBidi" w:hAnsiTheme="majorBidi" w:cstheme="majorBidi"/>
          <w:b/>
          <w:bCs/>
          <w:sz w:val="20"/>
          <w:szCs w:val="22"/>
          <w:rtl/>
        </w:rPr>
        <w:t>فلسفة</w:t>
      </w:r>
      <w:r w:rsidRPr="00103F25">
        <w:rPr>
          <w:rFonts w:asciiTheme="majorBidi" w:hAnsiTheme="majorBidi" w:cstheme="majorBidi"/>
          <w:b/>
          <w:bCs/>
          <w:sz w:val="20"/>
          <w:szCs w:val="22"/>
        </w:rPr>
        <w:t xml:space="preserve"> </w:t>
      </w:r>
      <w:r w:rsidRPr="00103F25">
        <w:rPr>
          <w:rFonts w:asciiTheme="majorBidi" w:hAnsiTheme="majorBidi" w:cstheme="majorBidi"/>
          <w:b/>
          <w:bCs/>
          <w:sz w:val="20"/>
          <w:szCs w:val="22"/>
          <w:rtl/>
        </w:rPr>
        <w:t>العلم.</w:t>
      </w:r>
      <w:r w:rsidRPr="00103F25">
        <w:rPr>
          <w:rFonts w:asciiTheme="majorBidi" w:hAnsiTheme="majorBidi" w:cstheme="majorBidi"/>
          <w:sz w:val="20"/>
          <w:szCs w:val="22"/>
          <w:rtl/>
        </w:rPr>
        <w:t xml:space="preserve"> ص165</w:t>
      </w:r>
    </w:p>
  </w:footnote>
  <w:footnote w:id="530">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تر: حيدر حاج إسماعيل. ص</w:t>
      </w:r>
      <w:r w:rsidRPr="00103F25">
        <w:rPr>
          <w:rFonts w:asciiTheme="majorBidi" w:hAnsiTheme="majorBidi" w:cstheme="majorBidi"/>
          <w:sz w:val="20"/>
          <w:szCs w:val="22"/>
          <w:rtl/>
          <w:lang w:bidi="ar-SY"/>
        </w:rPr>
        <w:t>ص</w:t>
      </w:r>
      <w:r w:rsidRPr="00103F25">
        <w:rPr>
          <w:rFonts w:asciiTheme="majorBidi" w:hAnsiTheme="majorBidi" w:cstheme="majorBidi"/>
          <w:sz w:val="20"/>
          <w:szCs w:val="22"/>
          <w:rtl/>
        </w:rPr>
        <w:t>. 305-306.</w:t>
      </w:r>
    </w:p>
  </w:footnote>
  <w:footnote w:id="531">
    <w:p w:rsidR="00F50E1E"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دير باز، عسكر،</w:t>
      </w:r>
      <w:r w:rsidRPr="00103F25">
        <w:rPr>
          <w:rFonts w:asciiTheme="majorBidi" w:hAnsiTheme="majorBidi" w:cstheme="majorBidi"/>
          <w:b/>
          <w:bCs/>
          <w:sz w:val="20"/>
          <w:szCs w:val="22"/>
          <w:rtl/>
        </w:rPr>
        <w:t>الموضوعية العلمية والرؤية الدينية، النقاشات الراهنة حول العلم والدين في الإسلام</w:t>
      </w:r>
      <w:r w:rsidRPr="00103F25">
        <w:rPr>
          <w:rFonts w:asciiTheme="majorBidi" w:hAnsiTheme="majorBidi" w:cstheme="majorBidi"/>
          <w:sz w:val="20"/>
          <w:szCs w:val="22"/>
          <w:rtl/>
        </w:rPr>
        <w:t>.</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&lt;</w:t>
      </w:r>
      <w:r w:rsidRPr="00103F25">
        <w:rPr>
          <w:rFonts w:asciiTheme="majorBidi" w:hAnsiTheme="majorBidi" w:cstheme="majorBidi"/>
          <w:sz w:val="20"/>
          <w:szCs w:val="22"/>
        </w:rPr>
        <w:t>http://science-islam.net/rubrique</w:t>
      </w:r>
      <w:r w:rsidRPr="00103F25">
        <w:rPr>
          <w:rFonts w:asciiTheme="majorBidi" w:hAnsiTheme="majorBidi" w:cstheme="majorBidi"/>
          <w:sz w:val="20"/>
          <w:szCs w:val="22"/>
          <w:rtl/>
        </w:rPr>
        <w:t>&gt;</w:t>
      </w:r>
    </w:p>
  </w:footnote>
  <w:footnote w:id="53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جلال، </w:t>
      </w:r>
      <w:r w:rsidRPr="00103F25">
        <w:rPr>
          <w:rFonts w:asciiTheme="majorBidi" w:hAnsiTheme="majorBidi" w:cstheme="majorBidi"/>
          <w:b/>
          <w:bCs/>
          <w:sz w:val="20"/>
          <w:szCs w:val="22"/>
          <w:rtl/>
        </w:rPr>
        <w:t>على طريق توماس كُوْن</w:t>
      </w:r>
      <w:r w:rsidRPr="00103F25">
        <w:rPr>
          <w:rFonts w:asciiTheme="majorBidi" w:hAnsiTheme="majorBidi" w:cstheme="majorBidi"/>
          <w:sz w:val="20"/>
          <w:szCs w:val="22"/>
          <w:rtl/>
        </w:rPr>
        <w:t>. ص60.</w:t>
      </w:r>
    </w:p>
  </w:footnote>
  <w:footnote w:id="533">
    <w:p w:rsidR="00F50E1E" w:rsidRPr="00103F25" w:rsidRDefault="00F50E1E" w:rsidP="00F371BB">
      <w:pPr>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Pr>
          <w:rFonts w:asciiTheme="majorBidi" w:hAnsiTheme="majorBidi" w:cstheme="majorBidi"/>
          <w:sz w:val="20"/>
          <w:szCs w:val="22"/>
          <w:rtl/>
        </w:rPr>
        <w:t>دير باز</w:t>
      </w:r>
      <w:r w:rsidRPr="00103F25">
        <w:rPr>
          <w:rFonts w:asciiTheme="majorBidi" w:hAnsiTheme="majorBidi" w:cstheme="majorBidi"/>
          <w:sz w:val="20"/>
          <w:szCs w:val="22"/>
          <w:rtl/>
        </w:rPr>
        <w:t>،</w:t>
      </w:r>
      <w:r w:rsidRPr="00103F25">
        <w:rPr>
          <w:rFonts w:asciiTheme="majorBidi" w:hAnsiTheme="majorBidi" w:cstheme="majorBidi"/>
          <w:b/>
          <w:bCs/>
          <w:sz w:val="20"/>
          <w:szCs w:val="22"/>
          <w:rtl/>
        </w:rPr>
        <w:t>الموضوعية العلمية والرؤية الدينية، النقاشات الراهنة حول العلم والدين في الإسلام</w:t>
      </w:r>
      <w:r>
        <w:rPr>
          <w:rFonts w:asciiTheme="majorBidi" w:hAnsiTheme="majorBidi" w:cstheme="majorBidi" w:hint="cs"/>
          <w:sz w:val="20"/>
          <w:szCs w:val="22"/>
          <w:rtl/>
        </w:rPr>
        <w:t>.</w:t>
      </w:r>
    </w:p>
  </w:footnote>
  <w:footnote w:id="534">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دوبوا،</w:t>
      </w:r>
      <w:r w:rsidRPr="00103F25">
        <w:rPr>
          <w:rFonts w:asciiTheme="majorBidi" w:hAnsiTheme="majorBidi" w:cstheme="majorBidi"/>
          <w:b/>
          <w:bCs/>
          <w:sz w:val="20"/>
          <w:szCs w:val="22"/>
          <w:rtl/>
        </w:rPr>
        <w:t xml:space="preserve"> مدخل إلى علم اجتماع العلوم والمعارف العلمية</w:t>
      </w:r>
      <w:r w:rsidRPr="00103F25">
        <w:rPr>
          <w:rFonts w:asciiTheme="majorBidi" w:hAnsiTheme="majorBidi" w:cstheme="majorBidi"/>
          <w:sz w:val="20"/>
          <w:szCs w:val="22"/>
          <w:rtl/>
        </w:rPr>
        <w:t>.ص78.</w:t>
      </w:r>
    </w:p>
  </w:footnote>
  <w:footnote w:id="53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الخولي، </w:t>
      </w:r>
      <w:r w:rsidRPr="00103F25">
        <w:rPr>
          <w:rFonts w:asciiTheme="majorBidi" w:hAnsiTheme="majorBidi" w:cstheme="majorBidi"/>
          <w:b/>
          <w:bCs/>
          <w:sz w:val="20"/>
          <w:szCs w:val="22"/>
          <w:rtl/>
        </w:rPr>
        <w:t>فلسفة القرن العشرين</w:t>
      </w:r>
      <w:r w:rsidRPr="00103F25">
        <w:rPr>
          <w:rFonts w:asciiTheme="majorBidi" w:hAnsiTheme="majorBidi" w:cstheme="majorBidi"/>
          <w:sz w:val="20"/>
          <w:szCs w:val="22"/>
          <w:rtl/>
        </w:rPr>
        <w:t>. ص389.</w:t>
      </w:r>
    </w:p>
  </w:footnote>
  <w:footnote w:id="53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تر: حيدر حاج إسماعيل. صص. 312-313.</w:t>
      </w:r>
    </w:p>
  </w:footnote>
  <w:footnote w:id="53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هيلي، </w:t>
      </w:r>
      <w:r w:rsidRPr="00103F25">
        <w:rPr>
          <w:rFonts w:asciiTheme="majorBidi" w:hAnsiTheme="majorBidi" w:cstheme="majorBidi"/>
          <w:b/>
          <w:bCs/>
          <w:sz w:val="20"/>
          <w:szCs w:val="22"/>
          <w:rtl/>
        </w:rPr>
        <w:t>صور المعرفة:</w:t>
      </w:r>
      <w:r>
        <w:rPr>
          <w:rFonts w:asciiTheme="majorBidi" w:hAnsiTheme="majorBidi" w:cstheme="majorBidi" w:hint="cs"/>
          <w:b/>
          <w:bCs/>
          <w:sz w:val="20"/>
          <w:szCs w:val="22"/>
          <w:rtl/>
        </w:rPr>
        <w:t xml:space="preserve"> </w:t>
      </w:r>
      <w:r w:rsidRPr="00103F25">
        <w:rPr>
          <w:rFonts w:asciiTheme="majorBidi" w:hAnsiTheme="majorBidi" w:cstheme="majorBidi"/>
          <w:b/>
          <w:bCs/>
          <w:sz w:val="20"/>
          <w:szCs w:val="22"/>
          <w:rtl/>
        </w:rPr>
        <w:t>مقدمة لفلسفة العلم المعاصرة</w:t>
      </w:r>
      <w:r w:rsidRPr="00103F25">
        <w:rPr>
          <w:rFonts w:asciiTheme="majorBidi" w:hAnsiTheme="majorBidi" w:cstheme="majorBidi"/>
          <w:sz w:val="20"/>
          <w:szCs w:val="22"/>
          <w:rtl/>
        </w:rPr>
        <w:t>.ص150.</w:t>
      </w:r>
    </w:p>
  </w:footnote>
  <w:footnote w:id="53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كُوْن ،</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تر: حيدر حاج إسماعيل. ص. 318.</w:t>
      </w:r>
    </w:p>
  </w:footnote>
  <w:footnote w:id="539">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 </w:t>
      </w:r>
      <w:hyperlink r:id="rId47" w:history="1">
        <w:r w:rsidRPr="00103F25">
          <w:rPr>
            <w:rFonts w:asciiTheme="majorBidi" w:hAnsiTheme="majorBidi" w:cstheme="majorBidi"/>
            <w:sz w:val="20"/>
            <w:szCs w:val="22"/>
          </w:rPr>
          <w:t>http://forum.brg</w:t>
        </w:r>
        <w:r w:rsidRPr="00103F25">
          <w:rPr>
            <w:rFonts w:asciiTheme="majorBidi" w:hAnsiTheme="majorBidi" w:cstheme="majorBidi"/>
            <w:sz w:val="20"/>
            <w:szCs w:val="22"/>
            <w:rtl/>
          </w:rPr>
          <w:t>8</w:t>
        </w:r>
        <w:r w:rsidRPr="00103F25">
          <w:rPr>
            <w:rFonts w:asciiTheme="majorBidi" w:hAnsiTheme="majorBidi" w:cstheme="majorBidi"/>
            <w:sz w:val="20"/>
            <w:szCs w:val="22"/>
          </w:rPr>
          <w:t>.com</w:t>
        </w:r>
        <w:r w:rsidRPr="00103F25">
          <w:rPr>
            <w:rFonts w:asciiTheme="majorBidi" w:hAnsiTheme="majorBidi" w:cstheme="majorBidi"/>
            <w:sz w:val="20"/>
            <w:szCs w:val="22"/>
            <w:rtl/>
          </w:rPr>
          <w:t>/منتديات عامة/مفهوم العلم27/3/2008</w:t>
        </w:r>
      </w:hyperlink>
      <w:r w:rsidRPr="00103F25">
        <w:rPr>
          <w:rFonts w:asciiTheme="majorBidi" w:hAnsiTheme="majorBidi" w:cstheme="majorBidi"/>
          <w:sz w:val="20"/>
          <w:szCs w:val="22"/>
          <w:rtl/>
        </w:rPr>
        <w:t xml:space="preserve"> منتديات برق - ساري </w:t>
      </w:r>
    </w:p>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t>=look</w:t>
      </w:r>
      <w:r>
        <w:rPr>
          <w:rFonts w:asciiTheme="majorBidi" w:hAnsiTheme="majorBidi" w:cstheme="majorBidi"/>
          <w:sz w:val="20"/>
          <w:szCs w:val="22"/>
        </w:rPr>
        <w:t xml:space="preserve"> else</w:t>
      </w:r>
      <w:r w:rsidRPr="00103F25">
        <w:rPr>
          <w:rFonts w:asciiTheme="majorBidi" w:hAnsiTheme="majorBidi" w:cstheme="majorBidi"/>
          <w:sz w:val="20"/>
          <w:szCs w:val="22"/>
        </w:rPr>
        <w:t xml:space="preserve">: </w:t>
      </w:r>
      <w:hyperlink r:id="rId48" w:history="1">
        <w:r w:rsidRPr="00103F25">
          <w:rPr>
            <w:rFonts w:asciiTheme="majorBidi" w:hAnsiTheme="majorBidi" w:cstheme="majorBidi"/>
            <w:sz w:val="20"/>
            <w:szCs w:val="22"/>
          </w:rPr>
          <w:t>http://www.upower.net/forum/index.php</w:t>
        </w:r>
      </w:hyperlink>
      <w:r w:rsidRPr="00103F25">
        <w:rPr>
          <w:rFonts w:asciiTheme="majorBidi" w:hAnsiTheme="majorBidi" w:cstheme="majorBidi"/>
          <w:sz w:val="20"/>
          <w:szCs w:val="22"/>
          <w:rtl/>
        </w:rPr>
        <w:t xml:space="preserve"> / موضوعات عامة /مفهوم العلم /9/1/2008</w:t>
      </w:r>
    </w:p>
  </w:footnote>
  <w:footnote w:id="540">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دوبوا،</w:t>
      </w:r>
      <w:r w:rsidRPr="00103F25">
        <w:rPr>
          <w:rFonts w:asciiTheme="majorBidi" w:hAnsiTheme="majorBidi" w:cstheme="majorBidi"/>
          <w:b/>
          <w:bCs/>
          <w:sz w:val="20"/>
          <w:szCs w:val="22"/>
          <w:rtl/>
        </w:rPr>
        <w:t xml:space="preserve"> مدخل إلى علم اجتماع العلوم والمعارف العلمية</w:t>
      </w:r>
      <w:r w:rsidRPr="00103F25">
        <w:rPr>
          <w:rFonts w:asciiTheme="majorBidi" w:hAnsiTheme="majorBidi" w:cstheme="majorBidi"/>
          <w:sz w:val="20"/>
          <w:szCs w:val="22"/>
          <w:rtl/>
        </w:rPr>
        <w:t>.ص 79.</w:t>
      </w:r>
    </w:p>
  </w:footnote>
  <w:footnote w:id="54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بوبر، </w:t>
      </w:r>
      <w:r w:rsidRPr="00103F25">
        <w:rPr>
          <w:rFonts w:asciiTheme="majorBidi" w:hAnsiTheme="majorBidi" w:cstheme="majorBidi"/>
          <w:b/>
          <w:bCs/>
          <w:sz w:val="20"/>
          <w:szCs w:val="22"/>
          <w:rtl/>
        </w:rPr>
        <w:t>أسطورة الإطار في دفاع عن العلم والعقلانية</w:t>
      </w:r>
      <w:r w:rsidRPr="00103F25">
        <w:rPr>
          <w:rFonts w:asciiTheme="majorBidi" w:hAnsiTheme="majorBidi" w:cstheme="majorBidi"/>
          <w:sz w:val="20"/>
          <w:szCs w:val="22"/>
          <w:rtl/>
        </w:rPr>
        <w:t>. ص57.</w:t>
      </w:r>
    </w:p>
  </w:footnote>
  <w:footnote w:id="54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sidRPr="00103F25">
        <w:rPr>
          <w:rFonts w:asciiTheme="majorBidi" w:hAnsiTheme="majorBidi" w:cstheme="majorBidi"/>
          <w:b/>
          <w:bCs/>
          <w:sz w:val="20"/>
          <w:szCs w:val="22"/>
          <w:rtl/>
        </w:rPr>
        <w:t>مذهب النسبية</w:t>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 xml:space="preserve"> / Relativism / Relativism</w:t>
      </w:r>
      <w:r w:rsidRPr="00103F25">
        <w:rPr>
          <w:rFonts w:asciiTheme="majorBidi" w:hAnsiTheme="majorBidi" w:cstheme="majorBidi"/>
          <w:sz w:val="20"/>
          <w:szCs w:val="22"/>
          <w:rtl/>
        </w:rPr>
        <w:t>:نظرية مثالية عن نسبية واتفاقية وذاتية المعرفة الإنسانية، وحين يذكر مذهب النسبية نسبية المعرفة، فإنَّه ينكر المعرفة الموضوعية، ذاهبا إلى أنَّ</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معرفتنا لا تعكس العالم الموضوعي، وقد عُبّر عن هذا الرأي بوضوح فعلا في فلسفة</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جورجياس، رغم أنَّ النسبية عنده كانت لها دلالة إيجابية لتطور الجدل، ومذهب النسبية</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بوجه عام شائع لدى المذاهب المثالية الذاتية واللاأدرية. فقد كان – مثلا – واحدا من</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المبادئ المعرفية للمثالية الفيزيقية. </w:t>
      </w:r>
    </w:p>
    <w:p w:rsidR="00F50E1E" w:rsidRPr="00103F25" w:rsidRDefault="00F50E1E" w:rsidP="00F371BB">
      <w:pPr>
        <w:bidi w:val="0"/>
        <w:spacing w:line="240" w:lineRule="auto"/>
        <w:rPr>
          <w:rFonts w:asciiTheme="majorBidi" w:hAnsiTheme="majorBidi" w:cstheme="majorBidi"/>
          <w:sz w:val="20"/>
          <w:szCs w:val="22"/>
          <w:rtl/>
        </w:rPr>
      </w:pPr>
      <w:r w:rsidRPr="00103F25">
        <w:rPr>
          <w:rFonts w:asciiTheme="majorBidi" w:hAnsiTheme="majorBidi" w:cstheme="majorBidi"/>
          <w:sz w:val="20"/>
          <w:szCs w:val="22"/>
        </w:rPr>
        <w:t xml:space="preserve">=look: </w:t>
      </w:r>
      <w:hyperlink r:id="rId49" w:history="1">
        <w:r w:rsidRPr="00103F25">
          <w:rPr>
            <w:rFonts w:asciiTheme="majorBidi" w:hAnsiTheme="majorBidi" w:cstheme="majorBidi"/>
            <w:sz w:val="20"/>
            <w:szCs w:val="22"/>
          </w:rPr>
          <w:t>http://www.marxists.org/arabic/glossary/terms/24.ht</w:t>
        </w:r>
      </w:hyperlink>
      <w:r w:rsidRPr="00103F25">
        <w:rPr>
          <w:rFonts w:asciiTheme="majorBidi" w:hAnsiTheme="majorBidi" w:cstheme="majorBidi"/>
          <w:sz w:val="20"/>
          <w:szCs w:val="22"/>
          <w:rtl/>
        </w:rPr>
        <w:t>موسوعة الماركسية ، حرف الميم، 17/1/ 2009</w:t>
      </w:r>
    </w:p>
  </w:footnote>
  <w:footnote w:id="54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الشيخ، </w:t>
      </w:r>
      <w:r w:rsidRPr="00103F25">
        <w:rPr>
          <w:rFonts w:asciiTheme="majorBidi" w:hAnsiTheme="majorBidi" w:cstheme="majorBidi"/>
          <w:b/>
          <w:bCs/>
          <w:sz w:val="20"/>
          <w:szCs w:val="22"/>
          <w:rtl/>
        </w:rPr>
        <w:t>فلسفة الحداثة في فكر المثقفين الهيغليين ألكسندر كوجيف وإريك فايل</w:t>
      </w:r>
      <w:r w:rsidRPr="00103F25">
        <w:rPr>
          <w:rFonts w:asciiTheme="majorBidi" w:hAnsiTheme="majorBidi" w:cstheme="majorBidi"/>
          <w:sz w:val="20"/>
          <w:szCs w:val="22"/>
          <w:rtl/>
        </w:rPr>
        <w:t>. ص546.</w:t>
      </w:r>
    </w:p>
  </w:footnote>
  <w:footnote w:id="544">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العظم، </w:t>
      </w:r>
      <w:r w:rsidRPr="00103F25">
        <w:rPr>
          <w:rFonts w:asciiTheme="majorBidi" w:hAnsiTheme="majorBidi" w:cstheme="majorBidi"/>
          <w:b/>
          <w:bCs/>
          <w:sz w:val="20"/>
          <w:szCs w:val="22"/>
          <w:rtl/>
        </w:rPr>
        <w:t>دفاعاً عن المادية والتاريخ</w:t>
      </w:r>
      <w:r w:rsidRPr="00103F25">
        <w:rPr>
          <w:rFonts w:asciiTheme="majorBidi" w:hAnsiTheme="majorBidi" w:cstheme="majorBidi"/>
          <w:sz w:val="20"/>
          <w:szCs w:val="22"/>
          <w:rtl/>
        </w:rPr>
        <w:t>. ص80</w:t>
      </w:r>
    </w:p>
  </w:footnote>
  <w:footnote w:id="54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الشيخ، </w:t>
      </w:r>
      <w:r w:rsidRPr="00103F25">
        <w:rPr>
          <w:rFonts w:asciiTheme="majorBidi" w:hAnsiTheme="majorBidi" w:cstheme="majorBidi"/>
          <w:b/>
          <w:bCs/>
          <w:sz w:val="20"/>
          <w:szCs w:val="22"/>
          <w:rtl/>
        </w:rPr>
        <w:t>فلسفة الحداثة في فكر المثقفين الهيغليين ألكسندر كوجيف وإريك فايل</w:t>
      </w:r>
      <w:r w:rsidRPr="00103F25">
        <w:rPr>
          <w:rFonts w:asciiTheme="majorBidi" w:hAnsiTheme="majorBidi" w:cstheme="majorBidi"/>
          <w:sz w:val="20"/>
          <w:szCs w:val="22"/>
          <w:rtl/>
        </w:rPr>
        <w:t>. ص547.</w:t>
      </w:r>
    </w:p>
  </w:footnote>
  <w:footnote w:id="54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تر: حيدر حاج إسماعيل. صص. 330-331.</w:t>
      </w:r>
    </w:p>
  </w:footnote>
  <w:footnote w:id="54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الشيخ، </w:t>
      </w:r>
      <w:r w:rsidRPr="00103F25">
        <w:rPr>
          <w:rFonts w:asciiTheme="majorBidi" w:hAnsiTheme="majorBidi" w:cstheme="majorBidi"/>
          <w:b/>
          <w:bCs/>
          <w:sz w:val="20"/>
          <w:szCs w:val="22"/>
          <w:rtl/>
        </w:rPr>
        <w:t>فلسفة الحداثة في فكر المثقفين الهيغليين ألكسندر كوجيف وإريك فايل</w:t>
      </w:r>
      <w:r w:rsidRPr="00103F25">
        <w:rPr>
          <w:rFonts w:asciiTheme="majorBidi" w:hAnsiTheme="majorBidi" w:cstheme="majorBidi"/>
          <w:sz w:val="20"/>
          <w:szCs w:val="22"/>
          <w:rtl/>
        </w:rPr>
        <w:t>. ص544.</w:t>
      </w:r>
    </w:p>
  </w:footnote>
  <w:footnote w:id="54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العظم، </w:t>
      </w:r>
      <w:r w:rsidRPr="00103F25">
        <w:rPr>
          <w:rFonts w:asciiTheme="majorBidi" w:hAnsiTheme="majorBidi" w:cstheme="majorBidi"/>
          <w:b/>
          <w:bCs/>
          <w:sz w:val="20"/>
          <w:szCs w:val="22"/>
          <w:rtl/>
        </w:rPr>
        <w:t>دفاعاً عن المادية والتاريخ</w:t>
      </w:r>
      <w:r w:rsidRPr="00103F25">
        <w:rPr>
          <w:rFonts w:asciiTheme="majorBidi" w:hAnsiTheme="majorBidi" w:cstheme="majorBidi"/>
          <w:sz w:val="20"/>
          <w:szCs w:val="22"/>
          <w:rtl/>
        </w:rPr>
        <w:t>. صص83-84.</w:t>
      </w:r>
    </w:p>
  </w:footnote>
  <w:footnote w:id="549">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كُوْن</w:t>
      </w:r>
      <w:r w:rsidRPr="00103F25">
        <w:rPr>
          <w:rFonts w:asciiTheme="majorBidi" w:hAnsiTheme="majorBidi" w:cstheme="majorBidi"/>
          <w:b/>
          <w:bCs/>
          <w:sz w:val="20"/>
          <w:szCs w:val="22"/>
          <w:rtl/>
        </w:rPr>
        <w:t xml:space="preserve"> ، بنية الثورات العلمية</w:t>
      </w:r>
      <w:r w:rsidRPr="00103F25">
        <w:rPr>
          <w:rFonts w:asciiTheme="majorBidi" w:hAnsiTheme="majorBidi" w:cstheme="majorBidi"/>
          <w:sz w:val="20"/>
          <w:szCs w:val="22"/>
          <w:rtl/>
        </w:rPr>
        <w:t>، تر: حيدر حاج إسماعيل. صص. 332- 333.</w:t>
      </w:r>
    </w:p>
  </w:footnote>
  <w:footnote w:id="550">
    <w:p w:rsidR="00F50E1E" w:rsidRDefault="00F50E1E" w:rsidP="00F371BB">
      <w:pPr>
        <w:spacing w:line="240" w:lineRule="auto"/>
        <w:rPr>
          <w:rFonts w:asciiTheme="majorBidi" w:hAnsiTheme="majorBidi" w:cstheme="majorBidi"/>
          <w:b/>
          <w:bCs/>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tl/>
        </w:rPr>
        <w:t>- عجمي،حسن،</w:t>
      </w:r>
      <w:r w:rsidRPr="00103F25">
        <w:rPr>
          <w:rFonts w:asciiTheme="majorBidi" w:hAnsiTheme="majorBidi" w:cstheme="majorBidi"/>
          <w:b/>
          <w:bCs/>
          <w:sz w:val="20"/>
          <w:szCs w:val="22"/>
          <w:rtl/>
        </w:rPr>
        <w:t>هل تتفق العقول أم تختلف؟فلاسفة وبيو</w:t>
      </w:r>
      <w:r>
        <w:rPr>
          <w:rFonts w:asciiTheme="majorBidi" w:hAnsiTheme="majorBidi" w:cstheme="majorBidi"/>
          <w:b/>
          <w:bCs/>
          <w:sz w:val="20"/>
          <w:szCs w:val="22"/>
          <w:rtl/>
        </w:rPr>
        <w:t>لوجيون يجيبون، موقع رسالة بيروت</w:t>
      </w:r>
    </w:p>
    <w:p w:rsidR="00F50E1E" w:rsidRPr="00103F25" w:rsidRDefault="00F50E1E" w:rsidP="00F371BB">
      <w:pPr>
        <w:spacing w:line="240" w:lineRule="auto"/>
        <w:rPr>
          <w:rFonts w:asciiTheme="majorBidi" w:hAnsiTheme="majorBidi" w:cstheme="majorBidi"/>
          <w:b/>
          <w:bCs/>
          <w:sz w:val="20"/>
          <w:szCs w:val="22"/>
          <w:rtl/>
        </w:rPr>
      </w:pPr>
      <w:r w:rsidRPr="00103F25">
        <w:rPr>
          <w:rFonts w:asciiTheme="majorBidi" w:hAnsiTheme="majorBidi" w:cstheme="majorBidi"/>
          <w:sz w:val="20"/>
          <w:szCs w:val="22"/>
          <w:rtl/>
        </w:rPr>
        <w:t>&lt;</w:t>
      </w:r>
      <w:r w:rsidRPr="00103F25">
        <w:rPr>
          <w:rFonts w:asciiTheme="majorBidi" w:hAnsiTheme="majorBidi" w:cstheme="majorBidi"/>
          <w:b/>
          <w:bCs/>
          <w:sz w:val="20"/>
          <w:szCs w:val="22"/>
        </w:rPr>
        <w:t xml:space="preserve"> </w:t>
      </w:r>
      <w:hyperlink r:id="rId50" w:history="1">
        <w:r w:rsidRPr="00103F25">
          <w:rPr>
            <w:rFonts w:asciiTheme="majorBidi" w:hAnsiTheme="majorBidi" w:cstheme="majorBidi"/>
            <w:sz w:val="20"/>
            <w:szCs w:val="22"/>
          </w:rPr>
          <w:t>http://www.beirutletter.org/index.php</w:t>
        </w:r>
      </w:hyperlink>
      <w:r w:rsidRPr="00103F25">
        <w:rPr>
          <w:rFonts w:asciiTheme="majorBidi" w:hAnsiTheme="majorBidi" w:cstheme="majorBidi"/>
          <w:sz w:val="20"/>
          <w:szCs w:val="22"/>
        </w:rPr>
        <w:t>14-9-2008</w:t>
      </w:r>
      <w:r w:rsidRPr="00103F25">
        <w:rPr>
          <w:rFonts w:asciiTheme="majorBidi" w:hAnsiTheme="majorBidi" w:cstheme="majorBidi"/>
          <w:sz w:val="20"/>
          <w:szCs w:val="22"/>
          <w:rtl/>
        </w:rPr>
        <w:t>&gt;</w:t>
      </w:r>
    </w:p>
  </w:footnote>
  <w:footnote w:id="55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b/>
          <w:bCs/>
          <w:sz w:val="20"/>
          <w:szCs w:val="22"/>
        </w:rPr>
        <w:footnoteRef/>
      </w:r>
      <w:r w:rsidRPr="00103F25">
        <w:rPr>
          <w:rFonts w:asciiTheme="majorBidi" w:hAnsiTheme="majorBidi" w:cstheme="majorBidi"/>
          <w:b/>
          <w:bCs/>
          <w:sz w:val="20"/>
          <w:szCs w:val="22"/>
        </w:rPr>
        <w:t xml:space="preserve"> </w:t>
      </w:r>
      <w:r w:rsidRPr="00103F25">
        <w:rPr>
          <w:rFonts w:asciiTheme="majorBidi" w:hAnsiTheme="majorBidi" w:cstheme="majorBidi"/>
          <w:b/>
          <w:bCs/>
          <w:sz w:val="20"/>
          <w:szCs w:val="22"/>
          <w:rtl/>
        </w:rPr>
        <w:t>- جلال، على طريق توماس كون</w:t>
      </w:r>
      <w:r w:rsidRPr="00103F25">
        <w:rPr>
          <w:rFonts w:asciiTheme="majorBidi" w:hAnsiTheme="majorBidi" w:cstheme="majorBidi"/>
          <w:sz w:val="20"/>
          <w:szCs w:val="22"/>
          <w:rtl/>
        </w:rPr>
        <w:t>. ص40.</w:t>
      </w:r>
    </w:p>
  </w:footnote>
  <w:footnote w:id="552">
    <w:p w:rsidR="00F50E1E" w:rsidRPr="00103F25" w:rsidRDefault="00F50E1E" w:rsidP="00F371BB">
      <w:pPr>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عجمي،حسن،</w:t>
      </w:r>
      <w:r w:rsidRPr="00103F25">
        <w:rPr>
          <w:rFonts w:asciiTheme="majorBidi" w:hAnsiTheme="majorBidi" w:cstheme="majorBidi"/>
          <w:b/>
          <w:bCs/>
          <w:sz w:val="20"/>
          <w:szCs w:val="22"/>
          <w:rtl/>
        </w:rPr>
        <w:t>هل تتفق العقول أم تختلف؟فلاسفة وبيولوجيون يجيبون</w:t>
      </w:r>
      <w:r>
        <w:rPr>
          <w:rFonts w:asciiTheme="majorBidi" w:hAnsiTheme="majorBidi" w:cstheme="majorBidi" w:hint="cs"/>
          <w:b/>
          <w:bCs/>
          <w:sz w:val="20"/>
          <w:szCs w:val="22"/>
          <w:rtl/>
        </w:rPr>
        <w:t>.</w:t>
      </w:r>
    </w:p>
  </w:footnote>
  <w:footnote w:id="55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فوكو، ميشال</w:t>
      </w:r>
      <w:r w:rsidRPr="00103F25">
        <w:rPr>
          <w:rFonts w:asciiTheme="majorBidi" w:hAnsiTheme="majorBidi" w:cstheme="majorBidi"/>
          <w:sz w:val="20"/>
          <w:szCs w:val="22"/>
        </w:rPr>
        <w:t xml:space="preserve"> </w:t>
      </w:r>
      <w:r w:rsidRPr="00103F25">
        <w:rPr>
          <w:rFonts w:asciiTheme="majorBidi" w:hAnsiTheme="majorBidi" w:cstheme="majorBidi"/>
          <w:b/>
          <w:bCs/>
          <w:sz w:val="20"/>
          <w:szCs w:val="22"/>
          <w:rtl/>
        </w:rPr>
        <w:t>،تاريخ الأفكار والعقل المنعكس:قراءة في ماهية العقل الغربي</w:t>
      </w:r>
      <w:r w:rsidRPr="00103F25">
        <w:rPr>
          <w:rFonts w:asciiTheme="majorBidi" w:hAnsiTheme="majorBidi" w:cstheme="majorBidi"/>
          <w:sz w:val="20"/>
          <w:szCs w:val="22"/>
          <w:rtl/>
        </w:rPr>
        <w:t>،تر: محمد شوقي الزين &lt;</w:t>
      </w:r>
      <w:hyperlink r:id="rId51" w:history="1">
        <w:r w:rsidRPr="00103F25">
          <w:rPr>
            <w:rStyle w:val="Hyperlink"/>
            <w:rFonts w:asciiTheme="majorBidi" w:hAnsiTheme="majorBidi" w:cstheme="majorBidi"/>
            <w:color w:val="auto"/>
            <w:sz w:val="20"/>
            <w:szCs w:val="22"/>
            <w:u w:val="none"/>
          </w:rPr>
          <w:t>http://www.aljabriabed.net/fikrwanakd</w:t>
        </w:r>
        <w:r w:rsidRPr="00103F25">
          <w:rPr>
            <w:rStyle w:val="Hyperlink"/>
            <w:rFonts w:asciiTheme="majorBidi" w:hAnsiTheme="majorBidi" w:cstheme="majorBidi"/>
            <w:color w:val="auto"/>
            <w:sz w:val="20"/>
            <w:szCs w:val="22"/>
            <w:u w:val="none"/>
            <w:rtl/>
          </w:rPr>
          <w:t>&gt;</w:t>
        </w:r>
      </w:hyperlink>
    </w:p>
  </w:footnote>
  <w:footnote w:id="554">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الشيخ، </w:t>
      </w:r>
      <w:r w:rsidRPr="00103F25">
        <w:rPr>
          <w:rFonts w:asciiTheme="majorBidi" w:hAnsiTheme="majorBidi" w:cstheme="majorBidi"/>
          <w:b/>
          <w:bCs/>
          <w:sz w:val="20"/>
          <w:szCs w:val="22"/>
          <w:rtl/>
        </w:rPr>
        <w:t>فلسفة الحداثة في فكر المثقفين الهيغليين ألكسندر كوجيف وإريك فايل</w:t>
      </w:r>
      <w:r w:rsidRPr="00103F25">
        <w:rPr>
          <w:rFonts w:asciiTheme="majorBidi" w:hAnsiTheme="majorBidi" w:cstheme="majorBidi"/>
          <w:sz w:val="20"/>
          <w:szCs w:val="22"/>
          <w:rtl/>
        </w:rPr>
        <w:t>. ص605.</w:t>
      </w:r>
    </w:p>
  </w:footnote>
  <w:footnote w:id="55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18"/>
          <w:szCs w:val="20"/>
          <w:rtl/>
        </w:rPr>
        <w:t>(*)</w:t>
      </w:r>
      <w:r w:rsidRPr="00103F25">
        <w:rPr>
          <w:rFonts w:asciiTheme="majorBidi" w:hAnsiTheme="majorBidi" w:cstheme="majorBidi"/>
          <w:sz w:val="20"/>
          <w:szCs w:val="22"/>
        </w:rPr>
        <w:t xml:space="preserve"> </w:t>
      </w:r>
      <w:r w:rsidRPr="00103F25">
        <w:rPr>
          <w:rFonts w:asciiTheme="majorBidi" w:hAnsiTheme="majorBidi" w:cstheme="majorBidi"/>
          <w:b/>
          <w:bCs/>
          <w:sz w:val="20"/>
          <w:szCs w:val="22"/>
          <w:rtl/>
        </w:rPr>
        <w:t>- اللوغاريتم:</w:t>
      </w:r>
      <w:r w:rsidRPr="00103F25">
        <w:rPr>
          <w:rFonts w:asciiTheme="majorBidi" w:hAnsiTheme="majorBidi" w:cstheme="majorBidi"/>
          <w:sz w:val="20"/>
          <w:szCs w:val="22"/>
          <w:rtl/>
        </w:rPr>
        <w:t xml:space="preserve"> تعني بالعربية الخوارزمي وهي كلمة مشتقة من اسم عالم الرياضيات العربي الإسلامي، ابن القرن التاسع، أبي جعفر محمد موسى الخوارزمي. وهي عملية رياضية في تحليل القياسات الببليوجرافية (الببليومتريقا </w:t>
      </w:r>
      <w:hyperlink r:id="rId52" w:history="1">
        <w:r w:rsidRPr="00103F25">
          <w:rPr>
            <w:rFonts w:asciiTheme="majorBidi" w:hAnsiTheme="majorBidi" w:cstheme="majorBidi"/>
            <w:sz w:val="20"/>
            <w:szCs w:val="22"/>
          </w:rPr>
          <w:t>bibliometrics</w:t>
        </w:r>
      </w:hyperlink>
      <w:r w:rsidRPr="00103F25">
        <w:rPr>
          <w:rFonts w:asciiTheme="majorBidi" w:hAnsiTheme="majorBidi" w:cstheme="majorBidi"/>
          <w:sz w:val="20"/>
          <w:szCs w:val="22"/>
          <w:rtl/>
        </w:rPr>
        <w:t xml:space="preserve">). ويستعمل الباحثون إما اللوغاريتمات الاعتيادية </w:t>
      </w:r>
      <w:r w:rsidRPr="00103F25">
        <w:rPr>
          <w:rFonts w:asciiTheme="majorBidi" w:hAnsiTheme="majorBidi" w:cstheme="majorBidi"/>
          <w:sz w:val="20"/>
          <w:szCs w:val="22"/>
        </w:rPr>
        <w:t>common logarithm</w:t>
      </w:r>
      <w:r w:rsidRPr="00103F25">
        <w:rPr>
          <w:rFonts w:asciiTheme="majorBidi" w:hAnsiTheme="majorBidi" w:cstheme="majorBidi"/>
          <w:sz w:val="20"/>
          <w:szCs w:val="22"/>
          <w:rtl/>
        </w:rPr>
        <w:t xml:space="preserve"> أو اللوغاريتمات الطبيعية </w:t>
      </w:r>
      <w:r w:rsidRPr="00103F25">
        <w:rPr>
          <w:rFonts w:asciiTheme="majorBidi" w:hAnsiTheme="majorBidi" w:cstheme="majorBidi"/>
          <w:sz w:val="20"/>
          <w:szCs w:val="22"/>
        </w:rPr>
        <w:t>natural logarithm</w:t>
      </w:r>
      <w:r w:rsidRPr="00103F25">
        <w:rPr>
          <w:rFonts w:asciiTheme="majorBidi" w:hAnsiTheme="majorBidi" w:cstheme="majorBidi"/>
          <w:sz w:val="20"/>
          <w:szCs w:val="22"/>
          <w:rtl/>
        </w:rPr>
        <w:t xml:space="preserve">. واللوغاريتم الاعتيادي للعدد </w:t>
      </w:r>
      <w:r w:rsidRPr="00103F25">
        <w:rPr>
          <w:rFonts w:asciiTheme="majorBidi" w:hAnsiTheme="majorBidi" w:cstheme="majorBidi"/>
          <w:sz w:val="20"/>
          <w:szCs w:val="22"/>
        </w:rPr>
        <w:t>x</w:t>
      </w:r>
      <w:r w:rsidRPr="00103F25">
        <w:rPr>
          <w:rFonts w:asciiTheme="majorBidi" w:hAnsiTheme="majorBidi" w:cstheme="majorBidi"/>
          <w:sz w:val="20"/>
          <w:szCs w:val="22"/>
          <w:rtl/>
        </w:rPr>
        <w:t xml:space="preserve"> هو أس القوة التي يرفع إليها العدد 10 إلى </w:t>
      </w:r>
      <w:r w:rsidRPr="00103F25">
        <w:rPr>
          <w:rFonts w:asciiTheme="majorBidi" w:hAnsiTheme="majorBidi" w:cstheme="majorBidi"/>
          <w:sz w:val="20"/>
          <w:szCs w:val="22"/>
        </w:rPr>
        <w:t>x</w:t>
      </w:r>
      <w:r w:rsidRPr="00103F25">
        <w:rPr>
          <w:rFonts w:asciiTheme="majorBidi" w:hAnsiTheme="majorBidi" w:cstheme="majorBidi"/>
          <w:sz w:val="20"/>
          <w:szCs w:val="22"/>
          <w:rtl/>
        </w:rPr>
        <w:t xml:space="preserve">. وهو يكتب كما يلي:  </w:t>
      </w:r>
      <w:r w:rsidRPr="00103F25">
        <w:rPr>
          <w:rFonts w:asciiTheme="majorBidi" w:hAnsiTheme="majorBidi" w:cstheme="majorBidi"/>
          <w:sz w:val="20"/>
          <w:szCs w:val="22"/>
        </w:rPr>
        <w:t>log</w:t>
      </w:r>
      <w:r w:rsidRPr="007E5077">
        <w:rPr>
          <w:rFonts w:asciiTheme="majorBidi" w:hAnsiTheme="majorBidi" w:cstheme="majorBidi"/>
          <w:sz w:val="18"/>
          <w:szCs w:val="20"/>
          <w:vertAlign w:val="subscript"/>
        </w:rPr>
        <w:t>10</w:t>
      </w:r>
      <w:r w:rsidRPr="00103F25">
        <w:rPr>
          <w:rFonts w:asciiTheme="majorBidi" w:hAnsiTheme="majorBidi" w:cstheme="majorBidi"/>
          <w:sz w:val="20"/>
          <w:szCs w:val="22"/>
        </w:rPr>
        <w:t>x</w:t>
      </w:r>
      <w:r w:rsidRPr="00103F25">
        <w:rPr>
          <w:rFonts w:asciiTheme="majorBidi" w:hAnsiTheme="majorBidi" w:cstheme="majorBidi"/>
          <w:sz w:val="20"/>
          <w:szCs w:val="22"/>
          <w:rtl/>
        </w:rPr>
        <w:t xml:space="preserve"> ، فإذا كانت </w:t>
      </w:r>
      <w:r w:rsidRPr="00103F25">
        <w:rPr>
          <w:rFonts w:asciiTheme="majorBidi" w:hAnsiTheme="majorBidi" w:cstheme="majorBidi"/>
          <w:sz w:val="20"/>
          <w:szCs w:val="22"/>
        </w:rPr>
        <w:t>(x = 100)</w:t>
      </w:r>
      <w:r w:rsidRPr="00103F25">
        <w:rPr>
          <w:rFonts w:asciiTheme="majorBidi" w:hAnsiTheme="majorBidi" w:cstheme="majorBidi"/>
          <w:sz w:val="20"/>
          <w:szCs w:val="22"/>
          <w:rtl/>
        </w:rPr>
        <w:t xml:space="preserve">، إذن  </w:t>
      </w:r>
      <w:r w:rsidRPr="00103F25">
        <w:rPr>
          <w:rFonts w:asciiTheme="majorBidi" w:hAnsiTheme="majorBidi" w:cstheme="majorBidi"/>
          <w:sz w:val="20"/>
          <w:szCs w:val="22"/>
        </w:rPr>
        <w:t>log</w:t>
      </w:r>
      <w:r w:rsidRPr="007E5077">
        <w:rPr>
          <w:rFonts w:asciiTheme="majorBidi" w:hAnsiTheme="majorBidi" w:cstheme="majorBidi"/>
          <w:sz w:val="18"/>
          <w:szCs w:val="20"/>
          <w:vertAlign w:val="subscript"/>
        </w:rPr>
        <w:t>10</w:t>
      </w:r>
      <w:r w:rsidRPr="00103F25">
        <w:rPr>
          <w:rFonts w:asciiTheme="majorBidi" w:hAnsiTheme="majorBidi" w:cstheme="majorBidi"/>
          <w:sz w:val="20"/>
          <w:szCs w:val="22"/>
        </w:rPr>
        <w:t>100</w:t>
      </w:r>
      <w:r w:rsidRPr="00103F25">
        <w:rPr>
          <w:rFonts w:asciiTheme="majorBidi" w:hAnsiTheme="majorBidi" w:cstheme="majorBidi"/>
          <w:sz w:val="20"/>
          <w:szCs w:val="22"/>
          <w:rtl/>
        </w:rPr>
        <w:t xml:space="preserve"> يساوي </w:t>
      </w:r>
      <w:r w:rsidRPr="00103F25">
        <w:rPr>
          <w:rFonts w:asciiTheme="majorBidi" w:hAnsiTheme="majorBidi" w:cstheme="majorBidi"/>
          <w:sz w:val="20"/>
          <w:szCs w:val="22"/>
        </w:rPr>
        <w:t>2</w:t>
      </w:r>
      <w:r w:rsidRPr="00103F25">
        <w:rPr>
          <w:rFonts w:asciiTheme="majorBidi" w:hAnsiTheme="majorBidi" w:cstheme="majorBidi"/>
          <w:sz w:val="20"/>
          <w:szCs w:val="22"/>
          <w:rtl/>
        </w:rPr>
        <w:t xml:space="preserve">، لأنَّ  </w:t>
      </w:r>
      <w:r w:rsidRPr="00103F25">
        <w:rPr>
          <w:rFonts w:asciiTheme="majorBidi" w:hAnsiTheme="majorBidi" w:cstheme="majorBidi"/>
          <w:sz w:val="20"/>
          <w:szCs w:val="22"/>
        </w:rPr>
        <w:t>(10</w:t>
      </w:r>
      <w:r w:rsidRPr="007E5077">
        <w:rPr>
          <w:rFonts w:asciiTheme="majorBidi" w:hAnsiTheme="majorBidi" w:cstheme="majorBidi"/>
          <w:sz w:val="18"/>
          <w:szCs w:val="20"/>
          <w:vertAlign w:val="superscript"/>
        </w:rPr>
        <w:t>2</w:t>
      </w:r>
      <w:r w:rsidRPr="00103F25">
        <w:rPr>
          <w:rFonts w:asciiTheme="majorBidi" w:hAnsiTheme="majorBidi" w:cstheme="majorBidi"/>
          <w:sz w:val="20"/>
          <w:szCs w:val="22"/>
        </w:rPr>
        <w:t xml:space="preserve"> = 100)</w:t>
      </w:r>
      <w:r w:rsidRPr="00103F25">
        <w:rPr>
          <w:rFonts w:asciiTheme="majorBidi" w:hAnsiTheme="majorBidi" w:cstheme="majorBidi"/>
          <w:sz w:val="20"/>
          <w:szCs w:val="22"/>
          <w:rtl/>
        </w:rPr>
        <w:t xml:space="preserve"> أما اللوغاريتم الطبيعي للعدد  </w:t>
      </w:r>
      <w:r w:rsidRPr="00103F25">
        <w:rPr>
          <w:rFonts w:asciiTheme="majorBidi" w:hAnsiTheme="majorBidi" w:cstheme="majorBidi"/>
          <w:sz w:val="20"/>
          <w:szCs w:val="22"/>
        </w:rPr>
        <w:t>x</w:t>
      </w:r>
      <w:r w:rsidRPr="00103F25">
        <w:rPr>
          <w:rFonts w:asciiTheme="majorBidi" w:hAnsiTheme="majorBidi" w:cstheme="majorBidi"/>
          <w:sz w:val="20"/>
          <w:szCs w:val="22"/>
          <w:rtl/>
        </w:rPr>
        <w:t xml:space="preserve">، فهو أس القوة التي يرفع إليها العدد </w:t>
      </w:r>
      <w:r w:rsidRPr="00103F25">
        <w:rPr>
          <w:rFonts w:asciiTheme="majorBidi" w:hAnsiTheme="majorBidi" w:cstheme="majorBidi"/>
          <w:sz w:val="20"/>
          <w:szCs w:val="22"/>
        </w:rPr>
        <w:t>e (2.71828)</w:t>
      </w:r>
      <w:r w:rsidRPr="00103F25">
        <w:rPr>
          <w:rFonts w:asciiTheme="majorBidi" w:hAnsiTheme="majorBidi" w:cstheme="majorBidi"/>
          <w:sz w:val="20"/>
          <w:szCs w:val="22"/>
          <w:rtl/>
        </w:rPr>
        <w:t xml:space="preserve">  إلى العدد  </w:t>
      </w:r>
      <w:r w:rsidRPr="00103F25">
        <w:rPr>
          <w:rFonts w:asciiTheme="majorBidi" w:hAnsiTheme="majorBidi" w:cstheme="majorBidi"/>
          <w:sz w:val="20"/>
          <w:szCs w:val="22"/>
        </w:rPr>
        <w:t>x</w:t>
      </w:r>
      <w:r w:rsidRPr="00103F25">
        <w:rPr>
          <w:rFonts w:asciiTheme="majorBidi" w:hAnsiTheme="majorBidi" w:cstheme="majorBidi"/>
          <w:sz w:val="20"/>
          <w:szCs w:val="22"/>
          <w:rtl/>
        </w:rPr>
        <w:t xml:space="preserve">، وهو ما يعبر عنه كالتالي: </w:t>
      </w:r>
      <w:r w:rsidRPr="00103F25">
        <w:rPr>
          <w:rFonts w:asciiTheme="majorBidi" w:hAnsiTheme="majorBidi" w:cstheme="majorBidi"/>
          <w:sz w:val="20"/>
          <w:szCs w:val="22"/>
        </w:rPr>
        <w:t>logxx or ln x</w:t>
      </w:r>
      <w:r w:rsidRPr="00103F25">
        <w:rPr>
          <w:rFonts w:asciiTheme="majorBidi" w:hAnsiTheme="majorBidi" w:cstheme="majorBidi"/>
          <w:sz w:val="20"/>
          <w:szCs w:val="22"/>
          <w:rtl/>
        </w:rPr>
        <w:t xml:space="preserve">. فإذا كانت </w:t>
      </w:r>
      <w:r w:rsidRPr="00103F25">
        <w:rPr>
          <w:rFonts w:asciiTheme="majorBidi" w:hAnsiTheme="majorBidi" w:cstheme="majorBidi"/>
          <w:sz w:val="20"/>
          <w:szCs w:val="22"/>
        </w:rPr>
        <w:t>(x = 100)</w:t>
      </w:r>
      <w:r w:rsidRPr="00103F25">
        <w:rPr>
          <w:rFonts w:asciiTheme="majorBidi" w:hAnsiTheme="majorBidi" w:cstheme="majorBidi"/>
          <w:sz w:val="20"/>
          <w:szCs w:val="22"/>
          <w:rtl/>
        </w:rPr>
        <w:t xml:space="preserve">، إذن  </w:t>
      </w:r>
      <w:r w:rsidRPr="00103F25">
        <w:rPr>
          <w:rFonts w:asciiTheme="majorBidi" w:hAnsiTheme="majorBidi" w:cstheme="majorBidi"/>
          <w:sz w:val="20"/>
          <w:szCs w:val="22"/>
        </w:rPr>
        <w:t>(ln 100)</w:t>
      </w:r>
      <w:r w:rsidRPr="00103F25">
        <w:rPr>
          <w:rFonts w:asciiTheme="majorBidi" w:hAnsiTheme="majorBidi" w:cstheme="majorBidi"/>
          <w:sz w:val="20"/>
          <w:szCs w:val="22"/>
          <w:rtl/>
        </w:rPr>
        <w:t xml:space="preserve">  تساوي حوالي </w:t>
      </w:r>
      <w:r w:rsidRPr="00103F25">
        <w:rPr>
          <w:rFonts w:asciiTheme="majorBidi" w:hAnsiTheme="majorBidi" w:cstheme="majorBidi"/>
          <w:sz w:val="20"/>
          <w:szCs w:val="22"/>
        </w:rPr>
        <w:t>4.61</w:t>
      </w:r>
      <w:r w:rsidRPr="00103F25">
        <w:rPr>
          <w:rFonts w:asciiTheme="majorBidi" w:hAnsiTheme="majorBidi" w:cstheme="majorBidi"/>
          <w:sz w:val="20"/>
          <w:szCs w:val="22"/>
          <w:rtl/>
        </w:rPr>
        <w:t xml:space="preserve">، لأنَّ </w:t>
      </w:r>
      <w:r w:rsidRPr="00103F25">
        <w:rPr>
          <w:rFonts w:asciiTheme="majorBidi" w:hAnsiTheme="majorBidi" w:cstheme="majorBidi"/>
          <w:sz w:val="20"/>
          <w:szCs w:val="22"/>
        </w:rPr>
        <w:t>(e4.61)</w:t>
      </w:r>
      <w:r w:rsidRPr="00103F25">
        <w:rPr>
          <w:rFonts w:asciiTheme="majorBidi" w:hAnsiTheme="majorBidi" w:cstheme="majorBidi"/>
          <w:sz w:val="20"/>
          <w:szCs w:val="22"/>
          <w:rtl/>
        </w:rPr>
        <w:t>  تساوي تقريبا </w:t>
      </w:r>
      <w:r w:rsidRPr="00103F25">
        <w:rPr>
          <w:rFonts w:asciiTheme="majorBidi" w:hAnsiTheme="majorBidi" w:cstheme="majorBidi"/>
          <w:sz w:val="20"/>
          <w:szCs w:val="22"/>
        </w:rPr>
        <w:t>100</w:t>
      </w:r>
      <w:r w:rsidRPr="00103F25">
        <w:rPr>
          <w:rFonts w:asciiTheme="majorBidi" w:hAnsiTheme="majorBidi" w:cstheme="majorBidi"/>
          <w:sz w:val="20"/>
          <w:szCs w:val="22"/>
          <w:rtl/>
        </w:rPr>
        <w:t xml:space="preserve">.والفرق بين الرمزين </w:t>
      </w:r>
      <w:r w:rsidRPr="00103F25">
        <w:rPr>
          <w:rFonts w:asciiTheme="majorBidi" w:hAnsiTheme="majorBidi" w:cstheme="majorBidi"/>
          <w:sz w:val="20"/>
          <w:szCs w:val="22"/>
        </w:rPr>
        <w:t>ln</w:t>
      </w:r>
      <w:r w:rsidRPr="00103F25">
        <w:rPr>
          <w:rFonts w:asciiTheme="majorBidi" w:hAnsiTheme="majorBidi" w:cstheme="majorBidi"/>
          <w:sz w:val="20"/>
          <w:szCs w:val="22"/>
          <w:rtl/>
        </w:rPr>
        <w:t xml:space="preserve"> و </w:t>
      </w:r>
      <w:r w:rsidRPr="00103F25">
        <w:rPr>
          <w:rFonts w:asciiTheme="majorBidi" w:hAnsiTheme="majorBidi" w:cstheme="majorBidi"/>
          <w:sz w:val="20"/>
          <w:szCs w:val="22"/>
        </w:rPr>
        <w:t xml:space="preserve">log </w:t>
      </w:r>
      <w:r w:rsidRPr="00103F25">
        <w:rPr>
          <w:rFonts w:asciiTheme="majorBidi" w:hAnsiTheme="majorBidi" w:cstheme="majorBidi"/>
          <w:sz w:val="20"/>
          <w:szCs w:val="22"/>
          <w:rtl/>
        </w:rPr>
        <w:t xml:space="preserve"> هو أن</w:t>
      </w:r>
      <w:r w:rsidRPr="00103F25">
        <w:rPr>
          <w:rFonts w:asciiTheme="majorBidi" w:hAnsiTheme="majorBidi" w:cstheme="majorBidi"/>
          <w:sz w:val="20"/>
          <w:szCs w:val="22"/>
        </w:rPr>
        <w:t xml:space="preserve"> ln </w:t>
      </w:r>
      <w:r w:rsidRPr="00103F25">
        <w:rPr>
          <w:rFonts w:asciiTheme="majorBidi" w:hAnsiTheme="majorBidi" w:cstheme="majorBidi"/>
          <w:sz w:val="20"/>
          <w:szCs w:val="22"/>
          <w:rtl/>
        </w:rPr>
        <w:t>خاص فقط إذا كان الأساس العدد الطبيعي</w:t>
      </w:r>
      <w:r w:rsidRPr="00103F25">
        <w:rPr>
          <w:rFonts w:asciiTheme="majorBidi" w:hAnsiTheme="majorBidi" w:cstheme="majorBidi"/>
          <w:sz w:val="20"/>
          <w:szCs w:val="22"/>
        </w:rPr>
        <w:t xml:space="preserve"> e </w:t>
      </w:r>
      <w:r w:rsidRPr="00103F25">
        <w:rPr>
          <w:rFonts w:asciiTheme="majorBidi" w:hAnsiTheme="majorBidi" w:cstheme="majorBidi"/>
          <w:sz w:val="20"/>
          <w:szCs w:val="22"/>
          <w:rtl/>
        </w:rPr>
        <w:t>بينما</w:t>
      </w:r>
      <w:r w:rsidRPr="00103F25">
        <w:rPr>
          <w:rFonts w:asciiTheme="majorBidi" w:hAnsiTheme="majorBidi" w:cstheme="majorBidi"/>
          <w:sz w:val="20"/>
          <w:szCs w:val="22"/>
        </w:rPr>
        <w:t xml:space="preserve"> log </w:t>
      </w:r>
      <w:r w:rsidRPr="00103F25">
        <w:rPr>
          <w:rFonts w:asciiTheme="majorBidi" w:hAnsiTheme="majorBidi" w:cstheme="majorBidi"/>
          <w:sz w:val="20"/>
          <w:szCs w:val="22"/>
          <w:rtl/>
        </w:rPr>
        <w:t>يستخدم إذا كان الأساس هو العشرة أو أي أساس</w:t>
      </w:r>
      <w:r w:rsidRPr="00103F25">
        <w:rPr>
          <w:rFonts w:asciiTheme="majorBidi" w:hAnsiTheme="majorBidi" w:cstheme="majorBidi"/>
          <w:sz w:val="20"/>
          <w:szCs w:val="22"/>
        </w:rPr>
        <w:t xml:space="preserve"> .</w:t>
      </w:r>
    </w:p>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tl/>
        </w:rPr>
        <w:t xml:space="preserve"> =</w:t>
      </w:r>
      <w:r w:rsidRPr="00103F25">
        <w:rPr>
          <w:rFonts w:asciiTheme="majorBidi" w:hAnsiTheme="majorBidi" w:cstheme="majorBidi"/>
          <w:sz w:val="20"/>
          <w:szCs w:val="22"/>
        </w:rPr>
        <w:t xml:space="preserve">Look: </w:t>
      </w:r>
      <w:hyperlink r:id="rId53" w:tgtFrame="_top" w:history="1">
        <w:r w:rsidRPr="00103F25">
          <w:rPr>
            <w:rFonts w:asciiTheme="majorBidi" w:hAnsiTheme="majorBidi" w:cstheme="majorBidi"/>
            <w:sz w:val="20"/>
            <w:szCs w:val="22"/>
          </w:rPr>
          <w:t>http://www.elshami.com</w:t>
        </w:r>
      </w:hyperlink>
      <w:r w:rsidRPr="00103F25">
        <w:rPr>
          <w:rFonts w:asciiTheme="majorBidi" w:hAnsiTheme="majorBidi" w:cstheme="majorBidi"/>
          <w:b/>
          <w:bCs/>
          <w:sz w:val="20"/>
          <w:szCs w:val="22"/>
        </w:rPr>
        <w:t xml:space="preserve"> </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=أنظر أيضاً: أبليارد،</w:t>
      </w:r>
      <w:r w:rsidRPr="00103F25">
        <w:rPr>
          <w:rFonts w:asciiTheme="majorBidi" w:hAnsiTheme="majorBidi" w:cstheme="majorBidi"/>
          <w:b/>
          <w:bCs/>
          <w:sz w:val="20"/>
          <w:szCs w:val="22"/>
          <w:rtl/>
        </w:rPr>
        <w:t xml:space="preserve"> فهم الحاضر: تاريخ بديل للعلم</w:t>
      </w:r>
      <w:r w:rsidRPr="00103F25">
        <w:rPr>
          <w:rFonts w:asciiTheme="majorBidi" w:hAnsiTheme="majorBidi" w:cstheme="majorBidi"/>
          <w:sz w:val="20"/>
          <w:szCs w:val="22"/>
          <w:rtl/>
        </w:rPr>
        <w:t>. ص67.</w:t>
      </w:r>
    </w:p>
  </w:footnote>
  <w:footnote w:id="55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xml:space="preserve"> تر: حيدر حاج إسماعيل.ص323</w:t>
      </w:r>
      <w:r>
        <w:rPr>
          <w:rFonts w:asciiTheme="majorBidi" w:hAnsiTheme="majorBidi" w:cstheme="majorBidi" w:hint="cs"/>
          <w:sz w:val="20"/>
          <w:szCs w:val="22"/>
          <w:rtl/>
        </w:rPr>
        <w:t>.</w:t>
      </w:r>
    </w:p>
  </w:footnote>
  <w:footnote w:id="55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جلال ،</w:t>
      </w:r>
      <w:r w:rsidRPr="00103F25">
        <w:rPr>
          <w:rFonts w:asciiTheme="majorBidi" w:hAnsiTheme="majorBidi" w:cstheme="majorBidi"/>
          <w:b/>
          <w:bCs/>
          <w:sz w:val="20"/>
          <w:szCs w:val="22"/>
          <w:rtl/>
        </w:rPr>
        <w:t>على طريق توماس كُوْن</w:t>
      </w:r>
      <w:r w:rsidRPr="00103F25">
        <w:rPr>
          <w:rFonts w:asciiTheme="majorBidi" w:hAnsiTheme="majorBidi" w:cstheme="majorBidi"/>
          <w:sz w:val="20"/>
          <w:szCs w:val="22"/>
          <w:rtl/>
        </w:rPr>
        <w:t>.ص.15</w:t>
      </w:r>
    </w:p>
  </w:footnote>
  <w:footnote w:id="55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الشيخ، </w:t>
      </w:r>
      <w:r w:rsidRPr="00103F25">
        <w:rPr>
          <w:rFonts w:asciiTheme="majorBidi" w:hAnsiTheme="majorBidi" w:cstheme="majorBidi"/>
          <w:b/>
          <w:bCs/>
          <w:sz w:val="20"/>
          <w:szCs w:val="22"/>
          <w:rtl/>
        </w:rPr>
        <w:t>فلسفة الحداثة في فكر المثقفين الهيغليين ألكسندر كوجيف وإريك فايل</w:t>
      </w:r>
      <w:r w:rsidRPr="00103F25">
        <w:rPr>
          <w:rFonts w:asciiTheme="majorBidi" w:hAnsiTheme="majorBidi" w:cstheme="majorBidi"/>
          <w:sz w:val="20"/>
          <w:szCs w:val="22"/>
          <w:rtl/>
        </w:rPr>
        <w:t>. ص600.</w:t>
      </w:r>
    </w:p>
  </w:footnote>
  <w:footnote w:id="559">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hyperlink r:id="rId54" w:history="1">
        <w:r w:rsidRPr="00103F25">
          <w:rPr>
            <w:rFonts w:asciiTheme="majorBidi" w:hAnsiTheme="majorBidi" w:cstheme="majorBidi"/>
            <w:sz w:val="20"/>
            <w:szCs w:val="22"/>
          </w:rPr>
          <w:t>http://forum.brg</w:t>
        </w:r>
        <w:r w:rsidRPr="00103F25">
          <w:rPr>
            <w:rFonts w:asciiTheme="majorBidi" w:hAnsiTheme="majorBidi" w:cstheme="majorBidi"/>
            <w:sz w:val="20"/>
            <w:szCs w:val="22"/>
            <w:rtl/>
          </w:rPr>
          <w:t>8</w:t>
        </w:r>
        <w:r w:rsidRPr="00103F25">
          <w:rPr>
            <w:rFonts w:asciiTheme="majorBidi" w:hAnsiTheme="majorBidi" w:cstheme="majorBidi"/>
            <w:sz w:val="20"/>
            <w:szCs w:val="22"/>
          </w:rPr>
          <w:t>.com</w:t>
        </w:r>
        <w:r w:rsidRPr="00103F25">
          <w:rPr>
            <w:rFonts w:asciiTheme="majorBidi" w:hAnsiTheme="majorBidi" w:cstheme="majorBidi"/>
            <w:sz w:val="20"/>
            <w:szCs w:val="22"/>
            <w:rtl/>
          </w:rPr>
          <w:t>/منتديات عامة/مفهوم العلم27/3/2008</w:t>
        </w:r>
      </w:hyperlink>
      <w:r w:rsidRPr="00103F25">
        <w:rPr>
          <w:rFonts w:asciiTheme="majorBidi" w:hAnsiTheme="majorBidi" w:cstheme="majorBidi"/>
          <w:sz w:val="20"/>
          <w:szCs w:val="22"/>
          <w:rtl/>
        </w:rPr>
        <w:t xml:space="preserve"> منتديات برق - ساري </w:t>
      </w:r>
    </w:p>
    <w:p w:rsidR="00F50E1E" w:rsidRPr="00103F25" w:rsidRDefault="00F50E1E" w:rsidP="00F371BB">
      <w:pPr>
        <w:bidi w:val="0"/>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Look</w:t>
      </w:r>
      <w:r w:rsidRPr="006C131C">
        <w:rPr>
          <w:rFonts w:asciiTheme="majorBidi" w:hAnsiTheme="majorBidi" w:cstheme="majorBidi"/>
          <w:sz w:val="20"/>
          <w:szCs w:val="22"/>
        </w:rPr>
        <w:t xml:space="preserve"> else</w:t>
      </w:r>
      <w:r>
        <w:rPr>
          <w:rFonts w:asciiTheme="majorBidi" w:hAnsiTheme="majorBidi" w:cstheme="majorBidi"/>
          <w:sz w:val="28"/>
          <w:szCs w:val="28"/>
        </w:rPr>
        <w:t>:</w:t>
      </w:r>
      <w:hyperlink r:id="rId55" w:history="1">
        <w:r w:rsidRPr="00103F25">
          <w:rPr>
            <w:rFonts w:asciiTheme="majorBidi" w:hAnsiTheme="majorBidi" w:cstheme="majorBidi"/>
            <w:sz w:val="20"/>
            <w:szCs w:val="22"/>
          </w:rPr>
          <w:t>http://www.upower.net/forum/index.php</w:t>
        </w:r>
      </w:hyperlink>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 موضوعات عامة /مفهوم العلم /9/1/2008 </w:t>
      </w:r>
    </w:p>
  </w:footnote>
  <w:footnote w:id="560">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لوسيف،أليكسي، </w:t>
      </w:r>
      <w:r w:rsidRPr="00103F25">
        <w:rPr>
          <w:rFonts w:asciiTheme="majorBidi" w:hAnsiTheme="majorBidi" w:cstheme="majorBidi"/>
          <w:b/>
          <w:bCs/>
          <w:sz w:val="20"/>
          <w:szCs w:val="22"/>
          <w:rtl/>
        </w:rPr>
        <w:t>فلسفة الأسطورة</w:t>
      </w:r>
      <w:r w:rsidRPr="00103F25">
        <w:rPr>
          <w:rFonts w:asciiTheme="majorBidi" w:hAnsiTheme="majorBidi" w:cstheme="majorBidi"/>
          <w:sz w:val="20"/>
          <w:szCs w:val="22"/>
          <w:rtl/>
        </w:rPr>
        <w:t>، تر:منذر بدر حلوم، دار الحوار، سورية، اللاذقية، ط1، 2000.ص61.</w:t>
      </w:r>
    </w:p>
  </w:footnote>
  <w:footnote w:id="56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المرجع نفسه.ص59-70.</w:t>
      </w:r>
    </w:p>
  </w:footnote>
  <w:footnote w:id="56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tl/>
        </w:rPr>
        <w:t>- جونو،ويجوان (مؤلفان)،</w:t>
      </w:r>
      <w:r w:rsidRPr="00103F25">
        <w:rPr>
          <w:rFonts w:asciiTheme="majorBidi" w:hAnsiTheme="majorBidi" w:cstheme="majorBidi"/>
          <w:b/>
          <w:bCs/>
          <w:sz w:val="20"/>
          <w:szCs w:val="22"/>
          <w:rtl/>
        </w:rPr>
        <w:t>تاريخ الفلسفة والعلم في أوروبا الوسيطة</w:t>
      </w:r>
      <w:r w:rsidRPr="00103F25">
        <w:rPr>
          <w:rFonts w:asciiTheme="majorBidi" w:hAnsiTheme="majorBidi" w:cstheme="majorBidi"/>
          <w:sz w:val="20"/>
          <w:szCs w:val="22"/>
          <w:rtl/>
        </w:rPr>
        <w:t>،تر:علي زيعور وعلي مقلد، مؤسسة عز الدين، بيروت،1993. ص211.</w:t>
      </w:r>
    </w:p>
  </w:footnote>
  <w:footnote w:id="56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لوسيف، </w:t>
      </w:r>
      <w:r w:rsidRPr="00103F25">
        <w:rPr>
          <w:rFonts w:asciiTheme="majorBidi" w:hAnsiTheme="majorBidi" w:cstheme="majorBidi"/>
          <w:b/>
          <w:bCs/>
          <w:sz w:val="20"/>
          <w:szCs w:val="22"/>
          <w:rtl/>
        </w:rPr>
        <w:t>فلسفة الأسطورة</w:t>
      </w:r>
      <w:r w:rsidRPr="00103F25">
        <w:rPr>
          <w:rFonts w:asciiTheme="majorBidi" w:hAnsiTheme="majorBidi" w:cstheme="majorBidi"/>
          <w:sz w:val="20"/>
          <w:szCs w:val="22"/>
          <w:rtl/>
        </w:rPr>
        <w:t>.ص61.</w:t>
      </w:r>
    </w:p>
  </w:footnote>
  <w:footnote w:id="564">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العظم،</w:t>
      </w:r>
      <w:r w:rsidRPr="00103F25">
        <w:rPr>
          <w:rFonts w:asciiTheme="majorBidi" w:hAnsiTheme="majorBidi" w:cstheme="majorBidi"/>
          <w:b/>
          <w:bCs/>
          <w:sz w:val="20"/>
          <w:szCs w:val="22"/>
          <w:rtl/>
        </w:rPr>
        <w:t xml:space="preserve"> دفاعاً عن المادية والتاريخ.</w:t>
      </w:r>
      <w:r w:rsidRPr="00103F25">
        <w:rPr>
          <w:rFonts w:asciiTheme="majorBidi" w:hAnsiTheme="majorBidi" w:cstheme="majorBidi"/>
          <w:sz w:val="20"/>
          <w:szCs w:val="22"/>
          <w:rtl/>
        </w:rPr>
        <w:t xml:space="preserve"> صص80-81</w:t>
      </w:r>
    </w:p>
  </w:footnote>
  <w:footnote w:id="565">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أبليارد،</w:t>
      </w:r>
      <w:r w:rsidRPr="00103F25">
        <w:rPr>
          <w:rFonts w:asciiTheme="majorBidi" w:hAnsiTheme="majorBidi" w:cstheme="majorBidi"/>
          <w:b/>
          <w:bCs/>
          <w:sz w:val="20"/>
          <w:szCs w:val="22"/>
          <w:rtl/>
        </w:rPr>
        <w:t xml:space="preserve"> فهم الحاضر: تاريخ بديل للعلم</w:t>
      </w:r>
      <w:r w:rsidRPr="00103F25">
        <w:rPr>
          <w:rFonts w:asciiTheme="majorBidi" w:hAnsiTheme="majorBidi" w:cstheme="majorBidi"/>
          <w:sz w:val="20"/>
          <w:szCs w:val="22"/>
          <w:rtl/>
        </w:rPr>
        <w:t xml:space="preserve">. ص67.  </w:t>
      </w:r>
    </w:p>
  </w:footnote>
  <w:footnote w:id="566">
    <w:p w:rsidR="00F50E1E" w:rsidRPr="00103F25" w:rsidRDefault="00F50E1E" w:rsidP="00F371BB">
      <w:pPr>
        <w:spacing w:line="240" w:lineRule="auto"/>
        <w:rPr>
          <w:rFonts w:asciiTheme="majorBidi" w:hAnsiTheme="majorBidi" w:cstheme="majorBidi"/>
          <w:sz w:val="20"/>
          <w:szCs w:val="22"/>
          <w:rtl/>
        </w:rPr>
      </w:pPr>
      <w:r w:rsidRPr="00845E03">
        <w:rPr>
          <w:rFonts w:asciiTheme="majorBidi" w:hAnsiTheme="majorBidi" w:cstheme="majorBidi"/>
          <w:sz w:val="18"/>
          <w:szCs w:val="20"/>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أنظر:</w:t>
      </w:r>
      <w:r>
        <w:rPr>
          <w:rFonts w:asciiTheme="majorBidi" w:hAnsiTheme="majorBidi" w:cstheme="majorBidi"/>
          <w:sz w:val="20"/>
          <w:szCs w:val="22"/>
          <w:rtl/>
        </w:rPr>
        <w:t xml:space="preserve"> الفصل الرابع من بحثنا هذا </w:t>
      </w:r>
      <w:r>
        <w:rPr>
          <w:rFonts w:asciiTheme="majorBidi" w:hAnsiTheme="majorBidi" w:cstheme="majorBidi" w:hint="cs"/>
          <w:sz w:val="20"/>
          <w:szCs w:val="22"/>
          <w:rtl/>
        </w:rPr>
        <w:t xml:space="preserve">. </w:t>
      </w:r>
      <w:r>
        <w:rPr>
          <w:rFonts w:asciiTheme="majorBidi" w:hAnsiTheme="majorBidi" w:cstheme="majorBidi"/>
          <w:sz w:val="20"/>
          <w:szCs w:val="22"/>
          <w:rtl/>
        </w:rPr>
        <w:t>ص1</w:t>
      </w:r>
      <w:r>
        <w:rPr>
          <w:rFonts w:asciiTheme="majorBidi" w:hAnsiTheme="majorBidi" w:cstheme="majorBidi" w:hint="cs"/>
          <w:sz w:val="20"/>
          <w:szCs w:val="22"/>
          <w:rtl/>
        </w:rPr>
        <w:t>23</w:t>
      </w:r>
      <w:r w:rsidRPr="00103F25">
        <w:rPr>
          <w:rFonts w:asciiTheme="majorBidi" w:hAnsiTheme="majorBidi" w:cstheme="majorBidi"/>
          <w:sz w:val="20"/>
          <w:szCs w:val="22"/>
          <w:rtl/>
        </w:rPr>
        <w:t>.</w:t>
      </w:r>
    </w:p>
  </w:footnote>
  <w:footnote w:id="567">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 xml:space="preserve"> http://www.en. Wikipedia .org/ ,The Structure of Scientific Revolutions.</w:t>
      </w:r>
    </w:p>
    <w:p w:rsidR="00F50E1E" w:rsidRPr="00103F25" w:rsidRDefault="00F50E1E" w:rsidP="00F371BB">
      <w:pPr>
        <w:spacing w:line="240" w:lineRule="auto"/>
        <w:rPr>
          <w:rFonts w:asciiTheme="majorBidi" w:hAnsiTheme="majorBidi" w:cstheme="majorBidi"/>
          <w:sz w:val="20"/>
          <w:szCs w:val="22"/>
        </w:rPr>
      </w:pPr>
      <w:r w:rsidRPr="00103F25">
        <w:rPr>
          <w:rFonts w:asciiTheme="majorBidi" w:hAnsiTheme="majorBidi" w:cstheme="majorBidi"/>
          <w:sz w:val="20"/>
          <w:szCs w:val="22"/>
          <w:rtl/>
        </w:rPr>
        <w:t xml:space="preserve">= أنظر أيضاً: جولدوايت، هارولد، و كاتي كوب ، </w:t>
      </w:r>
      <w:r w:rsidRPr="00103F25">
        <w:rPr>
          <w:rFonts w:asciiTheme="majorBidi" w:hAnsiTheme="majorBidi" w:cstheme="majorBidi"/>
          <w:b/>
          <w:bCs/>
          <w:sz w:val="20"/>
          <w:szCs w:val="22"/>
          <w:rtl/>
        </w:rPr>
        <w:t>إبداعات النار</w:t>
      </w:r>
      <w:r w:rsidRPr="00103F25">
        <w:rPr>
          <w:rFonts w:asciiTheme="majorBidi" w:hAnsiTheme="majorBidi" w:cstheme="majorBidi"/>
          <w:sz w:val="20"/>
          <w:szCs w:val="22"/>
          <w:rtl/>
        </w:rPr>
        <w:t>، تر: فتح الله الشيخ، مراجعة: شوقي جلال، سلسلة عالم المعرفة، المجلس الوطني للثقافة والفنون والآداب، الكويت،العدد:266، 2001.ص60.</w:t>
      </w:r>
    </w:p>
  </w:footnote>
  <w:footnote w:id="568">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http://www.en. Wikipedia .org/ ,</w:t>
      </w:r>
      <w:r w:rsidRPr="00103F25">
        <w:rPr>
          <w:rFonts w:asciiTheme="majorBidi" w:hAnsiTheme="majorBidi" w:cstheme="majorBidi"/>
          <w:b/>
          <w:bCs/>
          <w:sz w:val="20"/>
          <w:szCs w:val="22"/>
        </w:rPr>
        <w:t>The Structure of Scientific Revolutions</w:t>
      </w:r>
      <w:r w:rsidRPr="00103F25">
        <w:rPr>
          <w:rFonts w:asciiTheme="majorBidi" w:hAnsiTheme="majorBidi" w:cstheme="majorBidi"/>
          <w:sz w:val="20"/>
          <w:szCs w:val="22"/>
        </w:rPr>
        <w:t>.</w:t>
      </w:r>
    </w:p>
  </w:footnote>
  <w:footnote w:id="569">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Kuhn</w:t>
      </w:r>
      <w:r w:rsidRPr="00103F25">
        <w:rPr>
          <w:rFonts w:asciiTheme="majorBidi" w:hAnsiTheme="majorBidi" w:cstheme="majorBidi"/>
          <w:b/>
          <w:bCs/>
          <w:sz w:val="20"/>
          <w:szCs w:val="22"/>
        </w:rPr>
        <w:t>,</w:t>
      </w:r>
      <w:r w:rsidRPr="00103F25">
        <w:rPr>
          <w:rFonts w:asciiTheme="majorBidi" w:hAnsiTheme="majorBidi" w:cstheme="majorBidi"/>
          <w:sz w:val="20"/>
          <w:szCs w:val="22"/>
        </w:rPr>
        <w:t xml:space="preserve"> Thomas, </w:t>
      </w:r>
      <w:r w:rsidRPr="00103F25">
        <w:rPr>
          <w:rFonts w:asciiTheme="majorBidi" w:hAnsiTheme="majorBidi" w:cstheme="majorBidi"/>
          <w:b/>
          <w:bCs/>
          <w:sz w:val="20"/>
          <w:szCs w:val="22"/>
        </w:rPr>
        <w:t xml:space="preserve"> The Structure of Scientific Revolutions</w:t>
      </w:r>
      <w:r w:rsidRPr="00103F25">
        <w:rPr>
          <w:rFonts w:asciiTheme="majorBidi" w:hAnsiTheme="majorBidi" w:cstheme="majorBidi"/>
          <w:sz w:val="20"/>
          <w:szCs w:val="22"/>
        </w:rPr>
        <w:t>, 1st. ed., Univ. of Chicago Pr., Chicago, 1962, pp. 167-168</w:t>
      </w:r>
    </w:p>
  </w:footnote>
  <w:footnote w:id="570">
    <w:p w:rsidR="00F50E1E" w:rsidRPr="00103F25" w:rsidRDefault="00F50E1E" w:rsidP="00F371BB">
      <w:pPr>
        <w:spacing w:line="240" w:lineRule="auto"/>
        <w:rPr>
          <w:rFonts w:asciiTheme="majorBidi" w:hAnsiTheme="majorBidi" w:cstheme="majorBidi"/>
          <w:sz w:val="20"/>
          <w:szCs w:val="22"/>
          <w:rtl/>
        </w:rPr>
      </w:pPr>
      <w:r w:rsidRPr="00103F25">
        <w:rPr>
          <w:rStyle w:val="af"/>
          <w:rFonts w:asciiTheme="majorBidi" w:hAnsiTheme="majorBidi" w:cstheme="majorBidi"/>
          <w:sz w:val="28"/>
          <w:szCs w:val="28"/>
          <w:rtl/>
        </w:rPr>
        <w:t>(*)</w:t>
      </w:r>
      <w:r w:rsidRPr="00103F25">
        <w:rPr>
          <w:rFonts w:asciiTheme="majorBidi" w:hAnsiTheme="majorBidi" w:cstheme="majorBidi"/>
          <w:sz w:val="28"/>
          <w:szCs w:val="28"/>
        </w:rPr>
        <w:t xml:space="preserve"> </w:t>
      </w:r>
      <w:r w:rsidRPr="00103F25">
        <w:rPr>
          <w:rFonts w:asciiTheme="majorBidi" w:hAnsiTheme="majorBidi" w:cstheme="majorBidi"/>
          <w:sz w:val="28"/>
          <w:szCs w:val="28"/>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لقد صحح الخوارزمي أبحاث العالم</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الإغريقي بطليموس</w:t>
      </w:r>
      <w:r w:rsidRPr="00103F25">
        <w:rPr>
          <w:rFonts w:asciiTheme="majorBidi" w:hAnsiTheme="majorBidi" w:cstheme="majorBidi"/>
          <w:sz w:val="20"/>
          <w:szCs w:val="22"/>
        </w:rPr>
        <w:t xml:space="preserve"> Ptolemy </w:t>
      </w:r>
      <w:r w:rsidRPr="00103F25">
        <w:rPr>
          <w:rFonts w:asciiTheme="majorBidi" w:hAnsiTheme="majorBidi" w:cstheme="majorBidi"/>
          <w:sz w:val="20"/>
          <w:szCs w:val="22"/>
          <w:rtl/>
        </w:rPr>
        <w:t>في الجغرافية، معتمدا على أبحاثه الخاصة. كما أنَّه قد اشرف</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على عمل 70 جغرافيا لانجاز أول خريطة للعالم المعروف آنذاك.و من أشهر كتبه في</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الجغرافيا كتاب (صورة الأرض). عندما أصبحت أبحاثه معروفة في أوروبا بعد ترجمتها إلى</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اللاتينية، كان لها دور كبير في تقدم العلم في الغرب، عرف كتابه الخاص بالجبر</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أوروبة بهذا العلم و أصبح الكتاب الذي يدرس في الجامعات الأوروبية عن الرياضيات حتى</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القرن السادس عشر، كتب الخوارزمي أيضا عن الساعة، الإسطرلاب، و الساعة</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الشمسية</w:t>
      </w:r>
    </w:p>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t>.</w:t>
      </w:r>
      <w:r>
        <w:rPr>
          <w:rFonts w:asciiTheme="majorBidi" w:hAnsiTheme="majorBidi" w:cstheme="majorBidi" w:hint="cs"/>
          <w:sz w:val="20"/>
          <w:szCs w:val="22"/>
          <w:rtl/>
        </w:rPr>
        <w:t>=</w:t>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Look: http://olom.info/ib3/ikonboard.cgi/</w:t>
      </w:r>
      <w:r w:rsidRPr="00103F25">
        <w:rPr>
          <w:rFonts w:asciiTheme="majorBidi" w:hAnsiTheme="majorBidi" w:cstheme="majorBidi"/>
          <w:sz w:val="20"/>
          <w:szCs w:val="22"/>
          <w:rtl/>
        </w:rPr>
        <w:t>16/6/2008  المنتديات العلمية، علماء</w:t>
      </w:r>
      <w:r w:rsidRPr="00103F25">
        <w:rPr>
          <w:rFonts w:asciiTheme="majorBidi" w:hAnsiTheme="majorBidi" w:cstheme="majorBidi"/>
          <w:sz w:val="20"/>
          <w:szCs w:val="22"/>
        </w:rPr>
        <w:t>.</w:t>
      </w:r>
    </w:p>
  </w:footnote>
  <w:footnote w:id="57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استند ابن حيان إلى ما قاله أرسطو إلا أنَّه قد عدل من نظريته بعض الشيء وافترض وجود هواءين الدخان الأرضي وهو جسيمات صغيرة من الأرض في طريقها لتصبح ناراً، والبخار المائي وهو جسيمات صغيرة من الماء في طريقها لتصبح هواءً، وقد امتزج الهواءان في اعتقاده ليصيرا فلزات، لكنَّ جابر عدَّل من طريقة أرسطو بافتراض أنَّ الهواء يخضع لتحولات وسيطة إلى الكبريت والزئبق قبل أن يصبحا فلزاً وكان يعتقد أنَّ السبب وراء وجود أنواع مختلفة من الفلزات هو أنَّ الكبريت والزئبق لم يكونا نقيين دائماً، وافترض أنَّه إذا أُخذت النسب المضبوطة من الكبريت والزئبق بدرجة النقاوة المناسبة فإنَّه يمكن إنتاج الذهب إلا أنَّ الايدولوجيا الدينية في وقته منعته من إجراء التجريب مما غيبها عنا، للمزيد أنظر: جولدوايت، هارولد، و كاتي كوب، </w:t>
      </w:r>
      <w:r w:rsidRPr="00103F25">
        <w:rPr>
          <w:rFonts w:asciiTheme="majorBidi" w:hAnsiTheme="majorBidi" w:cstheme="majorBidi"/>
          <w:b/>
          <w:bCs/>
          <w:sz w:val="20"/>
          <w:szCs w:val="22"/>
          <w:rtl/>
        </w:rPr>
        <w:t>إبداعات النار</w:t>
      </w:r>
      <w:r w:rsidRPr="00103F25">
        <w:rPr>
          <w:rFonts w:asciiTheme="majorBidi" w:hAnsiTheme="majorBidi" w:cstheme="majorBidi"/>
          <w:sz w:val="20"/>
          <w:szCs w:val="22"/>
          <w:rtl/>
        </w:rPr>
        <w:t>،.صص.78-79.</w:t>
      </w:r>
    </w:p>
  </w:footnote>
  <w:footnote w:id="57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من أشهر الفيزيائيين العرب وهو مصري نشر كتاب المناظر في البصريات والعدسات والمرايا وغيرها من الأجهزة التي تستخدم في البصريات. = للمزيد أنظر: باشا</w:t>
      </w:r>
      <w:r w:rsidRPr="00103F25">
        <w:rPr>
          <w:rFonts w:asciiTheme="majorBidi" w:hAnsiTheme="majorBidi" w:cstheme="majorBidi"/>
          <w:b/>
          <w:bCs/>
          <w:sz w:val="20"/>
          <w:szCs w:val="22"/>
          <w:rtl/>
        </w:rPr>
        <w:t>، فلسفة العلوم بنظرة إسلامية</w:t>
      </w:r>
      <w:r w:rsidRPr="00103F25">
        <w:rPr>
          <w:rFonts w:asciiTheme="majorBidi" w:hAnsiTheme="majorBidi" w:cstheme="majorBidi"/>
          <w:sz w:val="20"/>
          <w:szCs w:val="22"/>
          <w:rtl/>
        </w:rPr>
        <w:t>.صص145-146.</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 أنظر أيضاً: جونو، ويجوان (مؤلفان</w:t>
      </w:r>
      <w:r w:rsidRPr="00103F25">
        <w:rPr>
          <w:rFonts w:asciiTheme="majorBidi" w:hAnsiTheme="majorBidi" w:cstheme="majorBidi"/>
          <w:b/>
          <w:bCs/>
          <w:sz w:val="20"/>
          <w:szCs w:val="22"/>
          <w:rtl/>
        </w:rPr>
        <w:t>)، تاريخ الفلسفة والعلم في أوروبا الوسيطة</w:t>
      </w:r>
      <w:r w:rsidRPr="00103F25">
        <w:rPr>
          <w:rFonts w:asciiTheme="majorBidi" w:hAnsiTheme="majorBidi" w:cstheme="majorBidi"/>
          <w:sz w:val="20"/>
          <w:szCs w:val="22"/>
          <w:rtl/>
        </w:rPr>
        <w:t>. ص238.</w:t>
      </w:r>
    </w:p>
  </w:footnote>
  <w:footnote w:id="57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عزو، رضا، </w:t>
      </w:r>
      <w:r w:rsidRPr="00103F25">
        <w:rPr>
          <w:rFonts w:asciiTheme="majorBidi" w:hAnsiTheme="majorBidi" w:cstheme="majorBidi"/>
          <w:b/>
          <w:bCs/>
          <w:sz w:val="20"/>
          <w:szCs w:val="22"/>
          <w:rtl/>
        </w:rPr>
        <w:t>مساهمة ابن الهيثم في بناء علم البصريات،دراسة إبستيمولوجية لتاريخ علم البصريات</w:t>
      </w:r>
      <w:r w:rsidRPr="00103F25">
        <w:rPr>
          <w:rFonts w:asciiTheme="majorBidi" w:hAnsiTheme="majorBidi" w:cstheme="majorBidi"/>
          <w:sz w:val="20"/>
          <w:szCs w:val="22"/>
          <w:rtl/>
        </w:rPr>
        <w:t>، دار المعرفة،تونس، ط1، 2004. ص15</w:t>
      </w:r>
    </w:p>
  </w:footnote>
  <w:footnote w:id="574">
    <w:p w:rsidR="00F50E1E" w:rsidRPr="00103F25" w:rsidRDefault="00F50E1E" w:rsidP="00F371BB">
      <w:pPr>
        <w:bidi w:val="0"/>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http://www.en. Wikipedia .org/ ,</w:t>
      </w:r>
      <w:r w:rsidRPr="00103F25">
        <w:rPr>
          <w:rFonts w:asciiTheme="majorBidi" w:hAnsiTheme="majorBidi" w:cstheme="majorBidi"/>
          <w:b/>
          <w:bCs/>
          <w:sz w:val="20"/>
          <w:szCs w:val="22"/>
        </w:rPr>
        <w:t>The Structure of Scientific Revolutions</w:t>
      </w:r>
      <w:r w:rsidRPr="00103F25">
        <w:rPr>
          <w:rFonts w:asciiTheme="majorBidi" w:hAnsiTheme="majorBidi" w:cstheme="majorBidi"/>
          <w:sz w:val="20"/>
          <w:szCs w:val="22"/>
        </w:rPr>
        <w:t>, From Wikipedia, the free encyclopedia.</w:t>
      </w:r>
    </w:p>
  </w:footnote>
  <w:footnote w:id="575">
    <w:p w:rsidR="00F50E1E" w:rsidRPr="00103F25" w:rsidRDefault="00F50E1E" w:rsidP="00F371BB">
      <w:pPr>
        <w:bidi w:val="0"/>
        <w:spacing w:line="240" w:lineRule="auto"/>
        <w:rPr>
          <w:rFonts w:asciiTheme="majorBidi" w:hAnsiTheme="majorBidi" w:cstheme="majorBidi"/>
          <w:sz w:val="20"/>
          <w:szCs w:val="22"/>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w:t>
      </w:r>
      <w:r w:rsidRPr="00103F25">
        <w:rPr>
          <w:rFonts w:asciiTheme="majorBidi" w:hAnsiTheme="majorBidi" w:cstheme="majorBidi"/>
          <w:sz w:val="20"/>
          <w:szCs w:val="22"/>
        </w:rPr>
        <w:t xml:space="preserve">Kuhn, </w:t>
      </w:r>
      <w:r w:rsidRPr="00103F25">
        <w:rPr>
          <w:rFonts w:asciiTheme="majorBidi" w:hAnsiTheme="majorBidi" w:cstheme="majorBidi"/>
          <w:b/>
          <w:bCs/>
          <w:sz w:val="20"/>
          <w:szCs w:val="22"/>
        </w:rPr>
        <w:t>The Structure of Scientific Revolutions</w:t>
      </w:r>
      <w:r w:rsidRPr="00103F25">
        <w:rPr>
          <w:rFonts w:asciiTheme="majorBidi" w:hAnsiTheme="majorBidi" w:cstheme="majorBidi"/>
          <w:sz w:val="20"/>
          <w:szCs w:val="22"/>
        </w:rPr>
        <w:t>, pp. 12-13.</w:t>
      </w:r>
    </w:p>
  </w:footnote>
  <w:footnote w:id="576">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xml:space="preserve"> تر: حيدر حاج إسماعيل.ص. 67.</w:t>
      </w:r>
    </w:p>
  </w:footnote>
  <w:footnote w:id="577">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المصدر نفسه.ص. 151.</w:t>
      </w:r>
    </w:p>
  </w:footnote>
  <w:footnote w:id="578">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w:t>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من ضمن الكتب التي يذكر فيها سارتون اسهامات العرب كتاب "العلم الإسلامي، في كتاب الشرق الأدنى مجتمعه وثقافته" أيضاً كتاب "العلم القديم والمدنية الحديثة" والتي أيد فيها أهمية المنهج العلمي الشرقي الإسلامي في العلم الغربي من خلال اقتناعه بحاجة كل من الغرب والشرق لبعضهما بعضاً، ويؤكد في الوقت ذاته على أهمية أنَّ نذكر نحن الغربيين ذلك الانسجام الذي كان قائماً بين الشرق والغرب، فكما هبط علينا الإلهام من سماء الشرق في الماضي، فلما لا نتوقع أن يهبط علينا مرة أخرى؟ وهناك دلائل تؤكد برأيه على أنَّ الأفكار العظيمة سيظل الغرب يتلقاها عن الشرق، وعلى الغربيين أن يكونوا على استعداد لاستقبالها.</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 xml:space="preserve">للمزيد أنظر: قنصوة، </w:t>
      </w:r>
      <w:r w:rsidRPr="00103F25">
        <w:rPr>
          <w:rFonts w:asciiTheme="majorBidi" w:hAnsiTheme="majorBidi" w:cstheme="majorBidi"/>
          <w:b/>
          <w:bCs/>
          <w:sz w:val="20"/>
          <w:szCs w:val="22"/>
          <w:rtl/>
        </w:rPr>
        <w:t>فلسفة العلم</w:t>
      </w:r>
      <w:r w:rsidRPr="00103F25">
        <w:rPr>
          <w:rFonts w:asciiTheme="majorBidi" w:hAnsiTheme="majorBidi" w:cstheme="majorBidi"/>
          <w:sz w:val="20"/>
          <w:szCs w:val="22"/>
          <w:rtl/>
        </w:rPr>
        <w:t>. ص108</w:t>
      </w:r>
    </w:p>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tl/>
        </w:rPr>
        <w:t xml:space="preserve">=أنظر أيضاً: باشا، </w:t>
      </w:r>
      <w:r w:rsidRPr="00103F25">
        <w:rPr>
          <w:rFonts w:asciiTheme="majorBidi" w:hAnsiTheme="majorBidi" w:cstheme="majorBidi"/>
          <w:b/>
          <w:bCs/>
          <w:sz w:val="20"/>
          <w:szCs w:val="22"/>
          <w:rtl/>
        </w:rPr>
        <w:t>فلسفة العلوم بنظرة إسلامية</w:t>
      </w:r>
      <w:r w:rsidRPr="00103F25">
        <w:rPr>
          <w:rFonts w:asciiTheme="majorBidi" w:hAnsiTheme="majorBidi" w:cstheme="majorBidi"/>
          <w:sz w:val="20"/>
          <w:szCs w:val="22"/>
          <w:rtl/>
        </w:rPr>
        <w:t>. ص29.</w:t>
      </w:r>
    </w:p>
  </w:footnote>
  <w:footnote w:id="579">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أيدون، سيرل، </w:t>
      </w:r>
      <w:r w:rsidRPr="00103F25">
        <w:rPr>
          <w:rFonts w:asciiTheme="majorBidi" w:hAnsiTheme="majorBidi" w:cstheme="majorBidi"/>
          <w:b/>
          <w:bCs/>
          <w:sz w:val="20"/>
          <w:szCs w:val="22"/>
          <w:rtl/>
        </w:rPr>
        <w:t>فضولية العلم</w:t>
      </w:r>
      <w:r w:rsidRPr="00103F25">
        <w:rPr>
          <w:rFonts w:asciiTheme="majorBidi" w:hAnsiTheme="majorBidi" w:cstheme="majorBidi"/>
          <w:sz w:val="20"/>
          <w:szCs w:val="22"/>
          <w:rtl/>
        </w:rPr>
        <w:t>، تر: أحمد مغربي، دار الساقي،بيروت، ط1، 2007. صص250-251.</w:t>
      </w:r>
    </w:p>
  </w:footnote>
  <w:footnote w:id="580">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كُوْن،</w:t>
      </w:r>
      <w:r w:rsidRPr="00103F25">
        <w:rPr>
          <w:rFonts w:asciiTheme="majorBidi" w:hAnsiTheme="majorBidi" w:cstheme="majorBidi"/>
          <w:b/>
          <w:bCs/>
          <w:sz w:val="20"/>
          <w:szCs w:val="22"/>
          <w:rtl/>
        </w:rPr>
        <w:t xml:space="preserve"> بنية الثورات العلمية</w:t>
      </w:r>
      <w:r w:rsidRPr="00103F25">
        <w:rPr>
          <w:rFonts w:asciiTheme="majorBidi" w:hAnsiTheme="majorBidi" w:cstheme="majorBidi"/>
          <w:sz w:val="20"/>
          <w:szCs w:val="22"/>
          <w:rtl/>
        </w:rPr>
        <w:t>، تر: حيدر حاج إسماعيل.صص.121-122.</w:t>
      </w:r>
    </w:p>
  </w:footnote>
  <w:footnote w:id="581">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-علي،نبيل،</w:t>
      </w:r>
      <w:r w:rsidRPr="00103F25">
        <w:rPr>
          <w:rFonts w:asciiTheme="majorBidi" w:hAnsiTheme="majorBidi" w:cstheme="majorBidi"/>
          <w:b/>
          <w:bCs/>
          <w:sz w:val="20"/>
          <w:szCs w:val="22"/>
          <w:rtl/>
        </w:rPr>
        <w:t>العقل العربي ومجتمع المعرفة: مظاهر الأزمة واقتراحات الحلول،</w:t>
      </w:r>
      <w:r w:rsidRPr="00103F25">
        <w:rPr>
          <w:rFonts w:asciiTheme="majorBidi" w:hAnsiTheme="majorBidi" w:cstheme="majorBidi"/>
          <w:sz w:val="20"/>
          <w:szCs w:val="22"/>
          <w:rtl/>
        </w:rPr>
        <w:t xml:space="preserve"> سلسلة عالم المعرفة، العدد:369، ج1، نوفمبر، 2009. صص239-241.  </w:t>
      </w:r>
    </w:p>
  </w:footnote>
  <w:footnote w:id="582">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Pr>
        <w:t xml:space="preserve"> </w:t>
      </w:r>
      <w:r w:rsidRPr="00103F25">
        <w:rPr>
          <w:rFonts w:asciiTheme="majorBidi" w:hAnsiTheme="majorBidi" w:cstheme="majorBidi"/>
          <w:sz w:val="20"/>
          <w:szCs w:val="22"/>
          <w:rtl/>
        </w:rPr>
        <w:t xml:space="preserve">- المرجع نفسه. صص237-238.  </w:t>
      </w:r>
    </w:p>
  </w:footnote>
  <w:footnote w:id="583">
    <w:p w:rsidR="00F50E1E" w:rsidRPr="00103F25" w:rsidRDefault="00F50E1E" w:rsidP="00F371BB">
      <w:pPr>
        <w:spacing w:line="240" w:lineRule="auto"/>
        <w:rPr>
          <w:rFonts w:asciiTheme="majorBidi" w:hAnsiTheme="majorBidi" w:cstheme="majorBidi"/>
          <w:sz w:val="20"/>
          <w:szCs w:val="22"/>
          <w:rtl/>
        </w:rPr>
      </w:pPr>
      <w:r w:rsidRPr="00103F25">
        <w:rPr>
          <w:rFonts w:asciiTheme="majorBidi" w:hAnsiTheme="majorBidi" w:cstheme="majorBidi"/>
          <w:sz w:val="20"/>
          <w:szCs w:val="22"/>
        </w:rPr>
        <w:footnoteRef/>
      </w:r>
      <w:r w:rsidRPr="00103F25">
        <w:rPr>
          <w:rFonts w:asciiTheme="majorBidi" w:hAnsiTheme="majorBidi" w:cstheme="majorBidi"/>
          <w:sz w:val="20"/>
          <w:szCs w:val="22"/>
          <w:rtl/>
        </w:rPr>
        <w:t xml:space="preserve">- ديكارت، </w:t>
      </w:r>
      <w:r w:rsidRPr="00103F25">
        <w:rPr>
          <w:rFonts w:asciiTheme="majorBidi" w:hAnsiTheme="majorBidi" w:cstheme="majorBidi"/>
          <w:b/>
          <w:bCs/>
          <w:sz w:val="20"/>
          <w:szCs w:val="22"/>
          <w:rtl/>
        </w:rPr>
        <w:t>رينيه، العالم.</w:t>
      </w:r>
      <w:r w:rsidRPr="00103F25">
        <w:rPr>
          <w:rFonts w:asciiTheme="majorBidi" w:hAnsiTheme="majorBidi" w:cstheme="majorBidi"/>
          <w:sz w:val="20"/>
          <w:szCs w:val="22"/>
          <w:rtl/>
        </w:rPr>
        <w:t xml:space="preserve"> ص7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034AC"/>
    <w:multiLevelType w:val="multilevel"/>
    <w:tmpl w:val="73FE4BCC"/>
    <w:lvl w:ilvl="0">
      <w:start w:val="1"/>
      <w:numFmt w:val="decimal"/>
      <w:lvlText w:val="%1-"/>
      <w:lvlJc w:val="left"/>
      <w:pPr>
        <w:ind w:left="2322" w:hanging="480"/>
      </w:pPr>
      <w:rPr>
        <w:rFonts w:hint="default"/>
      </w:rPr>
    </w:lvl>
    <w:lvl w:ilvl="1">
      <w:start w:val="1"/>
      <w:numFmt w:val="decimal"/>
      <w:lvlText w:val="%1-%2-"/>
      <w:lvlJc w:val="left"/>
      <w:pPr>
        <w:ind w:left="3492" w:hanging="720"/>
      </w:pPr>
      <w:rPr>
        <w:rFonts w:hint="default"/>
      </w:rPr>
    </w:lvl>
    <w:lvl w:ilvl="2">
      <w:start w:val="1"/>
      <w:numFmt w:val="decimal"/>
      <w:lvlText w:val="%1-%2-%3."/>
      <w:lvlJc w:val="left"/>
      <w:pPr>
        <w:ind w:left="4782" w:hanging="1080"/>
      </w:pPr>
      <w:rPr>
        <w:rFonts w:hint="default"/>
      </w:rPr>
    </w:lvl>
    <w:lvl w:ilvl="3">
      <w:start w:val="1"/>
      <w:numFmt w:val="decimal"/>
      <w:lvlText w:val="%1-%2-%3.%4."/>
      <w:lvlJc w:val="left"/>
      <w:pPr>
        <w:ind w:left="5712" w:hanging="1080"/>
      </w:pPr>
      <w:rPr>
        <w:rFonts w:hint="default"/>
      </w:rPr>
    </w:lvl>
    <w:lvl w:ilvl="4">
      <w:start w:val="1"/>
      <w:numFmt w:val="decimal"/>
      <w:lvlText w:val="%1-%2-%3.%4.%5."/>
      <w:lvlJc w:val="left"/>
      <w:pPr>
        <w:ind w:left="7002" w:hanging="1440"/>
      </w:pPr>
      <w:rPr>
        <w:rFonts w:hint="default"/>
      </w:rPr>
    </w:lvl>
    <w:lvl w:ilvl="5">
      <w:start w:val="1"/>
      <w:numFmt w:val="decimal"/>
      <w:lvlText w:val="%1-%2-%3.%4.%5.%6."/>
      <w:lvlJc w:val="left"/>
      <w:pPr>
        <w:ind w:left="7932" w:hanging="1440"/>
      </w:pPr>
      <w:rPr>
        <w:rFonts w:hint="default"/>
      </w:rPr>
    </w:lvl>
    <w:lvl w:ilvl="6">
      <w:start w:val="1"/>
      <w:numFmt w:val="decimal"/>
      <w:lvlText w:val="%1-%2-%3.%4.%5.%6.%7."/>
      <w:lvlJc w:val="left"/>
      <w:pPr>
        <w:ind w:left="9222" w:hanging="1800"/>
      </w:pPr>
      <w:rPr>
        <w:rFonts w:hint="default"/>
      </w:rPr>
    </w:lvl>
    <w:lvl w:ilvl="7">
      <w:start w:val="1"/>
      <w:numFmt w:val="decimal"/>
      <w:lvlText w:val="%1-%2-%3.%4.%5.%6.%7.%8."/>
      <w:lvlJc w:val="left"/>
      <w:pPr>
        <w:ind w:left="10512" w:hanging="2160"/>
      </w:pPr>
      <w:rPr>
        <w:rFonts w:hint="default"/>
      </w:rPr>
    </w:lvl>
    <w:lvl w:ilvl="8">
      <w:start w:val="1"/>
      <w:numFmt w:val="decimal"/>
      <w:lvlText w:val="%1-%2-%3.%4.%5.%6.%7.%8.%9."/>
      <w:lvlJc w:val="left"/>
      <w:pPr>
        <w:ind w:left="11442" w:hanging="2160"/>
      </w:pPr>
      <w:rPr>
        <w:rFonts w:hint="default"/>
      </w:rPr>
    </w:lvl>
  </w:abstractNum>
  <w:abstractNum w:abstractNumId="1">
    <w:nsid w:val="1AB67DF5"/>
    <w:multiLevelType w:val="hybridMultilevel"/>
    <w:tmpl w:val="700E52BC"/>
    <w:lvl w:ilvl="0" w:tplc="C2946078">
      <w:start w:val="2"/>
      <w:numFmt w:val="bullet"/>
      <w:lvlText w:val="-"/>
      <w:lvlJc w:val="left"/>
      <w:pPr>
        <w:ind w:left="825" w:hanging="360"/>
      </w:pPr>
      <w:rPr>
        <w:rFonts w:ascii="Arial" w:eastAsia="Times New Roman"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nsid w:val="1B826F4B"/>
    <w:multiLevelType w:val="hybridMultilevel"/>
    <w:tmpl w:val="E12617B2"/>
    <w:lvl w:ilvl="0" w:tplc="BCD277A8">
      <w:start w:val="1"/>
      <w:numFmt w:val="decimal"/>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
    <w:nsid w:val="1C3269AB"/>
    <w:multiLevelType w:val="hybridMultilevel"/>
    <w:tmpl w:val="0C929D76"/>
    <w:lvl w:ilvl="0" w:tplc="B980F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D2567EA"/>
    <w:multiLevelType w:val="multilevel"/>
    <w:tmpl w:val="71C86F00"/>
    <w:lvl w:ilvl="0">
      <w:start w:val="2"/>
      <w:numFmt w:val="decimal"/>
      <w:lvlText w:val="%1-"/>
      <w:lvlJc w:val="left"/>
      <w:pPr>
        <w:ind w:left="675" w:hanging="675"/>
      </w:pPr>
      <w:rPr>
        <w:rFonts w:hint="default"/>
      </w:rPr>
    </w:lvl>
    <w:lvl w:ilvl="1">
      <w:start w:val="1"/>
      <w:numFmt w:val="decimal"/>
      <w:lvlText w:val="%1-%2-"/>
      <w:lvlJc w:val="left"/>
      <w:pPr>
        <w:ind w:left="1120" w:hanging="720"/>
      </w:pPr>
      <w:rPr>
        <w:rFonts w:hint="default"/>
      </w:rPr>
    </w:lvl>
    <w:lvl w:ilvl="2">
      <w:start w:val="2"/>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3040" w:hanging="144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5">
    <w:nsid w:val="493D738B"/>
    <w:multiLevelType w:val="multilevel"/>
    <w:tmpl w:val="BD424384"/>
    <w:lvl w:ilvl="0">
      <w:start w:val="4"/>
      <w:numFmt w:val="decimal"/>
      <w:lvlText w:val="%1-"/>
      <w:lvlJc w:val="left"/>
      <w:pPr>
        <w:ind w:left="585" w:hanging="585"/>
      </w:pPr>
      <w:rPr>
        <w:rFonts w:hint="default"/>
        <w:sz w:val="28"/>
      </w:rPr>
    </w:lvl>
    <w:lvl w:ilvl="1">
      <w:start w:val="1"/>
      <w:numFmt w:val="decimal"/>
      <w:lvlText w:val="%1-%2-"/>
      <w:lvlJc w:val="left"/>
      <w:pPr>
        <w:ind w:left="1252" w:hanging="720"/>
      </w:pPr>
      <w:rPr>
        <w:rFonts w:hint="default"/>
        <w:sz w:val="28"/>
      </w:rPr>
    </w:lvl>
    <w:lvl w:ilvl="2">
      <w:start w:val="1"/>
      <w:numFmt w:val="decimal"/>
      <w:lvlText w:val="%1-%2-%3-"/>
      <w:lvlJc w:val="left"/>
      <w:pPr>
        <w:ind w:left="1784" w:hanging="720"/>
      </w:pPr>
      <w:rPr>
        <w:rFonts w:hint="default"/>
        <w:sz w:val="28"/>
      </w:rPr>
    </w:lvl>
    <w:lvl w:ilvl="3">
      <w:start w:val="1"/>
      <w:numFmt w:val="decimal"/>
      <w:lvlText w:val="%1-%2-%3-%4."/>
      <w:lvlJc w:val="left"/>
      <w:pPr>
        <w:ind w:left="2676" w:hanging="1080"/>
      </w:pPr>
      <w:rPr>
        <w:rFonts w:hint="default"/>
        <w:sz w:val="28"/>
      </w:rPr>
    </w:lvl>
    <w:lvl w:ilvl="4">
      <w:start w:val="1"/>
      <w:numFmt w:val="decimal"/>
      <w:lvlText w:val="%1-%2-%3-%4.%5."/>
      <w:lvlJc w:val="left"/>
      <w:pPr>
        <w:ind w:left="3568" w:hanging="1440"/>
      </w:pPr>
      <w:rPr>
        <w:rFonts w:hint="default"/>
        <w:sz w:val="28"/>
      </w:rPr>
    </w:lvl>
    <w:lvl w:ilvl="5">
      <w:start w:val="1"/>
      <w:numFmt w:val="decimal"/>
      <w:lvlText w:val="%1-%2-%3-%4.%5.%6."/>
      <w:lvlJc w:val="left"/>
      <w:pPr>
        <w:ind w:left="4100" w:hanging="1440"/>
      </w:pPr>
      <w:rPr>
        <w:rFonts w:hint="default"/>
        <w:sz w:val="28"/>
      </w:rPr>
    </w:lvl>
    <w:lvl w:ilvl="6">
      <w:start w:val="1"/>
      <w:numFmt w:val="decimal"/>
      <w:lvlText w:val="%1-%2-%3-%4.%5.%6.%7."/>
      <w:lvlJc w:val="left"/>
      <w:pPr>
        <w:ind w:left="4992" w:hanging="1800"/>
      </w:pPr>
      <w:rPr>
        <w:rFonts w:hint="default"/>
        <w:sz w:val="28"/>
      </w:rPr>
    </w:lvl>
    <w:lvl w:ilvl="7">
      <w:start w:val="1"/>
      <w:numFmt w:val="decimal"/>
      <w:lvlText w:val="%1-%2-%3-%4.%5.%6.%7.%8."/>
      <w:lvlJc w:val="left"/>
      <w:pPr>
        <w:ind w:left="5524" w:hanging="1800"/>
      </w:pPr>
      <w:rPr>
        <w:rFonts w:hint="default"/>
        <w:sz w:val="28"/>
      </w:rPr>
    </w:lvl>
    <w:lvl w:ilvl="8">
      <w:start w:val="1"/>
      <w:numFmt w:val="decimal"/>
      <w:lvlText w:val="%1-%2-%3-%4.%5.%6.%7.%8.%9."/>
      <w:lvlJc w:val="left"/>
      <w:pPr>
        <w:ind w:left="6416" w:hanging="2160"/>
      </w:pPr>
      <w:rPr>
        <w:rFonts w:hint="default"/>
        <w:sz w:val="28"/>
      </w:rPr>
    </w:lvl>
  </w:abstractNum>
  <w:abstractNum w:abstractNumId="6">
    <w:nsid w:val="50B03F33"/>
    <w:multiLevelType w:val="multilevel"/>
    <w:tmpl w:val="88FA6FBC"/>
    <w:lvl w:ilvl="0">
      <w:start w:val="1"/>
      <w:numFmt w:val="decimal"/>
      <w:lvlText w:val="%1-"/>
      <w:lvlJc w:val="left"/>
      <w:pPr>
        <w:ind w:left="2322" w:hanging="480"/>
      </w:pPr>
      <w:rPr>
        <w:rFonts w:hint="default"/>
      </w:rPr>
    </w:lvl>
    <w:lvl w:ilvl="1">
      <w:start w:val="1"/>
      <w:numFmt w:val="decimal"/>
      <w:lvlText w:val="%1-%2-"/>
      <w:lvlJc w:val="left"/>
      <w:pPr>
        <w:ind w:left="3492" w:hanging="720"/>
      </w:pPr>
      <w:rPr>
        <w:rFonts w:hint="default"/>
      </w:rPr>
    </w:lvl>
    <w:lvl w:ilvl="2">
      <w:start w:val="1"/>
      <w:numFmt w:val="decimal"/>
      <w:lvlText w:val="%1-%2-%3."/>
      <w:lvlJc w:val="left"/>
      <w:pPr>
        <w:ind w:left="4782" w:hanging="1080"/>
      </w:pPr>
      <w:rPr>
        <w:rFonts w:hint="default"/>
      </w:rPr>
    </w:lvl>
    <w:lvl w:ilvl="3">
      <w:start w:val="1"/>
      <w:numFmt w:val="decimal"/>
      <w:lvlText w:val="%1-%2-%3.%4."/>
      <w:lvlJc w:val="left"/>
      <w:pPr>
        <w:ind w:left="5712" w:hanging="1080"/>
      </w:pPr>
      <w:rPr>
        <w:rFonts w:hint="default"/>
      </w:rPr>
    </w:lvl>
    <w:lvl w:ilvl="4">
      <w:start w:val="1"/>
      <w:numFmt w:val="decimal"/>
      <w:lvlText w:val="%1-%2-%3.%4.%5."/>
      <w:lvlJc w:val="left"/>
      <w:pPr>
        <w:ind w:left="7002" w:hanging="1440"/>
      </w:pPr>
      <w:rPr>
        <w:rFonts w:hint="default"/>
      </w:rPr>
    </w:lvl>
    <w:lvl w:ilvl="5">
      <w:start w:val="1"/>
      <w:numFmt w:val="decimal"/>
      <w:lvlText w:val="%1-%2-%3.%4.%5.%6."/>
      <w:lvlJc w:val="left"/>
      <w:pPr>
        <w:ind w:left="7932" w:hanging="1440"/>
      </w:pPr>
      <w:rPr>
        <w:rFonts w:hint="default"/>
      </w:rPr>
    </w:lvl>
    <w:lvl w:ilvl="6">
      <w:start w:val="1"/>
      <w:numFmt w:val="decimal"/>
      <w:lvlText w:val="%1-%2-%3.%4.%5.%6.%7."/>
      <w:lvlJc w:val="left"/>
      <w:pPr>
        <w:ind w:left="9222" w:hanging="1800"/>
      </w:pPr>
      <w:rPr>
        <w:rFonts w:hint="default"/>
      </w:rPr>
    </w:lvl>
    <w:lvl w:ilvl="7">
      <w:start w:val="1"/>
      <w:numFmt w:val="decimal"/>
      <w:lvlText w:val="%1-%2-%3.%4.%5.%6.%7.%8."/>
      <w:lvlJc w:val="left"/>
      <w:pPr>
        <w:ind w:left="10512" w:hanging="2160"/>
      </w:pPr>
      <w:rPr>
        <w:rFonts w:hint="default"/>
      </w:rPr>
    </w:lvl>
    <w:lvl w:ilvl="8">
      <w:start w:val="1"/>
      <w:numFmt w:val="decimal"/>
      <w:lvlText w:val="%1-%2-%3.%4.%5.%6.%7.%8.%9."/>
      <w:lvlJc w:val="left"/>
      <w:pPr>
        <w:ind w:left="11442" w:hanging="2160"/>
      </w:pPr>
      <w:rPr>
        <w:rFonts w:hint="default"/>
      </w:rPr>
    </w:lvl>
  </w:abstractNum>
  <w:abstractNum w:abstractNumId="7">
    <w:nsid w:val="5F521985"/>
    <w:multiLevelType w:val="multilevel"/>
    <w:tmpl w:val="5412B01A"/>
    <w:lvl w:ilvl="0">
      <w:start w:val="2"/>
      <w:numFmt w:val="decimal"/>
      <w:lvlText w:val="%1-"/>
      <w:lvlJc w:val="left"/>
      <w:pPr>
        <w:ind w:left="495" w:hanging="49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8">
    <w:nsid w:val="64584A12"/>
    <w:multiLevelType w:val="hybridMultilevel"/>
    <w:tmpl w:val="5D4C9026"/>
    <w:lvl w:ilvl="0" w:tplc="4A343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A8656F7"/>
    <w:multiLevelType w:val="hybridMultilevel"/>
    <w:tmpl w:val="46045BF2"/>
    <w:lvl w:ilvl="0" w:tplc="B1905E18">
      <w:start w:val="1"/>
      <w:numFmt w:val="decimal"/>
      <w:lvlText w:val="%1-"/>
      <w:lvlJc w:val="left"/>
      <w:pPr>
        <w:ind w:left="720" w:hanging="360"/>
      </w:pPr>
      <w:rPr>
        <w:rFonts w:asciiTheme="minorBidi" w:hAnsiTheme="minorBid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4478F8"/>
    <w:multiLevelType w:val="multilevel"/>
    <w:tmpl w:val="2F12142C"/>
    <w:lvl w:ilvl="0">
      <w:start w:val="1"/>
      <w:numFmt w:val="decimal"/>
      <w:lvlText w:val="%1-"/>
      <w:lvlJc w:val="left"/>
      <w:pPr>
        <w:ind w:left="495" w:hanging="495"/>
      </w:pPr>
      <w:rPr>
        <w:rFonts w:hint="default"/>
      </w:rPr>
    </w:lvl>
    <w:lvl w:ilvl="1">
      <w:start w:val="1"/>
      <w:numFmt w:val="decimal"/>
      <w:lvlText w:val="%1-%2-"/>
      <w:lvlJc w:val="left"/>
      <w:pPr>
        <w:ind w:left="669" w:hanging="720"/>
      </w:pPr>
      <w:rPr>
        <w:rFonts w:hint="default"/>
      </w:rPr>
    </w:lvl>
    <w:lvl w:ilvl="2">
      <w:start w:val="1"/>
      <w:numFmt w:val="decimal"/>
      <w:lvlText w:val="%1-%2-%3."/>
      <w:lvlJc w:val="left"/>
      <w:pPr>
        <w:ind w:left="978" w:hanging="1080"/>
      </w:pPr>
      <w:rPr>
        <w:rFonts w:hint="default"/>
      </w:rPr>
    </w:lvl>
    <w:lvl w:ilvl="3">
      <w:start w:val="1"/>
      <w:numFmt w:val="decimal"/>
      <w:lvlText w:val="%1-%2-%3.%4."/>
      <w:lvlJc w:val="left"/>
      <w:pPr>
        <w:ind w:left="927" w:hanging="1080"/>
      </w:pPr>
      <w:rPr>
        <w:rFonts w:hint="default"/>
      </w:rPr>
    </w:lvl>
    <w:lvl w:ilvl="4">
      <w:start w:val="1"/>
      <w:numFmt w:val="decimal"/>
      <w:lvlText w:val="%1-%2-%3.%4.%5."/>
      <w:lvlJc w:val="left"/>
      <w:pPr>
        <w:ind w:left="1236" w:hanging="1440"/>
      </w:pPr>
      <w:rPr>
        <w:rFonts w:hint="default"/>
      </w:rPr>
    </w:lvl>
    <w:lvl w:ilvl="5">
      <w:start w:val="1"/>
      <w:numFmt w:val="decimal"/>
      <w:lvlText w:val="%1-%2-%3.%4.%5.%6."/>
      <w:lvlJc w:val="left"/>
      <w:pPr>
        <w:ind w:left="1185" w:hanging="1440"/>
      </w:pPr>
      <w:rPr>
        <w:rFonts w:hint="default"/>
      </w:rPr>
    </w:lvl>
    <w:lvl w:ilvl="6">
      <w:start w:val="1"/>
      <w:numFmt w:val="decimal"/>
      <w:lvlText w:val="%1-%2-%3.%4.%5.%6.%7."/>
      <w:lvlJc w:val="left"/>
      <w:pPr>
        <w:ind w:left="1494" w:hanging="1800"/>
      </w:pPr>
      <w:rPr>
        <w:rFonts w:hint="default"/>
      </w:rPr>
    </w:lvl>
    <w:lvl w:ilvl="7">
      <w:start w:val="1"/>
      <w:numFmt w:val="decimal"/>
      <w:lvlText w:val="%1-%2-%3.%4.%5.%6.%7.%8."/>
      <w:lvlJc w:val="left"/>
      <w:pPr>
        <w:ind w:left="1803" w:hanging="2160"/>
      </w:pPr>
      <w:rPr>
        <w:rFonts w:hint="default"/>
      </w:rPr>
    </w:lvl>
    <w:lvl w:ilvl="8">
      <w:start w:val="1"/>
      <w:numFmt w:val="decimal"/>
      <w:lvlText w:val="%1-%2-%3.%4.%5.%6.%7.%8.%9."/>
      <w:lvlJc w:val="left"/>
      <w:pPr>
        <w:ind w:left="1752" w:hanging="2160"/>
      </w:pPr>
      <w:rPr>
        <w:rFonts w:hint="default"/>
      </w:rPr>
    </w:lvl>
  </w:abstractNum>
  <w:abstractNum w:abstractNumId="11">
    <w:nsid w:val="770C5017"/>
    <w:multiLevelType w:val="multilevel"/>
    <w:tmpl w:val="7B9CAD40"/>
    <w:lvl w:ilvl="0">
      <w:start w:val="1"/>
      <w:numFmt w:val="decimal"/>
      <w:lvlText w:val="%1-"/>
      <w:lvlJc w:val="left"/>
      <w:pPr>
        <w:ind w:left="2322" w:hanging="480"/>
      </w:pPr>
      <w:rPr>
        <w:rFonts w:hint="default"/>
      </w:rPr>
    </w:lvl>
    <w:lvl w:ilvl="1">
      <w:start w:val="1"/>
      <w:numFmt w:val="decimal"/>
      <w:lvlText w:val="%1-%2-"/>
      <w:lvlJc w:val="left"/>
      <w:pPr>
        <w:ind w:left="3492" w:hanging="720"/>
      </w:pPr>
      <w:rPr>
        <w:rFonts w:hint="default"/>
      </w:rPr>
    </w:lvl>
    <w:lvl w:ilvl="2">
      <w:start w:val="1"/>
      <w:numFmt w:val="decimal"/>
      <w:lvlText w:val="%1-%2-%3."/>
      <w:lvlJc w:val="left"/>
      <w:pPr>
        <w:ind w:left="4782" w:hanging="1080"/>
      </w:pPr>
      <w:rPr>
        <w:rFonts w:hint="default"/>
      </w:rPr>
    </w:lvl>
    <w:lvl w:ilvl="3">
      <w:start w:val="1"/>
      <w:numFmt w:val="decimal"/>
      <w:lvlText w:val="%1-%2-%3.%4."/>
      <w:lvlJc w:val="left"/>
      <w:pPr>
        <w:ind w:left="5712" w:hanging="1080"/>
      </w:pPr>
      <w:rPr>
        <w:rFonts w:hint="default"/>
      </w:rPr>
    </w:lvl>
    <w:lvl w:ilvl="4">
      <w:start w:val="1"/>
      <w:numFmt w:val="decimal"/>
      <w:lvlText w:val="%1-%2-%3.%4.%5."/>
      <w:lvlJc w:val="left"/>
      <w:pPr>
        <w:ind w:left="7002" w:hanging="1440"/>
      </w:pPr>
      <w:rPr>
        <w:rFonts w:hint="default"/>
      </w:rPr>
    </w:lvl>
    <w:lvl w:ilvl="5">
      <w:start w:val="1"/>
      <w:numFmt w:val="decimal"/>
      <w:lvlText w:val="%1-%2-%3.%4.%5.%6."/>
      <w:lvlJc w:val="left"/>
      <w:pPr>
        <w:ind w:left="7932" w:hanging="1440"/>
      </w:pPr>
      <w:rPr>
        <w:rFonts w:hint="default"/>
      </w:rPr>
    </w:lvl>
    <w:lvl w:ilvl="6">
      <w:start w:val="1"/>
      <w:numFmt w:val="decimal"/>
      <w:lvlText w:val="%1-%2-%3.%4.%5.%6.%7."/>
      <w:lvlJc w:val="left"/>
      <w:pPr>
        <w:ind w:left="9222" w:hanging="1800"/>
      </w:pPr>
      <w:rPr>
        <w:rFonts w:hint="default"/>
      </w:rPr>
    </w:lvl>
    <w:lvl w:ilvl="7">
      <w:start w:val="1"/>
      <w:numFmt w:val="decimal"/>
      <w:lvlText w:val="%1-%2-%3.%4.%5.%6.%7.%8."/>
      <w:lvlJc w:val="left"/>
      <w:pPr>
        <w:ind w:left="10512" w:hanging="2160"/>
      </w:pPr>
      <w:rPr>
        <w:rFonts w:hint="default"/>
      </w:rPr>
    </w:lvl>
    <w:lvl w:ilvl="8">
      <w:start w:val="1"/>
      <w:numFmt w:val="decimal"/>
      <w:lvlText w:val="%1-%2-%3.%4.%5.%6.%7.%8.%9."/>
      <w:lvlJc w:val="left"/>
      <w:pPr>
        <w:ind w:left="11442" w:hanging="2160"/>
      </w:pPr>
      <w:rPr>
        <w:rFonts w:hint="default"/>
      </w:rPr>
    </w:lvl>
  </w:abstractNum>
  <w:abstractNum w:abstractNumId="12">
    <w:nsid w:val="7D2A0E95"/>
    <w:multiLevelType w:val="hybridMultilevel"/>
    <w:tmpl w:val="8F901D26"/>
    <w:lvl w:ilvl="0" w:tplc="843A06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2"/>
  </w:num>
  <w:num w:numId="5">
    <w:abstractNumId w:val="5"/>
  </w:num>
  <w:num w:numId="6">
    <w:abstractNumId w:val="9"/>
  </w:num>
  <w:num w:numId="7">
    <w:abstractNumId w:val="10"/>
  </w:num>
  <w:num w:numId="8">
    <w:abstractNumId w:val="8"/>
  </w:num>
  <w:num w:numId="9">
    <w:abstractNumId w:val="12"/>
  </w:num>
  <w:num w:numId="10">
    <w:abstractNumId w:val="1"/>
  </w:num>
  <w:num w:numId="11">
    <w:abstractNumId w:val="0"/>
  </w:num>
  <w:num w:numId="12">
    <w:abstractNumId w:val="11"/>
  </w:num>
  <w:num w:numId="13">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ctiveWritingStyle w:appName="MSWord" w:lang="ar-SA" w:vendorID="4" w:dllVersion="512" w:checkStyle="0"/>
  <w:activeWritingStyle w:appName="MSWord" w:lang="ar-SY" w:vendorID="4" w:dllVersion="512" w:checkStyle="1"/>
  <w:activeWritingStyle w:appName="MSWord" w:lang="ar-MA" w:vendorID="4" w:dllVersion="512" w:checkStyle="1"/>
  <w:stylePaneFormatFilter w:val="3F01"/>
  <w:defaultTabStop w:val="720"/>
  <w:drawingGridHorizontalSpacing w:val="120"/>
  <w:displayHorizontalDrawingGridEvery w:val="2"/>
  <w:noPunctuationKerning/>
  <w:characterSpacingControl w:val="doNotCompress"/>
  <w:hdrShapeDefaults>
    <o:shapedefaults v:ext="edit" spidmax="23554"/>
  </w:hdrShapeDefaults>
  <w:footnotePr>
    <w:numRestart w:val="eachPage"/>
    <w:footnote w:id="0"/>
    <w:footnote w:id="1"/>
  </w:footnotePr>
  <w:endnotePr>
    <w:numFmt w:val="decimal"/>
    <w:endnote w:id="0"/>
    <w:endnote w:id="1"/>
  </w:endnotePr>
  <w:compat>
    <w:applyBreakingRules/>
  </w:compat>
  <w:rsids>
    <w:rsidRoot w:val="00E01BD3"/>
    <w:rsid w:val="000007A4"/>
    <w:rsid w:val="00000C5E"/>
    <w:rsid w:val="00001430"/>
    <w:rsid w:val="00001D92"/>
    <w:rsid w:val="00003846"/>
    <w:rsid w:val="00003EC9"/>
    <w:rsid w:val="00004A62"/>
    <w:rsid w:val="00005DCB"/>
    <w:rsid w:val="000063D7"/>
    <w:rsid w:val="0000656F"/>
    <w:rsid w:val="00010093"/>
    <w:rsid w:val="000113B9"/>
    <w:rsid w:val="000124F1"/>
    <w:rsid w:val="00012726"/>
    <w:rsid w:val="00012C6D"/>
    <w:rsid w:val="00012DEA"/>
    <w:rsid w:val="0001397D"/>
    <w:rsid w:val="00014E1B"/>
    <w:rsid w:val="000167C0"/>
    <w:rsid w:val="00016B2F"/>
    <w:rsid w:val="00017903"/>
    <w:rsid w:val="000204D7"/>
    <w:rsid w:val="00020A23"/>
    <w:rsid w:val="00021978"/>
    <w:rsid w:val="00023062"/>
    <w:rsid w:val="00023498"/>
    <w:rsid w:val="00023768"/>
    <w:rsid w:val="0002487A"/>
    <w:rsid w:val="00024B35"/>
    <w:rsid w:val="00026D88"/>
    <w:rsid w:val="000312E7"/>
    <w:rsid w:val="00031431"/>
    <w:rsid w:val="00031D8F"/>
    <w:rsid w:val="00032E0C"/>
    <w:rsid w:val="00033287"/>
    <w:rsid w:val="00033697"/>
    <w:rsid w:val="000343D6"/>
    <w:rsid w:val="000367BC"/>
    <w:rsid w:val="00036995"/>
    <w:rsid w:val="00037CE7"/>
    <w:rsid w:val="00040749"/>
    <w:rsid w:val="000418B8"/>
    <w:rsid w:val="00042BF5"/>
    <w:rsid w:val="0004491D"/>
    <w:rsid w:val="00045612"/>
    <w:rsid w:val="00045851"/>
    <w:rsid w:val="00045CAD"/>
    <w:rsid w:val="000461EB"/>
    <w:rsid w:val="000464A8"/>
    <w:rsid w:val="00046845"/>
    <w:rsid w:val="000473F4"/>
    <w:rsid w:val="00047B04"/>
    <w:rsid w:val="00050576"/>
    <w:rsid w:val="00051742"/>
    <w:rsid w:val="000517A8"/>
    <w:rsid w:val="00052987"/>
    <w:rsid w:val="0005368C"/>
    <w:rsid w:val="00053FAD"/>
    <w:rsid w:val="00055745"/>
    <w:rsid w:val="000559E6"/>
    <w:rsid w:val="000567CC"/>
    <w:rsid w:val="00056E80"/>
    <w:rsid w:val="0006005F"/>
    <w:rsid w:val="000601D4"/>
    <w:rsid w:val="00060C7B"/>
    <w:rsid w:val="0006183C"/>
    <w:rsid w:val="0006215A"/>
    <w:rsid w:val="00062498"/>
    <w:rsid w:val="000635F8"/>
    <w:rsid w:val="00063A61"/>
    <w:rsid w:val="00064EB5"/>
    <w:rsid w:val="00066509"/>
    <w:rsid w:val="00066AFF"/>
    <w:rsid w:val="00066C55"/>
    <w:rsid w:val="000702D8"/>
    <w:rsid w:val="00071162"/>
    <w:rsid w:val="0007136B"/>
    <w:rsid w:val="00071BA2"/>
    <w:rsid w:val="0007224E"/>
    <w:rsid w:val="000724F0"/>
    <w:rsid w:val="00072EB2"/>
    <w:rsid w:val="000730D5"/>
    <w:rsid w:val="00073872"/>
    <w:rsid w:val="00074268"/>
    <w:rsid w:val="000747CD"/>
    <w:rsid w:val="00074D40"/>
    <w:rsid w:val="000750EA"/>
    <w:rsid w:val="000755B5"/>
    <w:rsid w:val="00075667"/>
    <w:rsid w:val="00075B29"/>
    <w:rsid w:val="000762BB"/>
    <w:rsid w:val="00076D50"/>
    <w:rsid w:val="000805C9"/>
    <w:rsid w:val="000809A2"/>
    <w:rsid w:val="00081DA3"/>
    <w:rsid w:val="00083A66"/>
    <w:rsid w:val="00085628"/>
    <w:rsid w:val="00086144"/>
    <w:rsid w:val="00086CBD"/>
    <w:rsid w:val="00087F7C"/>
    <w:rsid w:val="000900EC"/>
    <w:rsid w:val="000908B4"/>
    <w:rsid w:val="00091CD8"/>
    <w:rsid w:val="000941E2"/>
    <w:rsid w:val="000948D5"/>
    <w:rsid w:val="000968AE"/>
    <w:rsid w:val="00096E75"/>
    <w:rsid w:val="00096ED1"/>
    <w:rsid w:val="000971E9"/>
    <w:rsid w:val="00097570"/>
    <w:rsid w:val="000A0734"/>
    <w:rsid w:val="000A0C9F"/>
    <w:rsid w:val="000A12EC"/>
    <w:rsid w:val="000A2195"/>
    <w:rsid w:val="000A3A72"/>
    <w:rsid w:val="000A3AA4"/>
    <w:rsid w:val="000A4684"/>
    <w:rsid w:val="000A4DC9"/>
    <w:rsid w:val="000A5155"/>
    <w:rsid w:val="000A532D"/>
    <w:rsid w:val="000A5796"/>
    <w:rsid w:val="000A5D53"/>
    <w:rsid w:val="000A7010"/>
    <w:rsid w:val="000A7108"/>
    <w:rsid w:val="000A7B33"/>
    <w:rsid w:val="000B08EF"/>
    <w:rsid w:val="000B0AA5"/>
    <w:rsid w:val="000B1423"/>
    <w:rsid w:val="000B1EC3"/>
    <w:rsid w:val="000B39D9"/>
    <w:rsid w:val="000B5036"/>
    <w:rsid w:val="000B5A31"/>
    <w:rsid w:val="000B6896"/>
    <w:rsid w:val="000B7622"/>
    <w:rsid w:val="000C0229"/>
    <w:rsid w:val="000C08CD"/>
    <w:rsid w:val="000C1EC2"/>
    <w:rsid w:val="000C2909"/>
    <w:rsid w:val="000C2C6B"/>
    <w:rsid w:val="000C2CC4"/>
    <w:rsid w:val="000C2E7A"/>
    <w:rsid w:val="000C5C3C"/>
    <w:rsid w:val="000C5DAE"/>
    <w:rsid w:val="000C75F3"/>
    <w:rsid w:val="000D0DA1"/>
    <w:rsid w:val="000D2A80"/>
    <w:rsid w:val="000D3F90"/>
    <w:rsid w:val="000D4178"/>
    <w:rsid w:val="000D5376"/>
    <w:rsid w:val="000D6693"/>
    <w:rsid w:val="000E051A"/>
    <w:rsid w:val="000E123F"/>
    <w:rsid w:val="000E2DCE"/>
    <w:rsid w:val="000E6058"/>
    <w:rsid w:val="000E6652"/>
    <w:rsid w:val="000E6729"/>
    <w:rsid w:val="000F059E"/>
    <w:rsid w:val="000F0812"/>
    <w:rsid w:val="000F2755"/>
    <w:rsid w:val="000F3DB4"/>
    <w:rsid w:val="000F3EA7"/>
    <w:rsid w:val="000F53DA"/>
    <w:rsid w:val="000F7597"/>
    <w:rsid w:val="000F75B8"/>
    <w:rsid w:val="00100EC2"/>
    <w:rsid w:val="001018E9"/>
    <w:rsid w:val="00105379"/>
    <w:rsid w:val="00110252"/>
    <w:rsid w:val="00110FEA"/>
    <w:rsid w:val="00111498"/>
    <w:rsid w:val="001117C8"/>
    <w:rsid w:val="00112EA5"/>
    <w:rsid w:val="00113138"/>
    <w:rsid w:val="00113DE4"/>
    <w:rsid w:val="00113E92"/>
    <w:rsid w:val="00117079"/>
    <w:rsid w:val="00117CFE"/>
    <w:rsid w:val="001200A7"/>
    <w:rsid w:val="001207AD"/>
    <w:rsid w:val="0012080D"/>
    <w:rsid w:val="00120AE2"/>
    <w:rsid w:val="00121FBF"/>
    <w:rsid w:val="00122FC6"/>
    <w:rsid w:val="00123BB2"/>
    <w:rsid w:val="0012488F"/>
    <w:rsid w:val="001248E3"/>
    <w:rsid w:val="00124B9F"/>
    <w:rsid w:val="00125E20"/>
    <w:rsid w:val="00125EB0"/>
    <w:rsid w:val="00126328"/>
    <w:rsid w:val="00126463"/>
    <w:rsid w:val="001271F0"/>
    <w:rsid w:val="00130493"/>
    <w:rsid w:val="001312DA"/>
    <w:rsid w:val="00131AD7"/>
    <w:rsid w:val="00133A50"/>
    <w:rsid w:val="00133E03"/>
    <w:rsid w:val="0013441C"/>
    <w:rsid w:val="00135AC4"/>
    <w:rsid w:val="00136AA9"/>
    <w:rsid w:val="00136AC3"/>
    <w:rsid w:val="00137782"/>
    <w:rsid w:val="001378B1"/>
    <w:rsid w:val="00142745"/>
    <w:rsid w:val="001435DC"/>
    <w:rsid w:val="0014559B"/>
    <w:rsid w:val="00145668"/>
    <w:rsid w:val="001464E5"/>
    <w:rsid w:val="001501B1"/>
    <w:rsid w:val="001512C0"/>
    <w:rsid w:val="00151EFF"/>
    <w:rsid w:val="001520A1"/>
    <w:rsid w:val="0015315A"/>
    <w:rsid w:val="0015335A"/>
    <w:rsid w:val="001561DC"/>
    <w:rsid w:val="001566B8"/>
    <w:rsid w:val="00156B99"/>
    <w:rsid w:val="00156F3C"/>
    <w:rsid w:val="001578A6"/>
    <w:rsid w:val="00157C06"/>
    <w:rsid w:val="00157F3D"/>
    <w:rsid w:val="00161A65"/>
    <w:rsid w:val="00162AB0"/>
    <w:rsid w:val="001630C7"/>
    <w:rsid w:val="00163166"/>
    <w:rsid w:val="0016414A"/>
    <w:rsid w:val="00164A55"/>
    <w:rsid w:val="001656D3"/>
    <w:rsid w:val="00165E3D"/>
    <w:rsid w:val="00165E8E"/>
    <w:rsid w:val="00166366"/>
    <w:rsid w:val="001707FA"/>
    <w:rsid w:val="00170884"/>
    <w:rsid w:val="00171C2D"/>
    <w:rsid w:val="001731E1"/>
    <w:rsid w:val="00173781"/>
    <w:rsid w:val="001748FF"/>
    <w:rsid w:val="0017588C"/>
    <w:rsid w:val="001765ED"/>
    <w:rsid w:val="001771A7"/>
    <w:rsid w:val="00180C23"/>
    <w:rsid w:val="00181BA1"/>
    <w:rsid w:val="00184945"/>
    <w:rsid w:val="00184C1F"/>
    <w:rsid w:val="0018521F"/>
    <w:rsid w:val="001852F3"/>
    <w:rsid w:val="00186545"/>
    <w:rsid w:val="00186C82"/>
    <w:rsid w:val="00186CE4"/>
    <w:rsid w:val="00187D27"/>
    <w:rsid w:val="00187FD8"/>
    <w:rsid w:val="00190BA1"/>
    <w:rsid w:val="00190BC2"/>
    <w:rsid w:val="001923AA"/>
    <w:rsid w:val="00192462"/>
    <w:rsid w:val="00192BB5"/>
    <w:rsid w:val="00193AF5"/>
    <w:rsid w:val="00194753"/>
    <w:rsid w:val="001951FA"/>
    <w:rsid w:val="001954E1"/>
    <w:rsid w:val="00195E6A"/>
    <w:rsid w:val="00196D4F"/>
    <w:rsid w:val="001A0ABA"/>
    <w:rsid w:val="001A0BFC"/>
    <w:rsid w:val="001A191C"/>
    <w:rsid w:val="001A3D7A"/>
    <w:rsid w:val="001A4414"/>
    <w:rsid w:val="001A4D04"/>
    <w:rsid w:val="001A5D9F"/>
    <w:rsid w:val="001A5F86"/>
    <w:rsid w:val="001A6A6F"/>
    <w:rsid w:val="001A6A88"/>
    <w:rsid w:val="001A704A"/>
    <w:rsid w:val="001A7C4A"/>
    <w:rsid w:val="001B1414"/>
    <w:rsid w:val="001B1CE9"/>
    <w:rsid w:val="001B3E95"/>
    <w:rsid w:val="001B786B"/>
    <w:rsid w:val="001B7E61"/>
    <w:rsid w:val="001C13D0"/>
    <w:rsid w:val="001C1ADB"/>
    <w:rsid w:val="001C319F"/>
    <w:rsid w:val="001C4434"/>
    <w:rsid w:val="001C658B"/>
    <w:rsid w:val="001C716C"/>
    <w:rsid w:val="001C767D"/>
    <w:rsid w:val="001D01B8"/>
    <w:rsid w:val="001D113C"/>
    <w:rsid w:val="001D1143"/>
    <w:rsid w:val="001D1A13"/>
    <w:rsid w:val="001D28DE"/>
    <w:rsid w:val="001D2F2C"/>
    <w:rsid w:val="001D32DB"/>
    <w:rsid w:val="001D77A9"/>
    <w:rsid w:val="001D7B9D"/>
    <w:rsid w:val="001E004C"/>
    <w:rsid w:val="001E008E"/>
    <w:rsid w:val="001E0CAE"/>
    <w:rsid w:val="001E0EE3"/>
    <w:rsid w:val="001E1704"/>
    <w:rsid w:val="001E1FB2"/>
    <w:rsid w:val="001E2CB3"/>
    <w:rsid w:val="001E2D4B"/>
    <w:rsid w:val="001E3525"/>
    <w:rsid w:val="001E3CF8"/>
    <w:rsid w:val="001E443D"/>
    <w:rsid w:val="001E503C"/>
    <w:rsid w:val="001E5F3D"/>
    <w:rsid w:val="001E5FFE"/>
    <w:rsid w:val="001E7D81"/>
    <w:rsid w:val="001F008A"/>
    <w:rsid w:val="001F055C"/>
    <w:rsid w:val="001F08DA"/>
    <w:rsid w:val="001F1410"/>
    <w:rsid w:val="001F15C6"/>
    <w:rsid w:val="001F220A"/>
    <w:rsid w:val="001F315D"/>
    <w:rsid w:val="001F4817"/>
    <w:rsid w:val="001F5D5B"/>
    <w:rsid w:val="001F5E6D"/>
    <w:rsid w:val="001F76EA"/>
    <w:rsid w:val="001F78C0"/>
    <w:rsid w:val="002003F1"/>
    <w:rsid w:val="00200D02"/>
    <w:rsid w:val="002025F0"/>
    <w:rsid w:val="002028B5"/>
    <w:rsid w:val="00203803"/>
    <w:rsid w:val="0020553F"/>
    <w:rsid w:val="00205B58"/>
    <w:rsid w:val="0020702D"/>
    <w:rsid w:val="00207784"/>
    <w:rsid w:val="00207932"/>
    <w:rsid w:val="00207EB9"/>
    <w:rsid w:val="00207FFD"/>
    <w:rsid w:val="002103CE"/>
    <w:rsid w:val="00210444"/>
    <w:rsid w:val="00210B8C"/>
    <w:rsid w:val="00212EB8"/>
    <w:rsid w:val="0021367E"/>
    <w:rsid w:val="0021772B"/>
    <w:rsid w:val="00217D3E"/>
    <w:rsid w:val="0022002E"/>
    <w:rsid w:val="002201B6"/>
    <w:rsid w:val="00220555"/>
    <w:rsid w:val="00220CE1"/>
    <w:rsid w:val="00221C68"/>
    <w:rsid w:val="0022222E"/>
    <w:rsid w:val="002223C7"/>
    <w:rsid w:val="00223303"/>
    <w:rsid w:val="00223766"/>
    <w:rsid w:val="00224516"/>
    <w:rsid w:val="0022483A"/>
    <w:rsid w:val="0022552D"/>
    <w:rsid w:val="00225D6B"/>
    <w:rsid w:val="002262E4"/>
    <w:rsid w:val="00226A6B"/>
    <w:rsid w:val="002275E8"/>
    <w:rsid w:val="00230387"/>
    <w:rsid w:val="00230AA5"/>
    <w:rsid w:val="00230E0B"/>
    <w:rsid w:val="00231A41"/>
    <w:rsid w:val="0023211E"/>
    <w:rsid w:val="00232383"/>
    <w:rsid w:val="00232567"/>
    <w:rsid w:val="0023259E"/>
    <w:rsid w:val="002325A0"/>
    <w:rsid w:val="00232BFC"/>
    <w:rsid w:val="00233632"/>
    <w:rsid w:val="00234567"/>
    <w:rsid w:val="00235F22"/>
    <w:rsid w:val="0023795E"/>
    <w:rsid w:val="00237EC8"/>
    <w:rsid w:val="00240602"/>
    <w:rsid w:val="00240E7C"/>
    <w:rsid w:val="00243639"/>
    <w:rsid w:val="002477CC"/>
    <w:rsid w:val="00250693"/>
    <w:rsid w:val="002543D6"/>
    <w:rsid w:val="002545D7"/>
    <w:rsid w:val="00254B55"/>
    <w:rsid w:val="00255137"/>
    <w:rsid w:val="002554B0"/>
    <w:rsid w:val="0025637B"/>
    <w:rsid w:val="00256623"/>
    <w:rsid w:val="002609A3"/>
    <w:rsid w:val="002612EC"/>
    <w:rsid w:val="00262186"/>
    <w:rsid w:val="00262C18"/>
    <w:rsid w:val="00262FE6"/>
    <w:rsid w:val="00264202"/>
    <w:rsid w:val="00265CB7"/>
    <w:rsid w:val="00266132"/>
    <w:rsid w:val="00266717"/>
    <w:rsid w:val="00270436"/>
    <w:rsid w:val="00271073"/>
    <w:rsid w:val="00271F8F"/>
    <w:rsid w:val="00272101"/>
    <w:rsid w:val="00272133"/>
    <w:rsid w:val="002737A1"/>
    <w:rsid w:val="002737FB"/>
    <w:rsid w:val="00273A91"/>
    <w:rsid w:val="00273D40"/>
    <w:rsid w:val="0027440D"/>
    <w:rsid w:val="00274468"/>
    <w:rsid w:val="00274E65"/>
    <w:rsid w:val="00274FF1"/>
    <w:rsid w:val="002755C2"/>
    <w:rsid w:val="00276792"/>
    <w:rsid w:val="002804A8"/>
    <w:rsid w:val="002815F7"/>
    <w:rsid w:val="00281F56"/>
    <w:rsid w:val="00282249"/>
    <w:rsid w:val="0028235A"/>
    <w:rsid w:val="002827D3"/>
    <w:rsid w:val="00283459"/>
    <w:rsid w:val="00284300"/>
    <w:rsid w:val="002848B1"/>
    <w:rsid w:val="00284D89"/>
    <w:rsid w:val="00284FB2"/>
    <w:rsid w:val="00285184"/>
    <w:rsid w:val="002859D6"/>
    <w:rsid w:val="00286AEC"/>
    <w:rsid w:val="00286CC9"/>
    <w:rsid w:val="00287330"/>
    <w:rsid w:val="00287CE6"/>
    <w:rsid w:val="00287D29"/>
    <w:rsid w:val="0029090D"/>
    <w:rsid w:val="00291F22"/>
    <w:rsid w:val="00293C07"/>
    <w:rsid w:val="00294E2D"/>
    <w:rsid w:val="00294FDC"/>
    <w:rsid w:val="002957EB"/>
    <w:rsid w:val="002960F8"/>
    <w:rsid w:val="00296A72"/>
    <w:rsid w:val="002978BF"/>
    <w:rsid w:val="002A067C"/>
    <w:rsid w:val="002A332E"/>
    <w:rsid w:val="002A3733"/>
    <w:rsid w:val="002A3EBD"/>
    <w:rsid w:val="002A4576"/>
    <w:rsid w:val="002A4E7D"/>
    <w:rsid w:val="002A5852"/>
    <w:rsid w:val="002A5A9E"/>
    <w:rsid w:val="002A7425"/>
    <w:rsid w:val="002B10CB"/>
    <w:rsid w:val="002B15EB"/>
    <w:rsid w:val="002B2D92"/>
    <w:rsid w:val="002B39DE"/>
    <w:rsid w:val="002B4756"/>
    <w:rsid w:val="002B4F5A"/>
    <w:rsid w:val="002B5223"/>
    <w:rsid w:val="002B5F07"/>
    <w:rsid w:val="002B66A8"/>
    <w:rsid w:val="002B6958"/>
    <w:rsid w:val="002B7A8B"/>
    <w:rsid w:val="002C0811"/>
    <w:rsid w:val="002C0E64"/>
    <w:rsid w:val="002C1CF5"/>
    <w:rsid w:val="002C2F4D"/>
    <w:rsid w:val="002C38F2"/>
    <w:rsid w:val="002C482A"/>
    <w:rsid w:val="002C5C14"/>
    <w:rsid w:val="002C7A5A"/>
    <w:rsid w:val="002C7FA1"/>
    <w:rsid w:val="002D2F9F"/>
    <w:rsid w:val="002D34F1"/>
    <w:rsid w:val="002D42A8"/>
    <w:rsid w:val="002D43B3"/>
    <w:rsid w:val="002D44EA"/>
    <w:rsid w:val="002D4598"/>
    <w:rsid w:val="002D49FF"/>
    <w:rsid w:val="002D4A7E"/>
    <w:rsid w:val="002D4A91"/>
    <w:rsid w:val="002D52D9"/>
    <w:rsid w:val="002D54A3"/>
    <w:rsid w:val="002D5CD2"/>
    <w:rsid w:val="002D6E99"/>
    <w:rsid w:val="002D757D"/>
    <w:rsid w:val="002E01C3"/>
    <w:rsid w:val="002E0294"/>
    <w:rsid w:val="002E15F3"/>
    <w:rsid w:val="002E2BE6"/>
    <w:rsid w:val="002E3791"/>
    <w:rsid w:val="002E3C7E"/>
    <w:rsid w:val="002E5F92"/>
    <w:rsid w:val="002E7423"/>
    <w:rsid w:val="002E77E5"/>
    <w:rsid w:val="002F05D1"/>
    <w:rsid w:val="002F10C8"/>
    <w:rsid w:val="002F3796"/>
    <w:rsid w:val="002F46EF"/>
    <w:rsid w:val="002F52EC"/>
    <w:rsid w:val="002F5695"/>
    <w:rsid w:val="002F6840"/>
    <w:rsid w:val="002F71E9"/>
    <w:rsid w:val="00300CE3"/>
    <w:rsid w:val="00302757"/>
    <w:rsid w:val="00302914"/>
    <w:rsid w:val="00302DDE"/>
    <w:rsid w:val="00303DFF"/>
    <w:rsid w:val="003047A9"/>
    <w:rsid w:val="00306643"/>
    <w:rsid w:val="00307397"/>
    <w:rsid w:val="0030779C"/>
    <w:rsid w:val="00307AFF"/>
    <w:rsid w:val="003105B8"/>
    <w:rsid w:val="00310767"/>
    <w:rsid w:val="00310C93"/>
    <w:rsid w:val="003110D7"/>
    <w:rsid w:val="0031221C"/>
    <w:rsid w:val="00312669"/>
    <w:rsid w:val="00312FED"/>
    <w:rsid w:val="00313C26"/>
    <w:rsid w:val="00317510"/>
    <w:rsid w:val="003175B8"/>
    <w:rsid w:val="00317B68"/>
    <w:rsid w:val="003200E6"/>
    <w:rsid w:val="00320260"/>
    <w:rsid w:val="0032063E"/>
    <w:rsid w:val="0032066D"/>
    <w:rsid w:val="00320AE6"/>
    <w:rsid w:val="00320DCD"/>
    <w:rsid w:val="00321B54"/>
    <w:rsid w:val="00323930"/>
    <w:rsid w:val="003247CF"/>
    <w:rsid w:val="00326E02"/>
    <w:rsid w:val="003308DE"/>
    <w:rsid w:val="0033112A"/>
    <w:rsid w:val="00331F36"/>
    <w:rsid w:val="0033218D"/>
    <w:rsid w:val="003321A9"/>
    <w:rsid w:val="00332CED"/>
    <w:rsid w:val="00333AB6"/>
    <w:rsid w:val="00333D49"/>
    <w:rsid w:val="00333E10"/>
    <w:rsid w:val="0033453D"/>
    <w:rsid w:val="00335541"/>
    <w:rsid w:val="00335F08"/>
    <w:rsid w:val="003361E5"/>
    <w:rsid w:val="003367A8"/>
    <w:rsid w:val="00337D04"/>
    <w:rsid w:val="00337F79"/>
    <w:rsid w:val="00340E19"/>
    <w:rsid w:val="003414B6"/>
    <w:rsid w:val="00343F44"/>
    <w:rsid w:val="00344B56"/>
    <w:rsid w:val="00344BD4"/>
    <w:rsid w:val="00345280"/>
    <w:rsid w:val="00346EB5"/>
    <w:rsid w:val="003501E8"/>
    <w:rsid w:val="003512C3"/>
    <w:rsid w:val="00352084"/>
    <w:rsid w:val="00352813"/>
    <w:rsid w:val="00353ACD"/>
    <w:rsid w:val="00353C01"/>
    <w:rsid w:val="003544FC"/>
    <w:rsid w:val="00354C2D"/>
    <w:rsid w:val="003552FC"/>
    <w:rsid w:val="00356F87"/>
    <w:rsid w:val="00360898"/>
    <w:rsid w:val="00360938"/>
    <w:rsid w:val="00361E46"/>
    <w:rsid w:val="0036242C"/>
    <w:rsid w:val="00362607"/>
    <w:rsid w:val="00362E75"/>
    <w:rsid w:val="00363895"/>
    <w:rsid w:val="00363CC0"/>
    <w:rsid w:val="00364043"/>
    <w:rsid w:val="00364C3A"/>
    <w:rsid w:val="00365B0A"/>
    <w:rsid w:val="003660F8"/>
    <w:rsid w:val="00367A5A"/>
    <w:rsid w:val="00371E8C"/>
    <w:rsid w:val="00372A7A"/>
    <w:rsid w:val="00373575"/>
    <w:rsid w:val="00373C3F"/>
    <w:rsid w:val="00373CC6"/>
    <w:rsid w:val="0037405C"/>
    <w:rsid w:val="00375BBF"/>
    <w:rsid w:val="0037680A"/>
    <w:rsid w:val="00376B3C"/>
    <w:rsid w:val="00377276"/>
    <w:rsid w:val="00380409"/>
    <w:rsid w:val="00380CC9"/>
    <w:rsid w:val="00381421"/>
    <w:rsid w:val="00382A6C"/>
    <w:rsid w:val="003830B6"/>
    <w:rsid w:val="00383D04"/>
    <w:rsid w:val="00384E40"/>
    <w:rsid w:val="00384ED9"/>
    <w:rsid w:val="00385024"/>
    <w:rsid w:val="00387172"/>
    <w:rsid w:val="00390BEA"/>
    <w:rsid w:val="00391930"/>
    <w:rsid w:val="003926DD"/>
    <w:rsid w:val="00394CDD"/>
    <w:rsid w:val="003955A9"/>
    <w:rsid w:val="00395E97"/>
    <w:rsid w:val="00396166"/>
    <w:rsid w:val="003968D0"/>
    <w:rsid w:val="00396C8D"/>
    <w:rsid w:val="00397DB9"/>
    <w:rsid w:val="003A0158"/>
    <w:rsid w:val="003A133D"/>
    <w:rsid w:val="003A5080"/>
    <w:rsid w:val="003A5142"/>
    <w:rsid w:val="003A59DF"/>
    <w:rsid w:val="003A5A27"/>
    <w:rsid w:val="003A6F3B"/>
    <w:rsid w:val="003A7CF3"/>
    <w:rsid w:val="003B0A68"/>
    <w:rsid w:val="003B15E9"/>
    <w:rsid w:val="003B1853"/>
    <w:rsid w:val="003B3C42"/>
    <w:rsid w:val="003B50E4"/>
    <w:rsid w:val="003B584A"/>
    <w:rsid w:val="003B69D4"/>
    <w:rsid w:val="003B75B2"/>
    <w:rsid w:val="003C0911"/>
    <w:rsid w:val="003C1763"/>
    <w:rsid w:val="003C1DB4"/>
    <w:rsid w:val="003C2112"/>
    <w:rsid w:val="003C230F"/>
    <w:rsid w:val="003C26D8"/>
    <w:rsid w:val="003C29D5"/>
    <w:rsid w:val="003C3702"/>
    <w:rsid w:val="003C4102"/>
    <w:rsid w:val="003C5615"/>
    <w:rsid w:val="003C567F"/>
    <w:rsid w:val="003C5692"/>
    <w:rsid w:val="003C5A25"/>
    <w:rsid w:val="003C6AC8"/>
    <w:rsid w:val="003C70F2"/>
    <w:rsid w:val="003D156D"/>
    <w:rsid w:val="003D1E3A"/>
    <w:rsid w:val="003D349E"/>
    <w:rsid w:val="003D34B7"/>
    <w:rsid w:val="003D3FD5"/>
    <w:rsid w:val="003D41F4"/>
    <w:rsid w:val="003D4AA3"/>
    <w:rsid w:val="003D5ACD"/>
    <w:rsid w:val="003D65A1"/>
    <w:rsid w:val="003D7015"/>
    <w:rsid w:val="003D70F0"/>
    <w:rsid w:val="003D75FE"/>
    <w:rsid w:val="003E2501"/>
    <w:rsid w:val="003E259D"/>
    <w:rsid w:val="003E2AAE"/>
    <w:rsid w:val="003E342B"/>
    <w:rsid w:val="003E378A"/>
    <w:rsid w:val="003E3B19"/>
    <w:rsid w:val="003E68EE"/>
    <w:rsid w:val="003E6F1F"/>
    <w:rsid w:val="003E7D54"/>
    <w:rsid w:val="003F13B4"/>
    <w:rsid w:val="003F1B78"/>
    <w:rsid w:val="003F2B96"/>
    <w:rsid w:val="003F4D89"/>
    <w:rsid w:val="003F578B"/>
    <w:rsid w:val="003F7E26"/>
    <w:rsid w:val="00400EA0"/>
    <w:rsid w:val="00401052"/>
    <w:rsid w:val="00401F78"/>
    <w:rsid w:val="00401FC7"/>
    <w:rsid w:val="004021CB"/>
    <w:rsid w:val="004033A0"/>
    <w:rsid w:val="004033D2"/>
    <w:rsid w:val="00404176"/>
    <w:rsid w:val="00404D4C"/>
    <w:rsid w:val="00405189"/>
    <w:rsid w:val="00405AC5"/>
    <w:rsid w:val="00405C6C"/>
    <w:rsid w:val="00406BBB"/>
    <w:rsid w:val="00406F41"/>
    <w:rsid w:val="00407075"/>
    <w:rsid w:val="00407C14"/>
    <w:rsid w:val="004104E8"/>
    <w:rsid w:val="004120A1"/>
    <w:rsid w:val="00412407"/>
    <w:rsid w:val="00412DFD"/>
    <w:rsid w:val="0041369F"/>
    <w:rsid w:val="00413C47"/>
    <w:rsid w:val="0041595A"/>
    <w:rsid w:val="00415E62"/>
    <w:rsid w:val="004169E6"/>
    <w:rsid w:val="00417750"/>
    <w:rsid w:val="00420C9A"/>
    <w:rsid w:val="00422705"/>
    <w:rsid w:val="00423F9B"/>
    <w:rsid w:val="004244B4"/>
    <w:rsid w:val="004258A7"/>
    <w:rsid w:val="00425D7D"/>
    <w:rsid w:val="00426DFC"/>
    <w:rsid w:val="00430016"/>
    <w:rsid w:val="004303DA"/>
    <w:rsid w:val="004309BC"/>
    <w:rsid w:val="00431023"/>
    <w:rsid w:val="00431ABE"/>
    <w:rsid w:val="00434DF0"/>
    <w:rsid w:val="004371ED"/>
    <w:rsid w:val="00437FCB"/>
    <w:rsid w:val="0044043E"/>
    <w:rsid w:val="00440D62"/>
    <w:rsid w:val="00441C5B"/>
    <w:rsid w:val="00441CED"/>
    <w:rsid w:val="00441DA4"/>
    <w:rsid w:val="00441E8F"/>
    <w:rsid w:val="004434EE"/>
    <w:rsid w:val="00443A5A"/>
    <w:rsid w:val="00447219"/>
    <w:rsid w:val="004472CB"/>
    <w:rsid w:val="00447FE1"/>
    <w:rsid w:val="004501B0"/>
    <w:rsid w:val="00450944"/>
    <w:rsid w:val="00451988"/>
    <w:rsid w:val="004520A1"/>
    <w:rsid w:val="00452E75"/>
    <w:rsid w:val="00453192"/>
    <w:rsid w:val="004543FA"/>
    <w:rsid w:val="00454BAF"/>
    <w:rsid w:val="00455B50"/>
    <w:rsid w:val="00455E2B"/>
    <w:rsid w:val="004568F2"/>
    <w:rsid w:val="004603F6"/>
    <w:rsid w:val="0046093B"/>
    <w:rsid w:val="0046105A"/>
    <w:rsid w:val="0046146A"/>
    <w:rsid w:val="004617E7"/>
    <w:rsid w:val="00461A30"/>
    <w:rsid w:val="00461E8B"/>
    <w:rsid w:val="0046319F"/>
    <w:rsid w:val="004632AE"/>
    <w:rsid w:val="004633CD"/>
    <w:rsid w:val="00464E35"/>
    <w:rsid w:val="004656F7"/>
    <w:rsid w:val="00465E19"/>
    <w:rsid w:val="00466316"/>
    <w:rsid w:val="0046649F"/>
    <w:rsid w:val="00466F2A"/>
    <w:rsid w:val="00467402"/>
    <w:rsid w:val="00470B45"/>
    <w:rsid w:val="0047116C"/>
    <w:rsid w:val="004731CA"/>
    <w:rsid w:val="004735C9"/>
    <w:rsid w:val="00473855"/>
    <w:rsid w:val="00474996"/>
    <w:rsid w:val="0047568B"/>
    <w:rsid w:val="00476969"/>
    <w:rsid w:val="00477D6A"/>
    <w:rsid w:val="00481C7D"/>
    <w:rsid w:val="004835F7"/>
    <w:rsid w:val="00483AAF"/>
    <w:rsid w:val="0048469B"/>
    <w:rsid w:val="00485E7F"/>
    <w:rsid w:val="0048646C"/>
    <w:rsid w:val="00486513"/>
    <w:rsid w:val="0048677A"/>
    <w:rsid w:val="0048700A"/>
    <w:rsid w:val="0048723D"/>
    <w:rsid w:val="004906DF"/>
    <w:rsid w:val="00490940"/>
    <w:rsid w:val="0049129F"/>
    <w:rsid w:val="0049161F"/>
    <w:rsid w:val="00491800"/>
    <w:rsid w:val="00491ADC"/>
    <w:rsid w:val="00492F3D"/>
    <w:rsid w:val="00493D8E"/>
    <w:rsid w:val="004944CF"/>
    <w:rsid w:val="00495704"/>
    <w:rsid w:val="0049571F"/>
    <w:rsid w:val="004962F4"/>
    <w:rsid w:val="00496583"/>
    <w:rsid w:val="004972AF"/>
    <w:rsid w:val="00497A43"/>
    <w:rsid w:val="00497AA6"/>
    <w:rsid w:val="00497CDE"/>
    <w:rsid w:val="004A0D5B"/>
    <w:rsid w:val="004A26F9"/>
    <w:rsid w:val="004A39B1"/>
    <w:rsid w:val="004A569C"/>
    <w:rsid w:val="004A5D7A"/>
    <w:rsid w:val="004B0773"/>
    <w:rsid w:val="004B08AA"/>
    <w:rsid w:val="004B22F4"/>
    <w:rsid w:val="004B28FB"/>
    <w:rsid w:val="004B2EF2"/>
    <w:rsid w:val="004B340F"/>
    <w:rsid w:val="004B3BB5"/>
    <w:rsid w:val="004B3F53"/>
    <w:rsid w:val="004B445B"/>
    <w:rsid w:val="004B5960"/>
    <w:rsid w:val="004C057F"/>
    <w:rsid w:val="004C0E08"/>
    <w:rsid w:val="004C151A"/>
    <w:rsid w:val="004C1C98"/>
    <w:rsid w:val="004C5D51"/>
    <w:rsid w:val="004C63B3"/>
    <w:rsid w:val="004C65E5"/>
    <w:rsid w:val="004D165B"/>
    <w:rsid w:val="004D171C"/>
    <w:rsid w:val="004D1AD9"/>
    <w:rsid w:val="004D2885"/>
    <w:rsid w:val="004D3055"/>
    <w:rsid w:val="004D4578"/>
    <w:rsid w:val="004D4B6E"/>
    <w:rsid w:val="004E14F1"/>
    <w:rsid w:val="004E15C9"/>
    <w:rsid w:val="004E205F"/>
    <w:rsid w:val="004E260C"/>
    <w:rsid w:val="004E52D6"/>
    <w:rsid w:val="004E57EF"/>
    <w:rsid w:val="004E590A"/>
    <w:rsid w:val="004E6F27"/>
    <w:rsid w:val="004E791E"/>
    <w:rsid w:val="004F04F3"/>
    <w:rsid w:val="004F090B"/>
    <w:rsid w:val="004F0E90"/>
    <w:rsid w:val="004F245E"/>
    <w:rsid w:val="004F2A9E"/>
    <w:rsid w:val="004F40EC"/>
    <w:rsid w:val="004F4684"/>
    <w:rsid w:val="004F5B49"/>
    <w:rsid w:val="004F6800"/>
    <w:rsid w:val="004F7A54"/>
    <w:rsid w:val="004F7E1C"/>
    <w:rsid w:val="00500B98"/>
    <w:rsid w:val="00503C6C"/>
    <w:rsid w:val="00504306"/>
    <w:rsid w:val="00505089"/>
    <w:rsid w:val="00505ECE"/>
    <w:rsid w:val="005064E3"/>
    <w:rsid w:val="00507D30"/>
    <w:rsid w:val="0051081A"/>
    <w:rsid w:val="00510EEC"/>
    <w:rsid w:val="00510FCE"/>
    <w:rsid w:val="00511550"/>
    <w:rsid w:val="00511F7B"/>
    <w:rsid w:val="00512B2A"/>
    <w:rsid w:val="00512DB4"/>
    <w:rsid w:val="00514F0B"/>
    <w:rsid w:val="0051515F"/>
    <w:rsid w:val="00522227"/>
    <w:rsid w:val="005224B6"/>
    <w:rsid w:val="00522CC0"/>
    <w:rsid w:val="00523ABB"/>
    <w:rsid w:val="005254C1"/>
    <w:rsid w:val="0052593E"/>
    <w:rsid w:val="005266EE"/>
    <w:rsid w:val="00526967"/>
    <w:rsid w:val="00527736"/>
    <w:rsid w:val="00530A5F"/>
    <w:rsid w:val="00530D1A"/>
    <w:rsid w:val="005314C6"/>
    <w:rsid w:val="00531B8D"/>
    <w:rsid w:val="00532AA5"/>
    <w:rsid w:val="0053344C"/>
    <w:rsid w:val="00533B1C"/>
    <w:rsid w:val="00534087"/>
    <w:rsid w:val="0053476A"/>
    <w:rsid w:val="00534FDD"/>
    <w:rsid w:val="00535004"/>
    <w:rsid w:val="00535F61"/>
    <w:rsid w:val="00540824"/>
    <w:rsid w:val="00540BBA"/>
    <w:rsid w:val="00540E24"/>
    <w:rsid w:val="0054279D"/>
    <w:rsid w:val="00542FBA"/>
    <w:rsid w:val="005457C7"/>
    <w:rsid w:val="00545E88"/>
    <w:rsid w:val="0054637D"/>
    <w:rsid w:val="005464FD"/>
    <w:rsid w:val="005475CD"/>
    <w:rsid w:val="00550BF3"/>
    <w:rsid w:val="0055132B"/>
    <w:rsid w:val="005514A0"/>
    <w:rsid w:val="005516AC"/>
    <w:rsid w:val="00552849"/>
    <w:rsid w:val="00552A57"/>
    <w:rsid w:val="00552F19"/>
    <w:rsid w:val="00553078"/>
    <w:rsid w:val="00553592"/>
    <w:rsid w:val="00555137"/>
    <w:rsid w:val="00555A31"/>
    <w:rsid w:val="00555C46"/>
    <w:rsid w:val="00555DC5"/>
    <w:rsid w:val="0055628D"/>
    <w:rsid w:val="00556924"/>
    <w:rsid w:val="00556A2A"/>
    <w:rsid w:val="00556A61"/>
    <w:rsid w:val="00556A74"/>
    <w:rsid w:val="00556E12"/>
    <w:rsid w:val="0056014C"/>
    <w:rsid w:val="0056067E"/>
    <w:rsid w:val="00560997"/>
    <w:rsid w:val="00560D9F"/>
    <w:rsid w:val="00561DCC"/>
    <w:rsid w:val="005634AC"/>
    <w:rsid w:val="0056357F"/>
    <w:rsid w:val="00565672"/>
    <w:rsid w:val="00565B4D"/>
    <w:rsid w:val="00565DD7"/>
    <w:rsid w:val="005664FD"/>
    <w:rsid w:val="005665DA"/>
    <w:rsid w:val="0056744A"/>
    <w:rsid w:val="00571126"/>
    <w:rsid w:val="005723E9"/>
    <w:rsid w:val="00572938"/>
    <w:rsid w:val="00574544"/>
    <w:rsid w:val="00574614"/>
    <w:rsid w:val="0057498E"/>
    <w:rsid w:val="00576728"/>
    <w:rsid w:val="00581AD7"/>
    <w:rsid w:val="00582AF8"/>
    <w:rsid w:val="0058374F"/>
    <w:rsid w:val="00583B72"/>
    <w:rsid w:val="00583C07"/>
    <w:rsid w:val="0058565E"/>
    <w:rsid w:val="00585E5F"/>
    <w:rsid w:val="00585F21"/>
    <w:rsid w:val="00590180"/>
    <w:rsid w:val="005906BA"/>
    <w:rsid w:val="00591ABD"/>
    <w:rsid w:val="005925E2"/>
    <w:rsid w:val="0059292D"/>
    <w:rsid w:val="00593E08"/>
    <w:rsid w:val="00593FCA"/>
    <w:rsid w:val="00596BC7"/>
    <w:rsid w:val="0059706F"/>
    <w:rsid w:val="005A2C1F"/>
    <w:rsid w:val="005A2EE9"/>
    <w:rsid w:val="005A3091"/>
    <w:rsid w:val="005A3A3D"/>
    <w:rsid w:val="005A429C"/>
    <w:rsid w:val="005A479A"/>
    <w:rsid w:val="005A521E"/>
    <w:rsid w:val="005A74DE"/>
    <w:rsid w:val="005B10FB"/>
    <w:rsid w:val="005B2882"/>
    <w:rsid w:val="005B35E6"/>
    <w:rsid w:val="005B52DA"/>
    <w:rsid w:val="005B681D"/>
    <w:rsid w:val="005B692C"/>
    <w:rsid w:val="005B694D"/>
    <w:rsid w:val="005B7187"/>
    <w:rsid w:val="005B7750"/>
    <w:rsid w:val="005B7FCC"/>
    <w:rsid w:val="005C0E9A"/>
    <w:rsid w:val="005C115A"/>
    <w:rsid w:val="005C2A7B"/>
    <w:rsid w:val="005C32FA"/>
    <w:rsid w:val="005C41CC"/>
    <w:rsid w:val="005C43F0"/>
    <w:rsid w:val="005C4A63"/>
    <w:rsid w:val="005C50CA"/>
    <w:rsid w:val="005C639B"/>
    <w:rsid w:val="005D1C35"/>
    <w:rsid w:val="005D2983"/>
    <w:rsid w:val="005D3AC0"/>
    <w:rsid w:val="005D3DE2"/>
    <w:rsid w:val="005D4EFE"/>
    <w:rsid w:val="005D698C"/>
    <w:rsid w:val="005D79D8"/>
    <w:rsid w:val="005D7ED9"/>
    <w:rsid w:val="005E0175"/>
    <w:rsid w:val="005E2856"/>
    <w:rsid w:val="005E3278"/>
    <w:rsid w:val="005E35F0"/>
    <w:rsid w:val="005E3923"/>
    <w:rsid w:val="005E41A9"/>
    <w:rsid w:val="005E46D3"/>
    <w:rsid w:val="005E5B6A"/>
    <w:rsid w:val="005E6D35"/>
    <w:rsid w:val="005E7500"/>
    <w:rsid w:val="005E7CDF"/>
    <w:rsid w:val="005F01E4"/>
    <w:rsid w:val="005F0C8E"/>
    <w:rsid w:val="005F2204"/>
    <w:rsid w:val="005F38A6"/>
    <w:rsid w:val="005F4947"/>
    <w:rsid w:val="005F6371"/>
    <w:rsid w:val="005F6687"/>
    <w:rsid w:val="005F693A"/>
    <w:rsid w:val="005F7428"/>
    <w:rsid w:val="005F76A0"/>
    <w:rsid w:val="005F7726"/>
    <w:rsid w:val="00600B6D"/>
    <w:rsid w:val="00602A27"/>
    <w:rsid w:val="00604E31"/>
    <w:rsid w:val="006056DD"/>
    <w:rsid w:val="00605881"/>
    <w:rsid w:val="00605ECE"/>
    <w:rsid w:val="006066C7"/>
    <w:rsid w:val="006069D2"/>
    <w:rsid w:val="00612115"/>
    <w:rsid w:val="00612295"/>
    <w:rsid w:val="006135E7"/>
    <w:rsid w:val="006136C1"/>
    <w:rsid w:val="006144BC"/>
    <w:rsid w:val="00617907"/>
    <w:rsid w:val="006200FA"/>
    <w:rsid w:val="0062087E"/>
    <w:rsid w:val="006209FF"/>
    <w:rsid w:val="00620F3F"/>
    <w:rsid w:val="006220AB"/>
    <w:rsid w:val="006223B3"/>
    <w:rsid w:val="00622467"/>
    <w:rsid w:val="006224A1"/>
    <w:rsid w:val="006245F1"/>
    <w:rsid w:val="00624F0D"/>
    <w:rsid w:val="0062535F"/>
    <w:rsid w:val="006260BA"/>
    <w:rsid w:val="0062651C"/>
    <w:rsid w:val="006276FB"/>
    <w:rsid w:val="00630982"/>
    <w:rsid w:val="00630FEC"/>
    <w:rsid w:val="00631C56"/>
    <w:rsid w:val="0063210F"/>
    <w:rsid w:val="00632C27"/>
    <w:rsid w:val="00633020"/>
    <w:rsid w:val="006332FC"/>
    <w:rsid w:val="0063345B"/>
    <w:rsid w:val="00633C30"/>
    <w:rsid w:val="00633E89"/>
    <w:rsid w:val="00634897"/>
    <w:rsid w:val="006352CB"/>
    <w:rsid w:val="00636B5E"/>
    <w:rsid w:val="00637061"/>
    <w:rsid w:val="00637127"/>
    <w:rsid w:val="00637B57"/>
    <w:rsid w:val="00637DE7"/>
    <w:rsid w:val="00640A77"/>
    <w:rsid w:val="00640F58"/>
    <w:rsid w:val="006427C7"/>
    <w:rsid w:val="006428B0"/>
    <w:rsid w:val="006432F9"/>
    <w:rsid w:val="0064376A"/>
    <w:rsid w:val="006440B8"/>
    <w:rsid w:val="006453CB"/>
    <w:rsid w:val="0064580B"/>
    <w:rsid w:val="0064632C"/>
    <w:rsid w:val="00646476"/>
    <w:rsid w:val="00646888"/>
    <w:rsid w:val="006476E3"/>
    <w:rsid w:val="0065005C"/>
    <w:rsid w:val="006518D2"/>
    <w:rsid w:val="00652748"/>
    <w:rsid w:val="006527FB"/>
    <w:rsid w:val="00653593"/>
    <w:rsid w:val="00653CB6"/>
    <w:rsid w:val="00656292"/>
    <w:rsid w:val="0065715B"/>
    <w:rsid w:val="0065721A"/>
    <w:rsid w:val="00660253"/>
    <w:rsid w:val="006606FB"/>
    <w:rsid w:val="006608CE"/>
    <w:rsid w:val="0066433F"/>
    <w:rsid w:val="00664D3D"/>
    <w:rsid w:val="00664DE9"/>
    <w:rsid w:val="006676C9"/>
    <w:rsid w:val="00667B9C"/>
    <w:rsid w:val="00667C99"/>
    <w:rsid w:val="00670340"/>
    <w:rsid w:val="006704FB"/>
    <w:rsid w:val="00670C8F"/>
    <w:rsid w:val="0067246D"/>
    <w:rsid w:val="00672C85"/>
    <w:rsid w:val="00672FF7"/>
    <w:rsid w:val="00673F7A"/>
    <w:rsid w:val="00673FB3"/>
    <w:rsid w:val="00674F7C"/>
    <w:rsid w:val="00676566"/>
    <w:rsid w:val="0068040E"/>
    <w:rsid w:val="00680EA2"/>
    <w:rsid w:val="00681442"/>
    <w:rsid w:val="00682372"/>
    <w:rsid w:val="00683843"/>
    <w:rsid w:val="00683F7C"/>
    <w:rsid w:val="006842BD"/>
    <w:rsid w:val="00684C00"/>
    <w:rsid w:val="006856F4"/>
    <w:rsid w:val="00685729"/>
    <w:rsid w:val="00685AC5"/>
    <w:rsid w:val="0068629C"/>
    <w:rsid w:val="006865B8"/>
    <w:rsid w:val="0068763B"/>
    <w:rsid w:val="00687F66"/>
    <w:rsid w:val="00690B33"/>
    <w:rsid w:val="00691AF9"/>
    <w:rsid w:val="0069218E"/>
    <w:rsid w:val="0069262E"/>
    <w:rsid w:val="00692B1D"/>
    <w:rsid w:val="00692B9A"/>
    <w:rsid w:val="006944B9"/>
    <w:rsid w:val="00694F8C"/>
    <w:rsid w:val="006953AA"/>
    <w:rsid w:val="006955B0"/>
    <w:rsid w:val="00695EB0"/>
    <w:rsid w:val="00696983"/>
    <w:rsid w:val="006969B1"/>
    <w:rsid w:val="006A0178"/>
    <w:rsid w:val="006A0E93"/>
    <w:rsid w:val="006A1AC5"/>
    <w:rsid w:val="006A1B2B"/>
    <w:rsid w:val="006A2C6E"/>
    <w:rsid w:val="006A35C8"/>
    <w:rsid w:val="006A40D4"/>
    <w:rsid w:val="006A47BF"/>
    <w:rsid w:val="006A5665"/>
    <w:rsid w:val="006A60D6"/>
    <w:rsid w:val="006A6AA9"/>
    <w:rsid w:val="006A6BD4"/>
    <w:rsid w:val="006A6F7A"/>
    <w:rsid w:val="006B1A3A"/>
    <w:rsid w:val="006B1DE1"/>
    <w:rsid w:val="006B2A86"/>
    <w:rsid w:val="006B47A6"/>
    <w:rsid w:val="006B51C4"/>
    <w:rsid w:val="006B58D2"/>
    <w:rsid w:val="006B5F26"/>
    <w:rsid w:val="006B6BC7"/>
    <w:rsid w:val="006B73C2"/>
    <w:rsid w:val="006C10F0"/>
    <w:rsid w:val="006C1DE7"/>
    <w:rsid w:val="006C2405"/>
    <w:rsid w:val="006C3228"/>
    <w:rsid w:val="006C6233"/>
    <w:rsid w:val="006C6420"/>
    <w:rsid w:val="006D0516"/>
    <w:rsid w:val="006D0E5E"/>
    <w:rsid w:val="006D2740"/>
    <w:rsid w:val="006D36DD"/>
    <w:rsid w:val="006D3BBE"/>
    <w:rsid w:val="006D462E"/>
    <w:rsid w:val="006D4C05"/>
    <w:rsid w:val="006D4EE3"/>
    <w:rsid w:val="006D509D"/>
    <w:rsid w:val="006D5318"/>
    <w:rsid w:val="006D66E9"/>
    <w:rsid w:val="006D698D"/>
    <w:rsid w:val="006D7910"/>
    <w:rsid w:val="006E062F"/>
    <w:rsid w:val="006E09B2"/>
    <w:rsid w:val="006E4BC7"/>
    <w:rsid w:val="006E7E49"/>
    <w:rsid w:val="006F2807"/>
    <w:rsid w:val="006F4462"/>
    <w:rsid w:val="006F4974"/>
    <w:rsid w:val="006F5825"/>
    <w:rsid w:val="006F5C68"/>
    <w:rsid w:val="006F6CD5"/>
    <w:rsid w:val="006F75EF"/>
    <w:rsid w:val="007006C5"/>
    <w:rsid w:val="00701D71"/>
    <w:rsid w:val="007023CD"/>
    <w:rsid w:val="00705B61"/>
    <w:rsid w:val="0070639D"/>
    <w:rsid w:val="00706D8E"/>
    <w:rsid w:val="00706F99"/>
    <w:rsid w:val="0070704D"/>
    <w:rsid w:val="007109F1"/>
    <w:rsid w:val="00710BE3"/>
    <w:rsid w:val="00710EF4"/>
    <w:rsid w:val="00711FC5"/>
    <w:rsid w:val="007128A1"/>
    <w:rsid w:val="007135C3"/>
    <w:rsid w:val="007153B7"/>
    <w:rsid w:val="00715E97"/>
    <w:rsid w:val="007164F2"/>
    <w:rsid w:val="00716852"/>
    <w:rsid w:val="00716D8C"/>
    <w:rsid w:val="007177E5"/>
    <w:rsid w:val="00717DE8"/>
    <w:rsid w:val="00721538"/>
    <w:rsid w:val="00721548"/>
    <w:rsid w:val="00721EAF"/>
    <w:rsid w:val="00722E1C"/>
    <w:rsid w:val="0072512F"/>
    <w:rsid w:val="0072514E"/>
    <w:rsid w:val="00725901"/>
    <w:rsid w:val="00727142"/>
    <w:rsid w:val="007306A2"/>
    <w:rsid w:val="00731278"/>
    <w:rsid w:val="00732566"/>
    <w:rsid w:val="00732913"/>
    <w:rsid w:val="00732C3A"/>
    <w:rsid w:val="00732C6C"/>
    <w:rsid w:val="00732F47"/>
    <w:rsid w:val="00734BC8"/>
    <w:rsid w:val="00735E37"/>
    <w:rsid w:val="00736EC9"/>
    <w:rsid w:val="00737708"/>
    <w:rsid w:val="00737A74"/>
    <w:rsid w:val="00737B1F"/>
    <w:rsid w:val="007433BF"/>
    <w:rsid w:val="00745624"/>
    <w:rsid w:val="00745845"/>
    <w:rsid w:val="00745EAF"/>
    <w:rsid w:val="00746472"/>
    <w:rsid w:val="007464CD"/>
    <w:rsid w:val="007467EF"/>
    <w:rsid w:val="007506D1"/>
    <w:rsid w:val="00751D42"/>
    <w:rsid w:val="007529BD"/>
    <w:rsid w:val="007545BA"/>
    <w:rsid w:val="00755D53"/>
    <w:rsid w:val="0075642F"/>
    <w:rsid w:val="007601BB"/>
    <w:rsid w:val="00760546"/>
    <w:rsid w:val="0076072E"/>
    <w:rsid w:val="007608A6"/>
    <w:rsid w:val="0076114C"/>
    <w:rsid w:val="007613C6"/>
    <w:rsid w:val="00761653"/>
    <w:rsid w:val="0076236D"/>
    <w:rsid w:val="00762492"/>
    <w:rsid w:val="0076252D"/>
    <w:rsid w:val="0076377C"/>
    <w:rsid w:val="00763E4E"/>
    <w:rsid w:val="00765657"/>
    <w:rsid w:val="0076589E"/>
    <w:rsid w:val="0076781F"/>
    <w:rsid w:val="007721BF"/>
    <w:rsid w:val="007722AB"/>
    <w:rsid w:val="00772684"/>
    <w:rsid w:val="007738A8"/>
    <w:rsid w:val="00773CBC"/>
    <w:rsid w:val="007742B8"/>
    <w:rsid w:val="00774D8F"/>
    <w:rsid w:val="00775117"/>
    <w:rsid w:val="00775464"/>
    <w:rsid w:val="00775E46"/>
    <w:rsid w:val="007765CC"/>
    <w:rsid w:val="00777D5B"/>
    <w:rsid w:val="00777F77"/>
    <w:rsid w:val="00781381"/>
    <w:rsid w:val="00781935"/>
    <w:rsid w:val="00782680"/>
    <w:rsid w:val="00784341"/>
    <w:rsid w:val="00785049"/>
    <w:rsid w:val="00785D30"/>
    <w:rsid w:val="00785E66"/>
    <w:rsid w:val="00786A3A"/>
    <w:rsid w:val="00786D4E"/>
    <w:rsid w:val="00787AFC"/>
    <w:rsid w:val="00790733"/>
    <w:rsid w:val="0079188C"/>
    <w:rsid w:val="00793957"/>
    <w:rsid w:val="0079399B"/>
    <w:rsid w:val="007945D4"/>
    <w:rsid w:val="0079499C"/>
    <w:rsid w:val="00794DFA"/>
    <w:rsid w:val="0079536A"/>
    <w:rsid w:val="0079537D"/>
    <w:rsid w:val="00795944"/>
    <w:rsid w:val="00795A9B"/>
    <w:rsid w:val="007967E5"/>
    <w:rsid w:val="007970A9"/>
    <w:rsid w:val="00797454"/>
    <w:rsid w:val="007979FF"/>
    <w:rsid w:val="00797F3C"/>
    <w:rsid w:val="007A0442"/>
    <w:rsid w:val="007A1246"/>
    <w:rsid w:val="007A24BF"/>
    <w:rsid w:val="007A3891"/>
    <w:rsid w:val="007A40DE"/>
    <w:rsid w:val="007A547B"/>
    <w:rsid w:val="007A63F8"/>
    <w:rsid w:val="007A6899"/>
    <w:rsid w:val="007A6AC0"/>
    <w:rsid w:val="007A6B07"/>
    <w:rsid w:val="007A6B89"/>
    <w:rsid w:val="007A7C8B"/>
    <w:rsid w:val="007B18E9"/>
    <w:rsid w:val="007B4402"/>
    <w:rsid w:val="007B48D8"/>
    <w:rsid w:val="007B6D0D"/>
    <w:rsid w:val="007B70AB"/>
    <w:rsid w:val="007B7110"/>
    <w:rsid w:val="007C1517"/>
    <w:rsid w:val="007C265E"/>
    <w:rsid w:val="007C2F9A"/>
    <w:rsid w:val="007C3326"/>
    <w:rsid w:val="007C3912"/>
    <w:rsid w:val="007C4614"/>
    <w:rsid w:val="007C5AFE"/>
    <w:rsid w:val="007C683A"/>
    <w:rsid w:val="007D23BF"/>
    <w:rsid w:val="007D2D36"/>
    <w:rsid w:val="007D4495"/>
    <w:rsid w:val="007D450E"/>
    <w:rsid w:val="007D4B3B"/>
    <w:rsid w:val="007E0384"/>
    <w:rsid w:val="007E2557"/>
    <w:rsid w:val="007E2EB2"/>
    <w:rsid w:val="007E377C"/>
    <w:rsid w:val="007E3A32"/>
    <w:rsid w:val="007E4F8B"/>
    <w:rsid w:val="007E5154"/>
    <w:rsid w:val="007E54D6"/>
    <w:rsid w:val="007E6A05"/>
    <w:rsid w:val="007E6D06"/>
    <w:rsid w:val="007F06B9"/>
    <w:rsid w:val="007F13AB"/>
    <w:rsid w:val="007F2CD1"/>
    <w:rsid w:val="007F340E"/>
    <w:rsid w:val="007F3E05"/>
    <w:rsid w:val="007F49A7"/>
    <w:rsid w:val="007F5A4F"/>
    <w:rsid w:val="007F7253"/>
    <w:rsid w:val="007F7667"/>
    <w:rsid w:val="007F7A38"/>
    <w:rsid w:val="0080179D"/>
    <w:rsid w:val="008051AD"/>
    <w:rsid w:val="008073DF"/>
    <w:rsid w:val="00812799"/>
    <w:rsid w:val="00813757"/>
    <w:rsid w:val="0081484E"/>
    <w:rsid w:val="00814C40"/>
    <w:rsid w:val="008151D8"/>
    <w:rsid w:val="00815AC4"/>
    <w:rsid w:val="008164A8"/>
    <w:rsid w:val="00817095"/>
    <w:rsid w:val="00817F7E"/>
    <w:rsid w:val="0082006C"/>
    <w:rsid w:val="00820A32"/>
    <w:rsid w:val="0082481E"/>
    <w:rsid w:val="0082483A"/>
    <w:rsid w:val="00825A72"/>
    <w:rsid w:val="008262C8"/>
    <w:rsid w:val="00826766"/>
    <w:rsid w:val="00826A62"/>
    <w:rsid w:val="00830984"/>
    <w:rsid w:val="00830A7B"/>
    <w:rsid w:val="00831817"/>
    <w:rsid w:val="00831894"/>
    <w:rsid w:val="00831D21"/>
    <w:rsid w:val="00831D2E"/>
    <w:rsid w:val="00832298"/>
    <w:rsid w:val="0083256F"/>
    <w:rsid w:val="00834ACA"/>
    <w:rsid w:val="00834C12"/>
    <w:rsid w:val="0083586F"/>
    <w:rsid w:val="00840250"/>
    <w:rsid w:val="008406E5"/>
    <w:rsid w:val="00840EDC"/>
    <w:rsid w:val="00845542"/>
    <w:rsid w:val="00845A25"/>
    <w:rsid w:val="00846FAD"/>
    <w:rsid w:val="00847987"/>
    <w:rsid w:val="008506B3"/>
    <w:rsid w:val="008516C7"/>
    <w:rsid w:val="00851E2A"/>
    <w:rsid w:val="0085200C"/>
    <w:rsid w:val="00852CC9"/>
    <w:rsid w:val="00853C53"/>
    <w:rsid w:val="0085796A"/>
    <w:rsid w:val="00860CAD"/>
    <w:rsid w:val="00862500"/>
    <w:rsid w:val="00862DFA"/>
    <w:rsid w:val="008630B0"/>
    <w:rsid w:val="008631A5"/>
    <w:rsid w:val="00863431"/>
    <w:rsid w:val="00863D37"/>
    <w:rsid w:val="008640B4"/>
    <w:rsid w:val="0086451B"/>
    <w:rsid w:val="0086471C"/>
    <w:rsid w:val="008652DB"/>
    <w:rsid w:val="00866E7D"/>
    <w:rsid w:val="00870396"/>
    <w:rsid w:val="008704C2"/>
    <w:rsid w:val="008704D2"/>
    <w:rsid w:val="008716E8"/>
    <w:rsid w:val="00873D3D"/>
    <w:rsid w:val="00876392"/>
    <w:rsid w:val="00876B6E"/>
    <w:rsid w:val="008775CA"/>
    <w:rsid w:val="008800A1"/>
    <w:rsid w:val="00882624"/>
    <w:rsid w:val="00882FB8"/>
    <w:rsid w:val="008837D1"/>
    <w:rsid w:val="0088387C"/>
    <w:rsid w:val="008845FD"/>
    <w:rsid w:val="00886308"/>
    <w:rsid w:val="008863D8"/>
    <w:rsid w:val="00886EE3"/>
    <w:rsid w:val="0088773C"/>
    <w:rsid w:val="00887A11"/>
    <w:rsid w:val="00890405"/>
    <w:rsid w:val="0089065D"/>
    <w:rsid w:val="008912D7"/>
    <w:rsid w:val="0089593B"/>
    <w:rsid w:val="00895AE6"/>
    <w:rsid w:val="00896179"/>
    <w:rsid w:val="00897484"/>
    <w:rsid w:val="00897DAD"/>
    <w:rsid w:val="008A0A93"/>
    <w:rsid w:val="008A27A6"/>
    <w:rsid w:val="008A2A86"/>
    <w:rsid w:val="008A2DA3"/>
    <w:rsid w:val="008A3AD2"/>
    <w:rsid w:val="008A41D0"/>
    <w:rsid w:val="008A4582"/>
    <w:rsid w:val="008A583B"/>
    <w:rsid w:val="008A5D89"/>
    <w:rsid w:val="008A5EA9"/>
    <w:rsid w:val="008A63C2"/>
    <w:rsid w:val="008A700F"/>
    <w:rsid w:val="008A75FD"/>
    <w:rsid w:val="008A7F3A"/>
    <w:rsid w:val="008B14C6"/>
    <w:rsid w:val="008B27F9"/>
    <w:rsid w:val="008B2A72"/>
    <w:rsid w:val="008B2EBD"/>
    <w:rsid w:val="008B4277"/>
    <w:rsid w:val="008B4D84"/>
    <w:rsid w:val="008B4ED9"/>
    <w:rsid w:val="008B5426"/>
    <w:rsid w:val="008B59C3"/>
    <w:rsid w:val="008B652D"/>
    <w:rsid w:val="008B7021"/>
    <w:rsid w:val="008C2ACA"/>
    <w:rsid w:val="008C2AE3"/>
    <w:rsid w:val="008C2C13"/>
    <w:rsid w:val="008C3896"/>
    <w:rsid w:val="008C46F8"/>
    <w:rsid w:val="008C5BE0"/>
    <w:rsid w:val="008C71A9"/>
    <w:rsid w:val="008D0E93"/>
    <w:rsid w:val="008D10EC"/>
    <w:rsid w:val="008D1233"/>
    <w:rsid w:val="008D1351"/>
    <w:rsid w:val="008D13B1"/>
    <w:rsid w:val="008D2401"/>
    <w:rsid w:val="008D2707"/>
    <w:rsid w:val="008D3AE2"/>
    <w:rsid w:val="008D503C"/>
    <w:rsid w:val="008D557E"/>
    <w:rsid w:val="008D5EC1"/>
    <w:rsid w:val="008D5FFB"/>
    <w:rsid w:val="008D6C3B"/>
    <w:rsid w:val="008D6C4A"/>
    <w:rsid w:val="008D7CDC"/>
    <w:rsid w:val="008E1378"/>
    <w:rsid w:val="008E3686"/>
    <w:rsid w:val="008E37E6"/>
    <w:rsid w:val="008E3AFF"/>
    <w:rsid w:val="008E463A"/>
    <w:rsid w:val="008E479A"/>
    <w:rsid w:val="008E48CB"/>
    <w:rsid w:val="008E5B63"/>
    <w:rsid w:val="008E5D35"/>
    <w:rsid w:val="008E6C6A"/>
    <w:rsid w:val="008E6FF5"/>
    <w:rsid w:val="008E7675"/>
    <w:rsid w:val="008F015C"/>
    <w:rsid w:val="008F0D23"/>
    <w:rsid w:val="008F3162"/>
    <w:rsid w:val="008F3239"/>
    <w:rsid w:val="008F4DB3"/>
    <w:rsid w:val="008F5F19"/>
    <w:rsid w:val="008F61E3"/>
    <w:rsid w:val="008F79A1"/>
    <w:rsid w:val="009001E6"/>
    <w:rsid w:val="00900798"/>
    <w:rsid w:val="009013FE"/>
    <w:rsid w:val="00902B42"/>
    <w:rsid w:val="00902FDC"/>
    <w:rsid w:val="009031BB"/>
    <w:rsid w:val="00903333"/>
    <w:rsid w:val="009035EA"/>
    <w:rsid w:val="009037E9"/>
    <w:rsid w:val="00904BA0"/>
    <w:rsid w:val="00904DF3"/>
    <w:rsid w:val="00905015"/>
    <w:rsid w:val="00905931"/>
    <w:rsid w:val="0090750D"/>
    <w:rsid w:val="009107DB"/>
    <w:rsid w:val="009109A1"/>
    <w:rsid w:val="00914108"/>
    <w:rsid w:val="00914EDC"/>
    <w:rsid w:val="009151E0"/>
    <w:rsid w:val="009154B7"/>
    <w:rsid w:val="00917FEB"/>
    <w:rsid w:val="00920BF8"/>
    <w:rsid w:val="009222EE"/>
    <w:rsid w:val="009229AA"/>
    <w:rsid w:val="00922AF0"/>
    <w:rsid w:val="009239EC"/>
    <w:rsid w:val="009261C2"/>
    <w:rsid w:val="00930101"/>
    <w:rsid w:val="009314DD"/>
    <w:rsid w:val="0093189A"/>
    <w:rsid w:val="00931C4B"/>
    <w:rsid w:val="00932C4B"/>
    <w:rsid w:val="00932D1E"/>
    <w:rsid w:val="00932D7C"/>
    <w:rsid w:val="00934FD2"/>
    <w:rsid w:val="00936970"/>
    <w:rsid w:val="00937180"/>
    <w:rsid w:val="00937D3E"/>
    <w:rsid w:val="009405BE"/>
    <w:rsid w:val="009430BC"/>
    <w:rsid w:val="00943D7B"/>
    <w:rsid w:val="00943F98"/>
    <w:rsid w:val="00944B51"/>
    <w:rsid w:val="00944EC7"/>
    <w:rsid w:val="0094556D"/>
    <w:rsid w:val="00946663"/>
    <w:rsid w:val="00946B8C"/>
    <w:rsid w:val="00946F4D"/>
    <w:rsid w:val="00950ADB"/>
    <w:rsid w:val="00951910"/>
    <w:rsid w:val="00951EBE"/>
    <w:rsid w:val="00952126"/>
    <w:rsid w:val="0095240A"/>
    <w:rsid w:val="00953617"/>
    <w:rsid w:val="00954201"/>
    <w:rsid w:val="009554CD"/>
    <w:rsid w:val="00955E63"/>
    <w:rsid w:val="009564EB"/>
    <w:rsid w:val="0095787F"/>
    <w:rsid w:val="009604A0"/>
    <w:rsid w:val="009618EE"/>
    <w:rsid w:val="00961B3E"/>
    <w:rsid w:val="009622EC"/>
    <w:rsid w:val="00962E47"/>
    <w:rsid w:val="0096306E"/>
    <w:rsid w:val="00963724"/>
    <w:rsid w:val="0096395A"/>
    <w:rsid w:val="00963F39"/>
    <w:rsid w:val="00964043"/>
    <w:rsid w:val="00964851"/>
    <w:rsid w:val="00964FD5"/>
    <w:rsid w:val="009663FE"/>
    <w:rsid w:val="0096736B"/>
    <w:rsid w:val="00970BA2"/>
    <w:rsid w:val="00970D77"/>
    <w:rsid w:val="00971ADC"/>
    <w:rsid w:val="00971E4A"/>
    <w:rsid w:val="00973289"/>
    <w:rsid w:val="00973930"/>
    <w:rsid w:val="00973D5E"/>
    <w:rsid w:val="00973DFF"/>
    <w:rsid w:val="009748F5"/>
    <w:rsid w:val="00976A28"/>
    <w:rsid w:val="00976D74"/>
    <w:rsid w:val="009770D7"/>
    <w:rsid w:val="00977190"/>
    <w:rsid w:val="00980825"/>
    <w:rsid w:val="00980A79"/>
    <w:rsid w:val="00980E87"/>
    <w:rsid w:val="0098196A"/>
    <w:rsid w:val="00981E1D"/>
    <w:rsid w:val="009829D5"/>
    <w:rsid w:val="00984061"/>
    <w:rsid w:val="00984E6A"/>
    <w:rsid w:val="009855BC"/>
    <w:rsid w:val="00985AB8"/>
    <w:rsid w:val="00985C2C"/>
    <w:rsid w:val="00987965"/>
    <w:rsid w:val="00990331"/>
    <w:rsid w:val="00990379"/>
    <w:rsid w:val="00990A29"/>
    <w:rsid w:val="00991652"/>
    <w:rsid w:val="00992A39"/>
    <w:rsid w:val="0099386C"/>
    <w:rsid w:val="0099420A"/>
    <w:rsid w:val="0099437F"/>
    <w:rsid w:val="00995026"/>
    <w:rsid w:val="009960A0"/>
    <w:rsid w:val="009969D3"/>
    <w:rsid w:val="00996D66"/>
    <w:rsid w:val="00997007"/>
    <w:rsid w:val="009979D0"/>
    <w:rsid w:val="009A038F"/>
    <w:rsid w:val="009A1169"/>
    <w:rsid w:val="009A1936"/>
    <w:rsid w:val="009A1AED"/>
    <w:rsid w:val="009A2393"/>
    <w:rsid w:val="009A2F30"/>
    <w:rsid w:val="009A3BD0"/>
    <w:rsid w:val="009A3D39"/>
    <w:rsid w:val="009A43AE"/>
    <w:rsid w:val="009A59B4"/>
    <w:rsid w:val="009A7AC4"/>
    <w:rsid w:val="009A7D6D"/>
    <w:rsid w:val="009A7FF7"/>
    <w:rsid w:val="009B0FB6"/>
    <w:rsid w:val="009B0FCC"/>
    <w:rsid w:val="009B1224"/>
    <w:rsid w:val="009B3AC0"/>
    <w:rsid w:val="009B4028"/>
    <w:rsid w:val="009B44B8"/>
    <w:rsid w:val="009B5A23"/>
    <w:rsid w:val="009B6501"/>
    <w:rsid w:val="009B7A95"/>
    <w:rsid w:val="009B7FFC"/>
    <w:rsid w:val="009C0AA6"/>
    <w:rsid w:val="009C25CF"/>
    <w:rsid w:val="009C2CFE"/>
    <w:rsid w:val="009C3DCE"/>
    <w:rsid w:val="009C4857"/>
    <w:rsid w:val="009C488D"/>
    <w:rsid w:val="009C5872"/>
    <w:rsid w:val="009C7217"/>
    <w:rsid w:val="009C7854"/>
    <w:rsid w:val="009D00A7"/>
    <w:rsid w:val="009D01A9"/>
    <w:rsid w:val="009D0371"/>
    <w:rsid w:val="009D10BB"/>
    <w:rsid w:val="009D3C96"/>
    <w:rsid w:val="009D3E7A"/>
    <w:rsid w:val="009D4FA2"/>
    <w:rsid w:val="009D656C"/>
    <w:rsid w:val="009D7C5D"/>
    <w:rsid w:val="009E0043"/>
    <w:rsid w:val="009E077A"/>
    <w:rsid w:val="009E29A0"/>
    <w:rsid w:val="009E2E86"/>
    <w:rsid w:val="009E6C5B"/>
    <w:rsid w:val="009F0DB5"/>
    <w:rsid w:val="009F1F0E"/>
    <w:rsid w:val="009F37E6"/>
    <w:rsid w:val="009F39C1"/>
    <w:rsid w:val="009F41DE"/>
    <w:rsid w:val="009F44B1"/>
    <w:rsid w:val="009F470D"/>
    <w:rsid w:val="009F4A85"/>
    <w:rsid w:val="009F58C4"/>
    <w:rsid w:val="009F5DF5"/>
    <w:rsid w:val="009F79E7"/>
    <w:rsid w:val="00A005F5"/>
    <w:rsid w:val="00A01702"/>
    <w:rsid w:val="00A022FB"/>
    <w:rsid w:val="00A02349"/>
    <w:rsid w:val="00A023B4"/>
    <w:rsid w:val="00A02461"/>
    <w:rsid w:val="00A02585"/>
    <w:rsid w:val="00A02E42"/>
    <w:rsid w:val="00A032F3"/>
    <w:rsid w:val="00A04526"/>
    <w:rsid w:val="00A04C41"/>
    <w:rsid w:val="00A0577C"/>
    <w:rsid w:val="00A05A03"/>
    <w:rsid w:val="00A05E09"/>
    <w:rsid w:val="00A06247"/>
    <w:rsid w:val="00A06773"/>
    <w:rsid w:val="00A06EA7"/>
    <w:rsid w:val="00A07333"/>
    <w:rsid w:val="00A07DA8"/>
    <w:rsid w:val="00A07E44"/>
    <w:rsid w:val="00A109DB"/>
    <w:rsid w:val="00A112E3"/>
    <w:rsid w:val="00A11CD2"/>
    <w:rsid w:val="00A14D59"/>
    <w:rsid w:val="00A153E5"/>
    <w:rsid w:val="00A1599E"/>
    <w:rsid w:val="00A20E51"/>
    <w:rsid w:val="00A20F0E"/>
    <w:rsid w:val="00A219F7"/>
    <w:rsid w:val="00A21BEF"/>
    <w:rsid w:val="00A21F2F"/>
    <w:rsid w:val="00A22CA1"/>
    <w:rsid w:val="00A23604"/>
    <w:rsid w:val="00A245CA"/>
    <w:rsid w:val="00A26980"/>
    <w:rsid w:val="00A27B33"/>
    <w:rsid w:val="00A307A8"/>
    <w:rsid w:val="00A308C9"/>
    <w:rsid w:val="00A31197"/>
    <w:rsid w:val="00A31773"/>
    <w:rsid w:val="00A32261"/>
    <w:rsid w:val="00A333D4"/>
    <w:rsid w:val="00A34010"/>
    <w:rsid w:val="00A34D3A"/>
    <w:rsid w:val="00A35398"/>
    <w:rsid w:val="00A3564F"/>
    <w:rsid w:val="00A35862"/>
    <w:rsid w:val="00A35D60"/>
    <w:rsid w:val="00A36B3A"/>
    <w:rsid w:val="00A36DA2"/>
    <w:rsid w:val="00A413CC"/>
    <w:rsid w:val="00A41561"/>
    <w:rsid w:val="00A42F7B"/>
    <w:rsid w:val="00A4325E"/>
    <w:rsid w:val="00A43423"/>
    <w:rsid w:val="00A43704"/>
    <w:rsid w:val="00A4400B"/>
    <w:rsid w:val="00A44127"/>
    <w:rsid w:val="00A44878"/>
    <w:rsid w:val="00A45F12"/>
    <w:rsid w:val="00A47A5C"/>
    <w:rsid w:val="00A5236C"/>
    <w:rsid w:val="00A52C21"/>
    <w:rsid w:val="00A53227"/>
    <w:rsid w:val="00A53969"/>
    <w:rsid w:val="00A53C19"/>
    <w:rsid w:val="00A5453E"/>
    <w:rsid w:val="00A54A4F"/>
    <w:rsid w:val="00A54BDB"/>
    <w:rsid w:val="00A5510A"/>
    <w:rsid w:val="00A551E5"/>
    <w:rsid w:val="00A56079"/>
    <w:rsid w:val="00A567AD"/>
    <w:rsid w:val="00A5773B"/>
    <w:rsid w:val="00A60A81"/>
    <w:rsid w:val="00A60CC6"/>
    <w:rsid w:val="00A6249A"/>
    <w:rsid w:val="00A6271D"/>
    <w:rsid w:val="00A63338"/>
    <w:rsid w:val="00A65A43"/>
    <w:rsid w:val="00A65AB5"/>
    <w:rsid w:val="00A65C51"/>
    <w:rsid w:val="00A668AD"/>
    <w:rsid w:val="00A6726A"/>
    <w:rsid w:val="00A67B4B"/>
    <w:rsid w:val="00A67FA5"/>
    <w:rsid w:val="00A7142C"/>
    <w:rsid w:val="00A736E7"/>
    <w:rsid w:val="00A7487A"/>
    <w:rsid w:val="00A74B9B"/>
    <w:rsid w:val="00A75708"/>
    <w:rsid w:val="00A76341"/>
    <w:rsid w:val="00A7671A"/>
    <w:rsid w:val="00A76812"/>
    <w:rsid w:val="00A7697C"/>
    <w:rsid w:val="00A76D76"/>
    <w:rsid w:val="00A80BED"/>
    <w:rsid w:val="00A8182B"/>
    <w:rsid w:val="00A818D7"/>
    <w:rsid w:val="00A81BF1"/>
    <w:rsid w:val="00A85AD7"/>
    <w:rsid w:val="00A85E6B"/>
    <w:rsid w:val="00A86B2A"/>
    <w:rsid w:val="00A87524"/>
    <w:rsid w:val="00A907B8"/>
    <w:rsid w:val="00A91888"/>
    <w:rsid w:val="00A92B25"/>
    <w:rsid w:val="00A92D18"/>
    <w:rsid w:val="00A9324B"/>
    <w:rsid w:val="00A93E67"/>
    <w:rsid w:val="00A9524C"/>
    <w:rsid w:val="00A956B0"/>
    <w:rsid w:val="00AA0401"/>
    <w:rsid w:val="00AA09DF"/>
    <w:rsid w:val="00AA4177"/>
    <w:rsid w:val="00AA4C3C"/>
    <w:rsid w:val="00AA5C00"/>
    <w:rsid w:val="00AA5D5B"/>
    <w:rsid w:val="00AA678C"/>
    <w:rsid w:val="00AB0498"/>
    <w:rsid w:val="00AB08BB"/>
    <w:rsid w:val="00AB1B1C"/>
    <w:rsid w:val="00AB371E"/>
    <w:rsid w:val="00AB3960"/>
    <w:rsid w:val="00AB4FAB"/>
    <w:rsid w:val="00AB6CB6"/>
    <w:rsid w:val="00AB70AC"/>
    <w:rsid w:val="00AB78F6"/>
    <w:rsid w:val="00AC0B80"/>
    <w:rsid w:val="00AC1675"/>
    <w:rsid w:val="00AC1C9E"/>
    <w:rsid w:val="00AC1D09"/>
    <w:rsid w:val="00AC1DF6"/>
    <w:rsid w:val="00AC26A6"/>
    <w:rsid w:val="00AC287A"/>
    <w:rsid w:val="00AC3AE4"/>
    <w:rsid w:val="00AC3C88"/>
    <w:rsid w:val="00AC5114"/>
    <w:rsid w:val="00AC6658"/>
    <w:rsid w:val="00AC6846"/>
    <w:rsid w:val="00AC6EF2"/>
    <w:rsid w:val="00AD05B3"/>
    <w:rsid w:val="00AD14FD"/>
    <w:rsid w:val="00AD1B28"/>
    <w:rsid w:val="00AD2234"/>
    <w:rsid w:val="00AD2A37"/>
    <w:rsid w:val="00AD332A"/>
    <w:rsid w:val="00AD38C1"/>
    <w:rsid w:val="00AD47F6"/>
    <w:rsid w:val="00AD61D5"/>
    <w:rsid w:val="00AD7616"/>
    <w:rsid w:val="00AE01D4"/>
    <w:rsid w:val="00AE0967"/>
    <w:rsid w:val="00AE1444"/>
    <w:rsid w:val="00AE1D75"/>
    <w:rsid w:val="00AE275A"/>
    <w:rsid w:val="00AE2D3E"/>
    <w:rsid w:val="00AE46E1"/>
    <w:rsid w:val="00AE4895"/>
    <w:rsid w:val="00AE4F72"/>
    <w:rsid w:val="00AE594C"/>
    <w:rsid w:val="00AE63F1"/>
    <w:rsid w:val="00AE6820"/>
    <w:rsid w:val="00AE6E98"/>
    <w:rsid w:val="00AE756F"/>
    <w:rsid w:val="00AE7815"/>
    <w:rsid w:val="00AF4E6C"/>
    <w:rsid w:val="00AF66A8"/>
    <w:rsid w:val="00AF781E"/>
    <w:rsid w:val="00AF7DE4"/>
    <w:rsid w:val="00B00263"/>
    <w:rsid w:val="00B00570"/>
    <w:rsid w:val="00B0095C"/>
    <w:rsid w:val="00B00ED5"/>
    <w:rsid w:val="00B011E0"/>
    <w:rsid w:val="00B01D27"/>
    <w:rsid w:val="00B02B11"/>
    <w:rsid w:val="00B0325B"/>
    <w:rsid w:val="00B03CB8"/>
    <w:rsid w:val="00B041ED"/>
    <w:rsid w:val="00B05E5A"/>
    <w:rsid w:val="00B06CE6"/>
    <w:rsid w:val="00B07590"/>
    <w:rsid w:val="00B07766"/>
    <w:rsid w:val="00B07F92"/>
    <w:rsid w:val="00B109B2"/>
    <w:rsid w:val="00B1290D"/>
    <w:rsid w:val="00B12AC8"/>
    <w:rsid w:val="00B131DC"/>
    <w:rsid w:val="00B142B7"/>
    <w:rsid w:val="00B15715"/>
    <w:rsid w:val="00B15A6C"/>
    <w:rsid w:val="00B16160"/>
    <w:rsid w:val="00B171BC"/>
    <w:rsid w:val="00B17720"/>
    <w:rsid w:val="00B17A84"/>
    <w:rsid w:val="00B208F7"/>
    <w:rsid w:val="00B21464"/>
    <w:rsid w:val="00B220D1"/>
    <w:rsid w:val="00B22102"/>
    <w:rsid w:val="00B2243B"/>
    <w:rsid w:val="00B23021"/>
    <w:rsid w:val="00B23BFD"/>
    <w:rsid w:val="00B23C41"/>
    <w:rsid w:val="00B23C83"/>
    <w:rsid w:val="00B2586F"/>
    <w:rsid w:val="00B25CAA"/>
    <w:rsid w:val="00B26261"/>
    <w:rsid w:val="00B26869"/>
    <w:rsid w:val="00B26E09"/>
    <w:rsid w:val="00B27BE0"/>
    <w:rsid w:val="00B301C3"/>
    <w:rsid w:val="00B301F5"/>
    <w:rsid w:val="00B313AB"/>
    <w:rsid w:val="00B32010"/>
    <w:rsid w:val="00B32812"/>
    <w:rsid w:val="00B35188"/>
    <w:rsid w:val="00B36825"/>
    <w:rsid w:val="00B37348"/>
    <w:rsid w:val="00B414C2"/>
    <w:rsid w:val="00B4201D"/>
    <w:rsid w:val="00B428E2"/>
    <w:rsid w:val="00B43372"/>
    <w:rsid w:val="00B43D83"/>
    <w:rsid w:val="00B44180"/>
    <w:rsid w:val="00B46456"/>
    <w:rsid w:val="00B469DA"/>
    <w:rsid w:val="00B46DC4"/>
    <w:rsid w:val="00B52AF2"/>
    <w:rsid w:val="00B5324A"/>
    <w:rsid w:val="00B53DD4"/>
    <w:rsid w:val="00B56121"/>
    <w:rsid w:val="00B56C34"/>
    <w:rsid w:val="00B56C81"/>
    <w:rsid w:val="00B56D55"/>
    <w:rsid w:val="00B61783"/>
    <w:rsid w:val="00B621D0"/>
    <w:rsid w:val="00B6230B"/>
    <w:rsid w:val="00B6363C"/>
    <w:rsid w:val="00B6393D"/>
    <w:rsid w:val="00B63C87"/>
    <w:rsid w:val="00B64411"/>
    <w:rsid w:val="00B65B10"/>
    <w:rsid w:val="00B66DE0"/>
    <w:rsid w:val="00B66E51"/>
    <w:rsid w:val="00B67F28"/>
    <w:rsid w:val="00B70385"/>
    <w:rsid w:val="00B7209D"/>
    <w:rsid w:val="00B72612"/>
    <w:rsid w:val="00B7498F"/>
    <w:rsid w:val="00B74AE6"/>
    <w:rsid w:val="00B75097"/>
    <w:rsid w:val="00B754CC"/>
    <w:rsid w:val="00B76807"/>
    <w:rsid w:val="00B77766"/>
    <w:rsid w:val="00B800ED"/>
    <w:rsid w:val="00B8094C"/>
    <w:rsid w:val="00B80E3D"/>
    <w:rsid w:val="00B80FE4"/>
    <w:rsid w:val="00B818B1"/>
    <w:rsid w:val="00B818EA"/>
    <w:rsid w:val="00B82BD9"/>
    <w:rsid w:val="00B84040"/>
    <w:rsid w:val="00B84486"/>
    <w:rsid w:val="00B846A5"/>
    <w:rsid w:val="00B8519A"/>
    <w:rsid w:val="00B85338"/>
    <w:rsid w:val="00B87DD6"/>
    <w:rsid w:val="00B90494"/>
    <w:rsid w:val="00B905EB"/>
    <w:rsid w:val="00B90707"/>
    <w:rsid w:val="00B90851"/>
    <w:rsid w:val="00B91419"/>
    <w:rsid w:val="00B92325"/>
    <w:rsid w:val="00B92510"/>
    <w:rsid w:val="00B93C47"/>
    <w:rsid w:val="00B93EF5"/>
    <w:rsid w:val="00B94934"/>
    <w:rsid w:val="00B96738"/>
    <w:rsid w:val="00B979B0"/>
    <w:rsid w:val="00B97B57"/>
    <w:rsid w:val="00B97CCB"/>
    <w:rsid w:val="00BA160F"/>
    <w:rsid w:val="00BA1A4D"/>
    <w:rsid w:val="00BA1A88"/>
    <w:rsid w:val="00BA33D5"/>
    <w:rsid w:val="00BA37D2"/>
    <w:rsid w:val="00BA4ACD"/>
    <w:rsid w:val="00BA5126"/>
    <w:rsid w:val="00BA6759"/>
    <w:rsid w:val="00BA7DA0"/>
    <w:rsid w:val="00BB0929"/>
    <w:rsid w:val="00BB348D"/>
    <w:rsid w:val="00BB39C0"/>
    <w:rsid w:val="00BB3B8C"/>
    <w:rsid w:val="00BB3EE0"/>
    <w:rsid w:val="00BB7C61"/>
    <w:rsid w:val="00BC0B4A"/>
    <w:rsid w:val="00BC0FC6"/>
    <w:rsid w:val="00BC17F7"/>
    <w:rsid w:val="00BC1BF3"/>
    <w:rsid w:val="00BC1D2F"/>
    <w:rsid w:val="00BC2239"/>
    <w:rsid w:val="00BC29D1"/>
    <w:rsid w:val="00BC4F2F"/>
    <w:rsid w:val="00BC5184"/>
    <w:rsid w:val="00BC75DE"/>
    <w:rsid w:val="00BD03EB"/>
    <w:rsid w:val="00BD2092"/>
    <w:rsid w:val="00BD2F20"/>
    <w:rsid w:val="00BD2F36"/>
    <w:rsid w:val="00BD35D4"/>
    <w:rsid w:val="00BD3740"/>
    <w:rsid w:val="00BD3932"/>
    <w:rsid w:val="00BD45F1"/>
    <w:rsid w:val="00BD4A5F"/>
    <w:rsid w:val="00BD7437"/>
    <w:rsid w:val="00BD78B0"/>
    <w:rsid w:val="00BD7F6C"/>
    <w:rsid w:val="00BE0197"/>
    <w:rsid w:val="00BE0664"/>
    <w:rsid w:val="00BE0824"/>
    <w:rsid w:val="00BE117A"/>
    <w:rsid w:val="00BE1437"/>
    <w:rsid w:val="00BE6549"/>
    <w:rsid w:val="00BE7515"/>
    <w:rsid w:val="00BF08AC"/>
    <w:rsid w:val="00BF10F6"/>
    <w:rsid w:val="00BF1BFF"/>
    <w:rsid w:val="00BF1D97"/>
    <w:rsid w:val="00BF21D3"/>
    <w:rsid w:val="00BF3152"/>
    <w:rsid w:val="00BF4BA2"/>
    <w:rsid w:val="00BF4FB8"/>
    <w:rsid w:val="00BF5672"/>
    <w:rsid w:val="00BF62ED"/>
    <w:rsid w:val="00BF69A3"/>
    <w:rsid w:val="00BF7482"/>
    <w:rsid w:val="00BF7642"/>
    <w:rsid w:val="00C021C5"/>
    <w:rsid w:val="00C030F8"/>
    <w:rsid w:val="00C03328"/>
    <w:rsid w:val="00C04FE6"/>
    <w:rsid w:val="00C05060"/>
    <w:rsid w:val="00C07461"/>
    <w:rsid w:val="00C07687"/>
    <w:rsid w:val="00C100E8"/>
    <w:rsid w:val="00C100EB"/>
    <w:rsid w:val="00C10DE5"/>
    <w:rsid w:val="00C126F3"/>
    <w:rsid w:val="00C1281D"/>
    <w:rsid w:val="00C13B3F"/>
    <w:rsid w:val="00C1414F"/>
    <w:rsid w:val="00C15019"/>
    <w:rsid w:val="00C173AF"/>
    <w:rsid w:val="00C20046"/>
    <w:rsid w:val="00C208AB"/>
    <w:rsid w:val="00C23713"/>
    <w:rsid w:val="00C259E9"/>
    <w:rsid w:val="00C25EFA"/>
    <w:rsid w:val="00C2622F"/>
    <w:rsid w:val="00C2634A"/>
    <w:rsid w:val="00C26D23"/>
    <w:rsid w:val="00C305A9"/>
    <w:rsid w:val="00C30FBC"/>
    <w:rsid w:val="00C339C5"/>
    <w:rsid w:val="00C33AE5"/>
    <w:rsid w:val="00C342D7"/>
    <w:rsid w:val="00C34C08"/>
    <w:rsid w:val="00C36B73"/>
    <w:rsid w:val="00C37D60"/>
    <w:rsid w:val="00C41E7B"/>
    <w:rsid w:val="00C426E0"/>
    <w:rsid w:val="00C42FE9"/>
    <w:rsid w:val="00C448C8"/>
    <w:rsid w:val="00C450CB"/>
    <w:rsid w:val="00C46065"/>
    <w:rsid w:val="00C46FD9"/>
    <w:rsid w:val="00C504FE"/>
    <w:rsid w:val="00C50FAC"/>
    <w:rsid w:val="00C50FC1"/>
    <w:rsid w:val="00C51271"/>
    <w:rsid w:val="00C51B45"/>
    <w:rsid w:val="00C524F3"/>
    <w:rsid w:val="00C5255A"/>
    <w:rsid w:val="00C53887"/>
    <w:rsid w:val="00C5393A"/>
    <w:rsid w:val="00C54995"/>
    <w:rsid w:val="00C571E9"/>
    <w:rsid w:val="00C579D1"/>
    <w:rsid w:val="00C60863"/>
    <w:rsid w:val="00C61291"/>
    <w:rsid w:val="00C613B2"/>
    <w:rsid w:val="00C63403"/>
    <w:rsid w:val="00C63973"/>
    <w:rsid w:val="00C63D3A"/>
    <w:rsid w:val="00C63DD7"/>
    <w:rsid w:val="00C64A72"/>
    <w:rsid w:val="00C64DAC"/>
    <w:rsid w:val="00C660AC"/>
    <w:rsid w:val="00C67C3D"/>
    <w:rsid w:val="00C67EEE"/>
    <w:rsid w:val="00C70C7A"/>
    <w:rsid w:val="00C70EAE"/>
    <w:rsid w:val="00C71360"/>
    <w:rsid w:val="00C71C0C"/>
    <w:rsid w:val="00C732F5"/>
    <w:rsid w:val="00C73D70"/>
    <w:rsid w:val="00C7430B"/>
    <w:rsid w:val="00C7544D"/>
    <w:rsid w:val="00C75E7F"/>
    <w:rsid w:val="00C7613C"/>
    <w:rsid w:val="00C769AA"/>
    <w:rsid w:val="00C77987"/>
    <w:rsid w:val="00C81234"/>
    <w:rsid w:val="00C81AE7"/>
    <w:rsid w:val="00C81E21"/>
    <w:rsid w:val="00C8242E"/>
    <w:rsid w:val="00C8254B"/>
    <w:rsid w:val="00C8311B"/>
    <w:rsid w:val="00C83637"/>
    <w:rsid w:val="00C84EC5"/>
    <w:rsid w:val="00C84FB5"/>
    <w:rsid w:val="00C86C17"/>
    <w:rsid w:val="00C916BD"/>
    <w:rsid w:val="00C917BE"/>
    <w:rsid w:val="00C91A55"/>
    <w:rsid w:val="00C91ED4"/>
    <w:rsid w:val="00C92459"/>
    <w:rsid w:val="00C95C57"/>
    <w:rsid w:val="00C96439"/>
    <w:rsid w:val="00C96A16"/>
    <w:rsid w:val="00C97E6B"/>
    <w:rsid w:val="00CA6910"/>
    <w:rsid w:val="00CA73C6"/>
    <w:rsid w:val="00CA74C1"/>
    <w:rsid w:val="00CB0098"/>
    <w:rsid w:val="00CB27FF"/>
    <w:rsid w:val="00CB2E95"/>
    <w:rsid w:val="00CB33A9"/>
    <w:rsid w:val="00CB3885"/>
    <w:rsid w:val="00CB3D10"/>
    <w:rsid w:val="00CB4AA7"/>
    <w:rsid w:val="00CB524B"/>
    <w:rsid w:val="00CB58AF"/>
    <w:rsid w:val="00CB5BB0"/>
    <w:rsid w:val="00CB6212"/>
    <w:rsid w:val="00CB6395"/>
    <w:rsid w:val="00CB73CF"/>
    <w:rsid w:val="00CB7666"/>
    <w:rsid w:val="00CB7D1A"/>
    <w:rsid w:val="00CC0438"/>
    <w:rsid w:val="00CC0EED"/>
    <w:rsid w:val="00CC24D6"/>
    <w:rsid w:val="00CC25B7"/>
    <w:rsid w:val="00CC27ED"/>
    <w:rsid w:val="00CC37AD"/>
    <w:rsid w:val="00CC3C0A"/>
    <w:rsid w:val="00CC58AF"/>
    <w:rsid w:val="00CC5905"/>
    <w:rsid w:val="00CC66EE"/>
    <w:rsid w:val="00CC694D"/>
    <w:rsid w:val="00CC79C0"/>
    <w:rsid w:val="00CD094A"/>
    <w:rsid w:val="00CD1576"/>
    <w:rsid w:val="00CD1784"/>
    <w:rsid w:val="00CD23B6"/>
    <w:rsid w:val="00CD275C"/>
    <w:rsid w:val="00CD284F"/>
    <w:rsid w:val="00CD36A9"/>
    <w:rsid w:val="00CD3746"/>
    <w:rsid w:val="00CD3C10"/>
    <w:rsid w:val="00CD42F7"/>
    <w:rsid w:val="00CD46F7"/>
    <w:rsid w:val="00CD4CD6"/>
    <w:rsid w:val="00CD555C"/>
    <w:rsid w:val="00CD6E75"/>
    <w:rsid w:val="00CD708A"/>
    <w:rsid w:val="00CD7801"/>
    <w:rsid w:val="00CE12D7"/>
    <w:rsid w:val="00CE171D"/>
    <w:rsid w:val="00CE1BD8"/>
    <w:rsid w:val="00CE1C51"/>
    <w:rsid w:val="00CE2433"/>
    <w:rsid w:val="00CE31F5"/>
    <w:rsid w:val="00CE3447"/>
    <w:rsid w:val="00CE4454"/>
    <w:rsid w:val="00CE46C0"/>
    <w:rsid w:val="00CE4AF8"/>
    <w:rsid w:val="00CE51BF"/>
    <w:rsid w:val="00CE557C"/>
    <w:rsid w:val="00CE59A8"/>
    <w:rsid w:val="00CE6BDE"/>
    <w:rsid w:val="00CE6F27"/>
    <w:rsid w:val="00CF087F"/>
    <w:rsid w:val="00CF0CE6"/>
    <w:rsid w:val="00CF1014"/>
    <w:rsid w:val="00CF23CC"/>
    <w:rsid w:val="00CF3BB1"/>
    <w:rsid w:val="00CF3F25"/>
    <w:rsid w:val="00CF400B"/>
    <w:rsid w:val="00CF4287"/>
    <w:rsid w:val="00CF5BFB"/>
    <w:rsid w:val="00CF67A5"/>
    <w:rsid w:val="00CF6D76"/>
    <w:rsid w:val="00D0185C"/>
    <w:rsid w:val="00D01DF2"/>
    <w:rsid w:val="00D02918"/>
    <w:rsid w:val="00D02B6B"/>
    <w:rsid w:val="00D02CCE"/>
    <w:rsid w:val="00D04428"/>
    <w:rsid w:val="00D048FF"/>
    <w:rsid w:val="00D0595B"/>
    <w:rsid w:val="00D05B1B"/>
    <w:rsid w:val="00D05CD9"/>
    <w:rsid w:val="00D0617F"/>
    <w:rsid w:val="00D06947"/>
    <w:rsid w:val="00D06BE0"/>
    <w:rsid w:val="00D06C71"/>
    <w:rsid w:val="00D107A3"/>
    <w:rsid w:val="00D108D1"/>
    <w:rsid w:val="00D116F1"/>
    <w:rsid w:val="00D11D7A"/>
    <w:rsid w:val="00D139B2"/>
    <w:rsid w:val="00D146D9"/>
    <w:rsid w:val="00D2336B"/>
    <w:rsid w:val="00D24F1A"/>
    <w:rsid w:val="00D255CA"/>
    <w:rsid w:val="00D258F4"/>
    <w:rsid w:val="00D263AD"/>
    <w:rsid w:val="00D26F31"/>
    <w:rsid w:val="00D278F3"/>
    <w:rsid w:val="00D27A03"/>
    <w:rsid w:val="00D27B70"/>
    <w:rsid w:val="00D306F7"/>
    <w:rsid w:val="00D32CEB"/>
    <w:rsid w:val="00D33163"/>
    <w:rsid w:val="00D347CF"/>
    <w:rsid w:val="00D35946"/>
    <w:rsid w:val="00D36465"/>
    <w:rsid w:val="00D36916"/>
    <w:rsid w:val="00D36A27"/>
    <w:rsid w:val="00D3756F"/>
    <w:rsid w:val="00D37EAB"/>
    <w:rsid w:val="00D40BFB"/>
    <w:rsid w:val="00D42603"/>
    <w:rsid w:val="00D42732"/>
    <w:rsid w:val="00D43AF5"/>
    <w:rsid w:val="00D4559D"/>
    <w:rsid w:val="00D45B62"/>
    <w:rsid w:val="00D467C1"/>
    <w:rsid w:val="00D47046"/>
    <w:rsid w:val="00D47183"/>
    <w:rsid w:val="00D4721C"/>
    <w:rsid w:val="00D47C31"/>
    <w:rsid w:val="00D50821"/>
    <w:rsid w:val="00D50A18"/>
    <w:rsid w:val="00D51A81"/>
    <w:rsid w:val="00D52485"/>
    <w:rsid w:val="00D52FA0"/>
    <w:rsid w:val="00D533BE"/>
    <w:rsid w:val="00D53A18"/>
    <w:rsid w:val="00D53C37"/>
    <w:rsid w:val="00D572FE"/>
    <w:rsid w:val="00D60237"/>
    <w:rsid w:val="00D6074A"/>
    <w:rsid w:val="00D60B34"/>
    <w:rsid w:val="00D61617"/>
    <w:rsid w:val="00D634AC"/>
    <w:rsid w:val="00D647B4"/>
    <w:rsid w:val="00D65398"/>
    <w:rsid w:val="00D6588D"/>
    <w:rsid w:val="00D6656E"/>
    <w:rsid w:val="00D66816"/>
    <w:rsid w:val="00D67FA5"/>
    <w:rsid w:val="00D71A70"/>
    <w:rsid w:val="00D7291B"/>
    <w:rsid w:val="00D72FE3"/>
    <w:rsid w:val="00D733FC"/>
    <w:rsid w:val="00D74913"/>
    <w:rsid w:val="00D759D2"/>
    <w:rsid w:val="00D77AFB"/>
    <w:rsid w:val="00D8031D"/>
    <w:rsid w:val="00D80C8E"/>
    <w:rsid w:val="00D81461"/>
    <w:rsid w:val="00D81497"/>
    <w:rsid w:val="00D82813"/>
    <w:rsid w:val="00D830C5"/>
    <w:rsid w:val="00D8317A"/>
    <w:rsid w:val="00D8367F"/>
    <w:rsid w:val="00D83F03"/>
    <w:rsid w:val="00D84A25"/>
    <w:rsid w:val="00D85AA8"/>
    <w:rsid w:val="00D85DDD"/>
    <w:rsid w:val="00D86357"/>
    <w:rsid w:val="00D8682D"/>
    <w:rsid w:val="00D86FCE"/>
    <w:rsid w:val="00D90274"/>
    <w:rsid w:val="00D90588"/>
    <w:rsid w:val="00D91881"/>
    <w:rsid w:val="00D91D77"/>
    <w:rsid w:val="00D93155"/>
    <w:rsid w:val="00D937B1"/>
    <w:rsid w:val="00D93968"/>
    <w:rsid w:val="00D939D7"/>
    <w:rsid w:val="00D93C9E"/>
    <w:rsid w:val="00D94771"/>
    <w:rsid w:val="00D97FA4"/>
    <w:rsid w:val="00DA0577"/>
    <w:rsid w:val="00DA1903"/>
    <w:rsid w:val="00DA5197"/>
    <w:rsid w:val="00DA51F6"/>
    <w:rsid w:val="00DA5B1F"/>
    <w:rsid w:val="00DA6420"/>
    <w:rsid w:val="00DA7080"/>
    <w:rsid w:val="00DA75D5"/>
    <w:rsid w:val="00DA7610"/>
    <w:rsid w:val="00DB01AB"/>
    <w:rsid w:val="00DB0A6C"/>
    <w:rsid w:val="00DB10A7"/>
    <w:rsid w:val="00DB131E"/>
    <w:rsid w:val="00DB1B3D"/>
    <w:rsid w:val="00DB443B"/>
    <w:rsid w:val="00DB4726"/>
    <w:rsid w:val="00DB56C5"/>
    <w:rsid w:val="00DB5BB6"/>
    <w:rsid w:val="00DB5C39"/>
    <w:rsid w:val="00DB700D"/>
    <w:rsid w:val="00DC0D8F"/>
    <w:rsid w:val="00DC12BA"/>
    <w:rsid w:val="00DC2AF9"/>
    <w:rsid w:val="00DC5930"/>
    <w:rsid w:val="00DC5D89"/>
    <w:rsid w:val="00DC7847"/>
    <w:rsid w:val="00DD0AC3"/>
    <w:rsid w:val="00DD1645"/>
    <w:rsid w:val="00DD23FB"/>
    <w:rsid w:val="00DD2BF8"/>
    <w:rsid w:val="00DD3912"/>
    <w:rsid w:val="00DD403E"/>
    <w:rsid w:val="00DD468C"/>
    <w:rsid w:val="00DD500A"/>
    <w:rsid w:val="00DD5C66"/>
    <w:rsid w:val="00DD79CC"/>
    <w:rsid w:val="00DD7A64"/>
    <w:rsid w:val="00DE1343"/>
    <w:rsid w:val="00DE142E"/>
    <w:rsid w:val="00DE1765"/>
    <w:rsid w:val="00DE1AC1"/>
    <w:rsid w:val="00DE1FB1"/>
    <w:rsid w:val="00DE2022"/>
    <w:rsid w:val="00DE2CE5"/>
    <w:rsid w:val="00DE3165"/>
    <w:rsid w:val="00DE3559"/>
    <w:rsid w:val="00DE3D2E"/>
    <w:rsid w:val="00DE4205"/>
    <w:rsid w:val="00DE43AD"/>
    <w:rsid w:val="00DE4D88"/>
    <w:rsid w:val="00DE4F01"/>
    <w:rsid w:val="00DE5E53"/>
    <w:rsid w:val="00DE6BA2"/>
    <w:rsid w:val="00DE72C1"/>
    <w:rsid w:val="00DF00E9"/>
    <w:rsid w:val="00DF04DC"/>
    <w:rsid w:val="00DF2A73"/>
    <w:rsid w:val="00DF2FD7"/>
    <w:rsid w:val="00DF32EF"/>
    <w:rsid w:val="00DF3794"/>
    <w:rsid w:val="00DF3FB6"/>
    <w:rsid w:val="00DF6496"/>
    <w:rsid w:val="00DF7542"/>
    <w:rsid w:val="00DF7BC0"/>
    <w:rsid w:val="00DF7BF0"/>
    <w:rsid w:val="00E00103"/>
    <w:rsid w:val="00E0091E"/>
    <w:rsid w:val="00E01BD3"/>
    <w:rsid w:val="00E0383D"/>
    <w:rsid w:val="00E03C5C"/>
    <w:rsid w:val="00E03E4E"/>
    <w:rsid w:val="00E042E3"/>
    <w:rsid w:val="00E06633"/>
    <w:rsid w:val="00E06C92"/>
    <w:rsid w:val="00E073C8"/>
    <w:rsid w:val="00E07662"/>
    <w:rsid w:val="00E109BB"/>
    <w:rsid w:val="00E10D61"/>
    <w:rsid w:val="00E111DC"/>
    <w:rsid w:val="00E11281"/>
    <w:rsid w:val="00E13AFE"/>
    <w:rsid w:val="00E13CD4"/>
    <w:rsid w:val="00E14BDF"/>
    <w:rsid w:val="00E1550E"/>
    <w:rsid w:val="00E159DA"/>
    <w:rsid w:val="00E162D6"/>
    <w:rsid w:val="00E203BD"/>
    <w:rsid w:val="00E20459"/>
    <w:rsid w:val="00E20D59"/>
    <w:rsid w:val="00E25A63"/>
    <w:rsid w:val="00E2604D"/>
    <w:rsid w:val="00E27556"/>
    <w:rsid w:val="00E300FA"/>
    <w:rsid w:val="00E30993"/>
    <w:rsid w:val="00E328CC"/>
    <w:rsid w:val="00E354E7"/>
    <w:rsid w:val="00E35891"/>
    <w:rsid w:val="00E36780"/>
    <w:rsid w:val="00E36B97"/>
    <w:rsid w:val="00E37157"/>
    <w:rsid w:val="00E375ED"/>
    <w:rsid w:val="00E37878"/>
    <w:rsid w:val="00E40BCD"/>
    <w:rsid w:val="00E40ED4"/>
    <w:rsid w:val="00E413CF"/>
    <w:rsid w:val="00E41AEB"/>
    <w:rsid w:val="00E44029"/>
    <w:rsid w:val="00E4565E"/>
    <w:rsid w:val="00E457DC"/>
    <w:rsid w:val="00E46349"/>
    <w:rsid w:val="00E46C0C"/>
    <w:rsid w:val="00E5068F"/>
    <w:rsid w:val="00E50AC2"/>
    <w:rsid w:val="00E52558"/>
    <w:rsid w:val="00E53CBD"/>
    <w:rsid w:val="00E55188"/>
    <w:rsid w:val="00E555BC"/>
    <w:rsid w:val="00E5724E"/>
    <w:rsid w:val="00E57B15"/>
    <w:rsid w:val="00E603E6"/>
    <w:rsid w:val="00E6294A"/>
    <w:rsid w:val="00E62D58"/>
    <w:rsid w:val="00E62F39"/>
    <w:rsid w:val="00E63FC5"/>
    <w:rsid w:val="00E64812"/>
    <w:rsid w:val="00E6538A"/>
    <w:rsid w:val="00E6660A"/>
    <w:rsid w:val="00E66C9B"/>
    <w:rsid w:val="00E670B8"/>
    <w:rsid w:val="00E67761"/>
    <w:rsid w:val="00E6782C"/>
    <w:rsid w:val="00E70273"/>
    <w:rsid w:val="00E71E89"/>
    <w:rsid w:val="00E726FF"/>
    <w:rsid w:val="00E74F22"/>
    <w:rsid w:val="00E75349"/>
    <w:rsid w:val="00E75406"/>
    <w:rsid w:val="00E756F5"/>
    <w:rsid w:val="00E75B42"/>
    <w:rsid w:val="00E7695B"/>
    <w:rsid w:val="00E77DB0"/>
    <w:rsid w:val="00E807E3"/>
    <w:rsid w:val="00E83815"/>
    <w:rsid w:val="00E83AED"/>
    <w:rsid w:val="00E8447B"/>
    <w:rsid w:val="00E84576"/>
    <w:rsid w:val="00E84E63"/>
    <w:rsid w:val="00E862B5"/>
    <w:rsid w:val="00E86677"/>
    <w:rsid w:val="00E87224"/>
    <w:rsid w:val="00E87A7C"/>
    <w:rsid w:val="00E9128A"/>
    <w:rsid w:val="00E9191D"/>
    <w:rsid w:val="00E91ED7"/>
    <w:rsid w:val="00E92B05"/>
    <w:rsid w:val="00E92B19"/>
    <w:rsid w:val="00E92B1D"/>
    <w:rsid w:val="00E93325"/>
    <w:rsid w:val="00E93AE6"/>
    <w:rsid w:val="00E940A8"/>
    <w:rsid w:val="00E940F7"/>
    <w:rsid w:val="00E94B2C"/>
    <w:rsid w:val="00E9541A"/>
    <w:rsid w:val="00E95B25"/>
    <w:rsid w:val="00E974BC"/>
    <w:rsid w:val="00E97518"/>
    <w:rsid w:val="00E977BC"/>
    <w:rsid w:val="00E97A40"/>
    <w:rsid w:val="00EA0044"/>
    <w:rsid w:val="00EA1A72"/>
    <w:rsid w:val="00EA2652"/>
    <w:rsid w:val="00EA2726"/>
    <w:rsid w:val="00EA490F"/>
    <w:rsid w:val="00EA5691"/>
    <w:rsid w:val="00EA6339"/>
    <w:rsid w:val="00EA7CF0"/>
    <w:rsid w:val="00EB05DC"/>
    <w:rsid w:val="00EB108B"/>
    <w:rsid w:val="00EB17E1"/>
    <w:rsid w:val="00EB1CF3"/>
    <w:rsid w:val="00EB25C1"/>
    <w:rsid w:val="00EB482A"/>
    <w:rsid w:val="00EB4EFE"/>
    <w:rsid w:val="00EB7847"/>
    <w:rsid w:val="00EB7AEC"/>
    <w:rsid w:val="00EB7ED6"/>
    <w:rsid w:val="00EC0185"/>
    <w:rsid w:val="00EC050E"/>
    <w:rsid w:val="00EC0B8D"/>
    <w:rsid w:val="00EC1E1A"/>
    <w:rsid w:val="00EC3156"/>
    <w:rsid w:val="00EC3295"/>
    <w:rsid w:val="00EC3F9C"/>
    <w:rsid w:val="00EC4368"/>
    <w:rsid w:val="00EC45EA"/>
    <w:rsid w:val="00EC4809"/>
    <w:rsid w:val="00EC4F1F"/>
    <w:rsid w:val="00EC4FCE"/>
    <w:rsid w:val="00EC5C5A"/>
    <w:rsid w:val="00EC602C"/>
    <w:rsid w:val="00EC6170"/>
    <w:rsid w:val="00EC68B0"/>
    <w:rsid w:val="00EC699C"/>
    <w:rsid w:val="00ED0E17"/>
    <w:rsid w:val="00ED0E2C"/>
    <w:rsid w:val="00ED1DDB"/>
    <w:rsid w:val="00ED2441"/>
    <w:rsid w:val="00ED2834"/>
    <w:rsid w:val="00ED2C1D"/>
    <w:rsid w:val="00ED2D7D"/>
    <w:rsid w:val="00ED3412"/>
    <w:rsid w:val="00ED39AF"/>
    <w:rsid w:val="00ED3AEA"/>
    <w:rsid w:val="00ED4360"/>
    <w:rsid w:val="00ED4C6D"/>
    <w:rsid w:val="00ED51A6"/>
    <w:rsid w:val="00ED5E45"/>
    <w:rsid w:val="00ED610A"/>
    <w:rsid w:val="00ED6400"/>
    <w:rsid w:val="00ED6CB0"/>
    <w:rsid w:val="00ED6D05"/>
    <w:rsid w:val="00ED6E04"/>
    <w:rsid w:val="00ED71B0"/>
    <w:rsid w:val="00EE0928"/>
    <w:rsid w:val="00EE1A9E"/>
    <w:rsid w:val="00EE2355"/>
    <w:rsid w:val="00EE2609"/>
    <w:rsid w:val="00EE29C6"/>
    <w:rsid w:val="00EE3290"/>
    <w:rsid w:val="00EE32F2"/>
    <w:rsid w:val="00EE56EF"/>
    <w:rsid w:val="00EE6636"/>
    <w:rsid w:val="00EF0547"/>
    <w:rsid w:val="00EF0A0F"/>
    <w:rsid w:val="00EF0B0C"/>
    <w:rsid w:val="00EF135A"/>
    <w:rsid w:val="00EF22EF"/>
    <w:rsid w:val="00EF2F3E"/>
    <w:rsid w:val="00EF3761"/>
    <w:rsid w:val="00EF3B6D"/>
    <w:rsid w:val="00EF4230"/>
    <w:rsid w:val="00EF49A3"/>
    <w:rsid w:val="00EF58D3"/>
    <w:rsid w:val="00EF6A11"/>
    <w:rsid w:val="00EF6D83"/>
    <w:rsid w:val="00EF7521"/>
    <w:rsid w:val="00EF7E16"/>
    <w:rsid w:val="00F02B44"/>
    <w:rsid w:val="00F03EB7"/>
    <w:rsid w:val="00F04E4A"/>
    <w:rsid w:val="00F0529E"/>
    <w:rsid w:val="00F055DA"/>
    <w:rsid w:val="00F05CC5"/>
    <w:rsid w:val="00F060D5"/>
    <w:rsid w:val="00F0684E"/>
    <w:rsid w:val="00F10383"/>
    <w:rsid w:val="00F108A0"/>
    <w:rsid w:val="00F11CC9"/>
    <w:rsid w:val="00F138BC"/>
    <w:rsid w:val="00F14778"/>
    <w:rsid w:val="00F15407"/>
    <w:rsid w:val="00F15D51"/>
    <w:rsid w:val="00F16715"/>
    <w:rsid w:val="00F17853"/>
    <w:rsid w:val="00F17E94"/>
    <w:rsid w:val="00F20236"/>
    <w:rsid w:val="00F214A7"/>
    <w:rsid w:val="00F2279F"/>
    <w:rsid w:val="00F22A47"/>
    <w:rsid w:val="00F239F7"/>
    <w:rsid w:val="00F25C9C"/>
    <w:rsid w:val="00F26119"/>
    <w:rsid w:val="00F26FD1"/>
    <w:rsid w:val="00F27D9B"/>
    <w:rsid w:val="00F306EC"/>
    <w:rsid w:val="00F3081B"/>
    <w:rsid w:val="00F3285D"/>
    <w:rsid w:val="00F33665"/>
    <w:rsid w:val="00F3372B"/>
    <w:rsid w:val="00F34DB1"/>
    <w:rsid w:val="00F36E1D"/>
    <w:rsid w:val="00F371BB"/>
    <w:rsid w:val="00F37D12"/>
    <w:rsid w:val="00F4094E"/>
    <w:rsid w:val="00F41CF6"/>
    <w:rsid w:val="00F42760"/>
    <w:rsid w:val="00F4279D"/>
    <w:rsid w:val="00F4295A"/>
    <w:rsid w:val="00F43311"/>
    <w:rsid w:val="00F4415E"/>
    <w:rsid w:val="00F44FA7"/>
    <w:rsid w:val="00F44FDB"/>
    <w:rsid w:val="00F45E4A"/>
    <w:rsid w:val="00F465E3"/>
    <w:rsid w:val="00F5037D"/>
    <w:rsid w:val="00F5088E"/>
    <w:rsid w:val="00F50C18"/>
    <w:rsid w:val="00F50E1E"/>
    <w:rsid w:val="00F522E0"/>
    <w:rsid w:val="00F52862"/>
    <w:rsid w:val="00F528C1"/>
    <w:rsid w:val="00F53211"/>
    <w:rsid w:val="00F53725"/>
    <w:rsid w:val="00F53D9A"/>
    <w:rsid w:val="00F5473C"/>
    <w:rsid w:val="00F55705"/>
    <w:rsid w:val="00F569D4"/>
    <w:rsid w:val="00F5721C"/>
    <w:rsid w:val="00F57F51"/>
    <w:rsid w:val="00F62103"/>
    <w:rsid w:val="00F62174"/>
    <w:rsid w:val="00F63041"/>
    <w:rsid w:val="00F6369A"/>
    <w:rsid w:val="00F638E7"/>
    <w:rsid w:val="00F63950"/>
    <w:rsid w:val="00F64B45"/>
    <w:rsid w:val="00F652A8"/>
    <w:rsid w:val="00F65D8A"/>
    <w:rsid w:val="00F660F6"/>
    <w:rsid w:val="00F66BAD"/>
    <w:rsid w:val="00F70250"/>
    <w:rsid w:val="00F7040E"/>
    <w:rsid w:val="00F713D5"/>
    <w:rsid w:val="00F71472"/>
    <w:rsid w:val="00F735F7"/>
    <w:rsid w:val="00F74B53"/>
    <w:rsid w:val="00F74FF2"/>
    <w:rsid w:val="00F77438"/>
    <w:rsid w:val="00F80516"/>
    <w:rsid w:val="00F8064E"/>
    <w:rsid w:val="00F809CE"/>
    <w:rsid w:val="00F80F9E"/>
    <w:rsid w:val="00F812D7"/>
    <w:rsid w:val="00F8275B"/>
    <w:rsid w:val="00F846B7"/>
    <w:rsid w:val="00F8491A"/>
    <w:rsid w:val="00F84B3B"/>
    <w:rsid w:val="00F858A9"/>
    <w:rsid w:val="00F85CBC"/>
    <w:rsid w:val="00F8610E"/>
    <w:rsid w:val="00F86914"/>
    <w:rsid w:val="00F86E5E"/>
    <w:rsid w:val="00F87433"/>
    <w:rsid w:val="00F87F28"/>
    <w:rsid w:val="00F90314"/>
    <w:rsid w:val="00F90415"/>
    <w:rsid w:val="00F909BC"/>
    <w:rsid w:val="00F90AE1"/>
    <w:rsid w:val="00F90B19"/>
    <w:rsid w:val="00F90EDC"/>
    <w:rsid w:val="00F91A71"/>
    <w:rsid w:val="00F92186"/>
    <w:rsid w:val="00F961A5"/>
    <w:rsid w:val="00F96550"/>
    <w:rsid w:val="00F96E06"/>
    <w:rsid w:val="00F97C4F"/>
    <w:rsid w:val="00FA0902"/>
    <w:rsid w:val="00FA1D72"/>
    <w:rsid w:val="00FA1E04"/>
    <w:rsid w:val="00FA256B"/>
    <w:rsid w:val="00FA31D7"/>
    <w:rsid w:val="00FA3C29"/>
    <w:rsid w:val="00FA628B"/>
    <w:rsid w:val="00FA6977"/>
    <w:rsid w:val="00FA74DC"/>
    <w:rsid w:val="00FB1215"/>
    <w:rsid w:val="00FB18DF"/>
    <w:rsid w:val="00FB3683"/>
    <w:rsid w:val="00FB3AA3"/>
    <w:rsid w:val="00FB3B63"/>
    <w:rsid w:val="00FB3BDF"/>
    <w:rsid w:val="00FB546E"/>
    <w:rsid w:val="00FB561D"/>
    <w:rsid w:val="00FB6612"/>
    <w:rsid w:val="00FB67FB"/>
    <w:rsid w:val="00FB71D9"/>
    <w:rsid w:val="00FB7C7F"/>
    <w:rsid w:val="00FC007E"/>
    <w:rsid w:val="00FC0C3A"/>
    <w:rsid w:val="00FC0C98"/>
    <w:rsid w:val="00FC3887"/>
    <w:rsid w:val="00FC4C96"/>
    <w:rsid w:val="00FC50BC"/>
    <w:rsid w:val="00FC59DB"/>
    <w:rsid w:val="00FC5EC5"/>
    <w:rsid w:val="00FC6739"/>
    <w:rsid w:val="00FC6C9A"/>
    <w:rsid w:val="00FC700B"/>
    <w:rsid w:val="00FC7390"/>
    <w:rsid w:val="00FC7F09"/>
    <w:rsid w:val="00FD08B3"/>
    <w:rsid w:val="00FD238E"/>
    <w:rsid w:val="00FD3DE2"/>
    <w:rsid w:val="00FD49F1"/>
    <w:rsid w:val="00FD515F"/>
    <w:rsid w:val="00FD613D"/>
    <w:rsid w:val="00FD6D9E"/>
    <w:rsid w:val="00FD792C"/>
    <w:rsid w:val="00FE0CFE"/>
    <w:rsid w:val="00FE0F00"/>
    <w:rsid w:val="00FE138F"/>
    <w:rsid w:val="00FE2275"/>
    <w:rsid w:val="00FE277D"/>
    <w:rsid w:val="00FE34B8"/>
    <w:rsid w:val="00FE4364"/>
    <w:rsid w:val="00FE4A71"/>
    <w:rsid w:val="00FE5617"/>
    <w:rsid w:val="00FE568A"/>
    <w:rsid w:val="00FE6EED"/>
    <w:rsid w:val="00FF0B09"/>
    <w:rsid w:val="00FF1ADC"/>
    <w:rsid w:val="00FF1CAB"/>
    <w:rsid w:val="00FF23E3"/>
    <w:rsid w:val="00FF2F1E"/>
    <w:rsid w:val="00FF2FBE"/>
    <w:rsid w:val="00FF4348"/>
    <w:rsid w:val="00FF67FD"/>
    <w:rsid w:val="00FF682A"/>
    <w:rsid w:val="00FF776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rules v:ext="edit">
        <o:r id="V:Rule2"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6AC0"/>
    <w:pPr>
      <w:widowControl w:val="0"/>
      <w:bidi/>
      <w:adjustRightInd w:val="0"/>
      <w:spacing w:line="360" w:lineRule="atLeast"/>
      <w:jc w:val="both"/>
      <w:textAlignment w:val="baseline"/>
    </w:pPr>
    <w:rPr>
      <w:sz w:val="24"/>
      <w:szCs w:val="24"/>
    </w:rPr>
  </w:style>
  <w:style w:type="paragraph" w:styleId="1">
    <w:name w:val="heading 1"/>
    <w:basedOn w:val="a"/>
    <w:link w:val="1Char"/>
    <w:qFormat/>
    <w:rsid w:val="003361E5"/>
    <w:pPr>
      <w:widowControl/>
      <w:bidi w:val="0"/>
      <w:adjustRightInd/>
      <w:spacing w:before="100" w:beforeAutospacing="1" w:after="100" w:afterAutospacing="1" w:line="240" w:lineRule="auto"/>
      <w:jc w:val="left"/>
      <w:textAlignment w:val="auto"/>
      <w:outlineLvl w:val="0"/>
    </w:pPr>
    <w:rPr>
      <w:b/>
      <w:bCs/>
      <w:kern w:val="36"/>
      <w:sz w:val="48"/>
      <w:szCs w:val="48"/>
    </w:rPr>
  </w:style>
  <w:style w:type="paragraph" w:styleId="2">
    <w:name w:val="heading 2"/>
    <w:basedOn w:val="a"/>
    <w:link w:val="2Char"/>
    <w:uiPriority w:val="9"/>
    <w:qFormat/>
    <w:rsid w:val="003361E5"/>
    <w:pPr>
      <w:widowControl/>
      <w:bidi w:val="0"/>
      <w:adjustRightInd/>
      <w:spacing w:before="100" w:beforeAutospacing="1" w:after="100" w:afterAutospacing="1" w:line="240" w:lineRule="auto"/>
      <w:jc w:val="left"/>
      <w:textAlignment w:val="auto"/>
      <w:outlineLvl w:val="1"/>
    </w:pPr>
    <w:rPr>
      <w:b/>
      <w:bCs/>
      <w:sz w:val="36"/>
      <w:szCs w:val="36"/>
    </w:rPr>
  </w:style>
  <w:style w:type="paragraph" w:styleId="3">
    <w:name w:val="heading 3"/>
    <w:basedOn w:val="a"/>
    <w:link w:val="3Char"/>
    <w:qFormat/>
    <w:rsid w:val="003361E5"/>
    <w:pPr>
      <w:widowControl/>
      <w:bidi w:val="0"/>
      <w:adjustRightInd/>
      <w:spacing w:before="100" w:beforeAutospacing="1" w:after="100" w:afterAutospacing="1" w:line="240" w:lineRule="auto"/>
      <w:jc w:val="left"/>
      <w:textAlignment w:val="auto"/>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rsid w:val="00A53969"/>
    <w:rPr>
      <w:color w:val="0000FF"/>
      <w:u w:val="single"/>
    </w:rPr>
  </w:style>
  <w:style w:type="paragraph" w:styleId="a3">
    <w:name w:val="HTML Top of Form"/>
    <w:basedOn w:val="a"/>
    <w:next w:val="a"/>
    <w:link w:val="Char"/>
    <w:hidden/>
    <w:rsid w:val="003361E5"/>
    <w:pPr>
      <w:widowControl/>
      <w:pBdr>
        <w:bottom w:val="single" w:sz="6" w:space="1" w:color="auto"/>
      </w:pBdr>
      <w:bidi w:val="0"/>
      <w:adjustRightInd/>
      <w:spacing w:line="240" w:lineRule="auto"/>
      <w:jc w:val="center"/>
      <w:textAlignment w:val="auto"/>
    </w:pPr>
    <w:rPr>
      <w:rFonts w:ascii="Arial" w:hAnsi="Arial" w:cs="Arial"/>
      <w:vanish/>
      <w:sz w:val="16"/>
      <w:szCs w:val="16"/>
    </w:rPr>
  </w:style>
  <w:style w:type="paragraph" w:styleId="a4">
    <w:name w:val="HTML Bottom of Form"/>
    <w:basedOn w:val="a"/>
    <w:next w:val="a"/>
    <w:link w:val="Char0"/>
    <w:hidden/>
    <w:rsid w:val="003361E5"/>
    <w:pPr>
      <w:widowControl/>
      <w:pBdr>
        <w:top w:val="single" w:sz="6" w:space="1" w:color="auto"/>
      </w:pBdr>
      <w:bidi w:val="0"/>
      <w:adjustRightInd/>
      <w:spacing w:line="240" w:lineRule="auto"/>
      <w:jc w:val="center"/>
      <w:textAlignment w:val="auto"/>
    </w:pPr>
    <w:rPr>
      <w:rFonts w:ascii="Arial" w:hAnsi="Arial" w:cs="Arial"/>
      <w:vanish/>
      <w:sz w:val="16"/>
      <w:szCs w:val="16"/>
    </w:rPr>
  </w:style>
  <w:style w:type="character" w:styleId="a5">
    <w:name w:val="Emphasis"/>
    <w:basedOn w:val="a0"/>
    <w:uiPriority w:val="20"/>
    <w:qFormat/>
    <w:rsid w:val="003361E5"/>
    <w:rPr>
      <w:i/>
      <w:iCs/>
    </w:rPr>
  </w:style>
  <w:style w:type="paragraph" w:styleId="a6">
    <w:name w:val="Normal (Web)"/>
    <w:basedOn w:val="a"/>
    <w:uiPriority w:val="99"/>
    <w:rsid w:val="003361E5"/>
    <w:pPr>
      <w:widowControl/>
      <w:bidi w:val="0"/>
      <w:adjustRightInd/>
      <w:spacing w:before="100" w:beforeAutospacing="1" w:after="100" w:afterAutospacing="1" w:line="240" w:lineRule="auto"/>
      <w:jc w:val="left"/>
      <w:textAlignment w:val="auto"/>
    </w:pPr>
  </w:style>
  <w:style w:type="paragraph" w:styleId="a7">
    <w:name w:val="footer"/>
    <w:basedOn w:val="a"/>
    <w:link w:val="Char1"/>
    <w:uiPriority w:val="99"/>
    <w:rsid w:val="00B53DD4"/>
    <w:pPr>
      <w:tabs>
        <w:tab w:val="center" w:pos="4153"/>
        <w:tab w:val="right" w:pos="8306"/>
      </w:tabs>
    </w:pPr>
  </w:style>
  <w:style w:type="character" w:styleId="a8">
    <w:name w:val="page number"/>
    <w:basedOn w:val="a0"/>
    <w:rsid w:val="00B53DD4"/>
  </w:style>
  <w:style w:type="paragraph" w:styleId="a9">
    <w:name w:val="header"/>
    <w:basedOn w:val="a"/>
    <w:link w:val="Char2"/>
    <w:rsid w:val="00B53DD4"/>
    <w:pPr>
      <w:tabs>
        <w:tab w:val="center" w:pos="4153"/>
        <w:tab w:val="right" w:pos="8306"/>
      </w:tabs>
    </w:pPr>
  </w:style>
  <w:style w:type="character" w:styleId="aa">
    <w:name w:val="FollowedHyperlink"/>
    <w:basedOn w:val="a0"/>
    <w:rsid w:val="00755D53"/>
    <w:rPr>
      <w:color w:val="800080"/>
      <w:u w:val="single"/>
    </w:rPr>
  </w:style>
  <w:style w:type="paragraph" w:styleId="ab">
    <w:name w:val="endnote text"/>
    <w:basedOn w:val="a"/>
    <w:link w:val="Char3"/>
    <w:semiHidden/>
    <w:rsid w:val="009A3D39"/>
    <w:rPr>
      <w:sz w:val="20"/>
      <w:szCs w:val="20"/>
    </w:rPr>
  </w:style>
  <w:style w:type="character" w:styleId="ac">
    <w:name w:val="endnote reference"/>
    <w:basedOn w:val="a0"/>
    <w:semiHidden/>
    <w:rsid w:val="009A3D39"/>
    <w:rPr>
      <w:vertAlign w:val="superscript"/>
    </w:rPr>
  </w:style>
  <w:style w:type="paragraph" w:customStyle="1" w:styleId="entry">
    <w:name w:val="entry"/>
    <w:basedOn w:val="a"/>
    <w:rsid w:val="00932D7C"/>
    <w:pPr>
      <w:widowControl/>
      <w:bidi w:val="0"/>
      <w:adjustRightInd/>
      <w:spacing w:after="75" w:line="240" w:lineRule="auto"/>
      <w:ind w:left="244" w:right="244"/>
      <w:jc w:val="right"/>
      <w:textAlignment w:val="auto"/>
    </w:pPr>
    <w:rPr>
      <w:rFonts w:ascii="Tahoma" w:hAnsi="Tahoma" w:cs="Tahoma"/>
      <w:b/>
      <w:bCs/>
      <w:color w:val="008000"/>
    </w:rPr>
  </w:style>
  <w:style w:type="character" w:styleId="ad">
    <w:name w:val="Strong"/>
    <w:basedOn w:val="a0"/>
    <w:qFormat/>
    <w:rsid w:val="00932D7C"/>
    <w:rPr>
      <w:b/>
      <w:bCs/>
    </w:rPr>
  </w:style>
  <w:style w:type="paragraph" w:customStyle="1" w:styleId="definition">
    <w:name w:val="definition"/>
    <w:basedOn w:val="a"/>
    <w:rsid w:val="00422705"/>
    <w:pPr>
      <w:widowControl/>
      <w:bidi w:val="0"/>
      <w:adjustRightInd/>
      <w:spacing w:line="360" w:lineRule="auto"/>
      <w:ind w:left="612" w:right="612"/>
      <w:textAlignment w:val="auto"/>
    </w:pPr>
    <w:rPr>
      <w:rFonts w:ascii="Tahoma" w:hAnsi="Tahoma" w:cs="Tahoma"/>
      <w:color w:val="000000"/>
    </w:rPr>
  </w:style>
  <w:style w:type="paragraph" w:styleId="ae">
    <w:name w:val="footnote text"/>
    <w:basedOn w:val="a"/>
    <w:link w:val="Char4"/>
    <w:rsid w:val="00E13AFE"/>
    <w:pPr>
      <w:widowControl/>
      <w:bidi w:val="0"/>
      <w:adjustRightInd/>
      <w:spacing w:before="100" w:beforeAutospacing="1" w:after="100" w:afterAutospacing="1" w:line="240" w:lineRule="auto"/>
      <w:jc w:val="left"/>
      <w:textAlignment w:val="auto"/>
    </w:pPr>
    <w:rPr>
      <w:color w:val="000000"/>
    </w:rPr>
  </w:style>
  <w:style w:type="character" w:styleId="af">
    <w:name w:val="footnote reference"/>
    <w:basedOn w:val="a0"/>
    <w:rsid w:val="00676566"/>
    <w:rPr>
      <w:vertAlign w:val="superscript"/>
    </w:rPr>
  </w:style>
  <w:style w:type="character" w:styleId="af0">
    <w:name w:val="annotation reference"/>
    <w:basedOn w:val="a0"/>
    <w:semiHidden/>
    <w:rsid w:val="00690B33"/>
    <w:rPr>
      <w:sz w:val="16"/>
      <w:szCs w:val="16"/>
    </w:rPr>
  </w:style>
  <w:style w:type="paragraph" w:styleId="af1">
    <w:name w:val="annotation text"/>
    <w:basedOn w:val="a"/>
    <w:link w:val="Char5"/>
    <w:semiHidden/>
    <w:rsid w:val="00690B33"/>
    <w:rPr>
      <w:sz w:val="20"/>
      <w:szCs w:val="20"/>
    </w:rPr>
  </w:style>
  <w:style w:type="paragraph" w:styleId="af2">
    <w:name w:val="annotation subject"/>
    <w:basedOn w:val="af1"/>
    <w:next w:val="af1"/>
    <w:link w:val="Char6"/>
    <w:semiHidden/>
    <w:rsid w:val="00690B33"/>
    <w:rPr>
      <w:b/>
      <w:bCs/>
    </w:rPr>
  </w:style>
  <w:style w:type="paragraph" w:styleId="af3">
    <w:name w:val="Balloon Text"/>
    <w:basedOn w:val="a"/>
    <w:link w:val="Char7"/>
    <w:semiHidden/>
    <w:rsid w:val="00690B33"/>
    <w:rPr>
      <w:rFonts w:ascii="Tahoma" w:hAnsi="Tahoma" w:cs="Tahoma"/>
      <w:sz w:val="16"/>
      <w:szCs w:val="16"/>
    </w:rPr>
  </w:style>
  <w:style w:type="paragraph" w:customStyle="1" w:styleId="af4">
    <w:name w:val="عادي + غامق"/>
    <w:basedOn w:val="a"/>
    <w:link w:val="Char8"/>
    <w:rsid w:val="00210B8C"/>
    <w:pPr>
      <w:ind w:left="360"/>
    </w:pPr>
    <w:rPr>
      <w:b/>
      <w:bCs/>
      <w:lang w:bidi="ar-SY"/>
    </w:rPr>
  </w:style>
  <w:style w:type="character" w:customStyle="1" w:styleId="Char8">
    <w:name w:val="عادي + غامق Char"/>
    <w:basedOn w:val="a0"/>
    <w:link w:val="af4"/>
    <w:rsid w:val="00210B8C"/>
    <w:rPr>
      <w:b/>
      <w:bCs/>
      <w:sz w:val="24"/>
      <w:szCs w:val="24"/>
      <w:lang w:val="en-US" w:eastAsia="en-US" w:bidi="ar-SY"/>
    </w:rPr>
  </w:style>
  <w:style w:type="character" w:customStyle="1" w:styleId="CharacterStyle22">
    <w:name w:val="Character Style 22"/>
    <w:rsid w:val="00C07687"/>
    <w:rPr>
      <w:rFonts w:ascii="Garamond" w:hAnsi="Garamond"/>
      <w:sz w:val="22"/>
    </w:rPr>
  </w:style>
  <w:style w:type="character" w:customStyle="1" w:styleId="editsection">
    <w:name w:val="editsection"/>
    <w:basedOn w:val="a0"/>
    <w:rsid w:val="00890405"/>
  </w:style>
  <w:style w:type="character" w:customStyle="1" w:styleId="mw-headline">
    <w:name w:val="mw-headline"/>
    <w:basedOn w:val="a0"/>
    <w:rsid w:val="00890405"/>
  </w:style>
  <w:style w:type="paragraph" w:styleId="HTML">
    <w:name w:val="HTML Preformatted"/>
    <w:basedOn w:val="a"/>
    <w:link w:val="HTMLChar"/>
    <w:uiPriority w:val="99"/>
    <w:unhideWhenUsed/>
    <w:rsid w:val="008904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adjustRightInd/>
      <w:spacing w:line="240" w:lineRule="auto"/>
      <w:jc w:val="left"/>
      <w:textAlignment w:val="auto"/>
    </w:pPr>
    <w:rPr>
      <w:rFonts w:ascii="Courier New" w:hAnsi="Courier New" w:cs="Courier New"/>
      <w:sz w:val="20"/>
      <w:szCs w:val="20"/>
    </w:rPr>
  </w:style>
  <w:style w:type="character" w:customStyle="1" w:styleId="HTMLChar">
    <w:name w:val="بتنسيق HTML مسبق Char"/>
    <w:basedOn w:val="a0"/>
    <w:link w:val="HTML"/>
    <w:uiPriority w:val="99"/>
    <w:rsid w:val="00890405"/>
    <w:rPr>
      <w:rFonts w:ascii="Courier New" w:hAnsi="Courier New" w:cs="Courier New"/>
    </w:rPr>
  </w:style>
  <w:style w:type="character" w:customStyle="1" w:styleId="2Char">
    <w:name w:val="عنوان 2 Char"/>
    <w:basedOn w:val="a0"/>
    <w:link w:val="2"/>
    <w:uiPriority w:val="9"/>
    <w:rsid w:val="00A80BED"/>
    <w:rPr>
      <w:b/>
      <w:bCs/>
      <w:sz w:val="36"/>
      <w:szCs w:val="36"/>
    </w:rPr>
  </w:style>
  <w:style w:type="paragraph" w:styleId="Index1">
    <w:name w:val="index 1"/>
    <w:basedOn w:val="a"/>
    <w:next w:val="a"/>
    <w:autoRedefine/>
    <w:rsid w:val="008C3896"/>
    <w:pPr>
      <w:ind w:left="240" w:hanging="240"/>
      <w:jc w:val="left"/>
    </w:pPr>
    <w:rPr>
      <w:rFonts w:asciiTheme="minorHAnsi" w:hAnsiTheme="minorHAnsi"/>
      <w:sz w:val="18"/>
      <w:szCs w:val="21"/>
    </w:rPr>
  </w:style>
  <w:style w:type="paragraph" w:styleId="Index2">
    <w:name w:val="index 2"/>
    <w:basedOn w:val="a"/>
    <w:next w:val="a"/>
    <w:autoRedefine/>
    <w:rsid w:val="008C3896"/>
    <w:pPr>
      <w:ind w:left="480" w:hanging="240"/>
      <w:jc w:val="left"/>
    </w:pPr>
    <w:rPr>
      <w:rFonts w:asciiTheme="minorHAnsi" w:hAnsiTheme="minorHAnsi"/>
      <w:sz w:val="18"/>
      <w:szCs w:val="21"/>
    </w:rPr>
  </w:style>
  <w:style w:type="paragraph" w:styleId="Index3">
    <w:name w:val="index 3"/>
    <w:basedOn w:val="a"/>
    <w:next w:val="a"/>
    <w:autoRedefine/>
    <w:rsid w:val="008C3896"/>
    <w:pPr>
      <w:ind w:left="720" w:hanging="240"/>
      <w:jc w:val="left"/>
    </w:pPr>
    <w:rPr>
      <w:rFonts w:asciiTheme="minorHAnsi" w:hAnsiTheme="minorHAnsi"/>
      <w:sz w:val="18"/>
      <w:szCs w:val="21"/>
    </w:rPr>
  </w:style>
  <w:style w:type="paragraph" w:styleId="Index4">
    <w:name w:val="index 4"/>
    <w:basedOn w:val="a"/>
    <w:next w:val="a"/>
    <w:autoRedefine/>
    <w:rsid w:val="008C3896"/>
    <w:pPr>
      <w:ind w:left="960" w:hanging="240"/>
      <w:jc w:val="left"/>
    </w:pPr>
    <w:rPr>
      <w:rFonts w:asciiTheme="minorHAnsi" w:hAnsiTheme="minorHAnsi"/>
      <w:sz w:val="18"/>
      <w:szCs w:val="21"/>
    </w:rPr>
  </w:style>
  <w:style w:type="paragraph" w:styleId="Index5">
    <w:name w:val="index 5"/>
    <w:basedOn w:val="a"/>
    <w:next w:val="a"/>
    <w:autoRedefine/>
    <w:rsid w:val="008C3896"/>
    <w:pPr>
      <w:ind w:left="1200" w:hanging="240"/>
      <w:jc w:val="left"/>
    </w:pPr>
    <w:rPr>
      <w:rFonts w:asciiTheme="minorHAnsi" w:hAnsiTheme="minorHAnsi"/>
      <w:sz w:val="18"/>
      <w:szCs w:val="21"/>
    </w:rPr>
  </w:style>
  <w:style w:type="paragraph" w:styleId="Index6">
    <w:name w:val="index 6"/>
    <w:basedOn w:val="a"/>
    <w:next w:val="a"/>
    <w:autoRedefine/>
    <w:rsid w:val="008C3896"/>
    <w:pPr>
      <w:ind w:left="1440" w:hanging="240"/>
      <w:jc w:val="left"/>
    </w:pPr>
    <w:rPr>
      <w:rFonts w:asciiTheme="minorHAnsi" w:hAnsiTheme="minorHAnsi"/>
      <w:sz w:val="18"/>
      <w:szCs w:val="21"/>
    </w:rPr>
  </w:style>
  <w:style w:type="paragraph" w:styleId="Index7">
    <w:name w:val="index 7"/>
    <w:basedOn w:val="a"/>
    <w:next w:val="a"/>
    <w:autoRedefine/>
    <w:rsid w:val="008C3896"/>
    <w:pPr>
      <w:ind w:left="1680" w:hanging="240"/>
      <w:jc w:val="left"/>
    </w:pPr>
    <w:rPr>
      <w:rFonts w:asciiTheme="minorHAnsi" w:hAnsiTheme="minorHAnsi"/>
      <w:sz w:val="18"/>
      <w:szCs w:val="21"/>
    </w:rPr>
  </w:style>
  <w:style w:type="paragraph" w:styleId="Index8">
    <w:name w:val="index 8"/>
    <w:basedOn w:val="a"/>
    <w:next w:val="a"/>
    <w:autoRedefine/>
    <w:rsid w:val="008C3896"/>
    <w:pPr>
      <w:ind w:left="1920" w:hanging="240"/>
      <w:jc w:val="left"/>
    </w:pPr>
    <w:rPr>
      <w:rFonts w:asciiTheme="minorHAnsi" w:hAnsiTheme="minorHAnsi"/>
      <w:sz w:val="18"/>
      <w:szCs w:val="21"/>
    </w:rPr>
  </w:style>
  <w:style w:type="paragraph" w:styleId="Index9">
    <w:name w:val="index 9"/>
    <w:basedOn w:val="a"/>
    <w:next w:val="a"/>
    <w:autoRedefine/>
    <w:rsid w:val="008C3896"/>
    <w:pPr>
      <w:ind w:left="2160" w:hanging="240"/>
      <w:jc w:val="left"/>
    </w:pPr>
    <w:rPr>
      <w:rFonts w:asciiTheme="minorHAnsi" w:hAnsiTheme="minorHAnsi"/>
      <w:sz w:val="18"/>
      <w:szCs w:val="21"/>
    </w:rPr>
  </w:style>
  <w:style w:type="paragraph" w:styleId="af5">
    <w:name w:val="index heading"/>
    <w:basedOn w:val="a"/>
    <w:next w:val="Index1"/>
    <w:rsid w:val="008C389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Theme="majorHAnsi" w:hAnsiTheme="majorHAnsi"/>
      <w:b/>
      <w:bCs/>
      <w:sz w:val="22"/>
      <w:szCs w:val="26"/>
    </w:rPr>
  </w:style>
  <w:style w:type="character" w:customStyle="1" w:styleId="Char4">
    <w:name w:val="نص حاشية سفلية Char"/>
    <w:basedOn w:val="a0"/>
    <w:link w:val="ae"/>
    <w:rsid w:val="006944B9"/>
    <w:rPr>
      <w:color w:val="000000"/>
      <w:sz w:val="24"/>
      <w:szCs w:val="24"/>
    </w:rPr>
  </w:style>
  <w:style w:type="paragraph" w:styleId="af6">
    <w:name w:val="List Paragraph"/>
    <w:basedOn w:val="a"/>
    <w:uiPriority w:val="34"/>
    <w:qFormat/>
    <w:rsid w:val="004C1C98"/>
    <w:pPr>
      <w:ind w:left="720"/>
      <w:contextualSpacing/>
    </w:pPr>
  </w:style>
  <w:style w:type="character" w:customStyle="1" w:styleId="Char1">
    <w:name w:val="تذييل صفحة Char"/>
    <w:basedOn w:val="a0"/>
    <w:link w:val="a7"/>
    <w:uiPriority w:val="99"/>
    <w:rsid w:val="003C0911"/>
    <w:rPr>
      <w:sz w:val="24"/>
      <w:szCs w:val="24"/>
    </w:rPr>
  </w:style>
  <w:style w:type="paragraph" w:styleId="af7">
    <w:name w:val="No Spacing"/>
    <w:link w:val="Char9"/>
    <w:uiPriority w:val="1"/>
    <w:qFormat/>
    <w:rsid w:val="00667C99"/>
    <w:pPr>
      <w:bidi/>
    </w:pPr>
    <w:rPr>
      <w:rFonts w:asciiTheme="minorHAnsi" w:eastAsiaTheme="minorEastAsia" w:hAnsiTheme="minorHAnsi" w:cstheme="minorBidi"/>
      <w:sz w:val="22"/>
      <w:szCs w:val="22"/>
    </w:rPr>
  </w:style>
  <w:style w:type="character" w:customStyle="1" w:styleId="Char9">
    <w:name w:val="بلا تباعد Char"/>
    <w:basedOn w:val="a0"/>
    <w:link w:val="af7"/>
    <w:uiPriority w:val="1"/>
    <w:rsid w:val="00667C99"/>
    <w:rPr>
      <w:rFonts w:asciiTheme="minorHAnsi" w:eastAsiaTheme="minorEastAsia" w:hAnsiTheme="minorHAnsi" w:cstheme="minorBidi"/>
      <w:sz w:val="22"/>
      <w:szCs w:val="22"/>
    </w:rPr>
  </w:style>
  <w:style w:type="paragraph" w:styleId="af8">
    <w:name w:val="Revision"/>
    <w:hidden/>
    <w:uiPriority w:val="99"/>
    <w:semiHidden/>
    <w:rsid w:val="003C5A25"/>
    <w:rPr>
      <w:sz w:val="24"/>
      <w:szCs w:val="24"/>
    </w:rPr>
  </w:style>
  <w:style w:type="paragraph" w:customStyle="1" w:styleId="main">
    <w:name w:val="main"/>
    <w:basedOn w:val="a"/>
    <w:rsid w:val="00B80FE4"/>
    <w:pPr>
      <w:widowControl/>
      <w:bidi w:val="0"/>
      <w:adjustRightInd/>
      <w:spacing w:before="100" w:beforeAutospacing="1" w:after="100" w:afterAutospacing="1" w:line="240" w:lineRule="auto"/>
      <w:jc w:val="left"/>
      <w:textAlignment w:val="auto"/>
    </w:pPr>
  </w:style>
  <w:style w:type="character" w:customStyle="1" w:styleId="postbody">
    <w:name w:val="postbody"/>
    <w:basedOn w:val="a0"/>
    <w:rsid w:val="00F371BB"/>
  </w:style>
  <w:style w:type="character" w:customStyle="1" w:styleId="1Char">
    <w:name w:val="عنوان 1 Char"/>
    <w:basedOn w:val="a0"/>
    <w:link w:val="1"/>
    <w:rsid w:val="00F371BB"/>
    <w:rPr>
      <w:b/>
      <w:bCs/>
      <w:kern w:val="36"/>
      <w:sz w:val="48"/>
      <w:szCs w:val="48"/>
    </w:rPr>
  </w:style>
  <w:style w:type="paragraph" w:customStyle="1" w:styleId="spip">
    <w:name w:val="spip"/>
    <w:basedOn w:val="a"/>
    <w:rsid w:val="00F371BB"/>
    <w:pPr>
      <w:widowControl/>
      <w:bidi w:val="0"/>
      <w:adjustRightInd/>
      <w:spacing w:before="100" w:beforeAutospacing="1" w:after="100" w:afterAutospacing="1" w:line="240" w:lineRule="auto"/>
      <w:jc w:val="left"/>
      <w:textAlignment w:val="auto"/>
    </w:pPr>
  </w:style>
  <w:style w:type="paragraph" w:customStyle="1" w:styleId="art-title">
    <w:name w:val="art-title"/>
    <w:basedOn w:val="a"/>
    <w:rsid w:val="00F371BB"/>
    <w:pPr>
      <w:widowControl/>
      <w:bidi w:val="0"/>
      <w:adjustRightInd/>
      <w:spacing w:before="100" w:beforeAutospacing="1" w:after="100" w:afterAutospacing="1" w:line="240" w:lineRule="auto"/>
      <w:jc w:val="left"/>
      <w:textAlignment w:val="auto"/>
    </w:pPr>
  </w:style>
  <w:style w:type="paragraph" w:styleId="af9">
    <w:name w:val="Document Map"/>
    <w:basedOn w:val="a"/>
    <w:link w:val="Chara"/>
    <w:rsid w:val="00F371BB"/>
    <w:pPr>
      <w:spacing w:line="240" w:lineRule="auto"/>
    </w:pPr>
    <w:rPr>
      <w:rFonts w:ascii="Tahoma" w:hAnsi="Tahoma" w:cs="Tahoma"/>
      <w:sz w:val="16"/>
      <w:szCs w:val="16"/>
    </w:rPr>
  </w:style>
  <w:style w:type="character" w:customStyle="1" w:styleId="Chara">
    <w:name w:val="خريطة مستند Char"/>
    <w:basedOn w:val="a0"/>
    <w:link w:val="af9"/>
    <w:rsid w:val="00F371BB"/>
    <w:rPr>
      <w:rFonts w:ascii="Tahoma" w:hAnsi="Tahoma" w:cs="Tahoma"/>
      <w:sz w:val="16"/>
      <w:szCs w:val="16"/>
    </w:rPr>
  </w:style>
  <w:style w:type="table" w:styleId="afa">
    <w:name w:val="Table Grid"/>
    <w:basedOn w:val="a1"/>
    <w:rsid w:val="00F371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mall1">
    <w:name w:val="small1"/>
    <w:basedOn w:val="a0"/>
    <w:rsid w:val="00F371BB"/>
    <w:rPr>
      <w:color w:val="666666"/>
      <w:sz w:val="22"/>
      <w:szCs w:val="22"/>
    </w:rPr>
  </w:style>
  <w:style w:type="character" w:customStyle="1" w:styleId="3Char">
    <w:name w:val="عنوان 3 Char"/>
    <w:basedOn w:val="a0"/>
    <w:link w:val="3"/>
    <w:rsid w:val="00F50E1E"/>
    <w:rPr>
      <w:b/>
      <w:bCs/>
      <w:sz w:val="27"/>
      <w:szCs w:val="27"/>
    </w:rPr>
  </w:style>
  <w:style w:type="character" w:customStyle="1" w:styleId="Char">
    <w:name w:val="أعلى النموذج Char"/>
    <w:basedOn w:val="a0"/>
    <w:link w:val="a3"/>
    <w:rsid w:val="00F50E1E"/>
    <w:rPr>
      <w:rFonts w:ascii="Arial" w:hAnsi="Arial" w:cs="Arial"/>
      <w:vanish/>
      <w:sz w:val="16"/>
      <w:szCs w:val="16"/>
    </w:rPr>
  </w:style>
  <w:style w:type="character" w:customStyle="1" w:styleId="Char0">
    <w:name w:val="أسفل النموذج Char"/>
    <w:basedOn w:val="a0"/>
    <w:link w:val="a4"/>
    <w:rsid w:val="00F50E1E"/>
    <w:rPr>
      <w:rFonts w:ascii="Arial" w:hAnsi="Arial" w:cs="Arial"/>
      <w:vanish/>
      <w:sz w:val="16"/>
      <w:szCs w:val="16"/>
    </w:rPr>
  </w:style>
  <w:style w:type="character" w:customStyle="1" w:styleId="Char2">
    <w:name w:val="رأس صفحة Char"/>
    <w:basedOn w:val="a0"/>
    <w:link w:val="a9"/>
    <w:rsid w:val="00F50E1E"/>
    <w:rPr>
      <w:sz w:val="24"/>
      <w:szCs w:val="24"/>
    </w:rPr>
  </w:style>
  <w:style w:type="character" w:customStyle="1" w:styleId="Char3">
    <w:name w:val="نص تعليق ختامي Char"/>
    <w:basedOn w:val="a0"/>
    <w:link w:val="ab"/>
    <w:semiHidden/>
    <w:rsid w:val="00F50E1E"/>
  </w:style>
  <w:style w:type="character" w:customStyle="1" w:styleId="Char5">
    <w:name w:val="نص تعليق Char"/>
    <w:basedOn w:val="a0"/>
    <w:link w:val="af1"/>
    <w:semiHidden/>
    <w:rsid w:val="00F50E1E"/>
  </w:style>
  <w:style w:type="character" w:customStyle="1" w:styleId="Char6">
    <w:name w:val="موضوع تعليق Char"/>
    <w:basedOn w:val="Char5"/>
    <w:link w:val="af2"/>
    <w:semiHidden/>
    <w:rsid w:val="00F50E1E"/>
    <w:rPr>
      <w:b/>
      <w:bCs/>
    </w:rPr>
  </w:style>
  <w:style w:type="character" w:customStyle="1" w:styleId="Char7">
    <w:name w:val="نص في بالون Char"/>
    <w:basedOn w:val="a0"/>
    <w:link w:val="af3"/>
    <w:semiHidden/>
    <w:rsid w:val="00F50E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738029">
      <w:bodyDiv w:val="1"/>
      <w:marLeft w:val="0"/>
      <w:marRight w:val="0"/>
      <w:marTop w:val="0"/>
      <w:marBottom w:val="0"/>
      <w:divBdr>
        <w:top w:val="none" w:sz="0" w:space="0" w:color="auto"/>
        <w:left w:val="none" w:sz="0" w:space="0" w:color="auto"/>
        <w:bottom w:val="none" w:sz="0" w:space="0" w:color="auto"/>
        <w:right w:val="none" w:sz="0" w:space="0" w:color="auto"/>
      </w:divBdr>
      <w:divsChild>
        <w:div w:id="579019005">
          <w:marLeft w:val="0"/>
          <w:marRight w:val="0"/>
          <w:marTop w:val="0"/>
          <w:marBottom w:val="0"/>
          <w:divBdr>
            <w:top w:val="none" w:sz="0" w:space="0" w:color="auto"/>
            <w:left w:val="none" w:sz="0" w:space="0" w:color="auto"/>
            <w:bottom w:val="none" w:sz="0" w:space="0" w:color="auto"/>
            <w:right w:val="none" w:sz="0" w:space="0" w:color="auto"/>
          </w:divBdr>
          <w:divsChild>
            <w:div w:id="67596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273652">
      <w:bodyDiv w:val="1"/>
      <w:marLeft w:val="0"/>
      <w:marRight w:val="0"/>
      <w:marTop w:val="0"/>
      <w:marBottom w:val="0"/>
      <w:divBdr>
        <w:top w:val="none" w:sz="0" w:space="0" w:color="auto"/>
        <w:left w:val="none" w:sz="0" w:space="0" w:color="auto"/>
        <w:bottom w:val="none" w:sz="0" w:space="0" w:color="auto"/>
        <w:right w:val="none" w:sz="0" w:space="0" w:color="auto"/>
      </w:divBdr>
      <w:divsChild>
        <w:div w:id="514805516">
          <w:marLeft w:val="0"/>
          <w:marRight w:val="0"/>
          <w:marTop w:val="0"/>
          <w:marBottom w:val="0"/>
          <w:divBdr>
            <w:top w:val="none" w:sz="0" w:space="0" w:color="auto"/>
            <w:left w:val="none" w:sz="0" w:space="0" w:color="auto"/>
            <w:bottom w:val="none" w:sz="0" w:space="0" w:color="auto"/>
            <w:right w:val="none" w:sz="0" w:space="0" w:color="auto"/>
          </w:divBdr>
          <w:divsChild>
            <w:div w:id="62685093">
              <w:marLeft w:val="0"/>
              <w:marRight w:val="0"/>
              <w:marTop w:val="0"/>
              <w:marBottom w:val="0"/>
              <w:divBdr>
                <w:top w:val="none" w:sz="0" w:space="0" w:color="auto"/>
                <w:left w:val="none" w:sz="0" w:space="0" w:color="auto"/>
                <w:bottom w:val="none" w:sz="0" w:space="0" w:color="auto"/>
                <w:right w:val="none" w:sz="0" w:space="0" w:color="auto"/>
              </w:divBdr>
              <w:divsChild>
                <w:div w:id="817037947">
                  <w:marLeft w:val="0"/>
                  <w:marRight w:val="0"/>
                  <w:marTop w:val="0"/>
                  <w:marBottom w:val="0"/>
                  <w:divBdr>
                    <w:top w:val="none" w:sz="0" w:space="0" w:color="auto"/>
                    <w:left w:val="none" w:sz="0" w:space="0" w:color="auto"/>
                    <w:bottom w:val="none" w:sz="0" w:space="0" w:color="auto"/>
                    <w:right w:val="none" w:sz="0" w:space="0" w:color="auto"/>
                  </w:divBdr>
                </w:div>
                <w:div w:id="1275601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2324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4907511">
              <w:marLeft w:val="0"/>
              <w:marRight w:val="0"/>
              <w:marTop w:val="0"/>
              <w:marBottom w:val="0"/>
              <w:divBdr>
                <w:top w:val="none" w:sz="0" w:space="0" w:color="auto"/>
                <w:left w:val="none" w:sz="0" w:space="0" w:color="auto"/>
                <w:bottom w:val="none" w:sz="0" w:space="0" w:color="auto"/>
                <w:right w:val="none" w:sz="0" w:space="0" w:color="auto"/>
              </w:divBdr>
            </w:div>
            <w:div w:id="718748694">
              <w:marLeft w:val="0"/>
              <w:marRight w:val="0"/>
              <w:marTop w:val="0"/>
              <w:marBottom w:val="0"/>
              <w:divBdr>
                <w:top w:val="none" w:sz="0" w:space="0" w:color="auto"/>
                <w:left w:val="none" w:sz="0" w:space="0" w:color="auto"/>
                <w:bottom w:val="none" w:sz="0" w:space="0" w:color="auto"/>
                <w:right w:val="none" w:sz="0" w:space="0" w:color="auto"/>
              </w:divBdr>
            </w:div>
          </w:divsChild>
        </w:div>
        <w:div w:id="1254893096">
          <w:marLeft w:val="0"/>
          <w:marRight w:val="0"/>
          <w:marTop w:val="0"/>
          <w:marBottom w:val="0"/>
          <w:divBdr>
            <w:top w:val="none" w:sz="0" w:space="0" w:color="auto"/>
            <w:left w:val="none" w:sz="0" w:space="0" w:color="auto"/>
            <w:bottom w:val="none" w:sz="0" w:space="0" w:color="auto"/>
            <w:right w:val="none" w:sz="0" w:space="0" w:color="auto"/>
          </w:divBdr>
          <w:divsChild>
            <w:div w:id="46298325">
              <w:marLeft w:val="0"/>
              <w:marRight w:val="0"/>
              <w:marTop w:val="0"/>
              <w:marBottom w:val="0"/>
              <w:divBdr>
                <w:top w:val="none" w:sz="0" w:space="0" w:color="auto"/>
                <w:left w:val="none" w:sz="0" w:space="0" w:color="auto"/>
                <w:bottom w:val="none" w:sz="0" w:space="0" w:color="auto"/>
                <w:right w:val="none" w:sz="0" w:space="0" w:color="auto"/>
              </w:divBdr>
            </w:div>
            <w:div w:id="67459147">
              <w:marLeft w:val="0"/>
              <w:marRight w:val="0"/>
              <w:marTop w:val="0"/>
              <w:marBottom w:val="0"/>
              <w:divBdr>
                <w:top w:val="none" w:sz="0" w:space="0" w:color="auto"/>
                <w:left w:val="none" w:sz="0" w:space="0" w:color="auto"/>
                <w:bottom w:val="none" w:sz="0" w:space="0" w:color="auto"/>
                <w:right w:val="none" w:sz="0" w:space="0" w:color="auto"/>
              </w:divBdr>
            </w:div>
            <w:div w:id="160242865">
              <w:marLeft w:val="0"/>
              <w:marRight w:val="0"/>
              <w:marTop w:val="0"/>
              <w:marBottom w:val="0"/>
              <w:divBdr>
                <w:top w:val="none" w:sz="0" w:space="0" w:color="auto"/>
                <w:left w:val="none" w:sz="0" w:space="0" w:color="auto"/>
                <w:bottom w:val="none" w:sz="0" w:space="0" w:color="auto"/>
                <w:right w:val="none" w:sz="0" w:space="0" w:color="auto"/>
              </w:divBdr>
            </w:div>
            <w:div w:id="360518392">
              <w:marLeft w:val="0"/>
              <w:marRight w:val="0"/>
              <w:marTop w:val="0"/>
              <w:marBottom w:val="0"/>
              <w:divBdr>
                <w:top w:val="none" w:sz="0" w:space="0" w:color="auto"/>
                <w:left w:val="none" w:sz="0" w:space="0" w:color="auto"/>
                <w:bottom w:val="none" w:sz="0" w:space="0" w:color="auto"/>
                <w:right w:val="none" w:sz="0" w:space="0" w:color="auto"/>
              </w:divBdr>
            </w:div>
            <w:div w:id="613559666">
              <w:marLeft w:val="0"/>
              <w:marRight w:val="0"/>
              <w:marTop w:val="0"/>
              <w:marBottom w:val="0"/>
              <w:divBdr>
                <w:top w:val="none" w:sz="0" w:space="0" w:color="auto"/>
                <w:left w:val="none" w:sz="0" w:space="0" w:color="auto"/>
                <w:bottom w:val="none" w:sz="0" w:space="0" w:color="auto"/>
                <w:right w:val="none" w:sz="0" w:space="0" w:color="auto"/>
              </w:divBdr>
            </w:div>
            <w:div w:id="848523010">
              <w:marLeft w:val="0"/>
              <w:marRight w:val="0"/>
              <w:marTop w:val="0"/>
              <w:marBottom w:val="0"/>
              <w:divBdr>
                <w:top w:val="none" w:sz="0" w:space="0" w:color="auto"/>
                <w:left w:val="none" w:sz="0" w:space="0" w:color="auto"/>
                <w:bottom w:val="none" w:sz="0" w:space="0" w:color="auto"/>
                <w:right w:val="none" w:sz="0" w:space="0" w:color="auto"/>
              </w:divBdr>
            </w:div>
            <w:div w:id="925386357">
              <w:marLeft w:val="0"/>
              <w:marRight w:val="0"/>
              <w:marTop w:val="0"/>
              <w:marBottom w:val="0"/>
              <w:divBdr>
                <w:top w:val="none" w:sz="0" w:space="0" w:color="auto"/>
                <w:left w:val="none" w:sz="0" w:space="0" w:color="auto"/>
                <w:bottom w:val="none" w:sz="0" w:space="0" w:color="auto"/>
                <w:right w:val="none" w:sz="0" w:space="0" w:color="auto"/>
              </w:divBdr>
            </w:div>
            <w:div w:id="978920223">
              <w:marLeft w:val="0"/>
              <w:marRight w:val="0"/>
              <w:marTop w:val="0"/>
              <w:marBottom w:val="0"/>
              <w:divBdr>
                <w:top w:val="none" w:sz="0" w:space="0" w:color="auto"/>
                <w:left w:val="none" w:sz="0" w:space="0" w:color="auto"/>
                <w:bottom w:val="none" w:sz="0" w:space="0" w:color="auto"/>
                <w:right w:val="none" w:sz="0" w:space="0" w:color="auto"/>
              </w:divBdr>
            </w:div>
            <w:div w:id="1181046891">
              <w:marLeft w:val="0"/>
              <w:marRight w:val="0"/>
              <w:marTop w:val="0"/>
              <w:marBottom w:val="0"/>
              <w:divBdr>
                <w:top w:val="none" w:sz="0" w:space="0" w:color="auto"/>
                <w:left w:val="none" w:sz="0" w:space="0" w:color="auto"/>
                <w:bottom w:val="none" w:sz="0" w:space="0" w:color="auto"/>
                <w:right w:val="none" w:sz="0" w:space="0" w:color="auto"/>
              </w:divBdr>
            </w:div>
            <w:div w:id="1302155081">
              <w:marLeft w:val="0"/>
              <w:marRight w:val="0"/>
              <w:marTop w:val="0"/>
              <w:marBottom w:val="0"/>
              <w:divBdr>
                <w:top w:val="none" w:sz="0" w:space="0" w:color="auto"/>
                <w:left w:val="none" w:sz="0" w:space="0" w:color="auto"/>
                <w:bottom w:val="none" w:sz="0" w:space="0" w:color="auto"/>
                <w:right w:val="none" w:sz="0" w:space="0" w:color="auto"/>
              </w:divBdr>
            </w:div>
            <w:div w:id="1332490977">
              <w:marLeft w:val="0"/>
              <w:marRight w:val="0"/>
              <w:marTop w:val="0"/>
              <w:marBottom w:val="0"/>
              <w:divBdr>
                <w:top w:val="none" w:sz="0" w:space="0" w:color="auto"/>
                <w:left w:val="none" w:sz="0" w:space="0" w:color="auto"/>
                <w:bottom w:val="none" w:sz="0" w:space="0" w:color="auto"/>
                <w:right w:val="none" w:sz="0" w:space="0" w:color="auto"/>
              </w:divBdr>
            </w:div>
            <w:div w:id="1423602616">
              <w:marLeft w:val="0"/>
              <w:marRight w:val="0"/>
              <w:marTop w:val="0"/>
              <w:marBottom w:val="0"/>
              <w:divBdr>
                <w:top w:val="none" w:sz="0" w:space="0" w:color="auto"/>
                <w:left w:val="none" w:sz="0" w:space="0" w:color="auto"/>
                <w:bottom w:val="none" w:sz="0" w:space="0" w:color="auto"/>
                <w:right w:val="none" w:sz="0" w:space="0" w:color="auto"/>
              </w:divBdr>
            </w:div>
            <w:div w:id="1473212536">
              <w:marLeft w:val="0"/>
              <w:marRight w:val="0"/>
              <w:marTop w:val="0"/>
              <w:marBottom w:val="0"/>
              <w:divBdr>
                <w:top w:val="none" w:sz="0" w:space="0" w:color="auto"/>
                <w:left w:val="none" w:sz="0" w:space="0" w:color="auto"/>
                <w:bottom w:val="none" w:sz="0" w:space="0" w:color="auto"/>
                <w:right w:val="none" w:sz="0" w:space="0" w:color="auto"/>
              </w:divBdr>
            </w:div>
            <w:div w:id="1541701117">
              <w:marLeft w:val="0"/>
              <w:marRight w:val="0"/>
              <w:marTop w:val="0"/>
              <w:marBottom w:val="0"/>
              <w:divBdr>
                <w:top w:val="none" w:sz="0" w:space="0" w:color="auto"/>
                <w:left w:val="none" w:sz="0" w:space="0" w:color="auto"/>
                <w:bottom w:val="none" w:sz="0" w:space="0" w:color="auto"/>
                <w:right w:val="none" w:sz="0" w:space="0" w:color="auto"/>
              </w:divBdr>
            </w:div>
            <w:div w:id="1852715104">
              <w:marLeft w:val="0"/>
              <w:marRight w:val="0"/>
              <w:marTop w:val="0"/>
              <w:marBottom w:val="0"/>
              <w:divBdr>
                <w:top w:val="none" w:sz="0" w:space="0" w:color="auto"/>
                <w:left w:val="none" w:sz="0" w:space="0" w:color="auto"/>
                <w:bottom w:val="none" w:sz="0" w:space="0" w:color="auto"/>
                <w:right w:val="none" w:sz="0" w:space="0" w:color="auto"/>
              </w:divBdr>
            </w:div>
            <w:div w:id="1927377562">
              <w:marLeft w:val="0"/>
              <w:marRight w:val="0"/>
              <w:marTop w:val="0"/>
              <w:marBottom w:val="0"/>
              <w:divBdr>
                <w:top w:val="none" w:sz="0" w:space="0" w:color="auto"/>
                <w:left w:val="none" w:sz="0" w:space="0" w:color="auto"/>
                <w:bottom w:val="none" w:sz="0" w:space="0" w:color="auto"/>
                <w:right w:val="none" w:sz="0" w:space="0" w:color="auto"/>
              </w:divBdr>
            </w:div>
            <w:div w:id="2072970029">
              <w:marLeft w:val="0"/>
              <w:marRight w:val="0"/>
              <w:marTop w:val="0"/>
              <w:marBottom w:val="0"/>
              <w:divBdr>
                <w:top w:val="none" w:sz="0" w:space="0" w:color="auto"/>
                <w:left w:val="none" w:sz="0" w:space="0" w:color="auto"/>
                <w:bottom w:val="none" w:sz="0" w:space="0" w:color="auto"/>
                <w:right w:val="none" w:sz="0" w:space="0" w:color="auto"/>
              </w:divBdr>
            </w:div>
          </w:divsChild>
        </w:div>
        <w:div w:id="1406999652">
          <w:marLeft w:val="0"/>
          <w:marRight w:val="0"/>
          <w:marTop w:val="0"/>
          <w:marBottom w:val="0"/>
          <w:divBdr>
            <w:top w:val="none" w:sz="0" w:space="0" w:color="auto"/>
            <w:left w:val="none" w:sz="0" w:space="0" w:color="auto"/>
            <w:bottom w:val="none" w:sz="0" w:space="0" w:color="auto"/>
            <w:right w:val="none" w:sz="0" w:space="0" w:color="auto"/>
          </w:divBdr>
        </w:div>
      </w:divsChild>
    </w:div>
    <w:div w:id="1189222968">
      <w:bodyDiv w:val="1"/>
      <w:marLeft w:val="0"/>
      <w:marRight w:val="0"/>
      <w:marTop w:val="0"/>
      <w:marBottom w:val="0"/>
      <w:divBdr>
        <w:top w:val="none" w:sz="0" w:space="0" w:color="auto"/>
        <w:left w:val="none" w:sz="0" w:space="0" w:color="auto"/>
        <w:bottom w:val="none" w:sz="0" w:space="0" w:color="auto"/>
        <w:right w:val="none" w:sz="0" w:space="0" w:color="auto"/>
      </w:divBdr>
      <w:divsChild>
        <w:div w:id="898707231">
          <w:marLeft w:val="0"/>
          <w:marRight w:val="0"/>
          <w:marTop w:val="0"/>
          <w:marBottom w:val="0"/>
          <w:divBdr>
            <w:top w:val="none" w:sz="0" w:space="0" w:color="auto"/>
            <w:left w:val="none" w:sz="0" w:space="0" w:color="auto"/>
            <w:bottom w:val="none" w:sz="0" w:space="0" w:color="auto"/>
            <w:right w:val="none" w:sz="0" w:space="0" w:color="auto"/>
          </w:divBdr>
          <w:divsChild>
            <w:div w:id="69647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ess.uchicago.edu/cgi-bin/hfs.cgi/00/12209" TargetMode="External"/><Relationship Id="rId18" Type="http://schemas.openxmlformats.org/officeDocument/2006/relationships/hyperlink" Target="http://www.Philosophy.Wisc.edu/" TargetMode="External"/><Relationship Id="rId26" Type="http://schemas.openxmlformats.org/officeDocument/2006/relationships/hyperlink" Target="http://www.Nustalgiahanin.Wordpress.com" TargetMode="External"/><Relationship Id="rId39" Type="http://schemas.openxmlformats.org/officeDocument/2006/relationships/hyperlink" Target="http://www.elshami.com/" TargetMode="External"/><Relationship Id="rId3" Type="http://schemas.openxmlformats.org/officeDocument/2006/relationships/styles" Target="styles.xml"/><Relationship Id="rId21" Type="http://schemas.openxmlformats.org/officeDocument/2006/relationships/hyperlink" Target="http://www.plato.stanford.edu/Kuhn" TargetMode="External"/><Relationship Id="rId34" Type="http://schemas.openxmlformats.org/officeDocument/2006/relationships/hyperlink" Target="http://al-mahbashi.maktoobblog.co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Hartry_Field" TargetMode="External"/><Relationship Id="rId17" Type="http://schemas.openxmlformats.org/officeDocument/2006/relationships/hyperlink" Target="http://www.Membres.lycos.fr/" TargetMode="External"/><Relationship Id="rId25" Type="http://schemas.openxmlformats.org/officeDocument/2006/relationships/hyperlink" Target="http://www.kaiwan.com/" TargetMode="External"/><Relationship Id="rId33" Type="http://schemas.openxmlformats.org/officeDocument/2006/relationships/hyperlink" Target="http://www.Maaber.50megs.com/useful_sites.htm" TargetMode="External"/><Relationship Id="rId38" Type="http://schemas.openxmlformats.org/officeDocument/2006/relationships/hyperlink" Target="http://www.Anfasse.org/Portail/index.php" TargetMode="External"/><Relationship Id="rId2" Type="http://schemas.openxmlformats.org/officeDocument/2006/relationships/numbering" Target="numbering.xml"/><Relationship Id="rId16" Type="http://schemas.openxmlformats.org/officeDocument/2006/relationships/hyperlink" Target="http://www.Science.Jrank.org/" TargetMode="External"/><Relationship Id="rId20" Type="http://schemas.openxmlformats.org/officeDocument/2006/relationships/hyperlink" Target="http://www.plato.stanford.edu/" TargetMode="External"/><Relationship Id="rId29" Type="http://schemas.openxmlformats.org/officeDocument/2006/relationships/hyperlink" Target="http://www.Tunisia"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Jalajilhcp.gov.sa/Styles/Default/Images/Infinity.gif/23-12-2008" TargetMode="External"/><Relationship Id="rId32" Type="http://schemas.openxmlformats.org/officeDocument/2006/relationships/hyperlink" Target="http://www.aljabriabed.net/fikrwanakd//" TargetMode="External"/><Relationship Id="rId37" Type="http://schemas.openxmlformats.org/officeDocument/2006/relationships/hyperlink" Target="http://www.Marxists.org/arabic/Glossary/Terms/24.ht"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paceandmotion.com/on" TargetMode="External"/><Relationship Id="rId23" Type="http://schemas.openxmlformats.org/officeDocument/2006/relationships/hyperlink" Target="http://www.goth/ing.Tripod.com/RealitykPage.html,Thomas.Kuhn:ParadigmsDieHard/Imran%20Javaid.%20/May/1/2008" TargetMode="External"/><Relationship Id="rId28" Type="http://schemas.openxmlformats.org/officeDocument/2006/relationships/hyperlink" Target="http://www.tomaar.net/vb/forumdisplay.php" TargetMode="External"/><Relationship Id="rId36" Type="http://schemas.openxmlformats.org/officeDocument/2006/relationships/hyperlink" Target="http://www.Forum.brg.com" TargetMode="External"/><Relationship Id="rId10" Type="http://schemas.openxmlformats.org/officeDocument/2006/relationships/hyperlink" Target="http://ar.wikipedia.org/w/index.php?title=%D8%A7%D9%84%D9%85%D9%86%D8%B7%D9%82_%D8%A7%D9%84%D9%88%D8%B6%D8%B9%D9%8A&amp;action=edit&amp;redlink=1" TargetMode="External"/><Relationship Id="rId19" Type="http://schemas.openxmlformats.org/officeDocument/2006/relationships/hyperlink" Target="http://www.plato.stanford.edu/" TargetMode="External"/><Relationship Id="rId31" Type="http://schemas.openxmlformats.org/officeDocument/2006/relationships/hyperlink" Target="http://www.ELKOPRY.com/" TargetMode="External"/><Relationship Id="rId4" Type="http://schemas.openxmlformats.org/officeDocument/2006/relationships/settings" Target="settings.xml"/><Relationship Id="rId9" Type="http://schemas.openxmlformats.org/officeDocument/2006/relationships/hyperlink" Target="http://ar.wikipedia.org/w/index.php?title=%D8%AA%D8%AC%D8%B1%D8%A8%D8%A9_%D9%85%D9%83%D9%84%D8%B3%D9%88%D9%86-_%D9%85%D9%88%D8%B1%D9%84%D9%8A&amp;action=edit&amp;redlink=1" TargetMode="External"/><Relationship Id="rId14" Type="http://schemas.openxmlformats.org/officeDocument/2006/relationships/hyperlink" Target="http://www.Tech.mit.edu/VII6/N28,June26,1996/Thomas%20s.Kuhn" TargetMode="External"/><Relationship Id="rId22" Type="http://schemas.openxmlformats.org/officeDocument/2006/relationships/hyperlink" Target="http://www.en.Wikipedia.org/" TargetMode="External"/><Relationship Id="rId27" Type="http://schemas.openxmlformats.org/officeDocument/2006/relationships/hyperlink" Target="http://science-islam.net" TargetMode="External"/><Relationship Id="rId30" Type="http://schemas.openxmlformats.org/officeDocument/2006/relationships/hyperlink" Target="http://www.Ssrcaw.org" TargetMode="External"/><Relationship Id="rId35" Type="http://schemas.openxmlformats.org/officeDocument/2006/relationships/hyperlink" Target="http://www,ksa.Daralhayat.com/Paperflip3/4/2005"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13" Type="http://schemas.openxmlformats.org/officeDocument/2006/relationships/hyperlink" Target="http://www.Ssrcaw.org" TargetMode="External"/><Relationship Id="rId18" Type="http://schemas.openxmlformats.org/officeDocument/2006/relationships/hyperlink" Target="http://www.forum.brg.com" TargetMode="External"/><Relationship Id="rId26" Type="http://schemas.openxmlformats.org/officeDocument/2006/relationships/hyperlink" Target="http://www.siriusalgeria-org/dyson-htm" TargetMode="External"/><Relationship Id="rId39" Type="http://schemas.openxmlformats.org/officeDocument/2006/relationships/hyperlink" Target="http://www.plato.stanford.edu" TargetMode="External"/><Relationship Id="rId21" Type="http://schemas.openxmlformats.org/officeDocument/2006/relationships/hyperlink" Target="http://www.Tunisia" TargetMode="External"/><Relationship Id="rId34" Type="http://schemas.openxmlformats.org/officeDocument/2006/relationships/hyperlink" Target="http://www.ELKOPRY.com/" TargetMode="External"/><Relationship Id="rId42" Type="http://schemas.openxmlformats.org/officeDocument/2006/relationships/hyperlink" Target="http://www.plato.stanford.edu" TargetMode="External"/><Relationship Id="rId47" Type="http://schemas.openxmlformats.org/officeDocument/2006/relationships/hyperlink" Target="http://forum.brg8.com/&#1605;&#1606;&#1578;&#1583;&#1610;&#1575;&#1578;%20&#1593;&#1575;&#1605;&#1577;/&#1605;&#1601;&#1607;&#1608;&#1605;%20&#1575;&#1604;&#1593;&#1604;&#1605;27/3/2008" TargetMode="External"/><Relationship Id="rId50" Type="http://schemas.openxmlformats.org/officeDocument/2006/relationships/hyperlink" Target="http://www.beirutletter.org/index.php" TargetMode="External"/><Relationship Id="rId55" Type="http://schemas.openxmlformats.org/officeDocument/2006/relationships/hyperlink" Target="http://www.upower.net/forum/index.php" TargetMode="External"/><Relationship Id="rId7" Type="http://schemas.openxmlformats.org/officeDocument/2006/relationships/hyperlink" Target="http://www.Plato.Stanford.edu/" TargetMode="External"/><Relationship Id="rId12" Type="http://schemas.openxmlformats.org/officeDocument/2006/relationships/hyperlink" Target="http://www.Ssrcaw.org" TargetMode="External"/><Relationship Id="rId17" Type="http://schemas.openxmlformats.org/officeDocument/2006/relationships/hyperlink" Target="http://www.plato.stanford.edu" TargetMode="External"/><Relationship Id="rId25" Type="http://schemas.openxmlformats.org/officeDocument/2006/relationships/hyperlink" Target="http://www.maaber.50megs.com/useful_sites.htm" TargetMode="External"/><Relationship Id="rId33" Type="http://schemas.openxmlformats.org/officeDocument/2006/relationships/hyperlink" Target="http://ksa.daralhayat.com/paperflip28" TargetMode="External"/><Relationship Id="rId38" Type="http://schemas.openxmlformats.org/officeDocument/2006/relationships/hyperlink" Target="http://www.plato.stanford.edu" TargetMode="External"/><Relationship Id="rId46" Type="http://schemas.openxmlformats.org/officeDocument/2006/relationships/hyperlink" Target="http://www.plato.stanford.edu" TargetMode="External"/><Relationship Id="rId2" Type="http://schemas.openxmlformats.org/officeDocument/2006/relationships/hyperlink" Target="http://www.Tech.mit.edu/VII6/N28,June26,1996/Thomas%20S.Kuhn" TargetMode="External"/><Relationship Id="rId16" Type="http://schemas.openxmlformats.org/officeDocument/2006/relationships/hyperlink" Target="http://www.goth/ing.Tripod.com/RealitykPage.html,Thomas%20Kuhn:Paradigms%20DieHard" TargetMode="External"/><Relationship Id="rId20" Type="http://schemas.openxmlformats.org/officeDocument/2006/relationships/hyperlink" Target="http://forum.brg.com/&#1605;&#1606;&#1578;&#1583;&#1610;&#1575;&#1578;%20&#1593;&#1575;&#1605;&#1577;/&#1605;&#1601;&#1607;&#1608;&#1605;%20&#1575;&#1604;&#1593;&#1604;&#1605;27/3/2008" TargetMode="External"/><Relationship Id="rId29" Type="http://schemas.openxmlformats.org/officeDocument/2006/relationships/hyperlink" Target="http://www.plato.stanford.edu" TargetMode="External"/><Relationship Id="rId41" Type="http://schemas.openxmlformats.org/officeDocument/2006/relationships/hyperlink" Target="http://www.plato.stanford.edu" TargetMode="External"/><Relationship Id="rId54" Type="http://schemas.openxmlformats.org/officeDocument/2006/relationships/hyperlink" Target="http://forum.brg8.com/&#1605;&#1606;&#1578;&#1583;&#1610;&#1575;&#1578;%20&#1593;&#1575;&#1605;&#1577;/&#1605;&#1601;&#1607;&#1608;&#1605;%20&#1575;&#1604;&#1593;&#1604;&#1605;27/3/2008" TargetMode="External"/><Relationship Id="rId1" Type="http://schemas.openxmlformats.org/officeDocument/2006/relationships/hyperlink" Target="http://www.Plato.Stanford.edu/" TargetMode="External"/><Relationship Id="rId6" Type="http://schemas.openxmlformats.org/officeDocument/2006/relationships/hyperlink" Target="http://www.nustalgiahanin.wordpress.com/&#1594;&#1575;&#1587;&#1578;&#1608;&#1606;" TargetMode="External"/><Relationship Id="rId11" Type="http://schemas.openxmlformats.org/officeDocument/2006/relationships/hyperlink" Target="http://www.qattanfoundation.org/pdf/8/18/2008" TargetMode="External"/><Relationship Id="rId24" Type="http://schemas.openxmlformats.org/officeDocument/2006/relationships/hyperlink" Target="http://www.plato.stanford.edu" TargetMode="External"/><Relationship Id="rId32" Type="http://schemas.openxmlformats.org/officeDocument/2006/relationships/hyperlink" Target="http://www.marxists.org/arabic/glossary/terms/24.ht" TargetMode="External"/><Relationship Id="rId37" Type="http://schemas.openxmlformats.org/officeDocument/2006/relationships/hyperlink" Target="http://www.mamboportal.com/" TargetMode="External"/><Relationship Id="rId40" Type="http://schemas.openxmlformats.org/officeDocument/2006/relationships/hyperlink" Target="http://www.plato.stanford.edu" TargetMode="External"/><Relationship Id="rId45" Type="http://schemas.openxmlformats.org/officeDocument/2006/relationships/hyperlink" Target="http://www.Tech.mit.edu/VII6/N28,June26,1996/Thomas%20s.Kuhn" TargetMode="External"/><Relationship Id="rId53" Type="http://schemas.openxmlformats.org/officeDocument/2006/relationships/hyperlink" Target="http://www.elshami.com" TargetMode="External"/><Relationship Id="rId5" Type="http://schemas.openxmlformats.org/officeDocument/2006/relationships/hyperlink" Target="http://www.jalajilhcp.gov.sa/styles/default/images/infinity.gif/23-12-2008" TargetMode="External"/><Relationship Id="rId15" Type="http://schemas.openxmlformats.org/officeDocument/2006/relationships/hyperlink" Target="http://www.press.uchicago.edu/cgi-bin/hfs.cgi/00/12209" TargetMode="External"/><Relationship Id="rId23" Type="http://schemas.openxmlformats.org/officeDocument/2006/relationships/hyperlink" Target="http://www.olom.info/ib3/ikonboard.cgi" TargetMode="External"/><Relationship Id="rId28" Type="http://schemas.openxmlformats.org/officeDocument/2006/relationships/hyperlink" Target="http://www.kwtanweer.com/articles/categoryarticles.%2017/1/2009" TargetMode="External"/><Relationship Id="rId36" Type="http://schemas.openxmlformats.org/officeDocument/2006/relationships/hyperlink" Target="http://www.goth/ing.Tripod.com/RealitykPage.html,ThomasKuhn:ParadigmsDieHard" TargetMode="External"/><Relationship Id="rId49" Type="http://schemas.openxmlformats.org/officeDocument/2006/relationships/hyperlink" Target="http://www.marxists.org/arabic/glossary/terms/24.ht" TargetMode="External"/><Relationship Id="rId10" Type="http://schemas.openxmlformats.org/officeDocument/2006/relationships/hyperlink" Target="http://www.goth/ing.Tripod.com/RealitykPage.html,Thomas.Kuhn:ParadigmsDieHard/May/1/2008" TargetMode="External"/><Relationship Id="rId19" Type="http://schemas.openxmlformats.org/officeDocument/2006/relationships/hyperlink" Target="http://www.kaiwan.com" TargetMode="External"/><Relationship Id="rId31" Type="http://schemas.openxmlformats.org/officeDocument/2006/relationships/hyperlink" Target="http://www.plato.stanford.edu/2004" TargetMode="External"/><Relationship Id="rId44" Type="http://schemas.openxmlformats.org/officeDocument/2006/relationships/hyperlink" Target="http://www.plato.stanford.edu" TargetMode="External"/><Relationship Id="rId52" Type="http://schemas.openxmlformats.org/officeDocument/2006/relationships/hyperlink" Target="http://www.elshami.com/Terms/B/bibliometrics.htm" TargetMode="External"/><Relationship Id="rId4" Type="http://schemas.openxmlformats.org/officeDocument/2006/relationships/hyperlink" Target="http://www.Plato.Stanford.edu/" TargetMode="External"/><Relationship Id="rId9" Type="http://schemas.openxmlformats.org/officeDocument/2006/relationships/hyperlink" Target="http://www.plato.stanford.edu/2004" TargetMode="External"/><Relationship Id="rId14" Type="http://schemas.openxmlformats.org/officeDocument/2006/relationships/hyperlink" Target="http://www.Ssrcaw.org" TargetMode="External"/><Relationship Id="rId22" Type="http://schemas.openxmlformats.org/officeDocument/2006/relationships/hyperlink" Target="http://www.tomaar.net/vb/forumdisplay.php" TargetMode="External"/><Relationship Id="rId27" Type="http://schemas.openxmlformats.org/officeDocument/2006/relationships/hyperlink" Target="http://www.kaiwan.com" TargetMode="External"/><Relationship Id="rId30" Type="http://schemas.openxmlformats.org/officeDocument/2006/relationships/hyperlink" Target="http://www.goth/ing.Tripod.com/RealitykPage.html,ThomasKuhn:ParadigmsDieHard" TargetMode="External"/><Relationship Id="rId35" Type="http://schemas.openxmlformats.org/officeDocument/2006/relationships/hyperlink" Target="http://www.spaceandmotion.com/on" TargetMode="External"/><Relationship Id="rId43" Type="http://schemas.openxmlformats.org/officeDocument/2006/relationships/hyperlink" Target="http://www.plato.stanford.edu" TargetMode="External"/><Relationship Id="rId48" Type="http://schemas.openxmlformats.org/officeDocument/2006/relationships/hyperlink" Target="http://www.upower.net/forum/index.php" TargetMode="External"/><Relationship Id="rId8" Type="http://schemas.openxmlformats.org/officeDocument/2006/relationships/hyperlink" Target="http://www.goth/ing.Tripod.com/RealitykPage.html,Thomas.Kuhn:ParadigmsDieHard/May/1/2008" TargetMode="External"/><Relationship Id="rId51" Type="http://schemas.openxmlformats.org/officeDocument/2006/relationships/hyperlink" Target="http://www.aljabriabed.net/fikrwanakd%3e/" TargetMode="External"/><Relationship Id="rId3" Type="http://schemas.openxmlformats.org/officeDocument/2006/relationships/hyperlink" Target="http://www.Tech.mit.edu/VII6/N28,June26,1996/Thomas%20S.Kuhn"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DD011B-3CEC-4217-ABA3-90F94FAD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48885</Words>
  <Characters>278646</Characters>
  <Application>Microsoft Office Word</Application>
  <DocSecurity>0</DocSecurity>
  <Lines>2322</Lines>
  <Paragraphs>653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أولاً- إشكالية البحث:</vt:lpstr>
      <vt:lpstr>أولاً- إشكالية البحث:</vt:lpstr>
    </vt:vector>
  </TitlesOfParts>
  <Company/>
  <LinksUpToDate>false</LinksUpToDate>
  <CharactersWithSpaces>326878</CharactersWithSpaces>
  <SharedDoc>false</SharedDoc>
  <HLinks>
    <vt:vector size="90" baseType="variant">
      <vt:variant>
        <vt:i4>4718671</vt:i4>
      </vt:variant>
      <vt:variant>
        <vt:i4>3</vt:i4>
      </vt:variant>
      <vt:variant>
        <vt:i4>0</vt:i4>
      </vt:variant>
      <vt:variant>
        <vt:i4>5</vt:i4>
      </vt:variant>
      <vt:variant>
        <vt:lpwstr>http://www.anfasse.org/portail/index.php</vt:lpwstr>
      </vt:variant>
      <vt:variant>
        <vt:lpwstr/>
      </vt:variant>
      <vt:variant>
        <vt:i4>4718671</vt:i4>
      </vt:variant>
      <vt:variant>
        <vt:i4>0</vt:i4>
      </vt:variant>
      <vt:variant>
        <vt:i4>0</vt:i4>
      </vt:variant>
      <vt:variant>
        <vt:i4>5</vt:i4>
      </vt:variant>
      <vt:variant>
        <vt:lpwstr>http://www.anfasse.org/portail/index.php</vt:lpwstr>
      </vt:variant>
      <vt:variant>
        <vt:lpwstr/>
      </vt:variant>
      <vt:variant>
        <vt:i4>105381891</vt:i4>
      </vt:variant>
      <vt:variant>
        <vt:i4>36</vt:i4>
      </vt:variant>
      <vt:variant>
        <vt:i4>0</vt:i4>
      </vt:variant>
      <vt:variant>
        <vt:i4>5</vt:i4>
      </vt:variant>
      <vt:variant>
        <vt:lpwstr>http://www.marxists.org/arabic/glossary/terms/24.ht/موسوعة الماركسية/حرف الميم/17/1/2009</vt:lpwstr>
      </vt:variant>
      <vt:variant>
        <vt:lpwstr/>
      </vt:variant>
      <vt:variant>
        <vt:i4>6553687</vt:i4>
      </vt:variant>
      <vt:variant>
        <vt:i4>33</vt:i4>
      </vt:variant>
      <vt:variant>
        <vt:i4>0</vt:i4>
      </vt:variant>
      <vt:variant>
        <vt:i4>5</vt:i4>
      </vt:variant>
      <vt:variant>
        <vt:lpwstr>http://www.marefa.org/index.php/%D8%AA%D8%B5%D9%86%D9%8A%D9%81:%D9%86%D8%B8%D8%B1%D9%8A%D8%A9_%D8%A7%D9%84%D9%85%D8%B9%D8%B1%D9%81%D8%A9</vt:lpwstr>
      </vt:variant>
      <vt:variant>
        <vt:lpwstr/>
      </vt:variant>
      <vt:variant>
        <vt:i4>106889220</vt:i4>
      </vt:variant>
      <vt:variant>
        <vt:i4>30</vt:i4>
      </vt:variant>
      <vt:variant>
        <vt:i4>0</vt:i4>
      </vt:variant>
      <vt:variant>
        <vt:i4>5</vt:i4>
      </vt:variant>
      <vt:variant>
        <vt:lpwstr>http://toolbar.maktoob.com/22/5/2008/عطيوس</vt:lpwstr>
      </vt:variant>
      <vt:variant>
        <vt:lpwstr/>
      </vt:variant>
      <vt:variant>
        <vt:i4>1769554</vt:i4>
      </vt:variant>
      <vt:variant>
        <vt:i4>27</vt:i4>
      </vt:variant>
      <vt:variant>
        <vt:i4>0</vt:i4>
      </vt:variant>
      <vt:variant>
        <vt:i4>5</vt:i4>
      </vt:variant>
      <vt:variant>
        <vt:lpwstr>http://www.qattanfoundation.org/pdf/</vt:lpwstr>
      </vt:variant>
      <vt:variant>
        <vt:lpwstr/>
      </vt:variant>
      <vt:variant>
        <vt:i4>1443419</vt:i4>
      </vt:variant>
      <vt:variant>
        <vt:i4>24</vt:i4>
      </vt:variant>
      <vt:variant>
        <vt:i4>0</vt:i4>
      </vt:variant>
      <vt:variant>
        <vt:i4>5</vt:i4>
      </vt:variant>
      <vt:variant>
        <vt:lpwstr>http://forum.brg.com/منتديات عامة/مفهوم العلم27/3/2008</vt:lpwstr>
      </vt:variant>
      <vt:variant>
        <vt:lpwstr/>
      </vt:variant>
      <vt:variant>
        <vt:i4>100861489</vt:i4>
      </vt:variant>
      <vt:variant>
        <vt:i4>21</vt:i4>
      </vt:variant>
      <vt:variant>
        <vt:i4>0</vt:i4>
      </vt:variant>
      <vt:variant>
        <vt:i4>5</vt:i4>
      </vt:variant>
      <vt:variant>
        <vt:lpwstr>http://www.upower.net/forum/index.php/  ساحة الحوار الخاصة/  طاقات بلا حدود/ طاقات المنتدى المفتوح/ موضوعات عامة/ مفهوم العلم./2008/1/9</vt:lpwstr>
      </vt:variant>
      <vt:variant>
        <vt:lpwstr/>
      </vt:variant>
      <vt:variant>
        <vt:i4>108791385</vt:i4>
      </vt:variant>
      <vt:variant>
        <vt:i4>18</vt:i4>
      </vt:variant>
      <vt:variant>
        <vt:i4>0</vt:i4>
      </vt:variant>
      <vt:variant>
        <vt:i4>5</vt:i4>
      </vt:variant>
      <vt:variant>
        <vt:lpwstr>http://www.upower.net/forum/index.php/ ساحة الحوار الخاصة/  طاقات بلا حدود/ طاقات المنتدى المفتوح/ موضوعات عامة/ مفهوم العلم /2008/1/9</vt:lpwstr>
      </vt:variant>
      <vt:variant>
        <vt:lpwstr/>
      </vt:variant>
      <vt:variant>
        <vt:i4>105381891</vt:i4>
      </vt:variant>
      <vt:variant>
        <vt:i4>15</vt:i4>
      </vt:variant>
      <vt:variant>
        <vt:i4>0</vt:i4>
      </vt:variant>
      <vt:variant>
        <vt:i4>5</vt:i4>
      </vt:variant>
      <vt:variant>
        <vt:lpwstr>http://www.marxists.org/arabic/glossary/terms/24.ht/موسوعة الماركسية/حرف الميم/17/1/2009</vt:lpwstr>
      </vt:variant>
      <vt:variant>
        <vt:lpwstr/>
      </vt:variant>
      <vt:variant>
        <vt:i4>105381891</vt:i4>
      </vt:variant>
      <vt:variant>
        <vt:i4>12</vt:i4>
      </vt:variant>
      <vt:variant>
        <vt:i4>0</vt:i4>
      </vt:variant>
      <vt:variant>
        <vt:i4>5</vt:i4>
      </vt:variant>
      <vt:variant>
        <vt:lpwstr>http://www.marxists.org/arabic/glossary/terms/24.ht/موسوعة الماركسية/حرف الميم/17/1/2009</vt:lpwstr>
      </vt:variant>
      <vt:variant>
        <vt:lpwstr/>
      </vt:variant>
      <vt:variant>
        <vt:i4>106038899</vt:i4>
      </vt:variant>
      <vt:variant>
        <vt:i4>9</vt:i4>
      </vt:variant>
      <vt:variant>
        <vt:i4>0</vt:i4>
      </vt:variant>
      <vt:variant>
        <vt:i4>5</vt:i4>
      </vt:variant>
      <vt:variant>
        <vt:lpwstr>http://www.aljoood.com/up/الإبستيمولوجيا /أديب هزاع/7.7.2006</vt:lpwstr>
      </vt:variant>
      <vt:variant>
        <vt:lpwstr/>
      </vt:variant>
      <vt:variant>
        <vt:i4>1376278</vt:i4>
      </vt:variant>
      <vt:variant>
        <vt:i4>6</vt:i4>
      </vt:variant>
      <vt:variant>
        <vt:i4>0</vt:i4>
      </vt:variant>
      <vt:variant>
        <vt:i4>5</vt:i4>
      </vt:variant>
      <vt:variant>
        <vt:lpwstr>http://www.goth/ing.Tripod.com/RealitykPage.html,Thomas.Kuhn:ParadigmsDieHard/May/1/2008</vt:lpwstr>
      </vt:variant>
      <vt:variant>
        <vt:lpwstr/>
      </vt:variant>
      <vt:variant>
        <vt:i4>1376278</vt:i4>
      </vt:variant>
      <vt:variant>
        <vt:i4>3</vt:i4>
      </vt:variant>
      <vt:variant>
        <vt:i4>0</vt:i4>
      </vt:variant>
      <vt:variant>
        <vt:i4>5</vt:i4>
      </vt:variant>
      <vt:variant>
        <vt:lpwstr>http://www.goth/ing.Tripod.com/RealitykPage.html,Thomas.Kuhn:ParadigmsDieHard/May/1/2008</vt:lpwstr>
      </vt:variant>
      <vt:variant>
        <vt:lpwstr/>
      </vt:variant>
      <vt:variant>
        <vt:i4>7143549</vt:i4>
      </vt:variant>
      <vt:variant>
        <vt:i4>0</vt:i4>
      </vt:variant>
      <vt:variant>
        <vt:i4>0</vt:i4>
      </vt:variant>
      <vt:variant>
        <vt:i4>5</vt:i4>
      </vt:variant>
      <vt:variant>
        <vt:lpwstr>http://www.tech.mit.edu/VII6/N28,June26,1996/Thomas s.Kuhn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أولاً- إشكالية البحث:</dc:title>
  <dc:creator>المركز الهندسي</dc:creator>
  <cp:lastModifiedBy>ISDN</cp:lastModifiedBy>
  <cp:revision>3</cp:revision>
  <cp:lastPrinted>2010-11-22T04:17:00Z</cp:lastPrinted>
  <dcterms:created xsi:type="dcterms:W3CDTF">2016-08-06T22:54:00Z</dcterms:created>
  <dcterms:modified xsi:type="dcterms:W3CDTF">2016-08-06T22:54:00Z</dcterms:modified>
</cp:coreProperties>
</file>